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04E34" w14:textId="77777777" w:rsidR="00656175" w:rsidRDefault="00656175" w:rsidP="00656175">
      <w:r>
        <w:t>Dear Hiring Manager,</w:t>
      </w:r>
    </w:p>
    <w:p w14:paraId="6F04FBC7" w14:textId="77777777" w:rsidR="00656175" w:rsidRDefault="00656175" w:rsidP="00656175"/>
    <w:p w14:paraId="2D3BE7CC" w14:textId="77777777" w:rsidR="00656175" w:rsidRDefault="00656175" w:rsidP="00656175">
      <w:r>
        <w:t>I am excited to apply for the Associate Software Engineer position on the Digitization and Workflow Engineering team at Goldman Sachs. My interest in this role stems from my fascination with the innovative solutions Goldman Sachs has championed in the financial sector, particularly in automating complex workflows. I’ve always admired how the company leverages cutting-edge technologies to create scalable solutions that redefine efficiency and accuracy in financial services. This aligns perfectly with my passion for developing robust software that addresses real-world challenges.</w:t>
      </w:r>
    </w:p>
    <w:p w14:paraId="6E38432A" w14:textId="77777777" w:rsidR="00656175" w:rsidRDefault="00656175" w:rsidP="00656175"/>
    <w:p w14:paraId="7F759C16" w14:textId="77777777" w:rsidR="00656175" w:rsidRDefault="00656175" w:rsidP="00656175">
      <w:r>
        <w:t>In my recent role as a Full Stack Developer at Oklahoma State University, I spearheaded the development of a web application utilizing React.js, Node.js, Express.js, and MongoDB, which led to a 25% increase in user satisfaction and a 15% boost in test coverage. This hands-on experience with front-end and back-end technologies has equipped me with a solid foundation in distributed computing and web services. Moreover, during my internship at Monarch Tractor, I automated the employee onboarding process, reducing manual tasks by up to 70% and integrating HRMS systems to enhance data synchronization by 30%. These experiences have honed my problem-solving skills and adaptability—traits that are essential for contributing to Goldman Sachs' workflow automation initiatives.</w:t>
      </w:r>
    </w:p>
    <w:p w14:paraId="5DF205AE" w14:textId="77777777" w:rsidR="00656175" w:rsidRDefault="00656175" w:rsidP="00656175"/>
    <w:p w14:paraId="28D0D0A2" w14:textId="77777777" w:rsidR="00656175" w:rsidRDefault="00656175" w:rsidP="00656175">
      <w:r>
        <w:t>What excites me most about this role is the opportunity to work with Java 21, Spring Boot 3, and event-based microservices orchestration platforms like Camunda 8. I am particularly drawn to the challenge of developing and maintaining the Workflow Core platform, as I believe my background in enhancing application performance and stability using similar technologies at ZeMoSo Technologies has prepared me well for this. There, I designed UI components in React.js and improved application performance by 25% through effective use of Spring Boot, demonstrating my ability to deliver scalable and efficient solutions.</w:t>
      </w:r>
    </w:p>
    <w:p w14:paraId="6DE0AA52" w14:textId="77777777" w:rsidR="00656175" w:rsidRDefault="00656175" w:rsidP="00656175"/>
    <w:p w14:paraId="5EF2F2F7" w14:textId="77777777" w:rsidR="00656175" w:rsidRDefault="00656175" w:rsidP="00656175">
      <w:r>
        <w:t>Thank you for considering my application. I am eager to bring my technical expertise, collaborative spirit, and continuous learning mindset to Goldman Sachs. I look forward to the possibility of contributing to your team and driving innovative solutions in workflow automation.</w:t>
      </w:r>
    </w:p>
    <w:p w14:paraId="295FCC37" w14:textId="77777777" w:rsidR="00656175" w:rsidRDefault="00656175" w:rsidP="00656175"/>
    <w:p w14:paraId="5B2A35B1" w14:textId="77777777" w:rsidR="00656175" w:rsidRDefault="00656175" w:rsidP="00656175">
      <w:r>
        <w:t>Sincerely,</w:t>
      </w:r>
    </w:p>
    <w:p w14:paraId="73A0FEEE" w14:textId="4E0AD46B" w:rsidR="00374138" w:rsidRPr="00656175" w:rsidRDefault="00C12CCB" w:rsidP="00656175">
      <w:r>
        <w:t>Neel Gali</w:t>
      </w:r>
    </w:p>
    <w:sectPr w:rsidR="00374138" w:rsidRPr="00656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72"/>
    <w:rsid w:val="00152462"/>
    <w:rsid w:val="002B2A47"/>
    <w:rsid w:val="002C3972"/>
    <w:rsid w:val="0037157A"/>
    <w:rsid w:val="00374138"/>
    <w:rsid w:val="00527874"/>
    <w:rsid w:val="00656175"/>
    <w:rsid w:val="007A6982"/>
    <w:rsid w:val="00C1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2A09"/>
  <w15:chartTrackingRefBased/>
  <w15:docId w15:val="{9687BCED-D81B-428E-A556-D6C37994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972"/>
    <w:rPr>
      <w:rFonts w:eastAsiaTheme="majorEastAsia" w:cstheme="majorBidi"/>
      <w:color w:val="272727" w:themeColor="text1" w:themeTint="D8"/>
    </w:rPr>
  </w:style>
  <w:style w:type="paragraph" w:styleId="Title">
    <w:name w:val="Title"/>
    <w:basedOn w:val="Normal"/>
    <w:next w:val="Normal"/>
    <w:link w:val="TitleChar"/>
    <w:uiPriority w:val="10"/>
    <w:qFormat/>
    <w:rsid w:val="002C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972"/>
    <w:pPr>
      <w:spacing w:before="160"/>
      <w:jc w:val="center"/>
    </w:pPr>
    <w:rPr>
      <w:i/>
      <w:iCs/>
      <w:color w:val="404040" w:themeColor="text1" w:themeTint="BF"/>
    </w:rPr>
  </w:style>
  <w:style w:type="character" w:customStyle="1" w:styleId="QuoteChar">
    <w:name w:val="Quote Char"/>
    <w:basedOn w:val="DefaultParagraphFont"/>
    <w:link w:val="Quote"/>
    <w:uiPriority w:val="29"/>
    <w:rsid w:val="002C3972"/>
    <w:rPr>
      <w:i/>
      <w:iCs/>
      <w:color w:val="404040" w:themeColor="text1" w:themeTint="BF"/>
    </w:rPr>
  </w:style>
  <w:style w:type="paragraph" w:styleId="ListParagraph">
    <w:name w:val="List Paragraph"/>
    <w:basedOn w:val="Normal"/>
    <w:uiPriority w:val="34"/>
    <w:qFormat/>
    <w:rsid w:val="002C3972"/>
    <w:pPr>
      <w:ind w:left="720"/>
      <w:contextualSpacing/>
    </w:pPr>
  </w:style>
  <w:style w:type="character" w:styleId="IntenseEmphasis">
    <w:name w:val="Intense Emphasis"/>
    <w:basedOn w:val="DefaultParagraphFont"/>
    <w:uiPriority w:val="21"/>
    <w:qFormat/>
    <w:rsid w:val="002C3972"/>
    <w:rPr>
      <w:i/>
      <w:iCs/>
      <w:color w:val="0F4761" w:themeColor="accent1" w:themeShade="BF"/>
    </w:rPr>
  </w:style>
  <w:style w:type="paragraph" w:styleId="IntenseQuote">
    <w:name w:val="Intense Quote"/>
    <w:basedOn w:val="Normal"/>
    <w:next w:val="Normal"/>
    <w:link w:val="IntenseQuoteChar"/>
    <w:uiPriority w:val="30"/>
    <w:qFormat/>
    <w:rsid w:val="002C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972"/>
    <w:rPr>
      <w:i/>
      <w:iCs/>
      <w:color w:val="0F4761" w:themeColor="accent1" w:themeShade="BF"/>
    </w:rPr>
  </w:style>
  <w:style w:type="character" w:styleId="IntenseReference">
    <w:name w:val="Intense Reference"/>
    <w:basedOn w:val="DefaultParagraphFont"/>
    <w:uiPriority w:val="32"/>
    <w:qFormat/>
    <w:rsid w:val="002C3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5</cp:revision>
  <dcterms:created xsi:type="dcterms:W3CDTF">2024-05-25T20:40:00Z</dcterms:created>
  <dcterms:modified xsi:type="dcterms:W3CDTF">2024-05-25T20:43:00Z</dcterms:modified>
</cp:coreProperties>
</file>