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800" w:after="320"/>
        <w:jc w:val="right"/>
        <w:bidi w:val="1"/>
      </w:pPr>
      <w:r>
        <w:rPr>
          <w:rFonts w:ascii="Vazirmatn" w:hAnsi="Vazirmatn" w:eastAsia="Vazirmatn" w:cs="Vazirmatn"/>
          <w:b w:val="0"/>
          <w:i w:val="0"/>
          <w:color w:val="222B35"/>
          <w:sz w:val="46"/>
        </w:rPr>
        <w:t>سند مادر جامع محصول و مشخصات اجرایی</w:t>
      </w:r>
    </w:p>
    <w:p>
      <w:pPr>
        <w:pStyle w:val="Heading2"/>
        <w:jc w:val="right"/>
        <w:bidi w:val="1"/>
      </w:pPr>
      <w:r>
        <w:rPr>
          <w:rFonts w:ascii="Vazirmatn" w:hAnsi="Vazirmatn" w:eastAsia="Vazirmatn" w:cs="Vazirmatn"/>
          <w:b w:val="0"/>
          <w:i w:val="0"/>
          <w:color w:val="222B35"/>
          <w:sz w:val="28"/>
        </w:rPr>
        <w:t>سامانه یکپارچه مالی، عملیاتی، انبار، بانک، چک، تحلیل، چاپ و هوش مصنوعی</w:t>
      </w:r>
    </w:p>
    <w:p>
      <w:pPr>
        <w:pStyle w:val="Heading3"/>
        <w:bidi w:val="1"/>
        <w:jc w:val="center"/>
      </w:pPr>
      <w:r>
        <w:rPr>
          <w:rFonts w:ascii="Vazirmatn" w:hAnsi="Vazirmatn" w:eastAsia="Vazirmatn" w:cs="Vazirmatn"/>
          <w:b w:val="0"/>
          <w:i w:val="0"/>
          <w:color w:val="222B35"/>
          <w:sz w:val="23"/>
        </w:rPr>
        <w:t>نام مرجع فعلی: مازندشت | معماری محصول: Local-First و White-Label</w:t>
      </w:r>
    </w:p>
    <w:p>
      <w:pPr>
        <w:bidi w:val="1"/>
        <w:spacing w:after="80" w:line="259" w:lineRule="auto"/>
        <w:jc w:val="right"/>
      </w:pPr>
      <w:r>
        <w:rPr>
          <w:rFonts w:ascii="Vazirmatn" w:hAnsi="Vazirmatn" w:eastAsia="Vazirmatn" w:cs="Vazirmatn"/>
          <w:b/>
          <w:i w:val="0"/>
          <w:color w:val="222B35"/>
          <w:sz w:val="20"/>
        </w:rPr>
        <w:t>شناسه سند:</w:t>
      </w:r>
      <w:r>
        <w:rPr>
          <w:rFonts w:ascii="Vazirmatn" w:hAnsi="Vazirmatn" w:eastAsia="Vazirmatn" w:cs="Vazirmatn"/>
          <w:b w:val="0"/>
          <w:i w:val="0"/>
          <w:color w:val="222B35"/>
          <w:sz w:val="20"/>
        </w:rPr>
        <w:t xml:space="preserve"> MZ-PRD-MASTER-003 </w:t>
      </w:r>
      <w:r>
        <w:rPr>
          <w:rFonts w:ascii="Vazirmatn" w:hAnsi="Vazirmatn" w:eastAsia="Vazirmatn" w:cs="Vazirmatn"/>
          <w:b/>
          <w:i w:val="0"/>
          <w:color w:val="222B35"/>
          <w:sz w:val="20"/>
        </w:rPr>
        <w:t>نسخه:</w:t>
      </w:r>
      <w:r>
        <w:rPr>
          <w:rFonts w:ascii="Vazirmatn" w:hAnsi="Vazirmatn" w:eastAsia="Vazirmatn" w:cs="Vazirmatn"/>
          <w:b w:val="0"/>
          <w:i w:val="0"/>
          <w:color w:val="222B35"/>
          <w:sz w:val="20"/>
        </w:rPr>
        <w:t xml:space="preserve"> ۰.۳ — مشخصات تفصیلی و قابل تبدیل به قرارداد پیاده‌سازی </w:t>
      </w:r>
      <w:r>
        <w:rPr>
          <w:rFonts w:ascii="Vazirmatn" w:hAnsi="Vazirmatn" w:eastAsia="Vazirmatn" w:cs="Vazirmatn"/>
          <w:b/>
          <w:i w:val="0"/>
          <w:color w:val="222B35"/>
          <w:sz w:val="20"/>
        </w:rPr>
        <w:t>وضعیت:</w:t>
      </w:r>
      <w:r>
        <w:rPr>
          <w:rFonts w:ascii="Vazirmatn" w:hAnsi="Vazirmatn" w:eastAsia="Vazirmatn" w:cs="Vazirmatn"/>
          <w:b w:val="0"/>
          <w:i w:val="0"/>
          <w:color w:val="222B35"/>
          <w:sz w:val="20"/>
        </w:rPr>
        <w:t xml:space="preserve"> پیش‌نویس تفصیلی؛ بخش‌های قطعی از موارد نیازمند تأیید جدا شده‌اند؛ هنوز Baseline نهایی نیست </w:t>
      </w:r>
      <w:r>
        <w:rPr>
          <w:rFonts w:ascii="Vazirmatn" w:hAnsi="Vazirmatn" w:eastAsia="Vazirmatn" w:cs="Vazirmatn"/>
          <w:b/>
          <w:i w:val="0"/>
          <w:color w:val="222B35"/>
          <w:sz w:val="20"/>
        </w:rPr>
        <w:t>مخاطب:</w:t>
      </w:r>
      <w:r>
        <w:rPr>
          <w:rFonts w:ascii="Vazirmatn" w:hAnsi="Vazirmatn" w:eastAsia="Vazirmatn" w:cs="Vazirmatn"/>
          <w:b w:val="0"/>
          <w:i w:val="0"/>
          <w:color w:val="222B35"/>
          <w:sz w:val="20"/>
        </w:rPr>
        <w:t xml:space="preserve"> تیم محصول، معمار نرم‌افزار، متخصص حسابداری، عملیات، داده، UX/UI، امنیت، QA، مهندسی انتشار و ایجنت‌های هوشمند </w:t>
      </w:r>
      <w:r>
        <w:rPr>
          <w:rFonts w:ascii="Vazirmatn" w:hAnsi="Vazirmatn" w:eastAsia="Vazirmatn" w:cs="Vazirmatn"/>
          <w:b/>
          <w:i w:val="0"/>
          <w:color w:val="222B35"/>
          <w:sz w:val="20"/>
        </w:rPr>
        <w:t>اصل حاکم:</w:t>
      </w:r>
      <w:r>
        <w:rPr>
          <w:rFonts w:ascii="Vazirmatn" w:hAnsi="Vazirmatn" w:eastAsia="Vazirmatn" w:cs="Vazirmatn"/>
          <w:b w:val="0"/>
          <w:i w:val="0"/>
          <w:color w:val="222B35"/>
          <w:sz w:val="20"/>
        </w:rPr>
        <w:t xml:space="preserve"> ابتدا مدل دامنه، قواعد و معیارهای پذیرش؛ سپس طراحی رابط؛ سپس پیاده‌سازی مرحله‌ای و آزمون‌پذیر.</w:t>
      </w:r>
    </w:p>
    <w:p>
      <w:pPr>
        <w:pStyle w:val="Heading1"/>
        <w:keepNext/>
        <w:pageBreakBefore/>
        <w:bidi w:val="1"/>
        <w:jc w:val="right"/>
      </w:pPr>
      <w:r>
        <w:rPr>
          <w:rFonts w:ascii="Vazirmatn" w:hAnsi="Vazirmatn" w:eastAsia="Vazirmatn" w:cs="Vazirmatn"/>
          <w:b w:val="0"/>
          <w:i w:val="0"/>
          <w:color w:val="222B35"/>
          <w:sz w:val="30"/>
        </w:rPr>
        <w:t>فهرست بخش‌ها</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18"/>
        </w:rPr>
        <w:t>بخش اول — تعریف محصول و اصول بنیادین</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18"/>
        </w:rPr>
        <w:t>بخش دوم — تیم متخصصان، ایجنت‌ها و قرارداد اجرا</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18"/>
        </w:rPr>
        <w:t>بخش سوم — معماری، استقرار آفلاین و مدل سازمانی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18"/>
        </w:rPr>
        <w:t>بخش چهارم — مدل داده و واژه‌نامه عملیاتی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18"/>
        </w:rPr>
        <w:t>بخش پنجم — تجربه کاربری و سیستم بصری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18"/>
        </w:rPr>
        <w:t>بخش ششم — Universal Import Engine و Import Studio</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18"/>
        </w:rPr>
        <w:t>بخش هفتم — تعاریف پایه و مدیریت داده‌های مرجع</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18"/>
        </w:rPr>
        <w:t>بخش هشتم — ماژول بانک و خزانه</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18"/>
        </w:rPr>
        <w:t>بخش نهم — ماژول چک</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18"/>
        </w:rPr>
        <w:t>بخش دهم — هسته حسابداری و گزارش‌های مالی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18"/>
        </w:rPr>
        <w:t>بخش یازدهم — عملیات باسکول، خرید، فروش، انبار و سبد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18"/>
        </w:rPr>
        <w:t>بخش دوازدهم — کارکنان، کارکرد، دستمزد و هزینه</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18"/>
        </w:rPr>
        <w:t>بخش سیزدهم — داشبورد، تحلیل و هوش مدیریتی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18"/>
        </w:rPr>
        <w:t>بخش چهاردهم — صفحات گزارش، خروجی و چاپ</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18"/>
        </w:rPr>
        <w:t>بخش پانزدهم — White-Label، متن‌ها و شخصی‌سازی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18"/>
        </w:rPr>
        <w:t>بخش شانزدهم — AI و دستیار هوشمند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18"/>
        </w:rPr>
        <w:t>بخش هفدهم — راهنما، آموزش و Manual</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18"/>
        </w:rPr>
        <w:t>بخش هجدهم — امنیت، Audit، پشتیبان و انتشار</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18"/>
        </w:rPr>
        <w:t>بخش نوزدهم — سنجه‌های تجربه و کیفیت داده</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18"/>
        </w:rPr>
        <w:t>بخش بیستم — فهرست صفحات با مشخصات اجرایی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18"/>
        </w:rPr>
        <w:t>بخش بیست‌ویکم — سناریوهای End-to-End</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18"/>
        </w:rPr>
        <w:t>بخش بیست‌ودوم — آزمون‌ها و معیار پذیرش</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18"/>
        </w:rPr>
        <w:t>بخش بیست‌وسوم — نقشه راه ساخت</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18"/>
        </w:rPr>
        <w:t>بخش بیست‌وچهارم — تصمیم‌های باز و برنامه بازبینی مشترک</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پیوست اجرایی نسخه ۰.۳ — تبدیل اصول به قرارداد پیاده‌سازی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18"/>
        </w:rPr>
        <w:t>ضمیمه A — قرارداد مدل داده و ارتباط موجودیت‌ها</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18"/>
        </w:rPr>
        <w:t>ضمیمه B — چرخه عمر سند و قواعد قطعی‌سازی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18"/>
        </w:rPr>
        <w:t>ضمیمه C — Import Studio در سطح صفحه و تعامل</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18"/>
        </w:rPr>
        <w:t>ضمیمه D — مدل بانک و خزانه به‌صورت قابل آزمون</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18"/>
        </w:rPr>
        <w:t>ضمیمه E — کدینگ، سند و گزارش‌های مالی با قواعد دقیق</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18"/>
        </w:rPr>
        <w:t>ضمیمه F — گردش عملیاتی باسکول، خرید، فروش و موجودی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18"/>
        </w:rPr>
        <w:t>ضمیمه G — گزارش‌ها، KPI و خط مبنای عددی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18"/>
        </w:rPr>
        <w:t>ضمیمه H — طراحی دقیق قالب‌های چاپی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18"/>
        </w:rPr>
        <w:t>ضمیمه I — جزئیات UI/UX برای صفحات کلیدی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18"/>
        </w:rPr>
        <w:t>ضمیمه J — نقش‌ها و ماتریس دسترسی اولیه</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18"/>
        </w:rPr>
        <w:t>ضمیمه K — مدل خطاها و متن پیام‌ها</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18"/>
        </w:rPr>
        <w:t>ضمیمه L — امنیت داده، Audit و بازیابی عملیاتی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18"/>
        </w:rPr>
        <w:t>ضمیمه M — مجموعه سناریوهای پذیرش کامل‌تر</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18"/>
        </w:rPr>
        <w:t>ضمیمه N — مدیریت تصمیم‌های باز و تغییر نیازمندی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18"/>
        </w:rPr>
        <w:t>ضمیمه O — تعریف نهایی آمادگی پیاده‌سازی</w:t>
      </w:r>
    </w:p>
    <w:p>
      <w:pPr>
        <w:pStyle w:val="Heading1"/>
        <w:keepNext/>
        <w:pageBreakBefore/>
        <w:bidi w:val="1"/>
        <w:jc w:val="right"/>
      </w:pPr>
      <w:r>
        <w:rPr>
          <w:rFonts w:ascii="Vazirmatn" w:hAnsi="Vazirmatn" w:eastAsia="Vazirmatn" w:cs="Vazirmatn"/>
          <w:b w:val="0"/>
          <w:i w:val="0"/>
          <w:color w:val="222B35"/>
          <w:sz w:val="30"/>
        </w:rPr>
        <w:t>راهنمای استفاده از این سند</w:t>
      </w:r>
    </w:p>
    <w:p>
      <w:pPr>
        <w:bidi w:val="1"/>
        <w:spacing w:after="80" w:line="259" w:lineRule="auto"/>
        <w:jc w:val="right"/>
      </w:pPr>
      <w:r>
        <w:rPr>
          <w:rFonts w:ascii="Vazirmatn" w:hAnsi="Vazirmatn" w:eastAsia="Vazirmatn" w:cs="Vazirmatn"/>
          <w:b w:val="0"/>
          <w:i w:val="0"/>
          <w:color w:val="222B35"/>
          <w:sz w:val="20"/>
        </w:rPr>
        <w:t>این سند هم‌زمان سه کارکرد دارد: نخست، تعریف محصول و مرزهای آن؛ دوم، قرارداد همکاری تیم متخصصان و ایجنت‌ها؛ سوم، مشخصات رفتاری صفحات، مدل داده، قواعد مالی، ورود اطلاعات، گزارش‌گیری، چاپ، امنیت و کنترل کیفیت. از آن نباید فقط به‌عنوان فهرست قابلیت‌ها استفاده شود؛ هر قابلیت باید به جریان کار، داده، مجوز، اثر مالی، حالت خطا و تست پذیرش متصل باشد.</w:t>
      </w:r>
    </w:p>
    <w:p>
      <w:pPr>
        <w:bidi w:val="1"/>
        <w:spacing w:after="80" w:line="259" w:lineRule="auto"/>
        <w:jc w:val="right"/>
      </w:pPr>
      <w:r>
        <w:rPr>
          <w:rFonts w:ascii="Vazirmatn" w:hAnsi="Vazirmatn" w:eastAsia="Vazirmatn" w:cs="Vazirmatn"/>
          <w:b w:val="0"/>
          <w:i w:val="0"/>
          <w:color w:val="222B35"/>
          <w:sz w:val="20"/>
        </w:rPr>
        <w:t>در متن از سه سطح الزام استفاده می‌شود: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i w:val="0"/>
          <w:color w:val="222B35"/>
          <w:sz w:val="20"/>
        </w:rPr>
        <w:t>الزام قطعی (MUST):</w:t>
      </w:r>
      <w:r>
        <w:rPr>
          <w:rFonts w:ascii="Vazirmatn" w:hAnsi="Vazirmatn" w:eastAsia="Vazirmatn" w:cs="Vazirmatn"/>
          <w:b w:val="0"/>
          <w:i w:val="0"/>
          <w:color w:val="222B35"/>
          <w:sz w:val="20"/>
        </w:rPr>
        <w:t xml:space="preserve"> برای پذیرش محصول لازم است و نباید بدون Change Request تغییر کند.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i w:val="0"/>
          <w:color w:val="222B35"/>
          <w:sz w:val="20"/>
        </w:rPr>
        <w:t>توصیه (SHOULD):</w:t>
      </w:r>
      <w:r>
        <w:rPr>
          <w:rFonts w:ascii="Vazirmatn" w:hAnsi="Vazirmatn" w:eastAsia="Vazirmatn" w:cs="Vazirmatn"/>
          <w:b w:val="0"/>
          <w:i w:val="0"/>
          <w:color w:val="222B35"/>
          <w:sz w:val="20"/>
        </w:rPr>
        <w:t xml:space="preserve"> مبنای طراحی است؛ تغییر آن باید دلیل و اثر مشخص داشته باشد.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i w:val="0"/>
          <w:color w:val="222B35"/>
          <w:sz w:val="20"/>
        </w:rPr>
        <w:t>تصمیم باز (OPEN):</w:t>
      </w:r>
      <w:r>
        <w:rPr>
          <w:rFonts w:ascii="Vazirmatn" w:hAnsi="Vazirmatn" w:eastAsia="Vazirmatn" w:cs="Vazirmatn"/>
          <w:b w:val="0"/>
          <w:i w:val="0"/>
          <w:color w:val="222B35"/>
          <w:sz w:val="20"/>
        </w:rPr>
        <w:t xml:space="preserve"> هنوز اطلاعات کافی برای تثبیت آن نداریم و باید با مالک محصول نهایی شود.</w:t>
      </w:r>
    </w:p>
    <w:p>
      <w:pPr>
        <w:bidi w:val="1"/>
        <w:spacing w:after="80" w:line="259" w:lineRule="auto"/>
        <w:jc w:val="right"/>
      </w:pPr>
      <w:r>
        <w:rPr>
          <w:rFonts w:ascii="Vazirmatn" w:hAnsi="Vazirmatn" w:eastAsia="Vazirmatn" w:cs="Vazirmatn"/>
          <w:b w:val="0"/>
          <w:i w:val="0"/>
          <w:color w:val="222B35"/>
          <w:sz w:val="20"/>
        </w:rPr>
        <w:t>هرجا از «پیشنهاد» یا «فرض پیش‌فرض» استفاده شده، آن را تصمیم نهایی تلقی نکنید. موارد باز در فصل پایانی جمع شده‌اند. اطلاعات فایل‌های Excel موجود شرکت باید به‌عنوان شاهدی از گردش کار واقعی، منبع مهاجرت و سرنخ استخراج قواعد استفاده شوند؛ اما هیچ فرمول یا جمع اکسل بدون آزمون و تأیید صاحب فرآیند، حقیقت قطعی سیستم محسوب نمی‌شود.</w:t>
      </w:r>
    </w:p>
    <w:p>
      <w:pPr>
        <w:pStyle w:val="Heading1"/>
        <w:bidi w:val="1"/>
        <w:jc w:val="right"/>
      </w:pPr>
      <w:r>
        <w:rPr>
          <w:rFonts w:ascii="Vazirmatn" w:hAnsi="Vazirmatn" w:eastAsia="Vazirmatn" w:cs="Vazirmatn"/>
          <w:b w:val="0"/>
          <w:i w:val="0"/>
          <w:color w:val="222B35"/>
          <w:sz w:val="30"/>
        </w:rPr>
        <w:t>بخش اول — تعریف محصول و اصول بنیادین</w:t>
      </w:r>
    </w:p>
    <w:p>
      <w:pPr>
        <w:pStyle w:val="Heading2"/>
        <w:bidi w:val="1"/>
        <w:jc w:val="right"/>
      </w:pPr>
      <w:r>
        <w:rPr>
          <w:rFonts w:ascii="Vazirmatn" w:hAnsi="Vazirmatn" w:eastAsia="Vazirmatn" w:cs="Vazirmatn"/>
          <w:b w:val="0"/>
          <w:i w:val="0"/>
          <w:color w:val="222B35"/>
          <w:sz w:val="25"/>
        </w:rPr>
        <w:t>۱. مأموریت محصول</w:t>
      </w:r>
    </w:p>
    <w:p>
      <w:pPr>
        <w:bidi w:val="1"/>
        <w:spacing w:after="80" w:line="259" w:lineRule="auto"/>
        <w:jc w:val="right"/>
      </w:pPr>
      <w:r>
        <w:rPr>
          <w:rFonts w:ascii="Vazirmatn" w:hAnsi="Vazirmatn" w:eastAsia="Vazirmatn" w:cs="Vazirmatn"/>
          <w:b w:val="0"/>
          <w:i w:val="0"/>
          <w:color w:val="222B35"/>
          <w:sz w:val="20"/>
        </w:rPr>
        <w:t>هدف، ساخت یک نرم‌افزار حرفه‌ای، قابل نصب و قابل استفاده بدون اینترنت برای مدیریت یکپارچه مالی و عملیاتی کسب‌وکارهایی نظیر مازندشت است. نرم‌افزار نباید صرفاً مجموعه‌ای از فرم‌ها باشد؛ باید زنجیره‌ای قابل ردیابی ایجاد کند که اطلاعات را از منبع اولیه دریافت کند، آن را استاندارد کند، خطاها و ابهام‌ها را آشکار کند، با تأیید کاربر به داده هسته تبدیل کند، در صورت لزوم اثر مالی ایجاد کند و امکان تحلیل و چاپ مستند را فراهم سازد.</w:t>
      </w:r>
    </w:p>
    <w:p>
      <w:pPr>
        <w:bidi w:val="1"/>
        <w:spacing w:after="80" w:line="259" w:lineRule="auto"/>
        <w:jc w:val="right"/>
      </w:pPr>
      <w:r>
        <w:rPr>
          <w:rFonts w:ascii="Vazirmatn" w:hAnsi="Vazirmatn" w:eastAsia="Vazirmatn" w:cs="Vazirmatn"/>
          <w:b w:val="0"/>
          <w:i w:val="0"/>
          <w:color w:val="222B35"/>
          <w:sz w:val="20"/>
        </w:rPr>
        <w:t>مسیر مفهومی اصلی:</w:t>
      </w:r>
    </w:p>
    <w:p>
      <w:pPr>
        <w:bidi w:val="1"/>
        <w:spacing w:after="80" w:line="259" w:lineRule="auto"/>
        <w:jc w:val="right"/>
      </w:pPr>
      <w:r>
        <w:rPr>
          <w:rFonts w:ascii="Consolas" w:hAnsi="Consolas" w:eastAsia="Consolas" w:cs="Consolas"/>
          <w:b w:val="0"/>
          <w:i w:val="0"/>
          <w:color w:val="1D4E89"/>
          <w:sz w:val="20"/>
          <w:shd w:fill="EEF3F7"/>
        </w:rPr>
        <w:t>منبع داده ← دریافت ← Mapping ← نرمال‌سازی ← اعتبارسنجی ← Preview ← رفع ابهام ← تأیید ← ثبت در هسته ← سند/دفتر ← تحلیل و چاپ</w:t>
      </w:r>
    </w:p>
    <w:p>
      <w:pPr>
        <w:bidi w:val="1"/>
        <w:spacing w:after="80" w:line="259" w:lineRule="auto"/>
        <w:jc w:val="right"/>
      </w:pPr>
      <w:r>
        <w:rPr>
          <w:rFonts w:ascii="Vazirmatn" w:hAnsi="Vazirmatn" w:eastAsia="Vazirmatn" w:cs="Vazirmatn"/>
          <w:b w:val="0"/>
          <w:i w:val="0"/>
          <w:color w:val="222B35"/>
          <w:sz w:val="20"/>
        </w:rPr>
        <w:t>این مسیر برای فایل بانک، داده باسکول، خرید، فروش، سبد، کارکنان و هر منبع خارجی مشترک است؛ تفاوت منابع از طریق تعریف Template، قواعد تبدیل و قوانین مقصد مدیریت می‌شود، نه با ساختن هسته جدا برای هر منبع.</w:t>
      </w:r>
    </w:p>
    <w:p>
      <w:pPr>
        <w:pStyle w:val="Heading2"/>
        <w:bidi w:val="1"/>
        <w:jc w:val="right"/>
      </w:pPr>
      <w:r>
        <w:rPr>
          <w:rFonts w:ascii="Vazirmatn" w:hAnsi="Vazirmatn" w:eastAsia="Vazirmatn" w:cs="Vazirmatn"/>
          <w:b w:val="0"/>
          <w:i w:val="0"/>
          <w:color w:val="222B35"/>
          <w:sz w:val="25"/>
        </w:rPr>
        <w:t>۲. هدف‌های کسب‌وکاری</w:t>
      </w:r>
    </w:p>
    <w:p>
      <w:pPr>
        <w:bidi w:val="1"/>
        <w:spacing w:after="40"/>
        <w:ind w:right="142" w:hanging="142"/>
        <w:jc w:val="right"/>
      </w:pPr>
      <w:r>
        <w:rPr>
          <w:rFonts w:ascii="Vazirmatn" w:hAnsi="Vazirmatn" w:eastAsia="Vazirmatn" w:cs="Vazirmatn"/>
          <w:b/>
          <w:i w:val="0"/>
          <w:color w:val="245F7A"/>
          <w:sz w:val="20"/>
        </w:rPr>
        <w:t xml:space="preserve">1. </w:t>
      </w:r>
      <w:r>
        <w:rPr>
          <w:rFonts w:ascii="Vazirmatn" w:hAnsi="Vazirmatn" w:eastAsia="Vazirmatn" w:cs="Vazirmatn"/>
          <w:b w:val="0"/>
          <w:i w:val="0"/>
          <w:color w:val="222B35"/>
          <w:sz w:val="20"/>
        </w:rPr>
        <w:t>حذف ورود تکراری اطلاعات و کم کردن اختلاف میان فایل‌ها، دفاتر و گزارش‌ها.</w:t>
      </w:r>
    </w:p>
    <w:p>
      <w:pPr>
        <w:bidi w:val="1"/>
        <w:spacing w:after="40"/>
        <w:ind w:right="142" w:hanging="142"/>
        <w:jc w:val="right"/>
      </w:pPr>
      <w:r>
        <w:rPr>
          <w:rFonts w:ascii="Vazirmatn" w:hAnsi="Vazirmatn" w:eastAsia="Vazirmatn" w:cs="Vazirmatn"/>
          <w:b/>
          <w:i w:val="0"/>
          <w:color w:val="245F7A"/>
          <w:sz w:val="20"/>
        </w:rPr>
        <w:t xml:space="preserve">2. </w:t>
      </w:r>
      <w:r>
        <w:rPr>
          <w:rFonts w:ascii="Vazirmatn" w:hAnsi="Vazirmatn" w:eastAsia="Vazirmatn" w:cs="Vazirmatn"/>
          <w:b w:val="0"/>
          <w:i w:val="0"/>
          <w:color w:val="222B35"/>
          <w:sz w:val="20"/>
        </w:rPr>
        <w:t>ساخت منبع حقیقت واحد برای مانده‌ها و گزارش‌های مالی.</w:t>
      </w:r>
    </w:p>
    <w:p>
      <w:pPr>
        <w:bidi w:val="1"/>
        <w:spacing w:after="40"/>
        <w:ind w:right="142" w:hanging="142"/>
        <w:jc w:val="right"/>
      </w:pPr>
      <w:r>
        <w:rPr>
          <w:rFonts w:ascii="Vazirmatn" w:hAnsi="Vazirmatn" w:eastAsia="Vazirmatn" w:cs="Vazirmatn"/>
          <w:b/>
          <w:i w:val="0"/>
          <w:color w:val="245F7A"/>
          <w:sz w:val="20"/>
        </w:rPr>
        <w:t xml:space="preserve">3. </w:t>
      </w:r>
      <w:r>
        <w:rPr>
          <w:rFonts w:ascii="Vazirmatn" w:hAnsi="Vazirmatn" w:eastAsia="Vazirmatn" w:cs="Vazirmatn"/>
          <w:b w:val="0"/>
          <w:i w:val="0"/>
          <w:color w:val="222B35"/>
          <w:sz w:val="20"/>
        </w:rPr>
        <w:t>امکان ورود فایل‌های ناهمگون بدون نیاز به برنامه‌نویسی برای هر قالب جدید.</w:t>
      </w:r>
    </w:p>
    <w:p>
      <w:pPr>
        <w:bidi w:val="1"/>
        <w:spacing w:after="40"/>
        <w:ind w:right="142" w:hanging="142"/>
        <w:jc w:val="right"/>
      </w:pPr>
      <w:r>
        <w:rPr>
          <w:rFonts w:ascii="Vazirmatn" w:hAnsi="Vazirmatn" w:eastAsia="Vazirmatn" w:cs="Vazirmatn"/>
          <w:b/>
          <w:i w:val="0"/>
          <w:color w:val="245F7A"/>
          <w:sz w:val="20"/>
        </w:rPr>
        <w:t xml:space="preserve">4. </w:t>
      </w:r>
      <w:r>
        <w:rPr>
          <w:rFonts w:ascii="Vazirmatn" w:hAnsi="Vazirmatn" w:eastAsia="Vazirmatn" w:cs="Vazirmatn"/>
          <w:b w:val="0"/>
          <w:i w:val="0"/>
          <w:color w:val="222B35"/>
          <w:sz w:val="20"/>
        </w:rPr>
        <w:t>ردیابی اطلاعات از داشبورد و گزارش تا سند، ردیف و فایل اصلی.</w:t>
      </w:r>
    </w:p>
    <w:p>
      <w:pPr>
        <w:bidi w:val="1"/>
        <w:spacing w:after="40"/>
        <w:ind w:right="142" w:hanging="142"/>
        <w:jc w:val="right"/>
      </w:pPr>
      <w:r>
        <w:rPr>
          <w:rFonts w:ascii="Vazirmatn" w:hAnsi="Vazirmatn" w:eastAsia="Vazirmatn" w:cs="Vazirmatn"/>
          <w:b/>
          <w:i w:val="0"/>
          <w:color w:val="245F7A"/>
          <w:sz w:val="20"/>
        </w:rPr>
        <w:t xml:space="preserve">5. </w:t>
      </w:r>
      <w:r>
        <w:rPr>
          <w:rFonts w:ascii="Vazirmatn" w:hAnsi="Vazirmatn" w:eastAsia="Vazirmatn" w:cs="Vazirmatn"/>
          <w:b w:val="0"/>
          <w:i w:val="0"/>
          <w:color w:val="222B35"/>
          <w:sz w:val="20"/>
        </w:rPr>
        <w:t>مدیریت فرآیندهای عملیاتی مازندشت، شامل باسکول، خرید، فروش، انبار، سبد، هزینه، کارکنان و دستمزد.</w:t>
      </w:r>
    </w:p>
    <w:p>
      <w:pPr>
        <w:bidi w:val="1"/>
        <w:spacing w:after="40"/>
        <w:ind w:right="142" w:hanging="142"/>
        <w:jc w:val="right"/>
      </w:pPr>
      <w:r>
        <w:rPr>
          <w:rFonts w:ascii="Vazirmatn" w:hAnsi="Vazirmatn" w:eastAsia="Vazirmatn" w:cs="Vazirmatn"/>
          <w:b/>
          <w:i w:val="0"/>
          <w:color w:val="245F7A"/>
          <w:sz w:val="20"/>
        </w:rPr>
        <w:t xml:space="preserve">6. </w:t>
      </w:r>
      <w:r>
        <w:rPr>
          <w:rFonts w:ascii="Vazirmatn" w:hAnsi="Vazirmatn" w:eastAsia="Vazirmatn" w:cs="Vazirmatn"/>
          <w:b w:val="0"/>
          <w:i w:val="0"/>
          <w:color w:val="222B35"/>
          <w:sz w:val="20"/>
        </w:rPr>
        <w:t>ارائه تجربه متفاوت برای مدیر، حسابدار، اپراتور باسکول، انباردار، مسئول خرید/فروش و حسابرس، بر اساس نقش واقعی هر شخص.</w:t>
      </w:r>
    </w:p>
    <w:p>
      <w:pPr>
        <w:bidi w:val="1"/>
        <w:spacing w:after="40"/>
        <w:ind w:right="142" w:hanging="142"/>
        <w:jc w:val="right"/>
      </w:pPr>
      <w:r>
        <w:rPr>
          <w:rFonts w:ascii="Vazirmatn" w:hAnsi="Vazirmatn" w:eastAsia="Vazirmatn" w:cs="Vazirmatn"/>
          <w:b/>
          <w:i w:val="0"/>
          <w:color w:val="245F7A"/>
          <w:sz w:val="20"/>
        </w:rPr>
        <w:t xml:space="preserve">7. </w:t>
      </w:r>
      <w:r>
        <w:rPr>
          <w:rFonts w:ascii="Vazirmatn" w:hAnsi="Vazirmatn" w:eastAsia="Vazirmatn" w:cs="Vazirmatn"/>
          <w:b w:val="0"/>
          <w:i w:val="0"/>
          <w:color w:val="222B35"/>
          <w:sz w:val="20"/>
        </w:rPr>
        <w:t>تولید اسناد چاپی خوانا و حرفه‌ای، از جمله فاکتور خرید و فروش، قبض باسکول، رسید، سند و گزارش مالی.</w:t>
      </w:r>
    </w:p>
    <w:p>
      <w:pPr>
        <w:bidi w:val="1"/>
        <w:spacing w:after="40"/>
        <w:ind w:right="142" w:hanging="142"/>
        <w:jc w:val="right"/>
      </w:pPr>
      <w:r>
        <w:rPr>
          <w:rFonts w:ascii="Vazirmatn" w:hAnsi="Vazirmatn" w:eastAsia="Vazirmatn" w:cs="Vazirmatn"/>
          <w:b/>
          <w:i w:val="0"/>
          <w:color w:val="245F7A"/>
          <w:sz w:val="20"/>
        </w:rPr>
        <w:t xml:space="preserve">8. </w:t>
      </w:r>
      <w:r>
        <w:rPr>
          <w:rFonts w:ascii="Vazirmatn" w:hAnsi="Vazirmatn" w:eastAsia="Vazirmatn" w:cs="Vazirmatn"/>
          <w:b w:val="0"/>
          <w:i w:val="0"/>
          <w:color w:val="222B35"/>
          <w:sz w:val="20"/>
        </w:rPr>
        <w:t>فراهم کردن امکان تغییر نام برند، لوگو، رنگ، متن صفحات و قالب چاپ برای شرکت‌های دیگر بدون تغییر کد هسته.</w:t>
      </w:r>
    </w:p>
    <w:p>
      <w:pPr>
        <w:bidi w:val="1"/>
        <w:spacing w:after="40"/>
        <w:ind w:right="142" w:hanging="142"/>
        <w:jc w:val="right"/>
      </w:pPr>
      <w:r>
        <w:rPr>
          <w:rFonts w:ascii="Vazirmatn" w:hAnsi="Vazirmatn" w:eastAsia="Vazirmatn" w:cs="Vazirmatn"/>
          <w:b/>
          <w:i w:val="0"/>
          <w:color w:val="245F7A"/>
          <w:sz w:val="20"/>
        </w:rPr>
        <w:t xml:space="preserve">9. </w:t>
      </w:r>
      <w:r>
        <w:rPr>
          <w:rFonts w:ascii="Vazirmatn" w:hAnsi="Vazirmatn" w:eastAsia="Vazirmatn" w:cs="Vazirmatn"/>
          <w:b w:val="0"/>
          <w:i w:val="0"/>
          <w:color w:val="222B35"/>
          <w:sz w:val="20"/>
        </w:rPr>
        <w:t>فراهم کردن قابلیت‌های هوش مصنوعی با کنترل انسانی و توضیح‌پذیری؛ نه واگذاری اختیار مالی به مدل زبانی.</w:t>
      </w:r>
    </w:p>
    <w:p>
      <w:pPr>
        <w:bidi w:val="1"/>
        <w:spacing w:after="40"/>
        <w:ind w:right="142" w:hanging="142"/>
        <w:jc w:val="right"/>
      </w:pPr>
      <w:r>
        <w:rPr>
          <w:rFonts w:ascii="Vazirmatn" w:hAnsi="Vazirmatn" w:eastAsia="Vazirmatn" w:cs="Vazirmatn"/>
          <w:b/>
          <w:i w:val="0"/>
          <w:color w:val="245F7A"/>
          <w:sz w:val="20"/>
        </w:rPr>
        <w:t xml:space="preserve">10. </w:t>
      </w:r>
      <w:r>
        <w:rPr>
          <w:rFonts w:ascii="Vazirmatn" w:hAnsi="Vazirmatn" w:eastAsia="Vazirmatn" w:cs="Vazirmatn"/>
          <w:b w:val="0"/>
          <w:i w:val="0"/>
          <w:color w:val="222B35"/>
          <w:sz w:val="20"/>
        </w:rPr>
        <w:t>نصب، پشتیبان‌گیری، بازیابی و به‌روزرسانی قابل اعتماد در محیط آفلاین.</w:t>
      </w:r>
    </w:p>
    <w:p>
      <w:pPr>
        <w:pStyle w:val="Heading2"/>
        <w:bidi w:val="1"/>
        <w:jc w:val="right"/>
      </w:pPr>
      <w:r>
        <w:rPr>
          <w:rFonts w:ascii="Vazirmatn" w:hAnsi="Vazirmatn" w:eastAsia="Vazirmatn" w:cs="Vazirmatn"/>
          <w:b w:val="0"/>
          <w:i w:val="0"/>
          <w:color w:val="222B35"/>
          <w:sz w:val="25"/>
        </w:rPr>
        <w:t>۳. اصول غیرقابل مذاکره</w:t>
      </w:r>
    </w:p>
    <w:p>
      <w:pPr>
        <w:pStyle w:val="Heading3"/>
        <w:bidi w:val="1"/>
        <w:jc w:val="right"/>
      </w:pPr>
      <w:r>
        <w:rPr>
          <w:rFonts w:ascii="Vazirmatn" w:hAnsi="Vazirmatn" w:eastAsia="Vazirmatn" w:cs="Vazirmatn"/>
          <w:b w:val="0"/>
          <w:i w:val="0"/>
          <w:color w:val="222B35"/>
          <w:sz w:val="22"/>
        </w:rPr>
        <w:t>۳.۱. منبع حقیقت مالی</w:t>
      </w:r>
    </w:p>
    <w:p>
      <w:pPr>
        <w:bidi w:val="1"/>
        <w:spacing w:after="80" w:line="259" w:lineRule="auto"/>
        <w:jc w:val="right"/>
      </w:pPr>
      <w:r>
        <w:rPr>
          <w:rFonts w:ascii="Vazirmatn" w:hAnsi="Vazirmatn" w:eastAsia="Vazirmatn" w:cs="Vazirmatn"/>
          <w:b w:val="0"/>
          <w:i w:val="0"/>
          <w:color w:val="222B35"/>
          <w:sz w:val="20"/>
        </w:rPr>
        <w:t>مانده حساب و گزارش قطعی مالی باید از دفتر کل و اسناد ثبت‌شده نهایی مشتق شود. یک عدد روی داشبورد، مانده‌ای که صرفاً از جمع گردش بانک به دست آمده یا یک فرمول واردشده از Excel، به‌تنهایی جایگزین دفتر حسابداری نیست. هر گزارش باید برچسب وضعیت داده داشته باشد: قطعی، پیش‌نویس، برآوردی یا ناقص.</w:t>
      </w:r>
    </w:p>
    <w:p>
      <w:pPr>
        <w:pStyle w:val="Heading3"/>
        <w:bidi w:val="1"/>
        <w:jc w:val="right"/>
      </w:pPr>
      <w:r>
        <w:rPr>
          <w:rFonts w:ascii="Vazirmatn" w:hAnsi="Vazirmatn" w:eastAsia="Vazirmatn" w:cs="Vazirmatn"/>
          <w:b w:val="0"/>
          <w:i w:val="0"/>
          <w:color w:val="222B35"/>
          <w:sz w:val="22"/>
        </w:rPr>
        <w:t>۳.۲. جدایی گردش بانکی از سند حسابداری</w:t>
      </w:r>
    </w:p>
    <w:p>
      <w:pPr>
        <w:bidi w:val="1"/>
        <w:spacing w:after="80" w:line="259" w:lineRule="auto"/>
        <w:jc w:val="right"/>
      </w:pPr>
      <w:r>
        <w:rPr>
          <w:rFonts w:ascii="Vazirmatn" w:hAnsi="Vazirmatn" w:eastAsia="Vazirmatn" w:cs="Vazirmatn"/>
          <w:b w:val="0"/>
          <w:i w:val="0"/>
          <w:color w:val="222B35"/>
          <w:sz w:val="20"/>
        </w:rPr>
        <w:t>یک ردیف صورت‌حساب بانکی ابتدا واقعیتی از گردش حساب نزد بانک است. به‌محض وارد شدن آن، لزوماً معلوم نیست حساب طرف مقابل در دفتر چه باید باشد؛ ممکن است انتقال بین حساب‌های خود شرکت، دریافت از مشتری، پرداخت هزینه، تسویه چک، کارمزد یا یک تراکنش ناشناخته باشد. بنابراین واردات بانک باید ابتدا یک رکورد بانکی استاندارد بسازد و سپس با قواعد معتبر یا تأیید شخص مجاز، به سند/آرتیکل حسابداری متصل شود. سیاست «ثبت مستقیم»، اگر روزی برای نوع خاصی فعال شود، باید صریح، محدود، قابل ممیزی و با Rule مشخص باشد.</w:t>
      </w:r>
    </w:p>
    <w:p>
      <w:pPr>
        <w:pStyle w:val="Heading3"/>
        <w:bidi w:val="1"/>
        <w:jc w:val="right"/>
      </w:pPr>
      <w:r>
        <w:rPr>
          <w:rFonts w:ascii="Vazirmatn" w:hAnsi="Vazirmatn" w:eastAsia="Vazirmatn" w:cs="Vazirmatn"/>
          <w:b w:val="0"/>
          <w:i w:val="0"/>
          <w:color w:val="222B35"/>
          <w:sz w:val="22"/>
        </w:rPr>
        <w:t>۳.۳. قطعی‌سازی و اصلاح</w:t>
      </w:r>
    </w:p>
    <w:p>
      <w:pPr>
        <w:bidi w:val="1"/>
        <w:spacing w:after="80" w:line="259" w:lineRule="auto"/>
        <w:jc w:val="right"/>
      </w:pPr>
      <w:r>
        <w:rPr>
          <w:rFonts w:ascii="Vazirmatn" w:hAnsi="Vazirmatn" w:eastAsia="Vazirmatn" w:cs="Vazirmatn"/>
          <w:b w:val="0"/>
          <w:i w:val="0"/>
          <w:color w:val="222B35"/>
          <w:sz w:val="20"/>
        </w:rPr>
        <w:t>هر سند مالی چرخه وضعیت دارد. سند قطعی‌شده حذف فیزیکی نمی‌شود. اصلاح باید از مسیر برگشت، سند اصلاحی یا عملیات قانونی تعریف‌شده انجام شود و دلیل، عامل، زمان و ارجاع به سند اصلی ثبت گردد.</w:t>
      </w:r>
    </w:p>
    <w:p>
      <w:pPr>
        <w:pStyle w:val="Heading3"/>
        <w:bidi w:val="1"/>
        <w:jc w:val="right"/>
      </w:pPr>
      <w:r>
        <w:rPr>
          <w:rFonts w:ascii="Vazirmatn" w:hAnsi="Vazirmatn" w:eastAsia="Vazirmatn" w:cs="Vazirmatn"/>
          <w:b w:val="0"/>
          <w:i w:val="0"/>
          <w:color w:val="222B35"/>
          <w:sz w:val="22"/>
        </w:rPr>
        <w:t>۳.۴. ورود امن داده</w:t>
      </w:r>
    </w:p>
    <w:p>
      <w:pPr>
        <w:bidi w:val="1"/>
        <w:spacing w:after="80" w:line="259" w:lineRule="auto"/>
        <w:jc w:val="right"/>
      </w:pPr>
      <w:r>
        <w:rPr>
          <w:rFonts w:ascii="Vazirmatn" w:hAnsi="Vazirmatn" w:eastAsia="Vazirmatn" w:cs="Vazirmatn"/>
          <w:b w:val="0"/>
          <w:i w:val="0"/>
          <w:color w:val="222B35"/>
          <w:sz w:val="20"/>
        </w:rPr>
        <w:t>هیچ فایل خارجی نباید بی‌واسطه و بی‌پیش‌نمایش در حقیقت مالی ادغام شود. حداقل مسیر اجباری Import شامل انتخاب مقصد، Mapping، نرمال‌سازی، اعتبارسنجی، Preview، بررسی ابهام‌ها، بررسی تکراری‌ها و تأیید نهایی است.</w:t>
      </w:r>
    </w:p>
    <w:p>
      <w:pPr>
        <w:pStyle w:val="Heading3"/>
        <w:bidi w:val="1"/>
        <w:jc w:val="right"/>
      </w:pPr>
      <w:r>
        <w:rPr>
          <w:rFonts w:ascii="Vazirmatn" w:hAnsi="Vazirmatn" w:eastAsia="Vazirmatn" w:cs="Vazirmatn"/>
          <w:b w:val="0"/>
          <w:i w:val="0"/>
          <w:color w:val="222B35"/>
          <w:sz w:val="22"/>
        </w:rPr>
        <w:t>۳.۵. استقلال هسته از برند</w:t>
      </w:r>
    </w:p>
    <w:p>
      <w:pPr>
        <w:bidi w:val="1"/>
        <w:spacing w:after="80" w:line="259" w:lineRule="auto"/>
        <w:jc w:val="right"/>
      </w:pPr>
      <w:r>
        <w:rPr>
          <w:rFonts w:ascii="Vazirmatn" w:hAnsi="Vazirmatn" w:eastAsia="Vazirmatn" w:cs="Vazirmatn"/>
          <w:b w:val="0"/>
          <w:i w:val="0"/>
          <w:color w:val="222B35"/>
          <w:sz w:val="20"/>
        </w:rPr>
        <w:t>نام «مازندشت»، متن عنوان‌ها، لوگو، رنگ، شعار، متن دکمه‌ها، Help و قالب‌های چاپ نباید در کد منطق اصلی Hard-code شوند. در عین حال، پیکربندی سازمان نباید قواعد معنایی و صحت هسته را تغییر دهد.</w:t>
      </w:r>
    </w:p>
    <w:p>
      <w:pPr>
        <w:pStyle w:val="Heading3"/>
        <w:bidi w:val="1"/>
        <w:jc w:val="right"/>
      </w:pPr>
      <w:r>
        <w:rPr>
          <w:rFonts w:ascii="Vazirmatn" w:hAnsi="Vazirmatn" w:eastAsia="Vazirmatn" w:cs="Vazirmatn"/>
          <w:b w:val="0"/>
          <w:i w:val="0"/>
          <w:color w:val="222B35"/>
          <w:sz w:val="22"/>
        </w:rPr>
        <w:t>۳.۶. مسئولیت AI</w:t>
      </w:r>
    </w:p>
    <w:p>
      <w:pPr>
        <w:bidi w:val="1"/>
        <w:spacing w:after="80" w:line="259" w:lineRule="auto"/>
        <w:jc w:val="right"/>
      </w:pPr>
      <w:r>
        <w:rPr>
          <w:rFonts w:ascii="Vazirmatn" w:hAnsi="Vazirmatn" w:eastAsia="Vazirmatn" w:cs="Vazirmatn"/>
          <w:b w:val="0"/>
          <w:i w:val="0"/>
          <w:color w:val="222B35"/>
          <w:sz w:val="20"/>
        </w:rPr>
        <w:t>AI می‌تواند تشخیص دهد، پیشنهاد کند، طبقه‌بندی کند، تطبیق دهد، خلاصه کند و پیش‌نویس بسازد. عملیات حساس مالی، حذف/برگشت، بستن دوره، تغییر ساختار حساب‌ها، تغییر مجوز و قطعی‌سازی باید از قواعد ثابت سیستم، مجوز، تأیید انسانی و ثبت ممیزی عبور کند.</w:t>
      </w:r>
    </w:p>
    <w:p>
      <w:pPr>
        <w:pStyle w:val="Heading2"/>
        <w:bidi w:val="1"/>
        <w:jc w:val="right"/>
      </w:pPr>
      <w:r>
        <w:rPr>
          <w:rFonts w:ascii="Vazirmatn" w:hAnsi="Vazirmatn" w:eastAsia="Vazirmatn" w:cs="Vazirmatn"/>
          <w:b w:val="0"/>
          <w:i w:val="0"/>
          <w:color w:val="222B35"/>
          <w:sz w:val="25"/>
        </w:rPr>
        <w:t>۴. مرز محصول</w:t>
      </w:r>
    </w:p>
    <w:p>
      <w:pPr>
        <w:pStyle w:val="Heading3"/>
        <w:bidi w:val="1"/>
        <w:jc w:val="right"/>
      </w:pPr>
      <w:r>
        <w:rPr>
          <w:rFonts w:ascii="Vazirmatn" w:hAnsi="Vazirmatn" w:eastAsia="Vazirmatn" w:cs="Vazirmatn"/>
          <w:b w:val="0"/>
          <w:i w:val="0"/>
          <w:color w:val="222B35"/>
          <w:sz w:val="22"/>
        </w:rPr>
        <w:t>در دامنه</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تعریفات پایه و سازمان/کاربران/نقش‌ها</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ورود دستی و گروهی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Universal Import Engine برای Excel/CSV</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بانک، تراکنش، دریافت/پرداخت، چک و تطبیق</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حسابداری دوطرفه، اسناد و دفاتر، ترازها و صورت‌های مالی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باسکول، خرید، فروش، انبار، سبد و هزینه</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کارکنان، گروه کاری، کارکرد، دستمزد و سهم‌ها</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گزارش‌ساز، داشبورد، Drill-down، Data Quality و صف مغایرت</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قالب‌های چاپی، PDF و خروجی داده</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تنظیمات White-Label، راهنما، دفترچه، Audit، Backup/Restore</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AI Agents محدود و قابل ارزیابی</w:t>
      </w:r>
    </w:p>
    <w:p>
      <w:pPr>
        <w:pStyle w:val="Heading3"/>
        <w:bidi w:val="1"/>
        <w:jc w:val="right"/>
      </w:pPr>
      <w:r>
        <w:rPr>
          <w:rFonts w:ascii="Vazirmatn" w:hAnsi="Vazirmatn" w:eastAsia="Vazirmatn" w:cs="Vazirmatn"/>
          <w:b w:val="0"/>
          <w:i w:val="0"/>
          <w:color w:val="222B35"/>
          <w:sz w:val="22"/>
        </w:rPr>
        <w:t>خارج از دامنه تا زمان تصمیم صریح</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اتصال برخط به بانک‌ها یا سرویس ابری به‌عنوان شرط کارکرد اصلی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صدور خودکار اسناد رسمی مالیاتی یا انطباق قانونی بدون تعیین حوزه قضایی و قواعد معتبر</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محاسبه سود نهایی با روش بهای تمام‌شده تصویب‌نشده</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همگام‌سازی آزاد چند پایگاه داده مستقل در چند دستگاه</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ثبت خودکار بدون بررسی کاربر برای تمام انواع تراکنش بانکی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قابلیت‌هایی که صرفاً نمایشی‌اند اما به‌عنوان عملیات واقعی معرفی شوند</w:t>
      </w:r>
    </w:p>
    <w:p>
      <w:pPr>
        <w:pStyle w:val="Heading1"/>
        <w:bidi w:val="1"/>
        <w:jc w:val="right"/>
      </w:pPr>
      <w:r>
        <w:rPr>
          <w:rFonts w:ascii="Vazirmatn" w:hAnsi="Vazirmatn" w:eastAsia="Vazirmatn" w:cs="Vazirmatn"/>
          <w:b w:val="0"/>
          <w:i w:val="0"/>
          <w:color w:val="222B35"/>
          <w:sz w:val="30"/>
        </w:rPr>
        <w:t>بخش دوم — تیم متخصصان، ایجنت‌ها و قرارداد اجرا</w:t>
      </w:r>
    </w:p>
    <w:p>
      <w:pPr>
        <w:pStyle w:val="Heading2"/>
        <w:bidi w:val="1"/>
        <w:jc w:val="right"/>
      </w:pPr>
      <w:r>
        <w:rPr>
          <w:rFonts w:ascii="Vazirmatn" w:hAnsi="Vazirmatn" w:eastAsia="Vazirmatn" w:cs="Vazirmatn"/>
          <w:b w:val="0"/>
          <w:i w:val="0"/>
          <w:color w:val="222B35"/>
          <w:sz w:val="25"/>
        </w:rPr>
        <w:t>۵. ساختار حاکمیت پروژه</w:t>
      </w:r>
    </w:p>
    <w:p>
      <w:pPr>
        <w:bidi w:val="1"/>
        <w:spacing w:after="80" w:line="259" w:lineRule="auto"/>
        <w:jc w:val="right"/>
      </w:pPr>
      <w:r>
        <w:rPr>
          <w:rFonts w:ascii="Vazirmatn" w:hAnsi="Vazirmatn" w:eastAsia="Vazirmatn" w:cs="Vazirmatn"/>
          <w:b w:val="0"/>
          <w:i w:val="0"/>
          <w:color w:val="222B35"/>
          <w:sz w:val="20"/>
        </w:rPr>
        <w:t xml:space="preserve">در رأس، </w:t>
      </w:r>
      <w:r>
        <w:rPr>
          <w:rFonts w:ascii="Vazirmatn" w:hAnsi="Vazirmatn" w:eastAsia="Vazirmatn" w:cs="Vazirmatn"/>
          <w:b/>
          <w:i w:val="0"/>
          <w:color w:val="222B35"/>
          <w:sz w:val="20"/>
        </w:rPr>
        <w:t>Product Orchestrator / مدیر محصول و هماهنگ‌کننده</w:t>
      </w:r>
      <w:r>
        <w:rPr>
          <w:rFonts w:ascii="Vazirmatn" w:hAnsi="Vazirmatn" w:eastAsia="Vazirmatn" w:cs="Vazirmatn"/>
          <w:b w:val="0"/>
          <w:i w:val="0"/>
          <w:color w:val="222B35"/>
          <w:sz w:val="20"/>
        </w:rPr>
        <w:t xml:space="preserve"> قرار می‌گیرد. او خودش جای متخصص حسابداری، معماری داده یا امنیت تصمیم نمی‌گیرد؛ کار او تنظیم دامنه، شکستن مسئله، تحویل وظیفه به نقش مناسب، جمع کردن خروجی‌ها، آشکار کردن تعارض و تضمین ورود فقط تصمیم‌های بررسی‌شده به Baseline است.</w:t>
      </w:r>
    </w:p>
    <w:p>
      <w:pPr>
        <w:bidi w:val="1"/>
        <w:spacing w:after="80" w:line="259" w:lineRule="auto"/>
        <w:jc w:val="right"/>
      </w:pPr>
      <w:r>
        <w:rPr>
          <w:rFonts w:ascii="Vazirmatn" w:hAnsi="Vazirmatn" w:eastAsia="Vazirmatn" w:cs="Vazirmatn"/>
          <w:b w:val="0"/>
          <w:i w:val="0"/>
          <w:color w:val="222B35"/>
          <w:sz w:val="20"/>
        </w:rPr>
        <w:t>چرخه تصمیم:</w:t>
      </w:r>
    </w:p>
    <w:p>
      <w:pPr>
        <w:bidi w:val="1"/>
        <w:spacing w:after="80" w:line="259" w:lineRule="auto"/>
        <w:jc w:val="right"/>
      </w:pPr>
      <w:r>
        <w:rPr>
          <w:rFonts w:ascii="Consolas" w:hAnsi="Consolas" w:eastAsia="Consolas" w:cs="Consolas"/>
          <w:b w:val="0"/>
          <w:i w:val="0"/>
          <w:color w:val="1D4E89"/>
          <w:sz w:val="20"/>
          <w:shd w:fill="EEF3F7"/>
        </w:rPr>
        <w:t>نیاز کارفرما → تبدیل به نیازمندی روشن → تحلیل تخصصی موازی → نقد متقابل → تصمیم پیشنهادی → تأیید مالک محصول در موارد کلیدی → نسخه‌گذاری → پیاده‌سازی → آزمون → پذیرش</w:t>
      </w:r>
    </w:p>
    <w:p>
      <w:pPr>
        <w:pStyle w:val="Heading3"/>
        <w:bidi w:val="1"/>
        <w:jc w:val="right"/>
      </w:pPr>
      <w:r>
        <w:rPr>
          <w:rFonts w:ascii="Vazirmatn" w:hAnsi="Vazirmatn" w:eastAsia="Vazirmatn" w:cs="Vazirmatn"/>
          <w:b w:val="0"/>
          <w:i w:val="0"/>
          <w:color w:val="222B35"/>
          <w:sz w:val="22"/>
        </w:rPr>
        <w:t>قواعد هماهنگی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هر تصمیم مهم باید توضیح دهد چه نیازی را حل می‌کند، چه چیزی را تغییر می‌دهد، چه ریسکی دارد و چه چیزی را هنوز نمی‌دانیم.</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دو ایجنت نباید مدل‌های ناسازگار از یک مفهوم بسازند؛ برای مثال، حساب بانکی، Party یا سند حسابداری باید تعریف واحد و مالک مشخص داشته باشند.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هیچ پیشنهاد مبتنی بر حدس نباید به الزام قطعی تبدیل شود.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هر Feature به ID یکتا، مالک، اولویت، پیش‌نیاز، معیار پذیرش و تست رگرسیون نیاز دارد.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ایجنت‌ها اجازه ندارند برای بهتر به نظر رسیدن خروجی، از خود داده، رقم، استاندارد یا قابلیت پیاده‌سازی‌شده بسازند.</w:t>
      </w:r>
    </w:p>
    <w:p>
      <w:pPr>
        <w:pStyle w:val="Heading2"/>
        <w:bidi w:val="1"/>
        <w:jc w:val="right"/>
      </w:pPr>
      <w:r>
        <w:rPr>
          <w:rFonts w:ascii="Vazirmatn" w:hAnsi="Vazirmatn" w:eastAsia="Vazirmatn" w:cs="Vazirmatn"/>
          <w:b w:val="0"/>
          <w:i w:val="0"/>
          <w:color w:val="222B35"/>
          <w:sz w:val="25"/>
        </w:rPr>
        <w:t>۶. نقش‌های تخصصی پیشنهادی</w:t>
      </w:r>
    </w:p>
    <w:tbl>
      <w:tblPr>
        <w:tblW w:type="dxa" w:w="10255"/>
        <w:jc w:val="center"/>
        <w:tblLayout w:type="fixed"/>
        <w:tblLook w:firstColumn="1" w:firstRow="1" w:lastColumn="0" w:lastRow="0" w:noHBand="0" w:noVBand="1" w:val="04A0"/>
        <w:tblCellMar>
          <w:top w:w="65" w:type="dxa"/>
          <w:left w:w="80" w:type="dxa"/>
          <w:bottom w:w="65" w:type="dxa"/>
          <w:right w:w="80" w:type="dxa"/>
        </w:tblCellMar>
        <w:tblBorders>
          <w:top w:val="single" w:sz="4" w:space="0" w:color="CBD5DF"/>
          <w:left w:val="single" w:sz="4" w:space="0" w:color="CBD5DF"/>
          <w:bottom w:val="single" w:sz="4" w:space="0" w:color="CBD5DF"/>
          <w:right w:val="single" w:sz="4" w:space="0" w:color="CBD5DF"/>
          <w:insideH w:val="single" w:sz="4" w:space="0" w:color="CBD5DF"/>
          <w:insideV w:val="single" w:sz="4" w:space="0" w:color="CBD5DF"/>
        </w:tblBorders>
      </w:tblPr>
      <w:tblGrid>
        <w:gridCol w:w="2563"/>
        <w:gridCol w:w="2563"/>
        <w:gridCol w:w="2563"/>
        <w:gridCol w:w="2563"/>
      </w:tblGrid>
      <w:tr>
        <w:trPr>
          <w:tblHeader w:val="true"/>
        </w:trPr>
        <w:tc>
          <w:tcPr>
            <w:tcW w:type="dxa" w:w="2563"/>
            <w:vAlign w:val="center"/>
            <w:shd w:fill="DCE7EF"/>
          </w:tcPr>
          <w:p>
            <w:pPr>
              <w:keepLines/>
              <w:bidi w:val="1"/>
              <w:spacing w:before="0" w:after="0" w:line="240" w:lineRule="auto"/>
              <w:ind w:firstLine="0"/>
              <w:jc w:val="right"/>
            </w:pPr>
            <w:r>
              <w:rPr>
                <w:rFonts w:ascii="Vazirmatn" w:hAnsi="Vazirmatn" w:eastAsia="Vazirmatn" w:cs="Vazirmatn"/>
                <w:b/>
                <w:i w:val="0"/>
                <w:color w:val="222B35"/>
                <w:sz w:val="15"/>
              </w:rPr>
              <w:t>خروجی اجباری</w:t>
            </w:r>
          </w:p>
        </w:tc>
        <w:tc>
          <w:tcPr>
            <w:tcW w:type="dxa" w:w="2563"/>
            <w:vAlign w:val="center"/>
            <w:shd w:fill="DCE7EF"/>
          </w:tcPr>
          <w:p>
            <w:pPr>
              <w:keepLines/>
              <w:bidi w:val="1"/>
              <w:spacing w:before="0" w:after="0" w:line="240" w:lineRule="auto"/>
              <w:ind w:firstLine="0"/>
              <w:jc w:val="right"/>
            </w:pPr>
            <w:r>
              <w:rPr>
                <w:rFonts w:ascii="Vazirmatn" w:hAnsi="Vazirmatn" w:eastAsia="Vazirmatn" w:cs="Vazirmatn"/>
                <w:b/>
                <w:i w:val="0"/>
                <w:color w:val="222B35"/>
                <w:sz w:val="15"/>
              </w:rPr>
              <w:t>ورودی اصلی</w:t>
            </w:r>
          </w:p>
        </w:tc>
        <w:tc>
          <w:tcPr>
            <w:tcW w:type="dxa" w:w="2563"/>
            <w:vAlign w:val="center"/>
            <w:shd w:fill="DCE7EF"/>
          </w:tcPr>
          <w:p>
            <w:pPr>
              <w:keepLines/>
              <w:bidi w:val="1"/>
              <w:spacing w:before="0" w:after="0" w:line="240" w:lineRule="auto"/>
              <w:ind w:firstLine="0"/>
              <w:jc w:val="right"/>
            </w:pPr>
            <w:r>
              <w:rPr>
                <w:rFonts w:ascii="Vazirmatn" w:hAnsi="Vazirmatn" w:eastAsia="Vazirmatn" w:cs="Vazirmatn"/>
                <w:b/>
                <w:i w:val="0"/>
                <w:color w:val="222B35"/>
                <w:sz w:val="15"/>
              </w:rPr>
              <w:t>مسئولیت دقیق</w:t>
            </w:r>
          </w:p>
        </w:tc>
        <w:tc>
          <w:tcPr>
            <w:tcW w:type="dxa" w:w="2563"/>
            <w:vAlign w:val="center"/>
            <w:shd w:fill="DCE7EF"/>
          </w:tcPr>
          <w:p>
            <w:pPr>
              <w:keepLines/>
              <w:bidi w:val="1"/>
              <w:spacing w:before="0" w:after="0" w:line="240" w:lineRule="auto"/>
              <w:ind w:firstLine="0"/>
              <w:jc w:val="right"/>
            </w:pPr>
            <w:r>
              <w:rPr>
                <w:rFonts w:ascii="Vazirmatn" w:hAnsi="Vazirmatn" w:eastAsia="Vazirmatn" w:cs="Vazirmatn"/>
                <w:b/>
                <w:i w:val="0"/>
                <w:color w:val="222B35"/>
                <w:sz w:val="15"/>
              </w:rPr>
              <w:t>نقش</w:t>
            </w:r>
          </w:p>
        </w:tc>
      </w:tr>
      <w:tr>
        <w:tc>
          <w:tcPr>
            <w:tcW w:type="dxa" w:w="2563"/>
            <w:vAlign w:val="center"/>
          </w:tcPr>
          <w:p>
            <w:pPr>
              <w:keepLines/>
              <w:bidi w:val="1"/>
              <w:spacing w:before="0" w:after="0" w:line="240" w:lineRule="auto"/>
              <w:ind w:firstLine="0"/>
              <w:jc w:val="right"/>
            </w:pPr>
            <w:r>
              <w:rPr>
                <w:rFonts w:ascii="Vazirmatn" w:hAnsi="Vazirmatn" w:eastAsia="Vazirmatn" w:cs="Vazirmatn"/>
                <w:b w:val="0"/>
                <w:i w:val="0"/>
                <w:color w:val="222B35"/>
                <w:sz w:val="15"/>
              </w:rPr>
              <w:t>PRD، نقشه قابلیت‌ها، Backlog و Decision Log</w:t>
            </w:r>
          </w:p>
        </w:tc>
        <w:tc>
          <w:tcPr>
            <w:tcW w:type="dxa" w:w="2563"/>
            <w:vAlign w:val="center"/>
          </w:tcPr>
          <w:p>
            <w:pPr>
              <w:keepLines/>
              <w:bidi w:val="1"/>
              <w:spacing w:before="0" w:after="0" w:line="240" w:lineRule="auto"/>
              <w:ind w:firstLine="0"/>
              <w:jc w:val="right"/>
            </w:pPr>
            <w:r>
              <w:rPr>
                <w:rFonts w:ascii="Vazirmatn" w:hAnsi="Vazirmatn" w:eastAsia="Vazirmatn" w:cs="Vazirmatn"/>
                <w:b w:val="0"/>
                <w:i w:val="0"/>
                <w:color w:val="222B35"/>
                <w:sz w:val="15"/>
              </w:rPr>
              <w:t>نیاز کارفرما، فرآیندهای واقعی، بازخورد کاربران</w:t>
            </w:r>
          </w:p>
        </w:tc>
        <w:tc>
          <w:tcPr>
            <w:tcW w:type="dxa" w:w="2563"/>
            <w:vAlign w:val="center"/>
          </w:tcPr>
          <w:p>
            <w:pPr>
              <w:keepLines/>
              <w:bidi w:val="1"/>
              <w:spacing w:before="0" w:after="0" w:line="240" w:lineRule="auto"/>
              <w:ind w:firstLine="0"/>
              <w:jc w:val="right"/>
            </w:pPr>
            <w:r>
              <w:rPr>
                <w:rFonts w:ascii="Vazirmatn" w:hAnsi="Vazirmatn" w:eastAsia="Vazirmatn" w:cs="Vazirmatn"/>
                <w:b w:val="0"/>
                <w:i w:val="0"/>
                <w:color w:val="222B35"/>
                <w:sz w:val="15"/>
              </w:rPr>
              <w:t>دامنه محصول، وابستگی ماژول‌ها، اولویت و جلوگیری از Scope Creep</w:t>
            </w:r>
          </w:p>
        </w:tc>
        <w:tc>
          <w:tcPr>
            <w:tcW w:type="dxa" w:w="2563"/>
            <w:vAlign w:val="center"/>
          </w:tcPr>
          <w:p>
            <w:pPr>
              <w:keepLines/>
              <w:bidi w:val="1"/>
              <w:spacing w:before="0" w:after="0" w:line="240" w:lineRule="auto"/>
              <w:ind w:firstLine="0"/>
              <w:jc w:val="right"/>
            </w:pPr>
            <w:r>
              <w:rPr>
                <w:rFonts w:ascii="Vazirmatn" w:hAnsi="Vazirmatn" w:eastAsia="Vazirmatn" w:cs="Vazirmatn"/>
                <w:b w:val="0"/>
                <w:i w:val="0"/>
                <w:color w:val="222B35"/>
                <w:sz w:val="15"/>
              </w:rPr>
              <w:t>۱. Product/ERP Architect</w:t>
            </w:r>
          </w:p>
        </w:tc>
      </w:tr>
      <w:tr>
        <w:tc>
          <w:tcPr>
            <w:tcW w:type="dxa" w:w="2563"/>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5"/>
              </w:rPr>
              <w:t>Posting Rules، تعریف گزارش‌ها و تست‌های توازن</w:t>
            </w:r>
          </w:p>
        </w:tc>
        <w:tc>
          <w:tcPr>
            <w:tcW w:type="dxa" w:w="2563"/>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5"/>
              </w:rPr>
              <w:t>Chart of Accounts، نمونه اسناد و قواعد مالی</w:t>
            </w:r>
          </w:p>
        </w:tc>
        <w:tc>
          <w:tcPr>
            <w:tcW w:type="dxa" w:w="2563"/>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5"/>
              </w:rPr>
              <w:t>حسابداری دوطرفه، کدینگ، دفتر، دوره و صورت‌ها</w:t>
            </w:r>
          </w:p>
        </w:tc>
        <w:tc>
          <w:tcPr>
            <w:tcW w:type="dxa" w:w="2563"/>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5"/>
              </w:rPr>
              <w:t>۲. Accounting Domain Lead</w:t>
            </w:r>
          </w:p>
        </w:tc>
      </w:tr>
      <w:tr>
        <w:tc>
          <w:tcPr>
            <w:tcW w:type="dxa" w:w="2563"/>
            <w:vAlign w:val="center"/>
          </w:tcPr>
          <w:p>
            <w:pPr>
              <w:keepLines/>
              <w:bidi w:val="1"/>
              <w:spacing w:before="0" w:after="0" w:line="240" w:lineRule="auto"/>
              <w:ind w:firstLine="0"/>
              <w:jc w:val="right"/>
            </w:pPr>
            <w:r>
              <w:rPr>
                <w:rFonts w:ascii="Vazirmatn" w:hAnsi="Vazirmatn" w:eastAsia="Vazirmatn" w:cs="Vazirmatn"/>
                <w:b w:val="0"/>
                <w:i w:val="0"/>
                <w:color w:val="222B35"/>
                <w:sz w:val="15"/>
              </w:rPr>
              <w:t>Bank Transaction Model و Reconciliation Rules</w:t>
            </w:r>
          </w:p>
        </w:tc>
        <w:tc>
          <w:tcPr>
            <w:tcW w:type="dxa" w:w="2563"/>
            <w:vAlign w:val="center"/>
          </w:tcPr>
          <w:p>
            <w:pPr>
              <w:keepLines/>
              <w:bidi w:val="1"/>
              <w:spacing w:before="0" w:after="0" w:line="240" w:lineRule="auto"/>
              <w:ind w:firstLine="0"/>
              <w:jc w:val="right"/>
            </w:pPr>
            <w:r>
              <w:rPr>
                <w:rFonts w:ascii="Vazirmatn" w:hAnsi="Vazirmatn" w:eastAsia="Vazirmatn" w:cs="Vazirmatn"/>
                <w:b w:val="0"/>
                <w:i w:val="0"/>
                <w:color w:val="222B35"/>
                <w:sz w:val="15"/>
              </w:rPr>
              <w:t>نمونه فایل بانک و چرخه خزانه</w:t>
            </w:r>
          </w:p>
        </w:tc>
        <w:tc>
          <w:tcPr>
            <w:tcW w:type="dxa" w:w="2563"/>
            <w:vAlign w:val="center"/>
          </w:tcPr>
          <w:p>
            <w:pPr>
              <w:keepLines/>
              <w:bidi w:val="1"/>
              <w:spacing w:before="0" w:after="0" w:line="240" w:lineRule="auto"/>
              <w:ind w:firstLine="0"/>
              <w:jc w:val="right"/>
            </w:pPr>
            <w:r>
              <w:rPr>
                <w:rFonts w:ascii="Vazirmatn" w:hAnsi="Vazirmatn" w:eastAsia="Vazirmatn" w:cs="Vazirmatn"/>
                <w:b w:val="0"/>
                <w:i w:val="0"/>
                <w:color w:val="222B35"/>
                <w:sz w:val="15"/>
              </w:rPr>
              <w:t>بانک، صورت‌حساب، دریافت/پرداخت، تطبیق و نقدینگی</w:t>
            </w:r>
          </w:p>
        </w:tc>
        <w:tc>
          <w:tcPr>
            <w:tcW w:type="dxa" w:w="2563"/>
            <w:vAlign w:val="center"/>
          </w:tcPr>
          <w:p>
            <w:pPr>
              <w:keepLines/>
              <w:bidi w:val="1"/>
              <w:spacing w:before="0" w:after="0" w:line="240" w:lineRule="auto"/>
              <w:ind w:firstLine="0"/>
              <w:jc w:val="right"/>
            </w:pPr>
            <w:r>
              <w:rPr>
                <w:rFonts w:ascii="Vazirmatn" w:hAnsi="Vazirmatn" w:eastAsia="Vazirmatn" w:cs="Vazirmatn"/>
                <w:b w:val="0"/>
                <w:i w:val="0"/>
                <w:color w:val="222B35"/>
                <w:sz w:val="15"/>
              </w:rPr>
              <w:t>۳. Treasury/Banking Expert</w:t>
            </w:r>
          </w:p>
        </w:tc>
      </w:tr>
      <w:tr>
        <w:tc>
          <w:tcPr>
            <w:tcW w:type="dxa" w:w="2563"/>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5"/>
              </w:rPr>
              <w:t>Workflowهای عملیاتی و نقاط کنترل</w:t>
            </w:r>
          </w:p>
        </w:tc>
        <w:tc>
          <w:tcPr>
            <w:tcW w:type="dxa" w:w="2563"/>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5"/>
              </w:rPr>
              <w:t>گردش کار مازندشت و فایل‌های عملیاتی</w:t>
            </w:r>
          </w:p>
        </w:tc>
        <w:tc>
          <w:tcPr>
            <w:tcW w:type="dxa" w:w="2563"/>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5"/>
              </w:rPr>
              <w:t>باسکول، خرید، فروش، انبار، سبد و عملیات جاری</w:t>
            </w:r>
          </w:p>
        </w:tc>
        <w:tc>
          <w:tcPr>
            <w:tcW w:type="dxa" w:w="2563"/>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5"/>
              </w:rPr>
              <w:t>۴. Operations Domain Expert</w:t>
            </w:r>
          </w:p>
        </w:tc>
      </w:tr>
      <w:tr>
        <w:tc>
          <w:tcPr>
            <w:tcW w:type="dxa" w:w="2563"/>
            <w:vAlign w:val="center"/>
          </w:tcPr>
          <w:p>
            <w:pPr>
              <w:keepLines/>
              <w:bidi w:val="1"/>
              <w:spacing w:before="0" w:after="0" w:line="240" w:lineRule="auto"/>
              <w:ind w:firstLine="0"/>
              <w:jc w:val="right"/>
            </w:pPr>
            <w:r>
              <w:rPr>
                <w:rFonts w:ascii="Vazirmatn" w:hAnsi="Vazirmatn" w:eastAsia="Vazirmatn" w:cs="Vazirmatn"/>
                <w:b w:val="0"/>
                <w:i w:val="0"/>
                <w:color w:val="222B35"/>
                <w:sz w:val="15"/>
              </w:rPr>
              <w:t>Wage Model، قواعد و کارتکس</w:t>
            </w:r>
          </w:p>
        </w:tc>
        <w:tc>
          <w:tcPr>
            <w:tcW w:type="dxa" w:w="2563"/>
            <w:vAlign w:val="center"/>
          </w:tcPr>
          <w:p>
            <w:pPr>
              <w:keepLines/>
              <w:bidi w:val="1"/>
              <w:spacing w:before="0" w:after="0" w:line="240" w:lineRule="auto"/>
              <w:ind w:firstLine="0"/>
              <w:jc w:val="right"/>
            </w:pPr>
            <w:r>
              <w:rPr>
                <w:rFonts w:ascii="Vazirmatn" w:hAnsi="Vazirmatn" w:eastAsia="Vazirmatn" w:cs="Vazirmatn"/>
                <w:b w:val="0"/>
                <w:i w:val="0"/>
                <w:color w:val="222B35"/>
                <w:sz w:val="15"/>
              </w:rPr>
              <w:t>روش پرداخت و نمونه محاسبات</w:t>
            </w:r>
          </w:p>
        </w:tc>
        <w:tc>
          <w:tcPr>
            <w:tcW w:type="dxa" w:w="2563"/>
            <w:vAlign w:val="center"/>
          </w:tcPr>
          <w:p>
            <w:pPr>
              <w:keepLines/>
              <w:bidi w:val="1"/>
              <w:spacing w:before="0" w:after="0" w:line="240" w:lineRule="auto"/>
              <w:ind w:firstLine="0"/>
              <w:jc w:val="right"/>
            </w:pPr>
            <w:r>
              <w:rPr>
                <w:rFonts w:ascii="Vazirmatn" w:hAnsi="Vazirmatn" w:eastAsia="Vazirmatn" w:cs="Vazirmatn"/>
                <w:b w:val="0"/>
                <w:i w:val="0"/>
                <w:color w:val="222B35"/>
                <w:sz w:val="15"/>
              </w:rPr>
              <w:t>کارکنان، گروه‌ها، مقدار کار، نرخ، سهم و پرداخت</w:t>
            </w:r>
          </w:p>
        </w:tc>
        <w:tc>
          <w:tcPr>
            <w:tcW w:type="dxa" w:w="2563"/>
            <w:vAlign w:val="center"/>
          </w:tcPr>
          <w:p>
            <w:pPr>
              <w:keepLines/>
              <w:bidi w:val="1"/>
              <w:spacing w:before="0" w:after="0" w:line="240" w:lineRule="auto"/>
              <w:ind w:firstLine="0"/>
              <w:jc w:val="right"/>
            </w:pPr>
            <w:r>
              <w:rPr>
                <w:rFonts w:ascii="Vazirmatn" w:hAnsi="Vazirmatn" w:eastAsia="Vazirmatn" w:cs="Vazirmatn"/>
                <w:b w:val="0"/>
                <w:i w:val="0"/>
                <w:color w:val="222B35"/>
                <w:sz w:val="15"/>
              </w:rPr>
              <w:t>۵. Payroll/Workforce Expert</w:t>
            </w:r>
          </w:p>
        </w:tc>
      </w:tr>
      <w:tr>
        <w:tc>
          <w:tcPr>
            <w:tcW w:type="dxa" w:w="2563"/>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5"/>
              </w:rPr>
              <w:t>ERD، Data Dictionary، Migration Plan</w:t>
            </w:r>
          </w:p>
        </w:tc>
        <w:tc>
          <w:tcPr>
            <w:tcW w:type="dxa" w:w="2563"/>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5"/>
              </w:rPr>
              <w:t>نیازمندی‌ها و ساختار فایل‌های موجود</w:t>
            </w:r>
          </w:p>
        </w:tc>
        <w:tc>
          <w:tcPr>
            <w:tcW w:type="dxa" w:w="2563"/>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5"/>
              </w:rPr>
              <w:t>موجودیت‌ها، روابط، کلیدها، قیود و مهاجرت</w:t>
            </w:r>
          </w:p>
        </w:tc>
        <w:tc>
          <w:tcPr>
            <w:tcW w:type="dxa" w:w="2563"/>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5"/>
              </w:rPr>
              <w:t>۶. Data Architect</w:t>
            </w:r>
          </w:p>
        </w:tc>
      </w:tr>
      <w:tr>
        <w:tc>
          <w:tcPr>
            <w:tcW w:type="dxa" w:w="2563"/>
            <w:vAlign w:val="center"/>
          </w:tcPr>
          <w:p>
            <w:pPr>
              <w:keepLines/>
              <w:bidi w:val="1"/>
              <w:spacing w:before="0" w:after="0" w:line="240" w:lineRule="auto"/>
              <w:ind w:firstLine="0"/>
              <w:jc w:val="right"/>
            </w:pPr>
            <w:r>
              <w:rPr>
                <w:rFonts w:ascii="Vazirmatn" w:hAnsi="Vazirmatn" w:eastAsia="Vazirmatn" w:cs="Vazirmatn"/>
                <w:b w:val="0"/>
                <w:i w:val="0"/>
                <w:color w:val="222B35"/>
                <w:sz w:val="15"/>
              </w:rPr>
              <w:t>قرارداد Import، قالب Mapping و تست‌های ورودی</w:t>
            </w:r>
          </w:p>
        </w:tc>
        <w:tc>
          <w:tcPr>
            <w:tcW w:type="dxa" w:w="2563"/>
            <w:vAlign w:val="center"/>
          </w:tcPr>
          <w:p>
            <w:pPr>
              <w:keepLines/>
              <w:bidi w:val="1"/>
              <w:spacing w:before="0" w:after="0" w:line="240" w:lineRule="auto"/>
              <w:ind w:firstLine="0"/>
              <w:jc w:val="right"/>
            </w:pPr>
            <w:r>
              <w:rPr>
                <w:rFonts w:ascii="Vazirmatn" w:hAnsi="Vazirmatn" w:eastAsia="Vazirmatn" w:cs="Vazirmatn"/>
                <w:b w:val="0"/>
                <w:i w:val="0"/>
                <w:color w:val="222B35"/>
                <w:sz w:val="15"/>
              </w:rPr>
              <w:t>نمونه‌های بی‌نام Excel/CSV</w:t>
            </w:r>
          </w:p>
        </w:tc>
        <w:tc>
          <w:tcPr>
            <w:tcW w:type="dxa" w:w="2563"/>
            <w:vAlign w:val="center"/>
          </w:tcPr>
          <w:p>
            <w:pPr>
              <w:keepLines/>
              <w:bidi w:val="1"/>
              <w:spacing w:before="0" w:after="0" w:line="240" w:lineRule="auto"/>
              <w:ind w:firstLine="0"/>
              <w:jc w:val="right"/>
            </w:pPr>
            <w:r>
              <w:rPr>
                <w:rFonts w:ascii="Vazirmatn" w:hAnsi="Vazirmatn" w:eastAsia="Vazirmatn" w:cs="Vazirmatn"/>
                <w:b w:val="0"/>
                <w:i w:val="0"/>
                <w:color w:val="222B35"/>
                <w:sz w:val="15"/>
              </w:rPr>
              <w:t>خواندن فایل، Mapping، Transform، Dry Run و Duplicate</w:t>
            </w:r>
          </w:p>
        </w:tc>
        <w:tc>
          <w:tcPr>
            <w:tcW w:type="dxa" w:w="2563"/>
            <w:vAlign w:val="center"/>
          </w:tcPr>
          <w:p>
            <w:pPr>
              <w:keepLines/>
              <w:bidi w:val="1"/>
              <w:spacing w:before="0" w:after="0" w:line="240" w:lineRule="auto"/>
              <w:ind w:firstLine="0"/>
              <w:jc w:val="right"/>
            </w:pPr>
            <w:r>
              <w:rPr>
                <w:rFonts w:ascii="Vazirmatn" w:hAnsi="Vazirmatn" w:eastAsia="Vazirmatn" w:cs="Vazirmatn"/>
                <w:b w:val="0"/>
                <w:i w:val="0"/>
                <w:color w:val="222B35"/>
                <w:sz w:val="15"/>
              </w:rPr>
              <w:t>۷. Import/Mapping Engineer</w:t>
            </w:r>
          </w:p>
        </w:tc>
      </w:tr>
      <w:tr>
        <w:tc>
          <w:tcPr>
            <w:tcW w:type="dxa" w:w="2563"/>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5"/>
              </w:rPr>
              <w:t>User Journey، Wireframe و Interaction Specs</w:t>
            </w:r>
          </w:p>
        </w:tc>
        <w:tc>
          <w:tcPr>
            <w:tcW w:type="dxa" w:w="2563"/>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5"/>
              </w:rPr>
              <w:t>نقش‌ها، سناریوهای واقعی و اهداف کاری</w:t>
            </w:r>
          </w:p>
        </w:tc>
        <w:tc>
          <w:tcPr>
            <w:tcW w:type="dxa" w:w="2563"/>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5"/>
              </w:rPr>
              <w:t>معماری اطلاعات، جریان کار، کاهش خطا و تعداد مراحل</w:t>
            </w:r>
          </w:p>
        </w:tc>
        <w:tc>
          <w:tcPr>
            <w:tcW w:type="dxa" w:w="2563"/>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5"/>
              </w:rPr>
              <w:t>۸. UX Architect</w:t>
            </w:r>
          </w:p>
        </w:tc>
      </w:tr>
      <w:tr>
        <w:tc>
          <w:tcPr>
            <w:tcW w:type="dxa" w:w="2563"/>
            <w:vAlign w:val="center"/>
          </w:tcPr>
          <w:p>
            <w:pPr>
              <w:keepLines/>
              <w:bidi w:val="1"/>
              <w:spacing w:before="0" w:after="0" w:line="240" w:lineRule="auto"/>
              <w:ind w:firstLine="0"/>
              <w:jc w:val="right"/>
            </w:pPr>
            <w:r>
              <w:rPr>
                <w:rFonts w:ascii="Vazirmatn" w:hAnsi="Vazirmatn" w:eastAsia="Vazirmatn" w:cs="Vazirmatn"/>
                <w:b w:val="0"/>
                <w:i w:val="0"/>
                <w:color w:val="222B35"/>
                <w:sz w:val="15"/>
              </w:rPr>
              <w:t>Design System، کتابخانه کامپوننت و صفحه‌های نمونه</w:t>
            </w:r>
          </w:p>
        </w:tc>
        <w:tc>
          <w:tcPr>
            <w:tcW w:type="dxa" w:w="2563"/>
            <w:vAlign w:val="center"/>
          </w:tcPr>
          <w:p>
            <w:pPr>
              <w:keepLines/>
              <w:bidi w:val="1"/>
              <w:spacing w:before="0" w:after="0" w:line="240" w:lineRule="auto"/>
              <w:ind w:firstLine="0"/>
              <w:jc w:val="right"/>
            </w:pPr>
            <w:r>
              <w:rPr>
                <w:rFonts w:ascii="Vazirmatn" w:hAnsi="Vazirmatn" w:eastAsia="Vazirmatn" w:cs="Vazirmatn"/>
                <w:b w:val="0"/>
                <w:i w:val="0"/>
                <w:color w:val="222B35"/>
                <w:sz w:val="15"/>
              </w:rPr>
              <w:t>UX Blueprint و Brand Configuration</w:t>
            </w:r>
          </w:p>
        </w:tc>
        <w:tc>
          <w:tcPr>
            <w:tcW w:type="dxa" w:w="2563"/>
            <w:vAlign w:val="center"/>
          </w:tcPr>
          <w:p>
            <w:pPr>
              <w:keepLines/>
              <w:bidi w:val="1"/>
              <w:spacing w:before="0" w:after="0" w:line="240" w:lineRule="auto"/>
              <w:ind w:firstLine="0"/>
              <w:jc w:val="right"/>
            </w:pPr>
            <w:r>
              <w:rPr>
                <w:rFonts w:ascii="Vazirmatn" w:hAnsi="Vazirmatn" w:eastAsia="Vazirmatn" w:cs="Vazirmatn"/>
                <w:b w:val="0"/>
                <w:i w:val="0"/>
                <w:color w:val="222B35"/>
                <w:sz w:val="15"/>
              </w:rPr>
              <w:t>زبان بصری، کامپوننت‌ها، توکن‌ها و حالات</w:t>
            </w:r>
          </w:p>
        </w:tc>
        <w:tc>
          <w:tcPr>
            <w:tcW w:type="dxa" w:w="2563"/>
            <w:vAlign w:val="center"/>
          </w:tcPr>
          <w:p>
            <w:pPr>
              <w:keepLines/>
              <w:bidi w:val="1"/>
              <w:spacing w:before="0" w:after="0" w:line="240" w:lineRule="auto"/>
              <w:ind w:firstLine="0"/>
              <w:jc w:val="right"/>
            </w:pPr>
            <w:r>
              <w:rPr>
                <w:rFonts w:ascii="Vazirmatn" w:hAnsi="Vazirmatn" w:eastAsia="Vazirmatn" w:cs="Vazirmatn"/>
                <w:b w:val="0"/>
                <w:i w:val="0"/>
                <w:color w:val="222B35"/>
                <w:sz w:val="15"/>
              </w:rPr>
              <w:t>۹. UI/Design System Designer</w:t>
            </w:r>
          </w:p>
        </w:tc>
      </w:tr>
      <w:tr>
        <w:tc>
          <w:tcPr>
            <w:tcW w:type="dxa" w:w="2563"/>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5"/>
              </w:rPr>
              <w:t>RTL/Locale Rules و آزمون نمایش/چاپ</w:t>
            </w:r>
          </w:p>
        </w:tc>
        <w:tc>
          <w:tcPr>
            <w:tcW w:type="dxa" w:w="2563"/>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5"/>
              </w:rPr>
              <w:t>فرهنگ واژگان و قواعد محلی</w:t>
            </w:r>
          </w:p>
        </w:tc>
        <w:tc>
          <w:tcPr>
            <w:tcW w:type="dxa" w:w="2563"/>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5"/>
              </w:rPr>
              <w:t>جهت راست‌به‌چپ، تاریخ، ارقام و متن فارسی</w:t>
            </w:r>
          </w:p>
        </w:tc>
        <w:tc>
          <w:tcPr>
            <w:tcW w:type="dxa" w:w="2563"/>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5"/>
              </w:rPr>
              <w:t>۱۰. Persian RTL/Localization Specialist</w:t>
            </w:r>
          </w:p>
        </w:tc>
      </w:tr>
      <w:tr>
        <w:tc>
          <w:tcPr>
            <w:tcW w:type="dxa" w:w="2563"/>
            <w:vAlign w:val="center"/>
          </w:tcPr>
          <w:p>
            <w:pPr>
              <w:keepLines/>
              <w:bidi w:val="1"/>
              <w:spacing w:before="0" w:after="0" w:line="240" w:lineRule="auto"/>
              <w:ind w:firstLine="0"/>
              <w:jc w:val="right"/>
            </w:pPr>
            <w:r>
              <w:rPr>
                <w:rFonts w:ascii="Vazirmatn" w:hAnsi="Vazirmatn" w:eastAsia="Vazirmatn" w:cs="Vazirmatn"/>
                <w:b w:val="0"/>
                <w:i w:val="0"/>
                <w:color w:val="222B35"/>
                <w:sz w:val="15"/>
              </w:rPr>
              <w:t>Agent Contracts، Guardrails و Evaluation Set</w:t>
            </w:r>
          </w:p>
        </w:tc>
        <w:tc>
          <w:tcPr>
            <w:tcW w:type="dxa" w:w="2563"/>
            <w:vAlign w:val="center"/>
          </w:tcPr>
          <w:p>
            <w:pPr>
              <w:keepLines/>
              <w:bidi w:val="1"/>
              <w:spacing w:before="0" w:after="0" w:line="240" w:lineRule="auto"/>
              <w:ind w:firstLine="0"/>
              <w:jc w:val="right"/>
            </w:pPr>
            <w:r>
              <w:rPr>
                <w:rFonts w:ascii="Vazirmatn" w:hAnsi="Vazirmatn" w:eastAsia="Vazirmatn" w:cs="Vazirmatn"/>
                <w:b w:val="0"/>
                <w:i w:val="0"/>
                <w:color w:val="222B35"/>
                <w:sz w:val="15"/>
              </w:rPr>
              <w:t>وظایف تکراری و داده مجاز</w:t>
            </w:r>
          </w:p>
        </w:tc>
        <w:tc>
          <w:tcPr>
            <w:tcW w:type="dxa" w:w="2563"/>
            <w:vAlign w:val="center"/>
          </w:tcPr>
          <w:p>
            <w:pPr>
              <w:keepLines/>
              <w:bidi w:val="1"/>
              <w:spacing w:before="0" w:after="0" w:line="240" w:lineRule="auto"/>
              <w:ind w:firstLine="0"/>
              <w:jc w:val="right"/>
            </w:pPr>
            <w:r>
              <w:rPr>
                <w:rFonts w:ascii="Vazirmatn" w:hAnsi="Vazirmatn" w:eastAsia="Vazirmatn" w:cs="Vazirmatn"/>
                <w:b w:val="0"/>
                <w:i w:val="0"/>
                <w:color w:val="222B35"/>
                <w:sz w:val="15"/>
              </w:rPr>
              <w:t>حدود اختیارات ایجنت، Prompt Contract و ارزیابی</w:t>
            </w:r>
          </w:p>
        </w:tc>
        <w:tc>
          <w:tcPr>
            <w:tcW w:type="dxa" w:w="2563"/>
            <w:vAlign w:val="center"/>
          </w:tcPr>
          <w:p>
            <w:pPr>
              <w:keepLines/>
              <w:bidi w:val="1"/>
              <w:spacing w:before="0" w:after="0" w:line="240" w:lineRule="auto"/>
              <w:ind w:firstLine="0"/>
              <w:jc w:val="right"/>
            </w:pPr>
            <w:r>
              <w:rPr>
                <w:rFonts w:ascii="Vazirmatn" w:hAnsi="Vazirmatn" w:eastAsia="Vazirmatn" w:cs="Vazirmatn"/>
                <w:b w:val="0"/>
                <w:i w:val="0"/>
                <w:color w:val="222B35"/>
                <w:sz w:val="15"/>
              </w:rPr>
              <w:t>۱۱. AI/Agent Architect</w:t>
            </w:r>
          </w:p>
        </w:tc>
      </w:tr>
      <w:tr>
        <w:tc>
          <w:tcPr>
            <w:tcW w:type="dxa" w:w="2563"/>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5"/>
              </w:rPr>
              <w:t>Metric Catalog، تعریف فرمول و کیفیت داده</w:t>
            </w:r>
          </w:p>
        </w:tc>
        <w:tc>
          <w:tcPr>
            <w:tcW w:type="dxa" w:w="2563"/>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5"/>
              </w:rPr>
              <w:t>تعریف متریک و داده معتبر</w:t>
            </w:r>
          </w:p>
        </w:tc>
        <w:tc>
          <w:tcPr>
            <w:tcW w:type="dxa" w:w="2563"/>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5"/>
              </w:rPr>
              <w:t>KPI، روند، anomaly و پیش‌بینی</w:t>
            </w:r>
          </w:p>
        </w:tc>
        <w:tc>
          <w:tcPr>
            <w:tcW w:type="dxa" w:w="2563"/>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5"/>
              </w:rPr>
              <w:t>۱۲. Analytics/Data Scientist</w:t>
            </w:r>
          </w:p>
        </w:tc>
      </w:tr>
      <w:tr>
        <w:tc>
          <w:tcPr>
            <w:tcW w:type="dxa" w:w="2563"/>
            <w:vAlign w:val="center"/>
          </w:tcPr>
          <w:p>
            <w:pPr>
              <w:keepLines/>
              <w:bidi w:val="1"/>
              <w:spacing w:before="0" w:after="0" w:line="240" w:lineRule="auto"/>
              <w:ind w:firstLine="0"/>
              <w:jc w:val="right"/>
            </w:pPr>
            <w:r>
              <w:rPr>
                <w:rFonts w:ascii="Vazirmatn" w:hAnsi="Vazirmatn" w:eastAsia="Vazirmatn" w:cs="Vazirmatn"/>
                <w:b w:val="0"/>
                <w:i w:val="0"/>
                <w:color w:val="222B35"/>
                <w:sz w:val="15"/>
              </w:rPr>
              <w:t>Threat Model و کنترل‌های امنیتی</w:t>
            </w:r>
          </w:p>
        </w:tc>
        <w:tc>
          <w:tcPr>
            <w:tcW w:type="dxa" w:w="2563"/>
            <w:vAlign w:val="center"/>
          </w:tcPr>
          <w:p>
            <w:pPr>
              <w:keepLines/>
              <w:bidi w:val="1"/>
              <w:spacing w:before="0" w:after="0" w:line="240" w:lineRule="auto"/>
              <w:ind w:firstLine="0"/>
              <w:jc w:val="right"/>
            </w:pPr>
            <w:r>
              <w:rPr>
                <w:rFonts w:ascii="Vazirmatn" w:hAnsi="Vazirmatn" w:eastAsia="Vazirmatn" w:cs="Vazirmatn"/>
                <w:b w:val="0"/>
                <w:i w:val="0"/>
                <w:color w:val="222B35"/>
                <w:sz w:val="15"/>
              </w:rPr>
              <w:t>معماری و مدل داده</w:t>
            </w:r>
          </w:p>
        </w:tc>
        <w:tc>
          <w:tcPr>
            <w:tcW w:type="dxa" w:w="2563"/>
            <w:vAlign w:val="center"/>
          </w:tcPr>
          <w:p>
            <w:pPr>
              <w:keepLines/>
              <w:bidi w:val="1"/>
              <w:spacing w:before="0" w:after="0" w:line="240" w:lineRule="auto"/>
              <w:ind w:firstLine="0"/>
              <w:jc w:val="right"/>
            </w:pPr>
            <w:r>
              <w:rPr>
                <w:rFonts w:ascii="Vazirmatn" w:hAnsi="Vazirmatn" w:eastAsia="Vazirmatn" w:cs="Vazirmatn"/>
                <w:b w:val="0"/>
                <w:i w:val="0"/>
                <w:color w:val="222B35"/>
                <w:sz w:val="15"/>
              </w:rPr>
              <w:t>احراز هویت، مجوز، Audit، نگهداری فایل و تهدید</w:t>
            </w:r>
          </w:p>
        </w:tc>
        <w:tc>
          <w:tcPr>
            <w:tcW w:type="dxa" w:w="2563"/>
            <w:vAlign w:val="center"/>
          </w:tcPr>
          <w:p>
            <w:pPr>
              <w:keepLines/>
              <w:bidi w:val="1"/>
              <w:spacing w:before="0" w:after="0" w:line="240" w:lineRule="auto"/>
              <w:ind w:firstLine="0"/>
              <w:jc w:val="right"/>
            </w:pPr>
            <w:r>
              <w:rPr>
                <w:rFonts w:ascii="Vazirmatn" w:hAnsi="Vazirmatn" w:eastAsia="Vazirmatn" w:cs="Vazirmatn"/>
                <w:b w:val="0"/>
                <w:i w:val="0"/>
                <w:color w:val="222B35"/>
                <w:sz w:val="15"/>
              </w:rPr>
              <w:t>۱۳. Security Architect</w:t>
            </w:r>
          </w:p>
        </w:tc>
      </w:tr>
      <w:tr>
        <w:tc>
          <w:tcPr>
            <w:tcW w:type="dxa" w:w="2563"/>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5"/>
              </w:rPr>
              <w:t>Test Matrix، Evidence و گزارش خطا</w:t>
            </w:r>
          </w:p>
        </w:tc>
        <w:tc>
          <w:tcPr>
            <w:tcW w:type="dxa" w:w="2563"/>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5"/>
              </w:rPr>
              <w:t>نیازمندی و قواعد پذیرفته‌شده</w:t>
            </w:r>
          </w:p>
        </w:tc>
        <w:tc>
          <w:tcPr>
            <w:tcW w:type="dxa" w:w="2563"/>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5"/>
              </w:rPr>
              <w:t>تست کارکرد، صحت مالی، مهاجرت و رگرسیون</w:t>
            </w:r>
          </w:p>
        </w:tc>
        <w:tc>
          <w:tcPr>
            <w:tcW w:type="dxa" w:w="2563"/>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5"/>
              </w:rPr>
              <w:t>۱۴. QA/Financial QA</w:t>
            </w:r>
          </w:p>
        </w:tc>
      </w:tr>
      <w:tr>
        <w:tc>
          <w:tcPr>
            <w:tcW w:type="dxa" w:w="2563"/>
            <w:vAlign w:val="center"/>
          </w:tcPr>
          <w:p>
            <w:pPr>
              <w:keepLines/>
              <w:bidi w:val="1"/>
              <w:spacing w:before="0" w:after="0" w:line="240" w:lineRule="auto"/>
              <w:ind w:firstLine="0"/>
              <w:jc w:val="right"/>
            </w:pPr>
            <w:r>
              <w:rPr>
                <w:rFonts w:ascii="Vazirmatn" w:hAnsi="Vazirmatn" w:eastAsia="Vazirmatn" w:cs="Vazirmatn"/>
                <w:b w:val="0"/>
                <w:i w:val="0"/>
                <w:color w:val="222B35"/>
                <w:sz w:val="15"/>
              </w:rPr>
              <w:t>Installer، Release Pipeline و Recovery Evidence</w:t>
            </w:r>
          </w:p>
        </w:tc>
        <w:tc>
          <w:tcPr>
            <w:tcW w:type="dxa" w:w="2563"/>
            <w:vAlign w:val="center"/>
          </w:tcPr>
          <w:p>
            <w:pPr>
              <w:keepLines/>
              <w:bidi w:val="1"/>
              <w:spacing w:before="0" w:after="0" w:line="240" w:lineRule="auto"/>
              <w:ind w:firstLine="0"/>
              <w:jc w:val="right"/>
            </w:pPr>
            <w:r>
              <w:rPr>
                <w:rFonts w:ascii="Vazirmatn" w:hAnsi="Vazirmatn" w:eastAsia="Vazirmatn" w:cs="Vazirmatn"/>
                <w:b w:val="0"/>
                <w:i w:val="0"/>
                <w:color w:val="222B35"/>
                <w:sz w:val="15"/>
              </w:rPr>
              <w:t>OS هدف و معماری استقرار</w:t>
            </w:r>
          </w:p>
        </w:tc>
        <w:tc>
          <w:tcPr>
            <w:tcW w:type="dxa" w:w="2563"/>
            <w:vAlign w:val="center"/>
          </w:tcPr>
          <w:p>
            <w:pPr>
              <w:keepLines/>
              <w:bidi w:val="1"/>
              <w:spacing w:before="0" w:after="0" w:line="240" w:lineRule="auto"/>
              <w:ind w:firstLine="0"/>
              <w:jc w:val="right"/>
            </w:pPr>
            <w:r>
              <w:rPr>
                <w:rFonts w:ascii="Vazirmatn" w:hAnsi="Vazirmatn" w:eastAsia="Vazirmatn" w:cs="Vazirmatn"/>
                <w:b w:val="0"/>
                <w:i w:val="0"/>
                <w:color w:val="222B35"/>
                <w:sz w:val="15"/>
              </w:rPr>
              <w:t>بسته‌بندی، نصب، ارتقا، Backup و Restore</w:t>
            </w:r>
          </w:p>
        </w:tc>
        <w:tc>
          <w:tcPr>
            <w:tcW w:type="dxa" w:w="2563"/>
            <w:vAlign w:val="center"/>
          </w:tcPr>
          <w:p>
            <w:pPr>
              <w:keepLines/>
              <w:bidi w:val="1"/>
              <w:spacing w:before="0" w:after="0" w:line="240" w:lineRule="auto"/>
              <w:ind w:firstLine="0"/>
              <w:jc w:val="right"/>
            </w:pPr>
            <w:r>
              <w:rPr>
                <w:rFonts w:ascii="Vazirmatn" w:hAnsi="Vazirmatn" w:eastAsia="Vazirmatn" w:cs="Vazirmatn"/>
                <w:b w:val="0"/>
                <w:i w:val="0"/>
                <w:color w:val="222B35"/>
                <w:sz w:val="15"/>
              </w:rPr>
              <w:t>۱۵. DevOps/Release Engineer</w:t>
            </w:r>
          </w:p>
        </w:tc>
      </w:tr>
      <w:tr>
        <w:tc>
          <w:tcPr>
            <w:tcW w:type="dxa" w:w="2563"/>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5"/>
              </w:rPr>
              <w:t>Manual نسخه‌دار و محتوای راهنما</w:t>
            </w:r>
          </w:p>
        </w:tc>
        <w:tc>
          <w:tcPr>
            <w:tcW w:type="dxa" w:w="2563"/>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5"/>
              </w:rPr>
              <w:t>صفحات نهایی و سناریوها</w:t>
            </w:r>
          </w:p>
        </w:tc>
        <w:tc>
          <w:tcPr>
            <w:tcW w:type="dxa" w:w="2563"/>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5"/>
              </w:rPr>
              <w:t>راهنمای درون‌برنامه‌ای و دفترچه</w:t>
            </w:r>
          </w:p>
        </w:tc>
        <w:tc>
          <w:tcPr>
            <w:tcW w:type="dxa" w:w="2563"/>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5"/>
              </w:rPr>
              <w:t>۱۶. Documentation/Training Lead</w:t>
            </w:r>
          </w:p>
        </w:tc>
      </w:tr>
      <w:tr>
        <w:tc>
          <w:tcPr>
            <w:tcW w:type="dxa" w:w="2563"/>
            <w:vAlign w:val="center"/>
          </w:tcPr>
          <w:p>
            <w:pPr>
              <w:keepLines/>
              <w:bidi w:val="1"/>
              <w:spacing w:before="0" w:after="0" w:line="240" w:lineRule="auto"/>
              <w:ind w:firstLine="0"/>
              <w:jc w:val="right"/>
            </w:pPr>
            <w:r>
              <w:rPr>
                <w:rFonts w:ascii="Vazirmatn" w:hAnsi="Vazirmatn" w:eastAsia="Vazirmatn" w:cs="Vazirmatn"/>
                <w:b w:val="0"/>
                <w:i w:val="0"/>
                <w:color w:val="222B35"/>
                <w:sz w:val="15"/>
              </w:rPr>
              <w:t>قالب‌های چاپ و تست PDF</w:t>
            </w:r>
          </w:p>
        </w:tc>
        <w:tc>
          <w:tcPr>
            <w:tcW w:type="dxa" w:w="2563"/>
            <w:vAlign w:val="center"/>
          </w:tcPr>
          <w:p>
            <w:pPr>
              <w:keepLines/>
              <w:bidi w:val="1"/>
              <w:spacing w:before="0" w:after="0" w:line="240" w:lineRule="auto"/>
              <w:ind w:firstLine="0"/>
              <w:jc w:val="right"/>
            </w:pPr>
            <w:r>
              <w:rPr>
                <w:rFonts w:ascii="Vazirmatn" w:hAnsi="Vazirmatn" w:eastAsia="Vazirmatn" w:cs="Vazirmatn"/>
                <w:b w:val="0"/>
                <w:i w:val="0"/>
                <w:color w:val="222B35"/>
                <w:sz w:val="15"/>
              </w:rPr>
              <w:t>Data Schema و تنظیمات برند</w:t>
            </w:r>
          </w:p>
        </w:tc>
        <w:tc>
          <w:tcPr>
            <w:tcW w:type="dxa" w:w="2563"/>
            <w:vAlign w:val="center"/>
          </w:tcPr>
          <w:p>
            <w:pPr>
              <w:keepLines/>
              <w:bidi w:val="1"/>
              <w:spacing w:before="0" w:after="0" w:line="240" w:lineRule="auto"/>
              <w:ind w:firstLine="0"/>
              <w:jc w:val="right"/>
            </w:pPr>
            <w:r>
              <w:rPr>
                <w:rFonts w:ascii="Vazirmatn" w:hAnsi="Vazirmatn" w:eastAsia="Vazirmatn" w:cs="Vazirmatn"/>
                <w:b w:val="0"/>
                <w:i w:val="0"/>
                <w:color w:val="222B35"/>
                <w:sz w:val="15"/>
              </w:rPr>
              <w:t>فاکتورها، رسیدها، اسناد و گزارش چاپی</w:t>
            </w:r>
          </w:p>
        </w:tc>
        <w:tc>
          <w:tcPr>
            <w:tcW w:type="dxa" w:w="2563"/>
            <w:vAlign w:val="center"/>
          </w:tcPr>
          <w:p>
            <w:pPr>
              <w:keepLines/>
              <w:bidi w:val="1"/>
              <w:spacing w:before="0" w:after="0" w:line="240" w:lineRule="auto"/>
              <w:ind w:firstLine="0"/>
              <w:jc w:val="right"/>
            </w:pPr>
            <w:r>
              <w:rPr>
                <w:rFonts w:ascii="Vazirmatn" w:hAnsi="Vazirmatn" w:eastAsia="Vazirmatn" w:cs="Vazirmatn"/>
                <w:b w:val="0"/>
                <w:i w:val="0"/>
                <w:color w:val="222B35"/>
                <w:sz w:val="15"/>
              </w:rPr>
              <w:t>۱۷. Print/Document Designer</w:t>
            </w:r>
          </w:p>
        </w:tc>
      </w:tr>
      <w:tr>
        <w:tc>
          <w:tcPr>
            <w:tcW w:type="dxa" w:w="2563"/>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5"/>
              </w:rPr>
              <w:t>Organization Configuration Schema</w:t>
            </w:r>
          </w:p>
        </w:tc>
        <w:tc>
          <w:tcPr>
            <w:tcW w:type="dxa" w:w="2563"/>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5"/>
              </w:rPr>
              <w:t>نیاز چند شرکت</w:t>
            </w:r>
          </w:p>
        </w:tc>
        <w:tc>
          <w:tcPr>
            <w:tcW w:type="dxa" w:w="2563"/>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5"/>
              </w:rPr>
              <w:t>جداسازی سازمان، برند، زبان و تنظیمات</w:t>
            </w:r>
          </w:p>
        </w:tc>
        <w:tc>
          <w:tcPr>
            <w:tcW w:type="dxa" w:w="2563"/>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5"/>
              </w:rPr>
              <w:t>۱۸. White-Label Configuration Architect</w:t>
            </w:r>
          </w:p>
        </w:tc>
      </w:tr>
      <w:tr>
        <w:tc>
          <w:tcPr>
            <w:tcW w:type="dxa" w:w="2563"/>
            <w:vAlign w:val="center"/>
          </w:tcPr>
          <w:p>
            <w:pPr>
              <w:keepLines/>
              <w:bidi w:val="1"/>
              <w:spacing w:before="0" w:after="0" w:line="240" w:lineRule="auto"/>
              <w:ind w:firstLine="0"/>
              <w:jc w:val="right"/>
            </w:pPr>
            <w:r>
              <w:rPr>
                <w:rFonts w:ascii="Vazirmatn" w:hAnsi="Vazirmatn" w:eastAsia="Vazirmatn" w:cs="Vazirmatn"/>
                <w:b w:val="0"/>
                <w:i w:val="0"/>
                <w:color w:val="222B35"/>
                <w:sz w:val="15"/>
              </w:rPr>
              <w:t>تأیید/رد قواعد و سناریوها</w:t>
            </w:r>
          </w:p>
        </w:tc>
        <w:tc>
          <w:tcPr>
            <w:tcW w:type="dxa" w:w="2563"/>
            <w:vAlign w:val="center"/>
          </w:tcPr>
          <w:p>
            <w:pPr>
              <w:keepLines/>
              <w:bidi w:val="1"/>
              <w:spacing w:before="0" w:after="0" w:line="240" w:lineRule="auto"/>
              <w:ind w:firstLine="0"/>
              <w:jc w:val="right"/>
            </w:pPr>
            <w:r>
              <w:rPr>
                <w:rFonts w:ascii="Vazirmatn" w:hAnsi="Vazirmatn" w:eastAsia="Vazirmatn" w:cs="Vazirmatn"/>
                <w:b w:val="0"/>
                <w:i w:val="0"/>
                <w:color w:val="222B35"/>
                <w:sz w:val="15"/>
              </w:rPr>
              <w:t>تجربه مدیر و فایل‌های واقعی</w:t>
            </w:r>
          </w:p>
        </w:tc>
        <w:tc>
          <w:tcPr>
            <w:tcW w:type="dxa" w:w="2563"/>
            <w:vAlign w:val="center"/>
          </w:tcPr>
          <w:p>
            <w:pPr>
              <w:keepLines/>
              <w:bidi w:val="1"/>
              <w:spacing w:before="0" w:after="0" w:line="240" w:lineRule="auto"/>
              <w:ind w:firstLine="0"/>
              <w:jc w:val="right"/>
            </w:pPr>
            <w:r>
              <w:rPr>
                <w:rFonts w:ascii="Vazirmatn" w:hAnsi="Vazirmatn" w:eastAsia="Vazirmatn" w:cs="Vazirmatn"/>
                <w:b w:val="0"/>
                <w:i w:val="0"/>
                <w:color w:val="222B35"/>
                <w:sz w:val="15"/>
              </w:rPr>
              <w:t>تطبیق نیاز واقعی کسب‌وکار</w:t>
            </w:r>
          </w:p>
        </w:tc>
        <w:tc>
          <w:tcPr>
            <w:tcW w:type="dxa" w:w="2563"/>
            <w:vAlign w:val="center"/>
          </w:tcPr>
          <w:p>
            <w:pPr>
              <w:keepLines/>
              <w:bidi w:val="1"/>
              <w:spacing w:before="0" w:after="0" w:line="240" w:lineRule="auto"/>
              <w:ind w:firstLine="0"/>
              <w:jc w:val="right"/>
            </w:pPr>
            <w:r>
              <w:rPr>
                <w:rFonts w:ascii="Vazirmatn" w:hAnsi="Vazirmatn" w:eastAsia="Vazirmatn" w:cs="Vazirmatn"/>
                <w:b w:val="0"/>
                <w:i w:val="0"/>
                <w:color w:val="222B35"/>
                <w:sz w:val="15"/>
              </w:rPr>
              <w:t>۱۹. Mazandasht Domain Expert</w:t>
            </w:r>
          </w:p>
        </w:tc>
      </w:tr>
      <w:tr>
        <w:tc>
          <w:tcPr>
            <w:tcW w:type="dxa" w:w="2563"/>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5"/>
              </w:rPr>
              <w:t>Gate Report و توصیه انتشار/عدم انتشار</w:t>
            </w:r>
          </w:p>
        </w:tc>
        <w:tc>
          <w:tcPr>
            <w:tcW w:type="dxa" w:w="2563"/>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5"/>
              </w:rPr>
              <w:t>خروجی همه نقش‌ها</w:t>
            </w:r>
          </w:p>
        </w:tc>
        <w:tc>
          <w:tcPr>
            <w:tcW w:type="dxa" w:w="2563"/>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5"/>
              </w:rPr>
              <w:t>بازبینی یکپارچه و جلوگیری از انتشار ناقص</w:t>
            </w:r>
          </w:p>
        </w:tc>
        <w:tc>
          <w:tcPr>
            <w:tcW w:type="dxa" w:w="2563"/>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5"/>
              </w:rPr>
              <w:t>۲۰. Chief Reviewer/Release Gate</w:t>
            </w:r>
          </w:p>
        </w:tc>
      </w:tr>
    </w:tbl>
    <w:p>
      <w:pPr>
        <w:spacing w:after="20"/>
      </w:pPr>
    </w:p>
    <w:p>
      <w:pPr>
        <w:pStyle w:val="Heading2"/>
        <w:bidi w:val="1"/>
        <w:jc w:val="right"/>
      </w:pPr>
      <w:r>
        <w:rPr>
          <w:rFonts w:ascii="Vazirmatn" w:hAnsi="Vazirmatn" w:eastAsia="Vazirmatn" w:cs="Vazirmatn"/>
          <w:b w:val="0"/>
          <w:i w:val="0"/>
          <w:color w:val="222B35"/>
          <w:sz w:val="25"/>
        </w:rPr>
        <w:t>۷. قرارداد خروجی برای هر ایجنت</w:t>
      </w:r>
    </w:p>
    <w:p>
      <w:pPr>
        <w:bidi w:val="1"/>
        <w:spacing w:after="80" w:line="259" w:lineRule="auto"/>
        <w:jc w:val="right"/>
      </w:pPr>
      <w:r>
        <w:rPr>
          <w:rFonts w:ascii="Vazirmatn" w:hAnsi="Vazirmatn" w:eastAsia="Vazirmatn" w:cs="Vazirmatn"/>
          <w:b w:val="0"/>
          <w:i w:val="0"/>
          <w:color w:val="222B35"/>
          <w:sz w:val="20"/>
        </w:rPr>
        <w:t>هر ایجنت برای هر وظیفه باید خروجی با ساختار زیر تحویل دهد:</w:t>
      </w:r>
    </w:p>
    <w:p>
      <w:pPr>
        <w:bidi w:val="1"/>
        <w:spacing w:after="40"/>
        <w:ind w:right="142" w:hanging="142"/>
        <w:jc w:val="right"/>
      </w:pPr>
      <w:r>
        <w:rPr>
          <w:rFonts w:ascii="Vazirmatn" w:hAnsi="Vazirmatn" w:eastAsia="Vazirmatn" w:cs="Vazirmatn"/>
          <w:b/>
          <w:i w:val="0"/>
          <w:color w:val="245F7A"/>
          <w:sz w:val="20"/>
        </w:rPr>
        <w:t xml:space="preserve">1. </w:t>
      </w:r>
      <w:r>
        <w:rPr>
          <w:rFonts w:ascii="Vazirmatn" w:hAnsi="Vazirmatn" w:eastAsia="Vazirmatn" w:cs="Vazirmatn"/>
          <w:b/>
          <w:i w:val="0"/>
          <w:color w:val="222B35"/>
          <w:sz w:val="20"/>
        </w:rPr>
        <w:t>شناسه و عنوان کار</w:t>
      </w:r>
    </w:p>
    <w:p>
      <w:pPr>
        <w:bidi w:val="1"/>
        <w:spacing w:after="40"/>
        <w:ind w:right="142" w:hanging="142"/>
        <w:jc w:val="right"/>
      </w:pPr>
      <w:r>
        <w:rPr>
          <w:rFonts w:ascii="Vazirmatn" w:hAnsi="Vazirmatn" w:eastAsia="Vazirmatn" w:cs="Vazirmatn"/>
          <w:b/>
          <w:i w:val="0"/>
          <w:color w:val="245F7A"/>
          <w:sz w:val="20"/>
        </w:rPr>
        <w:t xml:space="preserve">2. </w:t>
      </w:r>
      <w:r>
        <w:rPr>
          <w:rFonts w:ascii="Vazirmatn" w:hAnsi="Vazirmatn" w:eastAsia="Vazirmatn" w:cs="Vazirmatn"/>
          <w:b/>
          <w:i w:val="0"/>
          <w:color w:val="222B35"/>
          <w:sz w:val="20"/>
        </w:rPr>
        <w:t>مسئله‌ای که حل می‌شود</w:t>
      </w:r>
    </w:p>
    <w:p>
      <w:pPr>
        <w:bidi w:val="1"/>
        <w:spacing w:after="40"/>
        <w:ind w:right="142" w:hanging="142"/>
        <w:jc w:val="right"/>
      </w:pPr>
      <w:r>
        <w:rPr>
          <w:rFonts w:ascii="Vazirmatn" w:hAnsi="Vazirmatn" w:eastAsia="Vazirmatn" w:cs="Vazirmatn"/>
          <w:b/>
          <w:i w:val="0"/>
          <w:color w:val="245F7A"/>
          <w:sz w:val="20"/>
        </w:rPr>
        <w:t xml:space="preserve">3. </w:t>
      </w:r>
      <w:r>
        <w:rPr>
          <w:rFonts w:ascii="Vazirmatn" w:hAnsi="Vazirmatn" w:eastAsia="Vazirmatn" w:cs="Vazirmatn"/>
          <w:b/>
          <w:i w:val="0"/>
          <w:color w:val="222B35"/>
          <w:sz w:val="20"/>
        </w:rPr>
        <w:t>آنچه از منابع موجود می‌دانیم</w:t>
      </w:r>
    </w:p>
    <w:p>
      <w:pPr>
        <w:bidi w:val="1"/>
        <w:spacing w:after="40"/>
        <w:ind w:right="142" w:hanging="142"/>
        <w:jc w:val="right"/>
      </w:pPr>
      <w:r>
        <w:rPr>
          <w:rFonts w:ascii="Vazirmatn" w:hAnsi="Vazirmatn" w:eastAsia="Vazirmatn" w:cs="Vazirmatn"/>
          <w:b/>
          <w:i w:val="0"/>
          <w:color w:val="245F7A"/>
          <w:sz w:val="20"/>
        </w:rPr>
        <w:t xml:space="preserve">4. </w:t>
      </w:r>
      <w:r>
        <w:rPr>
          <w:rFonts w:ascii="Vazirmatn" w:hAnsi="Vazirmatn" w:eastAsia="Vazirmatn" w:cs="Vazirmatn"/>
          <w:b/>
          <w:i w:val="0"/>
          <w:color w:val="222B35"/>
          <w:sz w:val="20"/>
        </w:rPr>
        <w:t>فرض‌ها و موارد نامعلوم</w:t>
      </w:r>
    </w:p>
    <w:p>
      <w:pPr>
        <w:bidi w:val="1"/>
        <w:spacing w:after="40"/>
        <w:ind w:right="142" w:hanging="142"/>
        <w:jc w:val="right"/>
      </w:pPr>
      <w:r>
        <w:rPr>
          <w:rFonts w:ascii="Vazirmatn" w:hAnsi="Vazirmatn" w:eastAsia="Vazirmatn" w:cs="Vazirmatn"/>
          <w:b/>
          <w:i w:val="0"/>
          <w:color w:val="245F7A"/>
          <w:sz w:val="20"/>
        </w:rPr>
        <w:t xml:space="preserve">5. </w:t>
      </w:r>
      <w:r>
        <w:rPr>
          <w:rFonts w:ascii="Vazirmatn" w:hAnsi="Vazirmatn" w:eastAsia="Vazirmatn" w:cs="Vazirmatn"/>
          <w:b/>
          <w:i w:val="0"/>
          <w:color w:val="222B35"/>
          <w:sz w:val="20"/>
        </w:rPr>
        <w:t>طرح پیشنهادی دقیق</w:t>
      </w:r>
    </w:p>
    <w:p>
      <w:pPr>
        <w:bidi w:val="1"/>
        <w:spacing w:after="40"/>
        <w:ind w:right="142" w:hanging="142"/>
        <w:jc w:val="right"/>
      </w:pPr>
      <w:r>
        <w:rPr>
          <w:rFonts w:ascii="Vazirmatn" w:hAnsi="Vazirmatn" w:eastAsia="Vazirmatn" w:cs="Vazirmatn"/>
          <w:b/>
          <w:i w:val="0"/>
          <w:color w:val="245F7A"/>
          <w:sz w:val="20"/>
        </w:rPr>
        <w:t xml:space="preserve">6. </w:t>
      </w:r>
      <w:r>
        <w:rPr>
          <w:rFonts w:ascii="Vazirmatn" w:hAnsi="Vazirmatn" w:eastAsia="Vazirmatn" w:cs="Vazirmatn"/>
          <w:b/>
          <w:i w:val="0"/>
          <w:color w:val="222B35"/>
          <w:sz w:val="20"/>
        </w:rPr>
        <w:t>گزینه‌های جایگزین و دلیل انتخاب</w:t>
      </w:r>
    </w:p>
    <w:p>
      <w:pPr>
        <w:bidi w:val="1"/>
        <w:spacing w:after="40"/>
        <w:ind w:right="142" w:hanging="142"/>
        <w:jc w:val="right"/>
      </w:pPr>
      <w:r>
        <w:rPr>
          <w:rFonts w:ascii="Vazirmatn" w:hAnsi="Vazirmatn" w:eastAsia="Vazirmatn" w:cs="Vazirmatn"/>
          <w:b/>
          <w:i w:val="0"/>
          <w:color w:val="245F7A"/>
          <w:sz w:val="20"/>
        </w:rPr>
        <w:t xml:space="preserve">7. </w:t>
      </w:r>
      <w:r>
        <w:rPr>
          <w:rFonts w:ascii="Vazirmatn" w:hAnsi="Vazirmatn" w:eastAsia="Vazirmatn" w:cs="Vazirmatn"/>
          <w:b/>
          <w:i w:val="0"/>
          <w:color w:val="222B35"/>
          <w:sz w:val="20"/>
        </w:rPr>
        <w:t>داده و صفحه‌های درگیر</w:t>
      </w:r>
    </w:p>
    <w:p>
      <w:pPr>
        <w:bidi w:val="1"/>
        <w:spacing w:after="40"/>
        <w:ind w:right="142" w:hanging="142"/>
        <w:jc w:val="right"/>
      </w:pPr>
      <w:r>
        <w:rPr>
          <w:rFonts w:ascii="Vazirmatn" w:hAnsi="Vazirmatn" w:eastAsia="Vazirmatn" w:cs="Vazirmatn"/>
          <w:b/>
          <w:i w:val="0"/>
          <w:color w:val="245F7A"/>
          <w:sz w:val="20"/>
        </w:rPr>
        <w:t xml:space="preserve">8. </w:t>
      </w:r>
      <w:r>
        <w:rPr>
          <w:rFonts w:ascii="Vazirmatn" w:hAnsi="Vazirmatn" w:eastAsia="Vazirmatn" w:cs="Vazirmatn"/>
          <w:b/>
          <w:i w:val="0"/>
          <w:color w:val="222B35"/>
          <w:sz w:val="20"/>
        </w:rPr>
        <w:t>اثر مالی یا عملیاتی</w:t>
      </w:r>
    </w:p>
    <w:p>
      <w:pPr>
        <w:bidi w:val="1"/>
        <w:spacing w:after="40"/>
        <w:ind w:right="142" w:hanging="142"/>
        <w:jc w:val="right"/>
      </w:pPr>
      <w:r>
        <w:rPr>
          <w:rFonts w:ascii="Vazirmatn" w:hAnsi="Vazirmatn" w:eastAsia="Vazirmatn" w:cs="Vazirmatn"/>
          <w:b/>
          <w:i w:val="0"/>
          <w:color w:val="245F7A"/>
          <w:sz w:val="20"/>
        </w:rPr>
        <w:t xml:space="preserve">9. </w:t>
      </w:r>
      <w:r>
        <w:rPr>
          <w:rFonts w:ascii="Vazirmatn" w:hAnsi="Vazirmatn" w:eastAsia="Vazirmatn" w:cs="Vazirmatn"/>
          <w:b/>
          <w:i w:val="0"/>
          <w:color w:val="222B35"/>
          <w:sz w:val="20"/>
        </w:rPr>
        <w:t>امنیت و مجوزهای لازم</w:t>
      </w:r>
    </w:p>
    <w:p>
      <w:pPr>
        <w:bidi w:val="1"/>
        <w:spacing w:after="40"/>
        <w:ind w:right="142" w:hanging="142"/>
        <w:jc w:val="right"/>
      </w:pPr>
      <w:r>
        <w:rPr>
          <w:rFonts w:ascii="Vazirmatn" w:hAnsi="Vazirmatn" w:eastAsia="Vazirmatn" w:cs="Vazirmatn"/>
          <w:b/>
          <w:i w:val="0"/>
          <w:color w:val="245F7A"/>
          <w:sz w:val="20"/>
        </w:rPr>
        <w:t xml:space="preserve">10. </w:t>
      </w:r>
      <w:r>
        <w:rPr>
          <w:rFonts w:ascii="Vazirmatn" w:hAnsi="Vazirmatn" w:eastAsia="Vazirmatn" w:cs="Vazirmatn"/>
          <w:b/>
          <w:i w:val="0"/>
          <w:color w:val="222B35"/>
          <w:sz w:val="20"/>
        </w:rPr>
        <w:t>حالت‌های خطا و بازیابی</w:t>
      </w:r>
    </w:p>
    <w:p>
      <w:pPr>
        <w:bidi w:val="1"/>
        <w:spacing w:after="40"/>
        <w:ind w:right="142" w:hanging="142"/>
        <w:jc w:val="right"/>
      </w:pPr>
      <w:r>
        <w:rPr>
          <w:rFonts w:ascii="Vazirmatn" w:hAnsi="Vazirmatn" w:eastAsia="Vazirmatn" w:cs="Vazirmatn"/>
          <w:b/>
          <w:i w:val="0"/>
          <w:color w:val="245F7A"/>
          <w:sz w:val="20"/>
        </w:rPr>
        <w:t xml:space="preserve">11. </w:t>
      </w:r>
      <w:r>
        <w:rPr>
          <w:rFonts w:ascii="Vazirmatn" w:hAnsi="Vazirmatn" w:eastAsia="Vazirmatn" w:cs="Vazirmatn"/>
          <w:b/>
          <w:i w:val="0"/>
          <w:color w:val="222B35"/>
          <w:sz w:val="20"/>
        </w:rPr>
        <w:t>Acceptance Criteria قابل آزمون</w:t>
      </w:r>
    </w:p>
    <w:p>
      <w:pPr>
        <w:bidi w:val="1"/>
        <w:spacing w:after="40"/>
        <w:ind w:right="142" w:hanging="142"/>
        <w:jc w:val="right"/>
      </w:pPr>
      <w:r>
        <w:rPr>
          <w:rFonts w:ascii="Vazirmatn" w:hAnsi="Vazirmatn" w:eastAsia="Vazirmatn" w:cs="Vazirmatn"/>
          <w:b/>
          <w:i w:val="0"/>
          <w:color w:val="245F7A"/>
          <w:sz w:val="20"/>
        </w:rPr>
        <w:t xml:space="preserve">12. </w:t>
      </w:r>
      <w:r>
        <w:rPr>
          <w:rFonts w:ascii="Vazirmatn" w:hAnsi="Vazirmatn" w:eastAsia="Vazirmatn" w:cs="Vazirmatn"/>
          <w:b/>
          <w:i w:val="0"/>
          <w:color w:val="222B35"/>
          <w:sz w:val="20"/>
        </w:rPr>
        <w:t>ریسک‌ها و وابستگی‌ها</w:t>
      </w:r>
    </w:p>
    <w:p>
      <w:pPr>
        <w:bidi w:val="1"/>
        <w:spacing w:after="40"/>
        <w:ind w:right="142" w:hanging="142"/>
        <w:jc w:val="right"/>
      </w:pPr>
      <w:r>
        <w:rPr>
          <w:rFonts w:ascii="Vazirmatn" w:hAnsi="Vazirmatn" w:eastAsia="Vazirmatn" w:cs="Vazirmatn"/>
          <w:b/>
          <w:i w:val="0"/>
          <w:color w:val="245F7A"/>
          <w:sz w:val="20"/>
        </w:rPr>
        <w:t xml:space="preserve">13. </w:t>
      </w:r>
      <w:r>
        <w:rPr>
          <w:rFonts w:ascii="Vazirmatn" w:hAnsi="Vazirmatn" w:eastAsia="Vazirmatn" w:cs="Vazirmatn"/>
          <w:b/>
          <w:i w:val="0"/>
          <w:color w:val="222B35"/>
          <w:sz w:val="20"/>
        </w:rPr>
        <w:t>تست‌هایی که اجرا یا پیشنهاد شده‌اند</w:t>
      </w:r>
    </w:p>
    <w:p>
      <w:pPr>
        <w:bidi w:val="1"/>
        <w:spacing w:after="40"/>
        <w:ind w:right="142" w:hanging="142"/>
        <w:jc w:val="right"/>
      </w:pPr>
      <w:r>
        <w:rPr>
          <w:rFonts w:ascii="Vazirmatn" w:hAnsi="Vazirmatn" w:eastAsia="Vazirmatn" w:cs="Vazirmatn"/>
          <w:b/>
          <w:i w:val="0"/>
          <w:color w:val="245F7A"/>
          <w:sz w:val="20"/>
        </w:rPr>
        <w:t xml:space="preserve">14. </w:t>
      </w:r>
      <w:r>
        <w:rPr>
          <w:rFonts w:ascii="Vazirmatn" w:hAnsi="Vazirmatn" w:eastAsia="Vazirmatn" w:cs="Vazirmatn"/>
          <w:b/>
          <w:i w:val="0"/>
          <w:color w:val="222B35"/>
          <w:sz w:val="20"/>
        </w:rPr>
        <w:t>مواردی که نیازمند تصمیم کارفرما هستند</w:t>
      </w:r>
    </w:p>
    <w:p>
      <w:pPr>
        <w:pStyle w:val="Heading3"/>
        <w:bidi w:val="1"/>
        <w:jc w:val="right"/>
      </w:pPr>
      <w:r>
        <w:rPr>
          <w:rFonts w:ascii="Vazirmatn" w:hAnsi="Vazirmatn" w:eastAsia="Vazirmatn" w:cs="Vazirmatn"/>
          <w:b w:val="0"/>
          <w:i w:val="0"/>
          <w:color w:val="222B35"/>
          <w:sz w:val="22"/>
        </w:rPr>
        <w:t>قالب دستور پایه برای ایجنت</w:t>
      </w:r>
    </w:p>
    <w:p>
      <w:pPr>
        <w:bidi w:val="1"/>
        <w:spacing w:after="80" w:line="259" w:lineRule="auto"/>
        <w:jc w:val="right"/>
      </w:pPr>
      <w:r>
        <w:rPr>
          <w:rFonts w:ascii="Vazirmatn" w:hAnsi="Vazirmatn" w:eastAsia="Vazirmatn" w:cs="Vazirmatn"/>
          <w:b w:val="0"/>
          <w:i w:val="0"/>
          <w:color w:val="222B35"/>
          <w:sz w:val="20"/>
        </w:rPr>
        <w:t>&gt; تو در نقش [نام نقش] کار می‌کنی. فقط بر مبنای نیازمندی‌ها و داده‌های مستند تصمیم بگیر. موارد نامعلوم را جدا از واقعیت‌ها ثبت کن. هیچ قابلیت پیاده‌سازی‌نشده‌ای را موجود معرفی نکن. خروجی باید شامل هدف، مدل داده، تعامل صفحه، قواعد اعتبارسنجی، دسترسی، اثر مالی، خطاها، معیار پذیرش و موارد باز باشد. با هسته و قراردادهای موجود تعارض پنهان ایجاد نکن؛ اگر تعارض هست، آن را توضیح بده و گزینه حل ارائه کن. بدون تأیید مالک محصول، معنای قواعد حسابداری، امنیت یا موجودیت‌های اصلی را تغییر نده.</w:t>
      </w:r>
    </w:p>
    <w:p>
      <w:pPr>
        <w:pStyle w:val="Heading2"/>
        <w:bidi w:val="1"/>
        <w:jc w:val="right"/>
      </w:pPr>
      <w:r>
        <w:rPr>
          <w:rFonts w:ascii="Vazirmatn" w:hAnsi="Vazirmatn" w:eastAsia="Vazirmatn" w:cs="Vazirmatn"/>
          <w:b w:val="0"/>
          <w:i w:val="0"/>
          <w:color w:val="222B35"/>
          <w:sz w:val="25"/>
        </w:rPr>
        <w:t>۸. کیفیت‌سنجی و Gateهای پروژه</w:t>
      </w:r>
    </w:p>
    <w:tbl>
      <w:tblPr>
        <w:tblW w:type="dxa" w:w="10255"/>
        <w:jc w:val="center"/>
        <w:tblLayout w:type="fixed"/>
        <w:tblLook w:firstColumn="1" w:firstRow="1" w:lastColumn="0" w:lastRow="0" w:noHBand="0" w:noVBand="1" w:val="04A0"/>
        <w:tblCellMar>
          <w:top w:w="65" w:type="dxa"/>
          <w:left w:w="80" w:type="dxa"/>
          <w:bottom w:w="65" w:type="dxa"/>
          <w:right w:w="80" w:type="dxa"/>
        </w:tblCellMar>
        <w:tblBorders>
          <w:top w:val="single" w:sz="4" w:space="0" w:color="CBD5DF"/>
          <w:left w:val="single" w:sz="4" w:space="0" w:color="CBD5DF"/>
          <w:bottom w:val="single" w:sz="4" w:space="0" w:color="CBD5DF"/>
          <w:right w:val="single" w:sz="4" w:space="0" w:color="CBD5DF"/>
          <w:insideH w:val="single" w:sz="4" w:space="0" w:color="CBD5DF"/>
          <w:insideV w:val="single" w:sz="4" w:space="0" w:color="CBD5DF"/>
        </w:tblBorders>
      </w:tblPr>
      <w:tblGrid>
        <w:gridCol w:w="3418"/>
        <w:gridCol w:w="3418"/>
        <w:gridCol w:w="3418"/>
      </w:tblGrid>
      <w:tr>
        <w:trPr>
          <w:tblHeader w:val="true"/>
        </w:trPr>
        <w:tc>
          <w:tcPr>
            <w:tcW w:type="dxa" w:w="3418"/>
            <w:vAlign w:val="center"/>
            <w:shd w:fill="DCE7EF"/>
          </w:tcPr>
          <w:p>
            <w:pPr>
              <w:keepLines/>
              <w:bidi w:val="1"/>
              <w:spacing w:before="0" w:after="0" w:line="240" w:lineRule="auto"/>
              <w:ind w:firstLine="0"/>
              <w:jc w:val="right"/>
            </w:pPr>
            <w:r>
              <w:rPr>
                <w:rFonts w:ascii="Vazirmatn" w:hAnsi="Vazirmatn" w:eastAsia="Vazirmatn" w:cs="Vazirmatn"/>
                <w:b/>
                <w:i w:val="0"/>
                <w:color w:val="222B35"/>
                <w:sz w:val="16"/>
              </w:rPr>
              <w:t>شواهد لازم</w:t>
            </w:r>
          </w:p>
        </w:tc>
        <w:tc>
          <w:tcPr>
            <w:tcW w:type="dxa" w:w="3418"/>
            <w:vAlign w:val="center"/>
            <w:shd w:fill="DCE7EF"/>
          </w:tcPr>
          <w:p>
            <w:pPr>
              <w:keepLines/>
              <w:bidi w:val="1"/>
              <w:spacing w:before="0" w:after="0" w:line="240" w:lineRule="auto"/>
              <w:ind w:firstLine="0"/>
              <w:jc w:val="right"/>
            </w:pPr>
            <w:r>
              <w:rPr>
                <w:rFonts w:ascii="Vazirmatn" w:hAnsi="Vazirmatn" w:eastAsia="Vazirmatn" w:cs="Vazirmatn"/>
                <w:b/>
                <w:i w:val="0"/>
                <w:color w:val="222B35"/>
                <w:sz w:val="16"/>
              </w:rPr>
              <w:t>پرسش پذیرش</w:t>
            </w:r>
          </w:p>
        </w:tc>
        <w:tc>
          <w:tcPr>
            <w:tcW w:type="dxa" w:w="3418"/>
            <w:vAlign w:val="center"/>
            <w:shd w:fill="DCE7EF"/>
          </w:tcPr>
          <w:p>
            <w:pPr>
              <w:keepLines/>
              <w:bidi w:val="1"/>
              <w:spacing w:before="0" w:after="0" w:line="240" w:lineRule="auto"/>
              <w:ind w:firstLine="0"/>
              <w:jc w:val="right"/>
            </w:pPr>
            <w:r>
              <w:rPr>
                <w:rFonts w:ascii="Vazirmatn" w:hAnsi="Vazirmatn" w:eastAsia="Vazirmatn" w:cs="Vazirmatn"/>
                <w:b/>
                <w:i w:val="0"/>
                <w:color w:val="222B35"/>
                <w:sz w:val="16"/>
              </w:rPr>
              <w:t>Gate</w:t>
            </w:r>
          </w:p>
        </w:tc>
      </w:tr>
      <w:tr>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واژه‌نامه، ERD، Data Dictionary</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مفهوم‌ها، موجودیت‌ها و مالک داده روشن‌اند؟</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G1 — Domain</w:t>
            </w:r>
          </w:p>
        </w:tc>
      </w:tr>
      <w:tr>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Journey، Prototype، آزمون کاربر</w:t>
            </w:r>
          </w:p>
        </w:tc>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کاربر می‌تواند کار واقعی را بدون مسیر مبهم انجام دهد؟</w:t>
            </w:r>
          </w:p>
        </w:tc>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G2 — Workflow</w:t>
            </w:r>
          </w:p>
        </w:tc>
      </w:tr>
      <w:tr>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Posting Rules، سند نمونه، تست مستقل</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قاعده مالی، توازن، دوره و اصلاح صحیح است؟</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G3 — Financial</w:t>
            </w:r>
          </w:p>
        </w:tc>
      </w:tr>
      <w:tr>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Fixture، Dry Run Report، تست مهاجرت</w:t>
            </w:r>
          </w:p>
        </w:tc>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ورودی نامعتبر، تکراری و قالب تغییرکرده کنترل می‌شود؟</w:t>
            </w:r>
          </w:p>
        </w:tc>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G4 — Data/Import</w:t>
            </w:r>
          </w:p>
        </w:tc>
      </w:tr>
      <w:tr>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تست API/سرویس، Permission Matrix، Audit</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هیچ عملیات حساس با دور زدن UI مجاز نیست؟</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G5 — Security</w:t>
            </w:r>
          </w:p>
        </w:tc>
      </w:tr>
      <w:tr>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PNG/PDF رندرشده، Print Samples</w:t>
            </w:r>
          </w:p>
        </w:tc>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صفحه و چاپ خوانا، RTL و بدون شکستگی‌اند؟</w:t>
            </w:r>
          </w:p>
        </w:tc>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G6 — Visual/Print</w:t>
            </w:r>
          </w:p>
        </w:tc>
      </w:tr>
      <w:tr>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گزارش نصب پاک، ارتقا و بازیابی</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نصب، ارتقا، بکاپ و Restore واقعی‌اند؟</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G7 — Release</w:t>
            </w:r>
          </w:p>
        </w:tc>
      </w:tr>
    </w:tbl>
    <w:p>
      <w:pPr>
        <w:spacing w:after="20"/>
      </w:pPr>
    </w:p>
    <w:p>
      <w:pPr>
        <w:pStyle w:val="Heading1"/>
        <w:bidi w:val="1"/>
        <w:jc w:val="right"/>
      </w:pPr>
      <w:r>
        <w:rPr>
          <w:rFonts w:ascii="Vazirmatn" w:hAnsi="Vazirmatn" w:eastAsia="Vazirmatn" w:cs="Vazirmatn"/>
          <w:b w:val="0"/>
          <w:i w:val="0"/>
          <w:color w:val="222B35"/>
          <w:sz w:val="30"/>
        </w:rPr>
        <w:t>بخش سوم — معماری، استقرار آفلاین و مدل سازمانی</w:t>
      </w:r>
    </w:p>
    <w:p>
      <w:pPr>
        <w:pStyle w:val="Heading2"/>
        <w:bidi w:val="1"/>
        <w:jc w:val="right"/>
      </w:pPr>
      <w:r>
        <w:rPr>
          <w:rFonts w:ascii="Vazirmatn" w:hAnsi="Vazirmatn" w:eastAsia="Vazirmatn" w:cs="Vazirmatn"/>
          <w:b w:val="0"/>
          <w:i w:val="0"/>
          <w:color w:val="222B35"/>
          <w:sz w:val="25"/>
        </w:rPr>
        <w:t>۹. اصل Local-First و تصمیم استقرار</w:t>
      </w:r>
    </w:p>
    <w:p>
      <w:pPr>
        <w:bidi w:val="1"/>
        <w:spacing w:after="80" w:line="259" w:lineRule="auto"/>
        <w:jc w:val="right"/>
      </w:pPr>
      <w:r>
        <w:rPr>
          <w:rFonts w:ascii="Vazirmatn" w:hAnsi="Vazirmatn" w:eastAsia="Vazirmatn" w:cs="Vazirmatn"/>
          <w:b w:val="0"/>
          <w:i w:val="0"/>
          <w:color w:val="222B35"/>
          <w:sz w:val="20"/>
        </w:rPr>
        <w:t>آفلاین بودن به این معناست که کارکرد روزمره، ثبت، گزارش، چاپ و دسترسی به داده اصلی برای کار کردن به اینترنت وابسته نباشد. ممکن است نرم‌افزار روی یک رایانه اجرا شود یا به چند کاربر داخل شبکه محلی خدمت دهد؛ این دو سناریو معماری استقرار یکسان ندارند.</w:t>
      </w:r>
    </w:p>
    <w:p>
      <w:pPr>
        <w:pStyle w:val="Heading3"/>
        <w:bidi w:val="1"/>
        <w:jc w:val="right"/>
      </w:pPr>
      <w:r>
        <w:rPr>
          <w:rFonts w:ascii="Vazirmatn" w:hAnsi="Vazirmatn" w:eastAsia="Vazirmatn" w:cs="Vazirmatn"/>
          <w:b w:val="0"/>
          <w:i w:val="0"/>
          <w:color w:val="222B35"/>
          <w:sz w:val="22"/>
        </w:rPr>
        <w:t>مسیر A — تک‌رایانه</w:t>
      </w:r>
    </w:p>
    <w:p>
      <w:pPr>
        <w:bidi w:val="1"/>
        <w:spacing w:after="80" w:line="259" w:lineRule="auto"/>
        <w:jc w:val="right"/>
      </w:pPr>
      <w:r>
        <w:rPr>
          <w:rFonts w:ascii="Vazirmatn" w:hAnsi="Vazirmatn" w:eastAsia="Vazirmatn" w:cs="Vazirmatn"/>
          <w:b w:val="0"/>
          <w:i w:val="0"/>
          <w:color w:val="222B35"/>
          <w:sz w:val="20"/>
        </w:rPr>
        <w:t>پیشنهاد اولیه برای نسخه‌ای که روی یک رایانه اصلی استفاده می‌شود: Desktop Shell، سرویس/منطق محلی و پایگاه داده محلی. SQLite می‌تواند گزینه‌ای مناسب باشد، به شرط اینکه Migration، تراکنش، قفل‌گذاری، Backup و تست بازیابی به‌درستی اجرا شوند. پایگاه داده نباید صرفاً به فایل Excel یا Local Storage مرورگر تبدیل شود.</w:t>
      </w:r>
    </w:p>
    <w:p>
      <w:pPr>
        <w:pStyle w:val="Heading3"/>
        <w:bidi w:val="1"/>
        <w:jc w:val="right"/>
      </w:pPr>
      <w:r>
        <w:rPr>
          <w:rFonts w:ascii="Vazirmatn" w:hAnsi="Vazirmatn" w:eastAsia="Vazirmatn" w:cs="Vazirmatn"/>
          <w:b w:val="0"/>
          <w:i w:val="0"/>
          <w:color w:val="222B35"/>
          <w:sz w:val="22"/>
        </w:rPr>
        <w:t>مسیر B — چندکاربره در شبکه محلی</w:t>
      </w:r>
    </w:p>
    <w:p>
      <w:pPr>
        <w:bidi w:val="1"/>
        <w:spacing w:after="80" w:line="259" w:lineRule="auto"/>
        <w:jc w:val="right"/>
      </w:pPr>
      <w:r>
        <w:rPr>
          <w:rFonts w:ascii="Vazirmatn" w:hAnsi="Vazirmatn" w:eastAsia="Vazirmatn" w:cs="Vazirmatn"/>
          <w:b w:val="0"/>
          <w:i w:val="0"/>
          <w:color w:val="222B35"/>
          <w:sz w:val="20"/>
        </w:rPr>
        <w:t>اگر چند رایانه هم‌زمان روی داده مشترک کار می‌کنند، یک سرویس مرکزی داخل شبکه و پایگاه داده مرکزی لازم است. PostgreSQL گزینه پیشنهادی برای بررسی است. کلاینت‌ها از طریق API کنترل‌شده متصل می‌شوند. چند نسخه مستقل SQLite روی چند دستگاه، به‌خودی‌خود همگام‌سازی امن یا قابل اتکا ایجاد نمی‌کند.</w:t>
      </w:r>
    </w:p>
    <w:p>
      <w:pPr>
        <w:pStyle w:val="Heading3"/>
        <w:bidi w:val="1"/>
        <w:jc w:val="right"/>
      </w:pPr>
      <w:r>
        <w:rPr>
          <w:rFonts w:ascii="Vazirmatn" w:hAnsi="Vazirmatn" w:eastAsia="Vazirmatn" w:cs="Vazirmatn"/>
          <w:b w:val="0"/>
          <w:i w:val="0"/>
          <w:color w:val="222B35"/>
          <w:sz w:val="22"/>
        </w:rPr>
        <w:t>تصمیم باز</w:t>
      </w:r>
    </w:p>
    <w:p>
      <w:pPr>
        <w:bidi w:val="1"/>
        <w:spacing w:after="80" w:line="259" w:lineRule="auto"/>
        <w:jc w:val="right"/>
      </w:pPr>
      <w:r>
        <w:rPr>
          <w:rFonts w:ascii="Vazirmatn" w:hAnsi="Vazirmatn" w:eastAsia="Vazirmatn" w:cs="Vazirmatn"/>
          <w:b w:val="0"/>
          <w:i w:val="0"/>
          <w:color w:val="222B35"/>
          <w:sz w:val="20"/>
        </w:rPr>
        <w:t>قبل از قفل‌کردن فناوری باید OS، تعداد کاربران هم‌زمان، تعداد شعب/انبارها، شبکه و نیاز به کار از چند دستگاه تعیین شود. انتخاب فناوری نهایی باید بعد از این تصمیم‌ها و آزمون نمونه انجام شود.</w:t>
      </w:r>
    </w:p>
    <w:p>
      <w:pPr>
        <w:pStyle w:val="Heading2"/>
        <w:bidi w:val="1"/>
        <w:jc w:val="right"/>
      </w:pPr>
      <w:r>
        <w:rPr>
          <w:rFonts w:ascii="Vazirmatn" w:hAnsi="Vazirmatn" w:eastAsia="Vazirmatn" w:cs="Vazirmatn"/>
          <w:b w:val="0"/>
          <w:i w:val="0"/>
          <w:color w:val="222B35"/>
          <w:sz w:val="25"/>
        </w:rPr>
        <w:t>۱۰. معماری منطقی لایه‌ای</w:t>
      </w:r>
    </w:p>
    <w:tbl>
      <w:tblPr>
        <w:tblW w:type="dxa" w:w="10255"/>
        <w:jc w:val="center"/>
        <w:tblLayout w:type="fixed"/>
        <w:tblLook w:firstColumn="1" w:firstRow="1" w:lastColumn="0" w:lastRow="0" w:noHBand="0" w:noVBand="1" w:val="04A0"/>
        <w:tblCellMar>
          <w:top w:w="65" w:type="dxa"/>
          <w:left w:w="80" w:type="dxa"/>
          <w:bottom w:w="65" w:type="dxa"/>
          <w:right w:w="80" w:type="dxa"/>
        </w:tblCellMar>
        <w:tblBorders>
          <w:top w:val="single" w:sz="4" w:space="0" w:color="CBD5DF"/>
          <w:left w:val="single" w:sz="4" w:space="0" w:color="CBD5DF"/>
          <w:bottom w:val="single" w:sz="4" w:space="0" w:color="CBD5DF"/>
          <w:right w:val="single" w:sz="4" w:space="0" w:color="CBD5DF"/>
          <w:insideH w:val="single" w:sz="4" w:space="0" w:color="CBD5DF"/>
          <w:insideV w:val="single" w:sz="4" w:space="0" w:color="CBD5DF"/>
        </w:tblBorders>
      </w:tblPr>
      <w:tblGrid>
        <w:gridCol w:w="3418"/>
        <w:gridCol w:w="3418"/>
        <w:gridCol w:w="3418"/>
      </w:tblGrid>
      <w:tr>
        <w:trPr>
          <w:tblHeader w:val="true"/>
        </w:trPr>
        <w:tc>
          <w:tcPr>
            <w:tcW w:type="dxa" w:w="3418"/>
            <w:vAlign w:val="center"/>
            <w:shd w:fill="DCE7EF"/>
          </w:tcPr>
          <w:p>
            <w:pPr>
              <w:keepLines/>
              <w:bidi w:val="1"/>
              <w:spacing w:before="0" w:after="0" w:line="240" w:lineRule="auto"/>
              <w:ind w:firstLine="0"/>
              <w:jc w:val="right"/>
            </w:pPr>
            <w:r>
              <w:rPr>
                <w:rFonts w:ascii="Vazirmatn" w:hAnsi="Vazirmatn" w:eastAsia="Vazirmatn" w:cs="Vazirmatn"/>
                <w:b/>
                <w:i w:val="0"/>
                <w:color w:val="222B35"/>
                <w:sz w:val="16"/>
              </w:rPr>
              <w:t>نمونه اجزا</w:t>
            </w:r>
          </w:p>
        </w:tc>
        <w:tc>
          <w:tcPr>
            <w:tcW w:type="dxa" w:w="3418"/>
            <w:vAlign w:val="center"/>
            <w:shd w:fill="DCE7EF"/>
          </w:tcPr>
          <w:p>
            <w:pPr>
              <w:keepLines/>
              <w:bidi w:val="1"/>
              <w:spacing w:before="0" w:after="0" w:line="240" w:lineRule="auto"/>
              <w:ind w:firstLine="0"/>
              <w:jc w:val="right"/>
            </w:pPr>
            <w:r>
              <w:rPr>
                <w:rFonts w:ascii="Vazirmatn" w:hAnsi="Vazirmatn" w:eastAsia="Vazirmatn" w:cs="Vazirmatn"/>
                <w:b/>
                <w:i w:val="0"/>
                <w:color w:val="222B35"/>
                <w:sz w:val="16"/>
              </w:rPr>
              <w:t>مسئولیت</w:t>
            </w:r>
          </w:p>
        </w:tc>
        <w:tc>
          <w:tcPr>
            <w:tcW w:type="dxa" w:w="3418"/>
            <w:vAlign w:val="center"/>
            <w:shd w:fill="DCE7EF"/>
          </w:tcPr>
          <w:p>
            <w:pPr>
              <w:keepLines/>
              <w:bidi w:val="1"/>
              <w:spacing w:before="0" w:after="0" w:line="240" w:lineRule="auto"/>
              <w:ind w:firstLine="0"/>
              <w:jc w:val="right"/>
            </w:pPr>
            <w:r>
              <w:rPr>
                <w:rFonts w:ascii="Vazirmatn" w:hAnsi="Vazirmatn" w:eastAsia="Vazirmatn" w:cs="Vazirmatn"/>
                <w:b/>
                <w:i w:val="0"/>
                <w:color w:val="222B35"/>
                <w:sz w:val="16"/>
              </w:rPr>
              <w:t>لایه</w:t>
            </w:r>
          </w:p>
        </w:tc>
      </w:tr>
      <w:tr>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خانه، فرم، Grid، Help، Print Preview</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تجربه کاربر و نمایش</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Experience</w:t>
            </w:r>
          </w:p>
        </w:tc>
      </w:tr>
      <w:tr>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Manual Entry، Excel/CSV، فایل دستگاه</w:t>
            </w:r>
          </w:p>
        </w:tc>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دریافت هر منبع داده</w:t>
            </w:r>
          </w:p>
        </w:tc>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Intake</w:t>
            </w:r>
          </w:p>
        </w:tc>
      </w:tr>
      <w:tr>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Column Map، Transform Rules، Locale normalization</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تبدیل به مدل استاندارد</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Mapping/Normalization</w:t>
            </w:r>
          </w:p>
        </w:tc>
      </w:tr>
      <w:tr>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Party، Account، Bank، Purchase، Sale، Weighing</w:t>
            </w:r>
          </w:p>
        </w:tc>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موجودیت‌های عملیاتی</w:t>
            </w:r>
          </w:p>
        </w:tc>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Domain Core</w:t>
            </w:r>
          </w:p>
        </w:tc>
      </w:tr>
      <w:tr>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Journal، Posting، Period، GL، Trial Balance</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منطق قطعی مالی</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Financial Core</w:t>
            </w:r>
          </w:p>
        </w:tc>
      </w:tr>
      <w:tr>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Permissions، Approval، Audit، Duplicate Queue</w:t>
            </w:r>
          </w:p>
        </w:tc>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کنترل، تأیید و ممیزی</w:t>
            </w:r>
          </w:p>
        </w:tc>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Control</w:t>
            </w:r>
          </w:p>
        </w:tc>
      </w:tr>
      <w:tr>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KPI، Dashboard، Anomaly، Drill-down</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گزارش و هوش</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Analytics</w:t>
            </w:r>
          </w:p>
        </w:tc>
      </w:tr>
      <w:tr>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PDF، Print Templates، Export</w:t>
            </w:r>
          </w:p>
        </w:tc>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خروجی و چاپ</w:t>
            </w:r>
          </w:p>
        </w:tc>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Presentation</w:t>
            </w:r>
          </w:p>
        </w:tc>
      </w:tr>
      <w:tr>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Organization Profile، UI Texts، Layout، Locale</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برند و تنظیمات</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Configuration</w:t>
            </w:r>
          </w:p>
        </w:tc>
      </w:tr>
    </w:tbl>
    <w:p>
      <w:pPr>
        <w:spacing w:after="20"/>
      </w:pPr>
    </w:p>
    <w:p>
      <w:pPr>
        <w:bidi w:val="1"/>
        <w:spacing w:after="80" w:line="259" w:lineRule="auto"/>
        <w:jc w:val="right"/>
      </w:pPr>
      <w:r>
        <w:rPr>
          <w:rFonts w:ascii="Vazirmatn" w:hAnsi="Vazirmatn" w:eastAsia="Vazirmatn" w:cs="Vazirmatn"/>
          <w:b w:val="0"/>
          <w:i w:val="0"/>
          <w:color w:val="222B35"/>
          <w:sz w:val="20"/>
        </w:rPr>
        <w:t>هر لایه باید از طریق قرارداد مشخص با لایه‌های دیگر ارتباط بگیرد. منطق مالی نباید داخل کامپوننت رابط کاربری پراکنده باشد؛ قواعد Import نباید با کپی کردن شرط‌های جداگانه در هر صفحه پیاده شوند.</w:t>
      </w:r>
    </w:p>
    <w:p>
      <w:pPr>
        <w:pStyle w:val="Heading2"/>
        <w:bidi w:val="1"/>
        <w:jc w:val="right"/>
      </w:pPr>
      <w:r>
        <w:rPr>
          <w:rFonts w:ascii="Vazirmatn" w:hAnsi="Vazirmatn" w:eastAsia="Vazirmatn" w:cs="Vazirmatn"/>
          <w:b w:val="0"/>
          <w:i w:val="0"/>
          <w:color w:val="222B35"/>
          <w:sz w:val="25"/>
        </w:rPr>
        <w:t>۱۱. واحد سازمانی و جداسازی داده</w:t>
      </w:r>
    </w:p>
    <w:p>
      <w:pPr>
        <w:bidi w:val="1"/>
        <w:spacing w:after="80" w:line="259" w:lineRule="auto"/>
        <w:jc w:val="right"/>
      </w:pPr>
      <w:r>
        <w:rPr>
          <w:rFonts w:ascii="Vazirmatn" w:hAnsi="Vazirmatn" w:eastAsia="Vazirmatn" w:cs="Vazirmatn"/>
          <w:b w:val="0"/>
          <w:i w:val="0"/>
          <w:color w:val="222B35"/>
          <w:sz w:val="20"/>
        </w:rPr>
        <w:t>مدل پیشنهادی: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i w:val="0"/>
          <w:color w:val="222B35"/>
          <w:sz w:val="20"/>
        </w:rPr>
        <w:t>Organization:</w:t>
      </w:r>
      <w:r>
        <w:rPr>
          <w:rFonts w:ascii="Vazirmatn" w:hAnsi="Vazirmatn" w:eastAsia="Vazirmatn" w:cs="Vazirmatn"/>
          <w:b w:val="0"/>
          <w:i w:val="0"/>
          <w:color w:val="222B35"/>
          <w:sz w:val="20"/>
        </w:rPr>
        <w:t xml:space="preserve"> شرکت/سازمان مالک داده، برند و تنظیمات کلان.</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i w:val="0"/>
          <w:color w:val="222B35"/>
          <w:sz w:val="20"/>
        </w:rPr>
        <w:t>Branch:</w:t>
      </w:r>
      <w:r>
        <w:rPr>
          <w:rFonts w:ascii="Vazirmatn" w:hAnsi="Vazirmatn" w:eastAsia="Vazirmatn" w:cs="Vazirmatn"/>
          <w:b w:val="0"/>
          <w:i w:val="0"/>
          <w:color w:val="222B35"/>
          <w:sz w:val="20"/>
        </w:rPr>
        <w:t xml:space="preserve"> شعبه یا واحد عملیاتی، در صورت وجود.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i w:val="0"/>
          <w:color w:val="222B35"/>
          <w:sz w:val="20"/>
        </w:rPr>
        <w:t>Warehouse:</w:t>
      </w:r>
      <w:r>
        <w:rPr>
          <w:rFonts w:ascii="Vazirmatn" w:hAnsi="Vazirmatn" w:eastAsia="Vazirmatn" w:cs="Vazirmatn"/>
          <w:b w:val="0"/>
          <w:i w:val="0"/>
          <w:color w:val="222B35"/>
          <w:sz w:val="20"/>
        </w:rPr>
        <w:t xml:space="preserve"> انبار با مالکیت سازمان/شعبه.</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i w:val="0"/>
          <w:color w:val="222B35"/>
          <w:sz w:val="20"/>
        </w:rPr>
        <w:t>User:</w:t>
      </w:r>
      <w:r>
        <w:rPr>
          <w:rFonts w:ascii="Vazirmatn" w:hAnsi="Vazirmatn" w:eastAsia="Vazirmatn" w:cs="Vazirmatn"/>
          <w:b w:val="0"/>
          <w:i w:val="0"/>
          <w:color w:val="222B35"/>
          <w:sz w:val="20"/>
        </w:rPr>
        <w:t xml:space="preserve"> هویت فرد استفاده‌کننده.</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i w:val="0"/>
          <w:color w:val="222B35"/>
          <w:sz w:val="20"/>
        </w:rPr>
        <w:t>Role:</w:t>
      </w:r>
      <w:r>
        <w:rPr>
          <w:rFonts w:ascii="Vazirmatn" w:hAnsi="Vazirmatn" w:eastAsia="Vazirmatn" w:cs="Vazirmatn"/>
          <w:b w:val="0"/>
          <w:i w:val="0"/>
          <w:color w:val="222B35"/>
          <w:sz w:val="20"/>
        </w:rPr>
        <w:t xml:space="preserve"> مجموعه‌ای از مسئولیت‌های کاربردی.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i w:val="0"/>
          <w:color w:val="222B35"/>
          <w:sz w:val="20"/>
        </w:rPr>
        <w:t>Permission:</w:t>
      </w:r>
      <w:r>
        <w:rPr>
          <w:rFonts w:ascii="Vazirmatn" w:hAnsi="Vazirmatn" w:eastAsia="Vazirmatn" w:cs="Vazirmatn"/>
          <w:b w:val="0"/>
          <w:i w:val="0"/>
          <w:color w:val="222B35"/>
          <w:sz w:val="20"/>
        </w:rPr>
        <w:t xml:space="preserve"> اجازه مشخص برای مشاهده، ایجاد، ویرایش، ارسال، تأیید، قطعی‌سازی، برگشت یا خروجی.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i w:val="0"/>
          <w:color w:val="222B35"/>
          <w:sz w:val="20"/>
        </w:rPr>
        <w:t>UserRoleAssignment:</w:t>
      </w:r>
      <w:r>
        <w:rPr>
          <w:rFonts w:ascii="Vazirmatn" w:hAnsi="Vazirmatn" w:eastAsia="Vazirmatn" w:cs="Vazirmatn"/>
          <w:b w:val="0"/>
          <w:i w:val="0"/>
          <w:color w:val="222B35"/>
          <w:sz w:val="20"/>
        </w:rPr>
        <w:t xml:space="preserve"> اتصال کاربر به نقش در محدوده سازمان/شعبه.</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i w:val="0"/>
          <w:color w:val="222B35"/>
          <w:sz w:val="20"/>
        </w:rPr>
        <w:t>Period:</w:t>
      </w:r>
      <w:r>
        <w:rPr>
          <w:rFonts w:ascii="Vazirmatn" w:hAnsi="Vazirmatn" w:eastAsia="Vazirmatn" w:cs="Vazirmatn"/>
          <w:b w:val="0"/>
          <w:i w:val="0"/>
          <w:color w:val="222B35"/>
          <w:sz w:val="20"/>
        </w:rPr>
        <w:t xml:space="preserve"> دوره مالی یا دوره کاری.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i w:val="0"/>
          <w:color w:val="222B35"/>
          <w:sz w:val="20"/>
        </w:rPr>
        <w:t>Numbering Series:</w:t>
      </w:r>
      <w:r>
        <w:rPr>
          <w:rFonts w:ascii="Vazirmatn" w:hAnsi="Vazirmatn" w:eastAsia="Vazirmatn" w:cs="Vazirmatn"/>
          <w:b w:val="0"/>
          <w:i w:val="0"/>
          <w:color w:val="222B35"/>
          <w:sz w:val="20"/>
        </w:rPr>
        <w:t xml:space="preserve"> سری شماره‌گذاری اسناد.</w:t>
      </w:r>
    </w:p>
    <w:p>
      <w:pPr>
        <w:bidi w:val="1"/>
        <w:spacing w:after="80" w:line="259" w:lineRule="auto"/>
        <w:jc w:val="right"/>
      </w:pPr>
      <w:r>
        <w:rPr>
          <w:rFonts w:ascii="Vazirmatn" w:hAnsi="Vazirmatn" w:eastAsia="Vazirmatn" w:cs="Vazirmatn"/>
          <w:b w:val="0"/>
          <w:i w:val="0"/>
          <w:color w:val="222B35"/>
          <w:sz w:val="20"/>
        </w:rPr>
        <w:t>هر رکورد داده‌ای که متعلق به یک سازمان است باید به Organization مرتبط باشد. اگر چند شرکت در یک نصب میزبانی شوند، Query و Permission باید مانع نشت داده بین سازمان‌ها شوند. این جداسازی فقط در رابط کاربری کافی نیست و باید در لایه داده/سرویس اعمال شود.</w:t>
      </w:r>
    </w:p>
    <w:p>
      <w:pPr>
        <w:pStyle w:val="Heading2"/>
        <w:bidi w:val="1"/>
        <w:jc w:val="right"/>
      </w:pPr>
      <w:r>
        <w:rPr>
          <w:rFonts w:ascii="Vazirmatn" w:hAnsi="Vazirmatn" w:eastAsia="Vazirmatn" w:cs="Vazirmatn"/>
          <w:b w:val="0"/>
          <w:i w:val="0"/>
          <w:color w:val="222B35"/>
          <w:sz w:val="25"/>
        </w:rPr>
        <w:t>۱۲. مدل وضعیت استاندارد اسناد</w:t>
      </w:r>
    </w:p>
    <w:p>
      <w:pPr>
        <w:bidi w:val="1"/>
        <w:spacing w:after="80" w:line="259" w:lineRule="auto"/>
        <w:jc w:val="right"/>
      </w:pPr>
      <w:r>
        <w:rPr>
          <w:rFonts w:ascii="Vazirmatn" w:hAnsi="Vazirmatn" w:eastAsia="Vazirmatn" w:cs="Vazirmatn"/>
          <w:b w:val="0"/>
          <w:i w:val="0"/>
          <w:color w:val="222B35"/>
          <w:sz w:val="20"/>
        </w:rPr>
        <w:t>برای بسیاری از اسناد می‌توان این وضعیت‌ها را به‌کار برد؛ اما نوع سند می‌تواند State Machine تخصصی خودش را داشته باشد: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i w:val="0"/>
          <w:color w:val="222B35"/>
          <w:sz w:val="20"/>
        </w:rPr>
        <w:t>Draft:</w:t>
      </w:r>
      <w:r>
        <w:rPr>
          <w:rFonts w:ascii="Vazirmatn" w:hAnsi="Vazirmatn" w:eastAsia="Vazirmatn" w:cs="Vazirmatn"/>
          <w:b w:val="0"/>
          <w:i w:val="0"/>
          <w:color w:val="222B35"/>
          <w:sz w:val="20"/>
        </w:rPr>
        <w:t xml:space="preserve"> ناقص یا قابل ویرایش؛ اثر قطعی مالی ندارد.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i w:val="0"/>
          <w:color w:val="222B35"/>
          <w:sz w:val="20"/>
        </w:rPr>
        <w:t>Submitted:</w:t>
      </w:r>
      <w:r>
        <w:rPr>
          <w:rFonts w:ascii="Vazirmatn" w:hAnsi="Vazirmatn" w:eastAsia="Vazirmatn" w:cs="Vazirmatn"/>
          <w:b w:val="0"/>
          <w:i w:val="0"/>
          <w:color w:val="222B35"/>
          <w:sz w:val="20"/>
        </w:rPr>
        <w:t xml:space="preserve"> برای بررسی ارسال شده؛ ویرایش ممکن است محدود شود.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i w:val="0"/>
          <w:color w:val="222B35"/>
          <w:sz w:val="20"/>
        </w:rPr>
        <w:t>Approved:</w:t>
      </w:r>
      <w:r>
        <w:rPr>
          <w:rFonts w:ascii="Vazirmatn" w:hAnsi="Vazirmatn" w:eastAsia="Vazirmatn" w:cs="Vazirmatn"/>
          <w:b w:val="0"/>
          <w:i w:val="0"/>
          <w:color w:val="222B35"/>
          <w:sz w:val="20"/>
        </w:rPr>
        <w:t xml:space="preserve"> توسط نقش مجاز تأیید شده است.</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i w:val="0"/>
          <w:color w:val="222B35"/>
          <w:sz w:val="20"/>
        </w:rPr>
        <w:t>Posted:</w:t>
      </w:r>
      <w:r>
        <w:rPr>
          <w:rFonts w:ascii="Vazirmatn" w:hAnsi="Vazirmatn" w:eastAsia="Vazirmatn" w:cs="Vazirmatn"/>
          <w:b w:val="0"/>
          <w:i w:val="0"/>
          <w:color w:val="222B35"/>
          <w:sz w:val="20"/>
        </w:rPr>
        <w:t xml:space="preserve"> در دفتر قطعی شده است.</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i w:val="0"/>
          <w:color w:val="222B35"/>
          <w:sz w:val="20"/>
        </w:rPr>
        <w:t>Rejected:</w:t>
      </w:r>
      <w:r>
        <w:rPr>
          <w:rFonts w:ascii="Vazirmatn" w:hAnsi="Vazirmatn" w:eastAsia="Vazirmatn" w:cs="Vazirmatn"/>
          <w:b w:val="0"/>
          <w:i w:val="0"/>
          <w:color w:val="222B35"/>
          <w:sz w:val="20"/>
        </w:rPr>
        <w:t xml:space="preserve"> رد شده با علت.</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i w:val="0"/>
          <w:color w:val="222B35"/>
          <w:sz w:val="20"/>
        </w:rPr>
        <w:t>Reversed/Corrected:</w:t>
      </w:r>
      <w:r>
        <w:rPr>
          <w:rFonts w:ascii="Vazirmatn" w:hAnsi="Vazirmatn" w:eastAsia="Vazirmatn" w:cs="Vazirmatn"/>
          <w:b w:val="0"/>
          <w:i w:val="0"/>
          <w:color w:val="222B35"/>
          <w:sz w:val="20"/>
        </w:rPr>
        <w:t xml:space="preserve"> از طریق سند برگشت یا اصلاح پوشش داده شده است.</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i w:val="0"/>
          <w:color w:val="222B35"/>
          <w:sz w:val="20"/>
        </w:rPr>
        <w:t>Cancelled:</w:t>
      </w:r>
      <w:r>
        <w:rPr>
          <w:rFonts w:ascii="Vazirmatn" w:hAnsi="Vazirmatn" w:eastAsia="Vazirmatn" w:cs="Vazirmatn"/>
          <w:b w:val="0"/>
          <w:i w:val="0"/>
          <w:color w:val="222B35"/>
          <w:sz w:val="20"/>
        </w:rPr>
        <w:t xml:space="preserve"> فقط در وضعیت‌های مجاز و با حفظ سابقه.</w:t>
      </w:r>
    </w:p>
    <w:p>
      <w:pPr>
        <w:bidi w:val="1"/>
        <w:spacing w:after="80" w:line="259" w:lineRule="auto"/>
        <w:jc w:val="right"/>
      </w:pPr>
      <w:r>
        <w:rPr>
          <w:rFonts w:ascii="Vazirmatn" w:hAnsi="Vazirmatn" w:eastAsia="Vazirmatn" w:cs="Vazirmatn"/>
          <w:b w:val="0"/>
          <w:i w:val="0"/>
          <w:color w:val="222B35"/>
          <w:sz w:val="20"/>
        </w:rPr>
        <w:t>دکمه‌ها باید بر اساس وضعیت و مجوز تغییر کنند. برای مثال، «حذف» روی سند Posted نباید نمایش داده شود؛ به‌جای آن مسیر «درخواست اصلاح/ثبت برگشت» ارائه شود.</w:t>
      </w:r>
    </w:p>
    <w:p>
      <w:pPr>
        <w:pStyle w:val="Heading1"/>
        <w:bidi w:val="1"/>
        <w:jc w:val="right"/>
      </w:pPr>
      <w:r>
        <w:rPr>
          <w:rFonts w:ascii="Vazirmatn" w:hAnsi="Vazirmatn" w:eastAsia="Vazirmatn" w:cs="Vazirmatn"/>
          <w:b w:val="0"/>
          <w:i w:val="0"/>
          <w:color w:val="222B35"/>
          <w:sz w:val="30"/>
        </w:rPr>
        <w:t>بخش چهارم — مدل داده و واژه‌نامه عملیاتی</w:t>
      </w:r>
    </w:p>
    <w:p>
      <w:pPr>
        <w:pStyle w:val="Heading2"/>
        <w:bidi w:val="1"/>
        <w:jc w:val="right"/>
      </w:pPr>
      <w:r>
        <w:rPr>
          <w:rFonts w:ascii="Vazirmatn" w:hAnsi="Vazirmatn" w:eastAsia="Vazirmatn" w:cs="Vazirmatn"/>
          <w:b w:val="0"/>
          <w:i w:val="0"/>
          <w:color w:val="222B35"/>
          <w:sz w:val="25"/>
        </w:rPr>
        <w:t>۱۳. موجودیت‌های اصلی و معنای هرکدام</w:t>
      </w:r>
    </w:p>
    <w:tbl>
      <w:tblPr>
        <w:tblW w:type="dxa" w:w="10255"/>
        <w:jc w:val="center"/>
        <w:tblLayout w:type="fixed"/>
        <w:tblLook w:firstColumn="1" w:firstRow="1" w:lastColumn="0" w:lastRow="0" w:noHBand="0" w:noVBand="1" w:val="04A0"/>
        <w:tblCellMar>
          <w:top w:w="65" w:type="dxa"/>
          <w:left w:w="80" w:type="dxa"/>
          <w:bottom w:w="65" w:type="dxa"/>
          <w:right w:w="80" w:type="dxa"/>
        </w:tblCellMar>
        <w:tblBorders>
          <w:top w:val="single" w:sz="4" w:space="0" w:color="CBD5DF"/>
          <w:left w:val="single" w:sz="4" w:space="0" w:color="CBD5DF"/>
          <w:bottom w:val="single" w:sz="4" w:space="0" w:color="CBD5DF"/>
          <w:right w:val="single" w:sz="4" w:space="0" w:color="CBD5DF"/>
          <w:insideH w:val="single" w:sz="4" w:space="0" w:color="CBD5DF"/>
          <w:insideV w:val="single" w:sz="4" w:space="0" w:color="CBD5DF"/>
        </w:tblBorders>
      </w:tblPr>
      <w:tblGrid>
        <w:gridCol w:w="3418"/>
        <w:gridCol w:w="3418"/>
        <w:gridCol w:w="3418"/>
      </w:tblGrid>
      <w:tr>
        <w:trPr>
          <w:tblHeader w:val="true"/>
        </w:trPr>
        <w:tc>
          <w:tcPr>
            <w:tcW w:type="dxa" w:w="3418"/>
            <w:vAlign w:val="center"/>
            <w:shd w:fill="DCE7EF"/>
          </w:tcPr>
          <w:p>
            <w:pPr>
              <w:keepLines/>
              <w:bidi w:val="1"/>
              <w:spacing w:before="0" w:after="0" w:line="240" w:lineRule="auto"/>
              <w:ind w:firstLine="0"/>
              <w:jc w:val="right"/>
            </w:pPr>
            <w:r>
              <w:rPr>
                <w:rFonts w:ascii="Vazirmatn" w:hAnsi="Vazirmatn" w:eastAsia="Vazirmatn" w:cs="Vazirmatn"/>
                <w:b/>
                <w:i w:val="0"/>
                <w:color w:val="222B35"/>
                <w:sz w:val="16"/>
              </w:rPr>
              <w:t>ارتباطات مهم</w:t>
            </w:r>
          </w:p>
        </w:tc>
        <w:tc>
          <w:tcPr>
            <w:tcW w:type="dxa" w:w="3418"/>
            <w:vAlign w:val="center"/>
            <w:shd w:fill="DCE7EF"/>
          </w:tcPr>
          <w:p>
            <w:pPr>
              <w:keepLines/>
              <w:bidi w:val="1"/>
              <w:spacing w:before="0" w:after="0" w:line="240" w:lineRule="auto"/>
              <w:ind w:firstLine="0"/>
              <w:jc w:val="right"/>
            </w:pPr>
            <w:r>
              <w:rPr>
                <w:rFonts w:ascii="Vazirmatn" w:hAnsi="Vazirmatn" w:eastAsia="Vazirmatn" w:cs="Vazirmatn"/>
                <w:b/>
                <w:i w:val="0"/>
                <w:color w:val="222B35"/>
                <w:sz w:val="16"/>
              </w:rPr>
              <w:t>معنا</w:t>
            </w:r>
          </w:p>
        </w:tc>
        <w:tc>
          <w:tcPr>
            <w:tcW w:type="dxa" w:w="3418"/>
            <w:vAlign w:val="center"/>
            <w:shd w:fill="DCE7EF"/>
          </w:tcPr>
          <w:p>
            <w:pPr>
              <w:keepLines/>
              <w:bidi w:val="1"/>
              <w:spacing w:before="0" w:after="0" w:line="240" w:lineRule="auto"/>
              <w:ind w:firstLine="0"/>
              <w:jc w:val="right"/>
            </w:pPr>
            <w:r>
              <w:rPr>
                <w:rFonts w:ascii="Vazirmatn" w:hAnsi="Vazirmatn" w:eastAsia="Vazirmatn" w:cs="Vazirmatn"/>
                <w:b/>
                <w:i w:val="0"/>
                <w:color w:val="222B35"/>
                <w:sz w:val="16"/>
              </w:rPr>
              <w:t>موجودیت</w:t>
            </w:r>
          </w:p>
        </w:tc>
      </w:tr>
      <w:tr>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Journal Lines، Bank Account، Party Detail</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حساب دفتر کل/تفصیلی</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Account</w:t>
            </w:r>
          </w:p>
        </w:tc>
      </w:tr>
      <w:tr>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خرید، فروش، بانک، چک، دریافت/پرداخت</w:t>
            </w:r>
          </w:p>
        </w:tc>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شخص یا سازمان طرف معامله</w:t>
            </w:r>
          </w:p>
        </w:tc>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Party</w:t>
            </w:r>
          </w:p>
        </w:tc>
      </w:tr>
      <w:tr>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Bank Accounts و قالب‌های واردات</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نهاد بانکی</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Bank</w:t>
            </w:r>
          </w:p>
        </w:tc>
      </w:tr>
      <w:tr>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Bank Transactions، Reconciliation، Cheques</w:t>
            </w:r>
          </w:p>
        </w:tc>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حساب بانکی شرکت</w:t>
            </w:r>
          </w:p>
        </w:tc>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Bank Account</w:t>
            </w:r>
          </w:p>
        </w:tc>
      </w:tr>
      <w:tr>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Import Batch، Bank Account، Match و Journal Link</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یک گردش استخراج‌شده/تأییدشده از منبع بانکی</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Bank Transaction</w:t>
            </w:r>
          </w:p>
        </w:tc>
      </w:tr>
      <w:tr>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Journal Lines، منبع عملیاتی، Period</w:t>
            </w:r>
          </w:p>
        </w:tc>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سربرگ سند حسابداری</w:t>
            </w:r>
          </w:p>
        </w:tc>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Journal Entry</w:t>
            </w:r>
          </w:p>
        </w:tc>
      </w:tr>
      <w:tr>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Account، Party، Cost Center، Project</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آرتیکل بدهکار یا بستانکار</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Journal Line</w:t>
            </w:r>
          </w:p>
        </w:tc>
      </w:tr>
      <w:tr>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Party، Bank، Bank Transaction، Journal</w:t>
            </w:r>
          </w:p>
        </w:tc>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ابزار پرداخت/دریافت با چرخه وضعیت خاص</w:t>
            </w:r>
          </w:p>
        </w:tc>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Cheque</w:t>
            </w:r>
          </w:p>
        </w:tc>
      </w:tr>
      <w:tr>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Vehicle، Product، Party، Purchase/Sale</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رویداد باسکول</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Weighing</w:t>
            </w:r>
          </w:p>
        </w:tc>
      </w:tr>
      <w:tr>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Party، Weighing، Product، Payable، Payments</w:t>
            </w:r>
          </w:p>
        </w:tc>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سند خرید</w:t>
            </w:r>
          </w:p>
        </w:tc>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Purchase Document</w:t>
            </w:r>
          </w:p>
        </w:tc>
      </w:tr>
      <w:tr>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Party، Product، Weighing، Receivable، Receipts</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سند فروش</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Sales Document</w:t>
            </w:r>
          </w:p>
        </w:tc>
      </w:tr>
      <w:tr>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خرید، فروش، موجودی، واحد اندازه‌گیری</w:t>
            </w:r>
          </w:p>
        </w:tc>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کالا/محصول</w:t>
            </w:r>
          </w:p>
        </w:tc>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Product</w:t>
            </w:r>
          </w:p>
        </w:tc>
      </w:tr>
      <w:tr>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Stock Movements، Basket Movements</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محل موجودی</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Warehouse</w:t>
            </w:r>
          </w:p>
        </w:tc>
      </w:tr>
      <w:tr>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Basket Movements</w:t>
            </w:r>
          </w:p>
        </w:tc>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نوع/شناسه تعریف‌شده سبد</w:t>
            </w:r>
          </w:p>
        </w:tc>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Basket Type</w:t>
            </w:r>
          </w:p>
        </w:tc>
      </w:tr>
      <w:tr>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Warehouse، Party، Event</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تغییر مالکیت/مکان/وضعیت سبد</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Basket Movement</w:t>
            </w:r>
          </w:p>
        </w:tc>
      </w:tr>
      <w:tr>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Work Events، Wage Shares، Payments</w:t>
            </w:r>
          </w:p>
        </w:tc>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کارمند/نیروی کار</w:t>
            </w:r>
          </w:p>
        </w:tc>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Employee</w:t>
            </w:r>
          </w:p>
        </w:tc>
      </w:tr>
      <w:tr>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Work Event، اعضا و سهم‌ها</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گروه عملیاتی</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Work Group</w:t>
            </w:r>
          </w:p>
        </w:tc>
      </w:tr>
      <w:tr>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مقدار کار، نرخ و محاسبه دستمزد</w:t>
            </w:r>
          </w:p>
        </w:tc>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رویداد انجام کار</w:t>
            </w:r>
          </w:p>
        </w:tc>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Work Event</w:t>
            </w:r>
          </w:p>
        </w:tc>
      </w:tr>
      <w:tr>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Party، Account، Cost Center، Payment</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سند هزینه</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Expense</w:t>
            </w:r>
          </w:p>
        </w:tc>
      </w:tr>
      <w:tr>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Journal Lines، Expense، Analytics</w:t>
            </w:r>
          </w:p>
        </w:tc>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مرکز هزینه</w:t>
            </w:r>
          </w:p>
        </w:tc>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Cost Center</w:t>
            </w:r>
          </w:p>
        </w:tc>
      </w:tr>
      <w:tr>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Source File، Mapping Version، Rows و Results</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یک عملیات واردات فایل</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Import Batch</w:t>
            </w:r>
          </w:p>
        </w:tc>
      </w:tr>
      <w:tr>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Source Columns، Target Fields، Rules</w:t>
            </w:r>
          </w:p>
        </w:tc>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نسخه تعریف نگاشت</w:t>
            </w:r>
          </w:p>
        </w:tc>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Import Mapping</w:t>
            </w:r>
          </w:p>
        </w:tc>
      </w:tr>
      <w:tr>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Source Row، Errors، Target Draft</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ردیف نرمال‌شده با وضعیت</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Import Row</w:t>
            </w:r>
          </w:p>
        </w:tc>
      </w:tr>
      <w:tr>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Bank Transactions، Journal Lines، Cheques</w:t>
            </w:r>
          </w:p>
        </w:tc>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نتیجه تطبیق دو مجموعه/منبع</w:t>
            </w:r>
          </w:p>
        </w:tc>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Reconciliation</w:t>
            </w:r>
          </w:p>
        </w:tc>
      </w:tr>
      <w:tr>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اسناد و رویدادهای مربوط</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فایل پیوست با کنترل دسترسی</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Attachment</w:t>
            </w:r>
          </w:p>
        </w:tc>
      </w:tr>
      <w:tr>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Actor، Time، Action، Before/After Reference</w:t>
            </w:r>
          </w:p>
        </w:tc>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رویداد تغییر/دسترسی حساس</w:t>
            </w:r>
          </w:p>
        </w:tc>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Audit Event</w:t>
            </w:r>
          </w:p>
        </w:tc>
      </w:tr>
    </w:tbl>
    <w:p>
      <w:pPr>
        <w:spacing w:after="20"/>
      </w:pPr>
    </w:p>
    <w:p>
      <w:pPr>
        <w:pStyle w:val="Heading2"/>
        <w:bidi w:val="1"/>
        <w:jc w:val="right"/>
      </w:pPr>
      <w:r>
        <w:rPr>
          <w:rFonts w:ascii="Vazirmatn" w:hAnsi="Vazirmatn" w:eastAsia="Vazirmatn" w:cs="Vazirmatn"/>
          <w:b w:val="0"/>
          <w:i w:val="0"/>
          <w:color w:val="222B35"/>
          <w:sz w:val="25"/>
        </w:rPr>
        <w:t>۱۴. قواعد طراحی داده</w:t>
      </w:r>
    </w:p>
    <w:p>
      <w:pPr>
        <w:bidi w:val="1"/>
        <w:spacing w:after="40"/>
        <w:ind w:right="142" w:hanging="142"/>
        <w:jc w:val="right"/>
      </w:pPr>
      <w:r>
        <w:rPr>
          <w:rFonts w:ascii="Vazirmatn" w:hAnsi="Vazirmatn" w:eastAsia="Vazirmatn" w:cs="Vazirmatn"/>
          <w:b/>
          <w:i w:val="0"/>
          <w:color w:val="245F7A"/>
          <w:sz w:val="20"/>
        </w:rPr>
        <w:t xml:space="preserve">1. </w:t>
      </w:r>
      <w:r>
        <w:rPr>
          <w:rFonts w:ascii="Vazirmatn" w:hAnsi="Vazirmatn" w:eastAsia="Vazirmatn" w:cs="Vazirmatn"/>
          <w:b w:val="0"/>
          <w:i w:val="0"/>
          <w:color w:val="222B35"/>
          <w:sz w:val="20"/>
        </w:rPr>
        <w:t>شناسه داخلی پایدار از شماره نمایشی سند جدا باشد. شماره ممکن است در قالب‌های مختلف چاپی نمایش داده شود؛ شناسه داخلی نباید تغییر کند.</w:t>
      </w:r>
    </w:p>
    <w:p>
      <w:pPr>
        <w:bidi w:val="1"/>
        <w:spacing w:after="40"/>
        <w:ind w:right="142" w:hanging="142"/>
        <w:jc w:val="right"/>
      </w:pPr>
      <w:r>
        <w:rPr>
          <w:rFonts w:ascii="Vazirmatn" w:hAnsi="Vazirmatn" w:eastAsia="Vazirmatn" w:cs="Vazirmatn"/>
          <w:b/>
          <w:i w:val="0"/>
          <w:color w:val="245F7A"/>
          <w:sz w:val="20"/>
        </w:rPr>
        <w:t xml:space="preserve">2. </w:t>
      </w:r>
      <w:r>
        <w:rPr>
          <w:rFonts w:ascii="Vazirmatn" w:hAnsi="Vazirmatn" w:eastAsia="Vazirmatn" w:cs="Vazirmatn"/>
          <w:b w:val="0"/>
          <w:i w:val="0"/>
          <w:color w:val="222B35"/>
          <w:sz w:val="20"/>
        </w:rPr>
        <w:t>هر رکورد باید زمان ایجاد، ایجادکننده، زمان تغییر و وضعیت را داشته باشد؛ برای رویدادهای مهم نسخه/تاریخچه ذخیره شود.</w:t>
      </w:r>
    </w:p>
    <w:p>
      <w:pPr>
        <w:bidi w:val="1"/>
        <w:spacing w:after="40"/>
        <w:ind w:right="142" w:hanging="142"/>
        <w:jc w:val="right"/>
      </w:pPr>
      <w:r>
        <w:rPr>
          <w:rFonts w:ascii="Vazirmatn" w:hAnsi="Vazirmatn" w:eastAsia="Vazirmatn" w:cs="Vazirmatn"/>
          <w:b/>
          <w:i w:val="0"/>
          <w:color w:val="245F7A"/>
          <w:sz w:val="20"/>
        </w:rPr>
        <w:t xml:space="preserve">3. </w:t>
      </w:r>
      <w:r>
        <w:rPr>
          <w:rFonts w:ascii="Vazirmatn" w:hAnsi="Vazirmatn" w:eastAsia="Vazirmatn" w:cs="Vazirmatn"/>
          <w:b w:val="0"/>
          <w:i w:val="0"/>
          <w:color w:val="222B35"/>
          <w:sz w:val="20"/>
        </w:rPr>
        <w:t>اطلاعات پولی با نوع داده دقیق و واحد پول معلوم ذخیره شوند؛ محاسبه مالی نباید به اعشار ممیز شناور متکی باشد.</w:t>
      </w:r>
    </w:p>
    <w:p>
      <w:pPr>
        <w:bidi w:val="1"/>
        <w:spacing w:after="40"/>
        <w:ind w:right="142" w:hanging="142"/>
        <w:jc w:val="right"/>
      </w:pPr>
      <w:r>
        <w:rPr>
          <w:rFonts w:ascii="Vazirmatn" w:hAnsi="Vazirmatn" w:eastAsia="Vazirmatn" w:cs="Vazirmatn"/>
          <w:b/>
          <w:i w:val="0"/>
          <w:color w:val="245F7A"/>
          <w:sz w:val="20"/>
        </w:rPr>
        <w:t xml:space="preserve">4. </w:t>
      </w:r>
      <w:r>
        <w:rPr>
          <w:rFonts w:ascii="Vazirmatn" w:hAnsi="Vazirmatn" w:eastAsia="Vazirmatn" w:cs="Vazirmatn"/>
          <w:b w:val="0"/>
          <w:i w:val="0"/>
          <w:color w:val="222B35"/>
          <w:sz w:val="20"/>
        </w:rPr>
        <w:t>وزن، درصد، نرخ و کمیت با دقت اعشاری قابل تعریف و واحد مشخص ذخیره شوند.</w:t>
      </w:r>
    </w:p>
    <w:p>
      <w:pPr>
        <w:bidi w:val="1"/>
        <w:spacing w:after="40"/>
        <w:ind w:right="142" w:hanging="142"/>
        <w:jc w:val="right"/>
      </w:pPr>
      <w:r>
        <w:rPr>
          <w:rFonts w:ascii="Vazirmatn" w:hAnsi="Vazirmatn" w:eastAsia="Vazirmatn" w:cs="Vazirmatn"/>
          <w:b/>
          <w:i w:val="0"/>
          <w:color w:val="245F7A"/>
          <w:sz w:val="20"/>
        </w:rPr>
        <w:t xml:space="preserve">5. </w:t>
      </w:r>
      <w:r>
        <w:rPr>
          <w:rFonts w:ascii="Vazirmatn" w:hAnsi="Vazirmatn" w:eastAsia="Vazirmatn" w:cs="Vazirmatn"/>
          <w:b w:val="0"/>
          <w:i w:val="0"/>
          <w:color w:val="222B35"/>
          <w:sz w:val="20"/>
        </w:rPr>
        <w:t>تاریخ استاندارد ذخیره شود؛ شمسی/میلادی فقط نحوه ورود/نمایش است. رشته تاریخ خام فایل هم در رکورد Import قابل ردیابی بماند.</w:t>
      </w:r>
    </w:p>
    <w:p>
      <w:pPr>
        <w:bidi w:val="1"/>
        <w:spacing w:after="40"/>
        <w:ind w:right="142" w:hanging="142"/>
        <w:jc w:val="right"/>
      </w:pPr>
      <w:r>
        <w:rPr>
          <w:rFonts w:ascii="Vazirmatn" w:hAnsi="Vazirmatn" w:eastAsia="Vazirmatn" w:cs="Vazirmatn"/>
          <w:b/>
          <w:i w:val="0"/>
          <w:color w:val="245F7A"/>
          <w:sz w:val="20"/>
        </w:rPr>
        <w:t xml:space="preserve">6. </w:t>
      </w:r>
      <w:r>
        <w:rPr>
          <w:rFonts w:ascii="Vazirmatn" w:hAnsi="Vazirmatn" w:eastAsia="Vazirmatn" w:cs="Vazirmatn"/>
          <w:b w:val="0"/>
          <w:i w:val="0"/>
          <w:color w:val="222B35"/>
          <w:sz w:val="20"/>
        </w:rPr>
        <w:t>شناسه‌های خارجی مانند شماره پیگیری بانک، شماره باسکول یا شماره چک را متن نگه دارید، مگر مورد مشخص نیاز به نوع عددی داشته باشد؛ صفرهای ابتدایی نباید از بین بروند.</w:t>
      </w:r>
    </w:p>
    <w:p>
      <w:pPr>
        <w:bidi w:val="1"/>
        <w:spacing w:after="40"/>
        <w:ind w:right="142" w:hanging="142"/>
        <w:jc w:val="right"/>
      </w:pPr>
      <w:r>
        <w:rPr>
          <w:rFonts w:ascii="Vazirmatn" w:hAnsi="Vazirmatn" w:eastAsia="Vazirmatn" w:cs="Vazirmatn"/>
          <w:b/>
          <w:i w:val="0"/>
          <w:color w:val="245F7A"/>
          <w:sz w:val="20"/>
        </w:rPr>
        <w:t xml:space="preserve">7. </w:t>
      </w:r>
      <w:r>
        <w:rPr>
          <w:rFonts w:ascii="Vazirmatn" w:hAnsi="Vazirmatn" w:eastAsia="Vazirmatn" w:cs="Vazirmatn"/>
          <w:b w:val="0"/>
          <w:i w:val="0"/>
          <w:color w:val="222B35"/>
          <w:sz w:val="20"/>
        </w:rPr>
        <w:t>قواعد یکتایی باید دامنه داشته باشند: یکتایی شماره چک ممکن است بر اساس دسته چک/بانک تعریف شود؛ یکتایی تراکنش بانک ممکن است به بانک، حساب، شماره پیگیری و ویژگی‌های دیگر وابسته باشد.</w:t>
      </w:r>
    </w:p>
    <w:p>
      <w:pPr>
        <w:bidi w:val="1"/>
        <w:spacing w:after="40"/>
        <w:ind w:right="142" w:hanging="142"/>
        <w:jc w:val="right"/>
      </w:pPr>
      <w:r>
        <w:rPr>
          <w:rFonts w:ascii="Vazirmatn" w:hAnsi="Vazirmatn" w:eastAsia="Vazirmatn" w:cs="Vazirmatn"/>
          <w:b/>
          <w:i w:val="0"/>
          <w:color w:val="245F7A"/>
          <w:sz w:val="20"/>
        </w:rPr>
        <w:t xml:space="preserve">8. </w:t>
      </w:r>
      <w:r>
        <w:rPr>
          <w:rFonts w:ascii="Vazirmatn" w:hAnsi="Vazirmatn" w:eastAsia="Vazirmatn" w:cs="Vazirmatn"/>
          <w:b w:val="0"/>
          <w:i w:val="0"/>
          <w:color w:val="222B35"/>
          <w:sz w:val="20"/>
        </w:rPr>
        <w:t>Soft Delete برای داده‌های مرجع ممکن است لازم باشد؛ اما حذف داده مرجع نباید اسناد تاریخی را بی‌معنا کند. حساب یا طرف حساب استفاده‌شده را معمولاً غیرفعال می‌کنیم، نه حذف.</w:t>
      </w:r>
    </w:p>
    <w:p>
      <w:pPr>
        <w:bidi w:val="1"/>
        <w:spacing w:after="40"/>
        <w:ind w:right="142" w:hanging="142"/>
        <w:jc w:val="right"/>
      </w:pPr>
      <w:r>
        <w:rPr>
          <w:rFonts w:ascii="Vazirmatn" w:hAnsi="Vazirmatn" w:eastAsia="Vazirmatn" w:cs="Vazirmatn"/>
          <w:b/>
          <w:i w:val="0"/>
          <w:color w:val="245F7A"/>
          <w:sz w:val="20"/>
        </w:rPr>
        <w:t xml:space="preserve">9. </w:t>
      </w:r>
      <w:r>
        <w:rPr>
          <w:rFonts w:ascii="Vazirmatn" w:hAnsi="Vazirmatn" w:eastAsia="Vazirmatn" w:cs="Vazirmatn"/>
          <w:b w:val="0"/>
          <w:i w:val="0"/>
          <w:color w:val="222B35"/>
          <w:sz w:val="20"/>
        </w:rPr>
        <w:t>رکورد Imported باید به Import Batch و Source Row وصل بماند.</w:t>
      </w:r>
    </w:p>
    <w:p>
      <w:pPr>
        <w:bidi w:val="1"/>
        <w:spacing w:after="40"/>
        <w:ind w:right="142" w:hanging="142"/>
        <w:jc w:val="right"/>
      </w:pPr>
      <w:r>
        <w:rPr>
          <w:rFonts w:ascii="Vazirmatn" w:hAnsi="Vazirmatn" w:eastAsia="Vazirmatn" w:cs="Vazirmatn"/>
          <w:b/>
          <w:i w:val="0"/>
          <w:color w:val="245F7A"/>
          <w:sz w:val="20"/>
        </w:rPr>
        <w:t xml:space="preserve">10. </w:t>
      </w:r>
      <w:r>
        <w:rPr>
          <w:rFonts w:ascii="Vazirmatn" w:hAnsi="Vazirmatn" w:eastAsia="Vazirmatn" w:cs="Vazirmatn"/>
          <w:b w:val="0"/>
          <w:i w:val="0"/>
          <w:color w:val="222B35"/>
          <w:sz w:val="20"/>
        </w:rPr>
        <w:t>هر گزارش محاسباتی باید Definition نسخه‌دار داشته باشد؛ تغییر تعریف KPI نباید بی‌صدا تاریخچه گزارش را عوض کند.</w:t>
      </w:r>
    </w:p>
    <w:p>
      <w:pPr>
        <w:pStyle w:val="Heading2"/>
        <w:bidi w:val="1"/>
        <w:jc w:val="right"/>
      </w:pPr>
      <w:r>
        <w:rPr>
          <w:rFonts w:ascii="Vazirmatn" w:hAnsi="Vazirmatn" w:eastAsia="Vazirmatn" w:cs="Vazirmatn"/>
          <w:b w:val="0"/>
          <w:i w:val="0"/>
          <w:color w:val="222B35"/>
          <w:sz w:val="25"/>
        </w:rPr>
        <w:t>۱۵. Data Dictionary الزامی</w:t>
      </w:r>
    </w:p>
    <w:p>
      <w:pPr>
        <w:bidi w:val="1"/>
        <w:spacing w:after="80" w:line="259" w:lineRule="auto"/>
        <w:jc w:val="right"/>
      </w:pPr>
      <w:r>
        <w:rPr>
          <w:rFonts w:ascii="Vazirmatn" w:hAnsi="Vazirmatn" w:eastAsia="Vazirmatn" w:cs="Vazirmatn"/>
          <w:b w:val="0"/>
          <w:i w:val="0"/>
          <w:color w:val="222B35"/>
          <w:sz w:val="20"/>
        </w:rPr>
        <w:t>برای هر فیلد در هسته یک فرهنگ داده نگهداری شود: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Consolas" w:hAnsi="Consolas" w:eastAsia="Consolas" w:cs="Consolas"/>
          <w:b w:val="0"/>
          <w:i w:val="0"/>
          <w:color w:val="1D4E89"/>
          <w:sz w:val="20"/>
          <w:shd w:fill="EEF3F7"/>
        </w:rPr>
        <w:t>field_key</w:t>
      </w:r>
      <w:r>
        <w:rPr>
          <w:rFonts w:ascii="Vazirmatn" w:hAnsi="Vazirmatn" w:eastAsia="Vazirmatn" w:cs="Vazirmatn"/>
          <w:b w:val="0"/>
          <w:i w:val="0"/>
          <w:color w:val="222B35"/>
          <w:sz w:val="20"/>
        </w:rPr>
        <w:t>: کلید داخلی ثابت و مستقل از زبان</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Consolas" w:hAnsi="Consolas" w:eastAsia="Consolas" w:cs="Consolas"/>
          <w:b w:val="0"/>
          <w:i w:val="0"/>
          <w:color w:val="1D4E89"/>
          <w:sz w:val="20"/>
          <w:shd w:fill="EEF3F7"/>
        </w:rPr>
        <w:t>label_key</w:t>
      </w:r>
      <w:r>
        <w:rPr>
          <w:rFonts w:ascii="Vazirmatn" w:hAnsi="Vazirmatn" w:eastAsia="Vazirmatn" w:cs="Vazirmatn"/>
          <w:b w:val="0"/>
          <w:i w:val="0"/>
          <w:color w:val="222B35"/>
          <w:sz w:val="20"/>
        </w:rPr>
        <w:t>: کلید متن قابل ترجمه/شخصی‌سازی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Consolas" w:hAnsi="Consolas" w:eastAsia="Consolas" w:cs="Consolas"/>
          <w:b w:val="0"/>
          <w:i w:val="0"/>
          <w:color w:val="1D4E89"/>
          <w:sz w:val="20"/>
          <w:shd w:fill="EEF3F7"/>
        </w:rPr>
        <w:t>data_type</w:t>
      </w:r>
      <w:r>
        <w:rPr>
          <w:rFonts w:ascii="Vazirmatn" w:hAnsi="Vazirmatn" w:eastAsia="Vazirmatn" w:cs="Vazirmatn"/>
          <w:b w:val="0"/>
          <w:i w:val="0"/>
          <w:color w:val="222B35"/>
          <w:sz w:val="20"/>
        </w:rPr>
        <w:t>: متن، مبلغ، تاریخ، زمان، شناسه، اعشاری، Boolean، Enum</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Consolas" w:hAnsi="Consolas" w:eastAsia="Consolas" w:cs="Consolas"/>
          <w:b w:val="0"/>
          <w:i w:val="0"/>
          <w:color w:val="1D4E89"/>
          <w:sz w:val="20"/>
          <w:shd w:fill="EEF3F7"/>
        </w:rPr>
        <w:t>unit</w:t>
      </w:r>
      <w:r>
        <w:rPr>
          <w:rFonts w:ascii="Vazirmatn" w:hAnsi="Vazirmatn" w:eastAsia="Vazirmatn" w:cs="Vazirmatn"/>
          <w:b w:val="0"/>
          <w:i w:val="0"/>
          <w:color w:val="222B35"/>
          <w:sz w:val="20"/>
        </w:rPr>
        <w:t>: ریال/تومان/کیلوگرم/تن/تعداد/درصد/بدون واحد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Consolas" w:hAnsi="Consolas" w:eastAsia="Consolas" w:cs="Consolas"/>
          <w:b w:val="0"/>
          <w:i w:val="0"/>
          <w:color w:val="1D4E89"/>
          <w:sz w:val="20"/>
          <w:shd w:fill="EEF3F7"/>
        </w:rPr>
        <w:t>nullable</w:t>
      </w:r>
      <w:r>
        <w:rPr>
          <w:rFonts w:ascii="Vazirmatn" w:hAnsi="Vazirmatn" w:eastAsia="Vazirmatn" w:cs="Vazirmatn"/>
          <w:b w:val="0"/>
          <w:i w:val="0"/>
          <w:color w:val="222B35"/>
          <w:sz w:val="20"/>
        </w:rPr>
        <w:t>: مجاز بودن خالی بودن</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Consolas" w:hAnsi="Consolas" w:eastAsia="Consolas" w:cs="Consolas"/>
          <w:b w:val="0"/>
          <w:i w:val="0"/>
          <w:color w:val="1D4E89"/>
          <w:sz w:val="20"/>
          <w:shd w:fill="EEF3F7"/>
        </w:rPr>
        <w:t>required_when</w:t>
      </w:r>
      <w:r>
        <w:rPr>
          <w:rFonts w:ascii="Vazirmatn" w:hAnsi="Vazirmatn" w:eastAsia="Vazirmatn" w:cs="Vazirmatn"/>
          <w:b w:val="0"/>
          <w:i w:val="0"/>
          <w:color w:val="222B35"/>
          <w:sz w:val="20"/>
        </w:rPr>
        <w:t>: شرط اجباری شدن</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Consolas" w:hAnsi="Consolas" w:eastAsia="Consolas" w:cs="Consolas"/>
          <w:b w:val="0"/>
          <w:i w:val="0"/>
          <w:color w:val="1D4E89"/>
          <w:sz w:val="20"/>
          <w:shd w:fill="EEF3F7"/>
        </w:rPr>
        <w:t>validation</w:t>
      </w:r>
      <w:r>
        <w:rPr>
          <w:rFonts w:ascii="Vazirmatn" w:hAnsi="Vazirmatn" w:eastAsia="Vazirmatn" w:cs="Vazirmatn"/>
          <w:b w:val="0"/>
          <w:i w:val="0"/>
          <w:color w:val="222B35"/>
          <w:sz w:val="20"/>
        </w:rPr>
        <w:t>: دامنه و قواعد معتبر</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Consolas" w:hAnsi="Consolas" w:eastAsia="Consolas" w:cs="Consolas"/>
          <w:b w:val="0"/>
          <w:i w:val="0"/>
          <w:color w:val="1D4E89"/>
          <w:sz w:val="20"/>
          <w:shd w:fill="EEF3F7"/>
        </w:rPr>
        <w:t>default_rule</w:t>
      </w:r>
      <w:r>
        <w:rPr>
          <w:rFonts w:ascii="Vazirmatn" w:hAnsi="Vazirmatn" w:eastAsia="Vazirmatn" w:cs="Vazirmatn"/>
          <w:b w:val="0"/>
          <w:i w:val="0"/>
          <w:color w:val="222B35"/>
          <w:sz w:val="20"/>
        </w:rPr>
        <w:t>: مقدار پیش‌فرض و منبع آن</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Consolas" w:hAnsi="Consolas" w:eastAsia="Consolas" w:cs="Consolas"/>
          <w:b w:val="0"/>
          <w:i w:val="0"/>
          <w:color w:val="1D4E89"/>
          <w:sz w:val="20"/>
          <w:shd w:fill="EEF3F7"/>
        </w:rPr>
        <w:t>normalization_rule</w:t>
      </w:r>
      <w:r>
        <w:rPr>
          <w:rFonts w:ascii="Vazirmatn" w:hAnsi="Vazirmatn" w:eastAsia="Vazirmatn" w:cs="Vazirmatn"/>
          <w:b w:val="0"/>
          <w:i w:val="0"/>
          <w:color w:val="222B35"/>
          <w:sz w:val="20"/>
        </w:rPr>
        <w:t>: پاکسازی یا تبدیل مجاز</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Consolas" w:hAnsi="Consolas" w:eastAsia="Consolas" w:cs="Consolas"/>
          <w:b w:val="0"/>
          <w:i w:val="0"/>
          <w:color w:val="1D4E89"/>
          <w:sz w:val="20"/>
          <w:shd w:fill="EEF3F7"/>
        </w:rPr>
        <w:t>security_class</w:t>
      </w:r>
      <w:r>
        <w:rPr>
          <w:rFonts w:ascii="Vazirmatn" w:hAnsi="Vazirmatn" w:eastAsia="Vazirmatn" w:cs="Vazirmatn"/>
          <w:b w:val="0"/>
          <w:i w:val="0"/>
          <w:color w:val="222B35"/>
          <w:sz w:val="20"/>
        </w:rPr>
        <w:t>: سطح حساسیت</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Consolas" w:hAnsi="Consolas" w:eastAsia="Consolas" w:cs="Consolas"/>
          <w:b w:val="0"/>
          <w:i w:val="0"/>
          <w:color w:val="1D4E89"/>
          <w:sz w:val="20"/>
          <w:shd w:fill="EEF3F7"/>
        </w:rPr>
        <w:t>searchable</w:t>
      </w:r>
      <w:r>
        <w:rPr>
          <w:rFonts w:ascii="Vazirmatn" w:hAnsi="Vazirmatn" w:eastAsia="Vazirmatn" w:cs="Vazirmatn"/>
          <w:b w:val="0"/>
          <w:i w:val="0"/>
          <w:color w:val="222B35"/>
          <w:sz w:val="20"/>
        </w:rPr>
        <w:t>: قابلیت جست‌وجو</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Consolas" w:hAnsi="Consolas" w:eastAsia="Consolas" w:cs="Consolas"/>
          <w:b w:val="0"/>
          <w:i w:val="0"/>
          <w:color w:val="1D4E89"/>
          <w:sz w:val="20"/>
          <w:shd w:fill="EEF3F7"/>
        </w:rPr>
        <w:t>sortable/filterable</w:t>
      </w:r>
      <w:r>
        <w:rPr>
          <w:rFonts w:ascii="Vazirmatn" w:hAnsi="Vazirmatn" w:eastAsia="Vazirmatn" w:cs="Vazirmatn"/>
          <w:b w:val="0"/>
          <w:i w:val="0"/>
          <w:color w:val="222B35"/>
          <w:sz w:val="20"/>
        </w:rPr>
        <w:t>: قابلیت مرتب‌سازی/فیلتر</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Consolas" w:hAnsi="Consolas" w:eastAsia="Consolas" w:cs="Consolas"/>
          <w:b w:val="0"/>
          <w:i w:val="0"/>
          <w:color w:val="1D4E89"/>
          <w:sz w:val="20"/>
          <w:shd w:fill="EEF3F7"/>
        </w:rPr>
        <w:t>audit_required</w:t>
      </w:r>
      <w:r>
        <w:rPr>
          <w:rFonts w:ascii="Vazirmatn" w:hAnsi="Vazirmatn" w:eastAsia="Vazirmatn" w:cs="Vazirmatn"/>
          <w:b w:val="0"/>
          <w:i w:val="0"/>
          <w:color w:val="222B35"/>
          <w:sz w:val="20"/>
        </w:rPr>
        <w:t>: نیاز به ثبت تغییر</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Consolas" w:hAnsi="Consolas" w:eastAsia="Consolas" w:cs="Consolas"/>
          <w:b w:val="0"/>
          <w:i w:val="0"/>
          <w:color w:val="1D4E89"/>
          <w:sz w:val="20"/>
          <w:shd w:fill="EEF3F7"/>
        </w:rPr>
        <w:t>reporting_role</w:t>
      </w:r>
      <w:r>
        <w:rPr>
          <w:rFonts w:ascii="Vazirmatn" w:hAnsi="Vazirmatn" w:eastAsia="Vazirmatn" w:cs="Vazirmatn"/>
          <w:b w:val="0"/>
          <w:i w:val="0"/>
          <w:color w:val="222B35"/>
          <w:sz w:val="20"/>
        </w:rPr>
        <w:t>: نقش در گزارش/محاسبه</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Consolas" w:hAnsi="Consolas" w:eastAsia="Consolas" w:cs="Consolas"/>
          <w:b w:val="0"/>
          <w:i w:val="0"/>
          <w:color w:val="1D4E89"/>
          <w:sz w:val="20"/>
          <w:shd w:fill="EEF3F7"/>
        </w:rPr>
        <w:t>source_of_truth</w:t>
      </w:r>
      <w:r>
        <w:rPr>
          <w:rFonts w:ascii="Vazirmatn" w:hAnsi="Vazirmatn" w:eastAsia="Vazirmatn" w:cs="Vazirmatn"/>
          <w:b w:val="0"/>
          <w:i w:val="0"/>
          <w:color w:val="222B35"/>
          <w:sz w:val="20"/>
        </w:rPr>
        <w:t>: محل رسمی نگهداری فیلد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Consolas" w:hAnsi="Consolas" w:eastAsia="Consolas" w:cs="Consolas"/>
          <w:b w:val="0"/>
          <w:i w:val="0"/>
          <w:color w:val="1D4E89"/>
          <w:sz w:val="20"/>
          <w:shd w:fill="EEF3F7"/>
        </w:rPr>
        <w:t>display_format</w:t>
      </w:r>
      <w:r>
        <w:rPr>
          <w:rFonts w:ascii="Vazirmatn" w:hAnsi="Vazirmatn" w:eastAsia="Vazirmatn" w:cs="Vazirmatn"/>
          <w:b w:val="0"/>
          <w:i w:val="0"/>
          <w:color w:val="222B35"/>
          <w:sz w:val="20"/>
        </w:rPr>
        <w:t>: قالب نمایش</w:t>
      </w:r>
    </w:p>
    <w:p>
      <w:pPr>
        <w:bidi w:val="1"/>
        <w:spacing w:after="80" w:line="259" w:lineRule="auto"/>
        <w:jc w:val="right"/>
      </w:pPr>
      <w:r>
        <w:rPr>
          <w:rFonts w:ascii="Vazirmatn" w:hAnsi="Vazirmatn" w:eastAsia="Vazirmatn" w:cs="Vazirmatn"/>
          <w:b w:val="0"/>
          <w:i w:val="0"/>
          <w:color w:val="222B35"/>
          <w:sz w:val="20"/>
        </w:rPr>
        <w:t xml:space="preserve">نام نمایشی ستون و متن راهنما نباید جایگزین کلید داخلی شود؛ شرکت دیگر ممکن است عنوان «گردش بانکی» را به «صورت حساب» تغییر دهد، اما </w:t>
      </w:r>
      <w:r>
        <w:rPr>
          <w:rFonts w:ascii="Consolas" w:hAnsi="Consolas" w:eastAsia="Consolas" w:cs="Consolas"/>
          <w:b w:val="0"/>
          <w:i w:val="0"/>
          <w:color w:val="1D4E89"/>
          <w:sz w:val="20"/>
          <w:shd w:fill="EEF3F7"/>
        </w:rPr>
        <w:t>bank_transaction.transaction_date</w:t>
      </w:r>
      <w:r>
        <w:rPr>
          <w:rFonts w:ascii="Vazirmatn" w:hAnsi="Vazirmatn" w:eastAsia="Vazirmatn" w:cs="Vazirmatn"/>
          <w:b w:val="0"/>
          <w:i w:val="0"/>
          <w:color w:val="222B35"/>
          <w:sz w:val="20"/>
        </w:rPr>
        <w:t xml:space="preserve"> ثابت می‌ماند.</w:t>
      </w:r>
    </w:p>
    <w:p>
      <w:pPr>
        <w:pStyle w:val="Heading1"/>
        <w:bidi w:val="1"/>
        <w:jc w:val="right"/>
      </w:pPr>
      <w:r>
        <w:rPr>
          <w:rFonts w:ascii="Vazirmatn" w:hAnsi="Vazirmatn" w:eastAsia="Vazirmatn" w:cs="Vazirmatn"/>
          <w:b w:val="0"/>
          <w:i w:val="0"/>
          <w:color w:val="222B35"/>
          <w:sz w:val="30"/>
        </w:rPr>
        <w:t>بخش پنجم — تجربه کاربری و سیستم بصری</w:t>
      </w:r>
    </w:p>
    <w:p>
      <w:pPr>
        <w:pStyle w:val="Heading2"/>
        <w:bidi w:val="1"/>
        <w:jc w:val="right"/>
      </w:pPr>
      <w:r>
        <w:rPr>
          <w:rFonts w:ascii="Vazirmatn" w:hAnsi="Vazirmatn" w:eastAsia="Vazirmatn" w:cs="Vazirmatn"/>
          <w:b w:val="0"/>
          <w:i w:val="0"/>
          <w:color w:val="222B35"/>
          <w:sz w:val="25"/>
        </w:rPr>
        <w:t>۱۶. فلسفه تجربه کاربر</w:t>
      </w:r>
    </w:p>
    <w:p>
      <w:pPr>
        <w:bidi w:val="1"/>
        <w:spacing w:after="80" w:line="259" w:lineRule="auto"/>
        <w:jc w:val="right"/>
      </w:pPr>
      <w:r>
        <w:rPr>
          <w:rFonts w:ascii="Vazirmatn" w:hAnsi="Vazirmatn" w:eastAsia="Vazirmatn" w:cs="Vazirmatn"/>
          <w:b w:val="0"/>
          <w:i w:val="0"/>
          <w:color w:val="222B35"/>
          <w:sz w:val="20"/>
        </w:rPr>
        <w:t>هدف، رابطی حرفه‌ای و مدرن است که قدرت خود را از نظم اطلاعات، سرعت، خوانایی و کنترل می‌گیرد. رابط نباید شلوغ، پر از نمودار تزئینی، رنگ‌های هشدار دائمی یا فرم‌های بزرگ و پراکنده باشد. برای کاربر کم‌تجربه، مسیر واضح و حداقل انتخاب؛ برای متخصص، کنترل جزئیات، فیلترهای پیشرفته و عملیات گروهی؛ برای مدیر، خلاصه قابل اقدام و Drill-down.</w:t>
      </w:r>
    </w:p>
    <w:p>
      <w:pPr>
        <w:pStyle w:val="Heading2"/>
        <w:bidi w:val="1"/>
        <w:jc w:val="right"/>
      </w:pPr>
      <w:r>
        <w:rPr>
          <w:rFonts w:ascii="Vazirmatn" w:hAnsi="Vazirmatn" w:eastAsia="Vazirmatn" w:cs="Vazirmatn"/>
          <w:b w:val="0"/>
          <w:i w:val="0"/>
          <w:color w:val="222B35"/>
          <w:sz w:val="25"/>
        </w:rPr>
        <w:t>۱۷. پوسته اصلی برنامه</w:t>
      </w:r>
    </w:p>
    <w:p>
      <w:pPr>
        <w:pStyle w:val="Heading3"/>
        <w:bidi w:val="1"/>
        <w:jc w:val="right"/>
      </w:pPr>
      <w:r>
        <w:rPr>
          <w:rFonts w:ascii="Vazirmatn" w:hAnsi="Vazirmatn" w:eastAsia="Vazirmatn" w:cs="Vazirmatn"/>
          <w:b w:val="0"/>
          <w:i w:val="0"/>
          <w:color w:val="222B35"/>
          <w:sz w:val="22"/>
        </w:rPr>
        <w:t>نوار بالایی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عنوان صفحه و Breadcrumb</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انتخاب سازمان/شعبه/انبار یا دوره در صورت مجاز بودن</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وضعیت آفلاین/پایگاه داده و آخرین Backup موفق؛ نه به شکل هشدار دائمی، بلکه وضعیت آرام و قابل مشاهده</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جست‌وجوی سراسری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اعلان‌ها و صف اقدامات</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راهنمای همین صفحه</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منوی حساب کاربر و قفل/خروج</w:t>
      </w:r>
    </w:p>
    <w:p>
      <w:pPr>
        <w:pStyle w:val="Heading3"/>
        <w:bidi w:val="1"/>
        <w:jc w:val="right"/>
      </w:pPr>
      <w:r>
        <w:rPr>
          <w:rFonts w:ascii="Vazirmatn" w:hAnsi="Vazirmatn" w:eastAsia="Vazirmatn" w:cs="Vazirmatn"/>
          <w:b w:val="0"/>
          <w:i w:val="0"/>
          <w:color w:val="222B35"/>
          <w:sz w:val="22"/>
        </w:rPr>
        <w:t>نوار کناری</w:t>
      </w:r>
    </w:p>
    <w:p>
      <w:pPr>
        <w:bidi w:val="1"/>
        <w:spacing w:after="80" w:line="259" w:lineRule="auto"/>
        <w:jc w:val="right"/>
      </w:pPr>
      <w:r>
        <w:rPr>
          <w:rFonts w:ascii="Vazirmatn" w:hAnsi="Vazirmatn" w:eastAsia="Vazirmatn" w:cs="Vazirmatn"/>
          <w:b w:val="0"/>
          <w:i w:val="0"/>
          <w:color w:val="222B35"/>
          <w:sz w:val="20"/>
        </w:rPr>
        <w:t>گروه‌بندی پیشنهادی:</w:t>
      </w:r>
    </w:p>
    <w:p>
      <w:pPr>
        <w:bidi w:val="1"/>
        <w:spacing w:after="40"/>
        <w:ind w:right="142" w:hanging="142"/>
        <w:jc w:val="right"/>
      </w:pPr>
      <w:r>
        <w:rPr>
          <w:rFonts w:ascii="Vazirmatn" w:hAnsi="Vazirmatn" w:eastAsia="Vazirmatn" w:cs="Vazirmatn"/>
          <w:b/>
          <w:i w:val="0"/>
          <w:color w:val="245F7A"/>
          <w:sz w:val="20"/>
        </w:rPr>
        <w:t xml:space="preserve">1. </w:t>
      </w:r>
      <w:r>
        <w:rPr>
          <w:rFonts w:ascii="Vazirmatn" w:hAnsi="Vazirmatn" w:eastAsia="Vazirmatn" w:cs="Vazirmatn"/>
          <w:b w:val="0"/>
          <w:i w:val="0"/>
          <w:color w:val="222B35"/>
          <w:sz w:val="20"/>
        </w:rPr>
        <w:t>خانه و فرمان‌ها</w:t>
      </w:r>
    </w:p>
    <w:p>
      <w:pPr>
        <w:bidi w:val="1"/>
        <w:spacing w:after="40"/>
        <w:ind w:right="142" w:hanging="142"/>
        <w:jc w:val="right"/>
      </w:pPr>
      <w:r>
        <w:rPr>
          <w:rFonts w:ascii="Vazirmatn" w:hAnsi="Vazirmatn" w:eastAsia="Vazirmatn" w:cs="Vazirmatn"/>
          <w:b/>
          <w:i w:val="0"/>
          <w:color w:val="245F7A"/>
          <w:sz w:val="20"/>
        </w:rPr>
        <w:t xml:space="preserve">2. </w:t>
      </w:r>
      <w:r>
        <w:rPr>
          <w:rFonts w:ascii="Vazirmatn" w:hAnsi="Vazirmatn" w:eastAsia="Vazirmatn" w:cs="Vazirmatn"/>
          <w:b w:val="0"/>
          <w:i w:val="0"/>
          <w:color w:val="222B35"/>
          <w:sz w:val="20"/>
        </w:rPr>
        <w:t>عملیات</w:t>
      </w:r>
    </w:p>
    <w:p>
      <w:pPr>
        <w:bidi w:val="1"/>
        <w:spacing w:after="40"/>
        <w:ind w:right="142" w:hanging="142"/>
        <w:jc w:val="right"/>
      </w:pPr>
      <w:r>
        <w:rPr>
          <w:rFonts w:ascii="Vazirmatn" w:hAnsi="Vazirmatn" w:eastAsia="Vazirmatn" w:cs="Vazirmatn"/>
          <w:b/>
          <w:i w:val="0"/>
          <w:color w:val="245F7A"/>
          <w:sz w:val="20"/>
        </w:rPr>
        <w:t xml:space="preserve">3. </w:t>
      </w:r>
      <w:r>
        <w:rPr>
          <w:rFonts w:ascii="Vazirmatn" w:hAnsi="Vazirmatn" w:eastAsia="Vazirmatn" w:cs="Vazirmatn"/>
          <w:b w:val="0"/>
          <w:i w:val="0"/>
          <w:color w:val="222B35"/>
          <w:sz w:val="20"/>
        </w:rPr>
        <w:t>مالی و حسابداری</w:t>
      </w:r>
    </w:p>
    <w:p>
      <w:pPr>
        <w:bidi w:val="1"/>
        <w:spacing w:after="40"/>
        <w:ind w:right="142" w:hanging="142"/>
        <w:jc w:val="right"/>
      </w:pPr>
      <w:r>
        <w:rPr>
          <w:rFonts w:ascii="Vazirmatn" w:hAnsi="Vazirmatn" w:eastAsia="Vazirmatn" w:cs="Vazirmatn"/>
          <w:b/>
          <w:i w:val="0"/>
          <w:color w:val="245F7A"/>
          <w:sz w:val="20"/>
        </w:rPr>
        <w:t xml:space="preserve">4. </w:t>
      </w:r>
      <w:r>
        <w:rPr>
          <w:rFonts w:ascii="Vazirmatn" w:hAnsi="Vazirmatn" w:eastAsia="Vazirmatn" w:cs="Vazirmatn"/>
          <w:b w:val="0"/>
          <w:i w:val="0"/>
          <w:color w:val="222B35"/>
          <w:sz w:val="20"/>
        </w:rPr>
        <w:t>بانک و خزانه</w:t>
      </w:r>
    </w:p>
    <w:p>
      <w:pPr>
        <w:bidi w:val="1"/>
        <w:spacing w:after="40"/>
        <w:ind w:right="142" w:hanging="142"/>
        <w:jc w:val="right"/>
      </w:pPr>
      <w:r>
        <w:rPr>
          <w:rFonts w:ascii="Vazirmatn" w:hAnsi="Vazirmatn" w:eastAsia="Vazirmatn" w:cs="Vazirmatn"/>
          <w:b/>
          <w:i w:val="0"/>
          <w:color w:val="245F7A"/>
          <w:sz w:val="20"/>
        </w:rPr>
        <w:t xml:space="preserve">5. </w:t>
      </w:r>
      <w:r>
        <w:rPr>
          <w:rFonts w:ascii="Vazirmatn" w:hAnsi="Vazirmatn" w:eastAsia="Vazirmatn" w:cs="Vazirmatn"/>
          <w:b w:val="0"/>
          <w:i w:val="0"/>
          <w:color w:val="222B35"/>
          <w:sz w:val="20"/>
        </w:rPr>
        <w:t>باسکول و عملیات بار</w:t>
      </w:r>
    </w:p>
    <w:p>
      <w:pPr>
        <w:bidi w:val="1"/>
        <w:spacing w:after="40"/>
        <w:ind w:right="142" w:hanging="142"/>
        <w:jc w:val="right"/>
      </w:pPr>
      <w:r>
        <w:rPr>
          <w:rFonts w:ascii="Vazirmatn" w:hAnsi="Vazirmatn" w:eastAsia="Vazirmatn" w:cs="Vazirmatn"/>
          <w:b/>
          <w:i w:val="0"/>
          <w:color w:val="245F7A"/>
          <w:sz w:val="20"/>
        </w:rPr>
        <w:t xml:space="preserve">6. </w:t>
      </w:r>
      <w:r>
        <w:rPr>
          <w:rFonts w:ascii="Vazirmatn" w:hAnsi="Vazirmatn" w:eastAsia="Vazirmatn" w:cs="Vazirmatn"/>
          <w:b w:val="0"/>
          <w:i w:val="0"/>
          <w:color w:val="222B35"/>
          <w:sz w:val="20"/>
        </w:rPr>
        <w:t>خرید و فروش</w:t>
      </w:r>
    </w:p>
    <w:p>
      <w:pPr>
        <w:bidi w:val="1"/>
        <w:spacing w:after="40"/>
        <w:ind w:right="142" w:hanging="142"/>
        <w:jc w:val="right"/>
      </w:pPr>
      <w:r>
        <w:rPr>
          <w:rFonts w:ascii="Vazirmatn" w:hAnsi="Vazirmatn" w:eastAsia="Vazirmatn" w:cs="Vazirmatn"/>
          <w:b/>
          <w:i w:val="0"/>
          <w:color w:val="245F7A"/>
          <w:sz w:val="20"/>
        </w:rPr>
        <w:t xml:space="preserve">7. </w:t>
      </w:r>
      <w:r>
        <w:rPr>
          <w:rFonts w:ascii="Vazirmatn" w:hAnsi="Vazirmatn" w:eastAsia="Vazirmatn" w:cs="Vazirmatn"/>
          <w:b w:val="0"/>
          <w:i w:val="0"/>
          <w:color w:val="222B35"/>
          <w:sz w:val="20"/>
        </w:rPr>
        <w:t>انبار و سبد</w:t>
      </w:r>
    </w:p>
    <w:p>
      <w:pPr>
        <w:bidi w:val="1"/>
        <w:spacing w:after="40"/>
        <w:ind w:right="142" w:hanging="142"/>
        <w:jc w:val="right"/>
      </w:pPr>
      <w:r>
        <w:rPr>
          <w:rFonts w:ascii="Vazirmatn" w:hAnsi="Vazirmatn" w:eastAsia="Vazirmatn" w:cs="Vazirmatn"/>
          <w:b/>
          <w:i w:val="0"/>
          <w:color w:val="245F7A"/>
          <w:sz w:val="20"/>
        </w:rPr>
        <w:t xml:space="preserve">8. </w:t>
      </w:r>
      <w:r>
        <w:rPr>
          <w:rFonts w:ascii="Vazirmatn" w:hAnsi="Vazirmatn" w:eastAsia="Vazirmatn" w:cs="Vazirmatn"/>
          <w:b w:val="0"/>
          <w:i w:val="0"/>
          <w:color w:val="222B35"/>
          <w:sz w:val="20"/>
        </w:rPr>
        <w:t>کارکنان و دستمزد</w:t>
      </w:r>
    </w:p>
    <w:p>
      <w:pPr>
        <w:bidi w:val="1"/>
        <w:spacing w:after="40"/>
        <w:ind w:right="142" w:hanging="142"/>
        <w:jc w:val="right"/>
      </w:pPr>
      <w:r>
        <w:rPr>
          <w:rFonts w:ascii="Vazirmatn" w:hAnsi="Vazirmatn" w:eastAsia="Vazirmatn" w:cs="Vazirmatn"/>
          <w:b/>
          <w:i w:val="0"/>
          <w:color w:val="245F7A"/>
          <w:sz w:val="20"/>
        </w:rPr>
        <w:t xml:space="preserve">9. </w:t>
      </w:r>
      <w:r>
        <w:rPr>
          <w:rFonts w:ascii="Vazirmatn" w:hAnsi="Vazirmatn" w:eastAsia="Vazirmatn" w:cs="Vazirmatn"/>
          <w:b w:val="0"/>
          <w:i w:val="0"/>
          <w:color w:val="222B35"/>
          <w:sz w:val="20"/>
        </w:rPr>
        <w:t>گزارش و تحلیل</w:t>
      </w:r>
    </w:p>
    <w:p>
      <w:pPr>
        <w:bidi w:val="1"/>
        <w:spacing w:after="40"/>
        <w:ind w:right="142" w:hanging="142"/>
        <w:jc w:val="right"/>
      </w:pPr>
      <w:r>
        <w:rPr>
          <w:rFonts w:ascii="Vazirmatn" w:hAnsi="Vazirmatn" w:eastAsia="Vazirmatn" w:cs="Vazirmatn"/>
          <w:b/>
          <w:i w:val="0"/>
          <w:color w:val="245F7A"/>
          <w:sz w:val="20"/>
        </w:rPr>
        <w:t xml:space="preserve">10. </w:t>
      </w:r>
      <w:r>
        <w:rPr>
          <w:rFonts w:ascii="Vazirmatn" w:hAnsi="Vazirmatn" w:eastAsia="Vazirmatn" w:cs="Vazirmatn"/>
          <w:b w:val="0"/>
          <w:i w:val="0"/>
          <w:color w:val="222B35"/>
          <w:sz w:val="20"/>
        </w:rPr>
        <w:t>مرکز کنترل و مغایرت</w:t>
      </w:r>
    </w:p>
    <w:p>
      <w:pPr>
        <w:bidi w:val="1"/>
        <w:spacing w:after="40"/>
        <w:ind w:right="142" w:hanging="142"/>
        <w:jc w:val="right"/>
      </w:pPr>
      <w:r>
        <w:rPr>
          <w:rFonts w:ascii="Vazirmatn" w:hAnsi="Vazirmatn" w:eastAsia="Vazirmatn" w:cs="Vazirmatn"/>
          <w:b/>
          <w:i w:val="0"/>
          <w:color w:val="245F7A"/>
          <w:sz w:val="20"/>
        </w:rPr>
        <w:t xml:space="preserve">11. </w:t>
      </w:r>
      <w:r>
        <w:rPr>
          <w:rFonts w:ascii="Vazirmatn" w:hAnsi="Vazirmatn" w:eastAsia="Vazirmatn" w:cs="Vazirmatn"/>
          <w:b w:val="0"/>
          <w:i w:val="0"/>
          <w:color w:val="222B35"/>
          <w:sz w:val="20"/>
        </w:rPr>
        <w:t>ورود اطلاعات</w:t>
      </w:r>
    </w:p>
    <w:p>
      <w:pPr>
        <w:bidi w:val="1"/>
        <w:spacing w:after="40"/>
        <w:ind w:right="142" w:hanging="142"/>
        <w:jc w:val="right"/>
      </w:pPr>
      <w:r>
        <w:rPr>
          <w:rFonts w:ascii="Vazirmatn" w:hAnsi="Vazirmatn" w:eastAsia="Vazirmatn" w:cs="Vazirmatn"/>
          <w:b/>
          <w:i w:val="0"/>
          <w:color w:val="245F7A"/>
          <w:sz w:val="20"/>
        </w:rPr>
        <w:t xml:space="preserve">12. </w:t>
      </w:r>
      <w:r>
        <w:rPr>
          <w:rFonts w:ascii="Vazirmatn" w:hAnsi="Vazirmatn" w:eastAsia="Vazirmatn" w:cs="Vazirmatn"/>
          <w:b w:val="0"/>
          <w:i w:val="0"/>
          <w:color w:val="222B35"/>
          <w:sz w:val="20"/>
        </w:rPr>
        <w:t>تعاریف پایه</w:t>
      </w:r>
    </w:p>
    <w:p>
      <w:pPr>
        <w:bidi w:val="1"/>
        <w:spacing w:after="40"/>
        <w:ind w:right="142" w:hanging="142"/>
        <w:jc w:val="right"/>
      </w:pPr>
      <w:r>
        <w:rPr>
          <w:rFonts w:ascii="Vazirmatn" w:hAnsi="Vazirmatn" w:eastAsia="Vazirmatn" w:cs="Vazirmatn"/>
          <w:b/>
          <w:i w:val="0"/>
          <w:color w:val="245F7A"/>
          <w:sz w:val="20"/>
        </w:rPr>
        <w:t xml:space="preserve">13. </w:t>
      </w:r>
      <w:r>
        <w:rPr>
          <w:rFonts w:ascii="Vazirmatn" w:hAnsi="Vazirmatn" w:eastAsia="Vazirmatn" w:cs="Vazirmatn"/>
          <w:b w:val="0"/>
          <w:i w:val="0"/>
          <w:color w:val="222B35"/>
          <w:sz w:val="20"/>
        </w:rPr>
        <w:t>تنظیمات و مدیریت سیستم</w:t>
      </w:r>
    </w:p>
    <w:p>
      <w:pPr>
        <w:bidi w:val="1"/>
        <w:spacing w:after="80" w:line="259" w:lineRule="auto"/>
        <w:jc w:val="right"/>
      </w:pPr>
      <w:r>
        <w:rPr>
          <w:rFonts w:ascii="Vazirmatn" w:hAnsi="Vazirmatn" w:eastAsia="Vazirmatn" w:cs="Vazirmatn"/>
          <w:b w:val="0"/>
          <w:i w:val="0"/>
          <w:color w:val="222B35"/>
          <w:sz w:val="20"/>
        </w:rPr>
        <w:t>منوها بر اساس Permission فیلتر می‌شوند. مخفی بودن منو جایگزین کنترل مجوز در سرویس نیست.</w:t>
      </w:r>
    </w:p>
    <w:p>
      <w:pPr>
        <w:pStyle w:val="Heading3"/>
        <w:bidi w:val="1"/>
        <w:jc w:val="right"/>
      </w:pPr>
      <w:r>
        <w:rPr>
          <w:rFonts w:ascii="Vazirmatn" w:hAnsi="Vazirmatn" w:eastAsia="Vazirmatn" w:cs="Vazirmatn"/>
          <w:b w:val="0"/>
          <w:i w:val="0"/>
          <w:color w:val="222B35"/>
          <w:sz w:val="22"/>
        </w:rPr>
        <w:t>دکمه سراسری «+ عملیات جدید»</w:t>
      </w:r>
    </w:p>
    <w:p>
      <w:pPr>
        <w:bidi w:val="1"/>
        <w:spacing w:after="80" w:line="259" w:lineRule="auto"/>
        <w:jc w:val="right"/>
      </w:pPr>
      <w:r>
        <w:rPr>
          <w:rFonts w:ascii="Vazirmatn" w:hAnsi="Vazirmatn" w:eastAsia="Vazirmatn" w:cs="Vazirmatn"/>
          <w:b w:val="0"/>
          <w:i w:val="0"/>
          <w:color w:val="222B35"/>
          <w:sz w:val="20"/>
        </w:rPr>
        <w:t>این دکمه در دسترس و قابل پیش‌بینی باشد و هنگام استفاده، Drawer یا پنل فرمانی باز کند که دسته‌ها را نشان دهد: ثبت سریع، تعریف پایه، ورود گروهی و دستیار هوشمند. محتویات آن باید بر اساس نقش کاربر مرتب شوند؛ اپراتور باسکول نباید در فهرست اصلی‌اش ده‌ها عملیات مالی نامرتبط ببیند.</w:t>
      </w:r>
    </w:p>
    <w:p>
      <w:pPr>
        <w:pStyle w:val="Heading2"/>
        <w:bidi w:val="1"/>
        <w:jc w:val="right"/>
      </w:pPr>
      <w:r>
        <w:rPr>
          <w:rFonts w:ascii="Vazirmatn" w:hAnsi="Vazirmatn" w:eastAsia="Vazirmatn" w:cs="Vazirmatn"/>
          <w:b w:val="0"/>
          <w:i w:val="0"/>
          <w:color w:val="222B35"/>
          <w:sz w:val="25"/>
        </w:rPr>
        <w:t>۱۸. استاندارد بصری</w:t>
      </w:r>
    </w:p>
    <w:tbl>
      <w:tblPr>
        <w:tblW w:type="dxa" w:w="10255"/>
        <w:jc w:val="center"/>
        <w:tblLayout w:type="fixed"/>
        <w:tblLook w:firstColumn="1" w:firstRow="1" w:lastColumn="0" w:lastRow="0" w:noHBand="0" w:noVBand="1" w:val="04A0"/>
        <w:tblCellMar>
          <w:top w:w="65" w:type="dxa"/>
          <w:left w:w="80" w:type="dxa"/>
          <w:bottom w:w="65" w:type="dxa"/>
          <w:right w:w="80" w:type="dxa"/>
        </w:tblCellMar>
        <w:tblBorders>
          <w:top w:val="single" w:sz="4" w:space="0" w:color="CBD5DF"/>
          <w:left w:val="single" w:sz="4" w:space="0" w:color="CBD5DF"/>
          <w:bottom w:val="single" w:sz="4" w:space="0" w:color="CBD5DF"/>
          <w:right w:val="single" w:sz="4" w:space="0" w:color="CBD5DF"/>
          <w:insideH w:val="single" w:sz="4" w:space="0" w:color="CBD5DF"/>
          <w:insideV w:val="single" w:sz="4" w:space="0" w:color="CBD5DF"/>
        </w:tblBorders>
      </w:tblPr>
      <w:tblGrid>
        <w:gridCol w:w="5127"/>
        <w:gridCol w:w="5127"/>
      </w:tblGrid>
      <w:tr>
        <w:trPr>
          <w:tblHeader w:val="true"/>
        </w:trPr>
        <w:tc>
          <w:tcPr>
            <w:tcW w:type="dxa" w:w="5127"/>
            <w:vAlign w:val="center"/>
            <w:shd w:fill="DCE7EF"/>
          </w:tcPr>
          <w:p>
            <w:pPr>
              <w:keepLines/>
              <w:bidi w:val="1"/>
              <w:spacing w:before="0" w:after="0" w:line="240" w:lineRule="auto"/>
              <w:ind w:firstLine="0"/>
              <w:jc w:val="right"/>
            </w:pPr>
            <w:r>
              <w:rPr>
                <w:rFonts w:ascii="Vazirmatn" w:hAnsi="Vazirmatn" w:eastAsia="Vazirmatn" w:cs="Vazirmatn"/>
                <w:b/>
                <w:i w:val="0"/>
                <w:color w:val="222B35"/>
                <w:sz w:val="17"/>
              </w:rPr>
              <w:t>استاندارد اجرایی</w:t>
            </w:r>
          </w:p>
        </w:tc>
        <w:tc>
          <w:tcPr>
            <w:tcW w:type="dxa" w:w="5127"/>
            <w:vAlign w:val="center"/>
            <w:shd w:fill="DCE7EF"/>
          </w:tcPr>
          <w:p>
            <w:pPr>
              <w:keepLines/>
              <w:bidi w:val="1"/>
              <w:spacing w:before="0" w:after="0" w:line="240" w:lineRule="auto"/>
              <w:ind w:firstLine="0"/>
              <w:jc w:val="right"/>
            </w:pPr>
            <w:r>
              <w:rPr>
                <w:rFonts w:ascii="Vazirmatn" w:hAnsi="Vazirmatn" w:eastAsia="Vazirmatn" w:cs="Vazirmatn"/>
                <w:b/>
                <w:i w:val="0"/>
                <w:color w:val="222B35"/>
                <w:sz w:val="17"/>
              </w:rPr>
              <w:t>عنصر</w:t>
            </w:r>
          </w:p>
        </w:tc>
      </w:tr>
      <w:tr>
        <w:tc>
          <w:tcPr>
            <w:tcW w:type="dxa" w:w="5127"/>
            <w:vAlign w:val="center"/>
          </w:tcPr>
          <w:p>
            <w:pPr>
              <w:keepLines/>
              <w:bidi w:val="1"/>
              <w:spacing w:before="0" w:after="0" w:line="240" w:lineRule="auto"/>
              <w:ind w:firstLine="0"/>
              <w:jc w:val="right"/>
            </w:pPr>
            <w:r>
              <w:rPr>
                <w:rFonts w:ascii="Vazirmatn" w:hAnsi="Vazirmatn" w:eastAsia="Vazirmatn" w:cs="Vazirmatn"/>
                <w:b w:val="0"/>
                <w:i w:val="0"/>
                <w:color w:val="222B35"/>
                <w:sz w:val="17"/>
              </w:rPr>
              <w:t>زمینه روشن و خنثی؛ یک رنگ اصلی برند و رنگ‌های معنایی محدود</w:t>
            </w:r>
          </w:p>
        </w:tc>
        <w:tc>
          <w:tcPr>
            <w:tcW w:type="dxa" w:w="5127"/>
            <w:vAlign w:val="center"/>
          </w:tcPr>
          <w:p>
            <w:pPr>
              <w:keepLines/>
              <w:bidi w:val="1"/>
              <w:spacing w:before="0" w:after="0" w:line="240" w:lineRule="auto"/>
              <w:ind w:firstLine="0"/>
              <w:jc w:val="right"/>
            </w:pPr>
            <w:r>
              <w:rPr>
                <w:rFonts w:ascii="Vazirmatn" w:hAnsi="Vazirmatn" w:eastAsia="Vazirmatn" w:cs="Vazirmatn"/>
                <w:b w:val="0"/>
                <w:i w:val="0"/>
                <w:color w:val="222B35"/>
                <w:sz w:val="17"/>
              </w:rPr>
              <w:t>رنگ</w:t>
            </w:r>
          </w:p>
        </w:tc>
      </w:tr>
      <w:tr>
        <w:tc>
          <w:tcPr>
            <w:tcW w:type="dxa" w:w="5127"/>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7"/>
              </w:rPr>
              <w:t>رنگ همراه با متن/آیکون؛ وضعیت هرگز فقط با رنگ مشخص نشود</w:t>
            </w:r>
          </w:p>
        </w:tc>
        <w:tc>
          <w:tcPr>
            <w:tcW w:type="dxa" w:w="5127"/>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7"/>
              </w:rPr>
              <w:t>وضعیت‌ها</w:t>
            </w:r>
          </w:p>
        </w:tc>
      </w:tr>
      <w:tr>
        <w:tc>
          <w:tcPr>
            <w:tcW w:type="dxa" w:w="5127"/>
            <w:vAlign w:val="center"/>
          </w:tcPr>
          <w:p>
            <w:pPr>
              <w:keepLines/>
              <w:bidi w:val="1"/>
              <w:spacing w:before="0" w:after="0" w:line="240" w:lineRule="auto"/>
              <w:ind w:firstLine="0"/>
              <w:jc w:val="right"/>
            </w:pPr>
            <w:r>
              <w:rPr>
                <w:rFonts w:ascii="Vazirmatn" w:hAnsi="Vazirmatn" w:eastAsia="Vazirmatn" w:cs="Vazirmatn"/>
                <w:b w:val="0"/>
                <w:i w:val="0"/>
                <w:color w:val="222B35"/>
                <w:sz w:val="17"/>
              </w:rPr>
              <w:t>فونت فارسی خوانا؛ حداکثر چند وزن اصلی؛ سلسله‌مراتب روشن</w:t>
            </w:r>
          </w:p>
        </w:tc>
        <w:tc>
          <w:tcPr>
            <w:tcW w:type="dxa" w:w="5127"/>
            <w:vAlign w:val="center"/>
          </w:tcPr>
          <w:p>
            <w:pPr>
              <w:keepLines/>
              <w:bidi w:val="1"/>
              <w:spacing w:before="0" w:after="0" w:line="240" w:lineRule="auto"/>
              <w:ind w:firstLine="0"/>
              <w:jc w:val="right"/>
            </w:pPr>
            <w:r>
              <w:rPr>
                <w:rFonts w:ascii="Vazirmatn" w:hAnsi="Vazirmatn" w:eastAsia="Vazirmatn" w:cs="Vazirmatn"/>
                <w:b w:val="0"/>
                <w:i w:val="0"/>
                <w:color w:val="222B35"/>
                <w:sz w:val="17"/>
              </w:rPr>
              <w:t>تایپوگرافی</w:t>
            </w:r>
          </w:p>
        </w:tc>
      </w:tr>
      <w:tr>
        <w:tc>
          <w:tcPr>
            <w:tcW w:type="dxa" w:w="5127"/>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7"/>
              </w:rPr>
              <w:t>قالب عددی ثابت، گروه‌بندی سه‌رقمی و واحد در سربرگ ستون</w:t>
            </w:r>
          </w:p>
        </w:tc>
        <w:tc>
          <w:tcPr>
            <w:tcW w:type="dxa" w:w="5127"/>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7"/>
              </w:rPr>
              <w:t>ارقام</w:t>
            </w:r>
          </w:p>
        </w:tc>
      </w:tr>
      <w:tr>
        <w:tc>
          <w:tcPr>
            <w:tcW w:type="dxa" w:w="5127"/>
            <w:vAlign w:val="center"/>
          </w:tcPr>
          <w:p>
            <w:pPr>
              <w:keepLines/>
              <w:bidi w:val="1"/>
              <w:spacing w:before="0" w:after="0" w:line="240" w:lineRule="auto"/>
              <w:ind w:firstLine="0"/>
              <w:jc w:val="right"/>
            </w:pPr>
            <w:r>
              <w:rPr>
                <w:rFonts w:ascii="Vazirmatn" w:hAnsi="Vazirmatn" w:eastAsia="Vazirmatn" w:cs="Vazirmatn"/>
                <w:b w:val="0"/>
                <w:i w:val="0"/>
                <w:color w:val="222B35"/>
                <w:sz w:val="17"/>
              </w:rPr>
              <w:t>هدر ثابت، مرتب‌سازی/فیلتر، ستون قابل تنظیم، انتخاب ردیف و صفحه‌بندی یا virtualization برای داده زیاد</w:t>
            </w:r>
          </w:p>
        </w:tc>
        <w:tc>
          <w:tcPr>
            <w:tcW w:type="dxa" w:w="5127"/>
            <w:vAlign w:val="center"/>
          </w:tcPr>
          <w:p>
            <w:pPr>
              <w:keepLines/>
              <w:bidi w:val="1"/>
              <w:spacing w:before="0" w:after="0" w:line="240" w:lineRule="auto"/>
              <w:ind w:firstLine="0"/>
              <w:jc w:val="right"/>
            </w:pPr>
            <w:r>
              <w:rPr>
                <w:rFonts w:ascii="Vazirmatn" w:hAnsi="Vazirmatn" w:eastAsia="Vazirmatn" w:cs="Vazirmatn"/>
                <w:b w:val="0"/>
                <w:i w:val="0"/>
                <w:color w:val="222B35"/>
                <w:sz w:val="17"/>
              </w:rPr>
              <w:t>جدول</w:t>
            </w:r>
          </w:p>
        </w:tc>
      </w:tr>
      <w:tr>
        <w:tc>
          <w:tcPr>
            <w:tcW w:type="dxa" w:w="5127"/>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7"/>
              </w:rPr>
              <w:t>برچسب دائمی، مثال مناسب، required/optional روشن، اعتبارسنجی نزدیک فیلد</w:t>
            </w:r>
          </w:p>
        </w:tc>
        <w:tc>
          <w:tcPr>
            <w:tcW w:type="dxa" w:w="5127"/>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7"/>
              </w:rPr>
              <w:t>فرم</w:t>
            </w:r>
          </w:p>
        </w:tc>
      </w:tr>
      <w:tr>
        <w:tc>
          <w:tcPr>
            <w:tcW w:type="dxa" w:w="5127"/>
            <w:vAlign w:val="center"/>
          </w:tcPr>
          <w:p>
            <w:pPr>
              <w:keepLines/>
              <w:bidi w:val="1"/>
              <w:spacing w:before="0" w:after="0" w:line="240" w:lineRule="auto"/>
              <w:ind w:firstLine="0"/>
              <w:jc w:val="right"/>
            </w:pPr>
            <w:r>
              <w:rPr>
                <w:rFonts w:ascii="Vazirmatn" w:hAnsi="Vazirmatn" w:eastAsia="Vazirmatn" w:cs="Vazirmatn"/>
                <w:b w:val="0"/>
                <w:i w:val="0"/>
                <w:color w:val="222B35"/>
                <w:sz w:val="17"/>
              </w:rPr>
              <w:t>Drawer برای تعریف سریع و حفظ Context؛ صفحه کامل برای عملیات تخصصی</w:t>
            </w:r>
          </w:p>
        </w:tc>
        <w:tc>
          <w:tcPr>
            <w:tcW w:type="dxa" w:w="5127"/>
            <w:vAlign w:val="center"/>
          </w:tcPr>
          <w:p>
            <w:pPr>
              <w:keepLines/>
              <w:bidi w:val="1"/>
              <w:spacing w:before="0" w:after="0" w:line="240" w:lineRule="auto"/>
              <w:ind w:firstLine="0"/>
              <w:jc w:val="right"/>
            </w:pPr>
            <w:r>
              <w:rPr>
                <w:rFonts w:ascii="Vazirmatn" w:hAnsi="Vazirmatn" w:eastAsia="Vazirmatn" w:cs="Vazirmatn"/>
                <w:b w:val="0"/>
                <w:i w:val="0"/>
                <w:color w:val="222B35"/>
                <w:sz w:val="17"/>
              </w:rPr>
              <w:t>پنجره‌ها</w:t>
            </w:r>
          </w:p>
        </w:tc>
      </w:tr>
      <w:tr>
        <w:tc>
          <w:tcPr>
            <w:tcW w:type="dxa" w:w="5127"/>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7"/>
              </w:rPr>
              <w:t>پیام روشن با اقدام بعدی؛ نه فقط «خطا رخ داد»</w:t>
            </w:r>
          </w:p>
        </w:tc>
        <w:tc>
          <w:tcPr>
            <w:tcW w:type="dxa" w:w="5127"/>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7"/>
              </w:rPr>
              <w:t>بازخورد</w:t>
            </w:r>
          </w:p>
        </w:tc>
      </w:tr>
      <w:tr>
        <w:tc>
          <w:tcPr>
            <w:tcW w:type="dxa" w:w="5127"/>
            <w:vAlign w:val="center"/>
          </w:tcPr>
          <w:p>
            <w:pPr>
              <w:keepLines/>
              <w:bidi w:val="1"/>
              <w:spacing w:before="0" w:after="0" w:line="240" w:lineRule="auto"/>
              <w:ind w:firstLine="0"/>
              <w:jc w:val="right"/>
            </w:pPr>
            <w:r>
              <w:rPr>
                <w:rFonts w:ascii="Vazirmatn" w:hAnsi="Vazirmatn" w:eastAsia="Vazirmatn" w:cs="Vazirmatn"/>
                <w:b w:val="0"/>
                <w:i w:val="0"/>
                <w:color w:val="222B35"/>
                <w:sz w:val="17"/>
              </w:rPr>
              <w:t>کم و کاربردی؛ ترجیحاً برای تغییر وضعیت یا نمایش نتیجه</w:t>
            </w:r>
          </w:p>
        </w:tc>
        <w:tc>
          <w:tcPr>
            <w:tcW w:type="dxa" w:w="5127"/>
            <w:vAlign w:val="center"/>
          </w:tcPr>
          <w:p>
            <w:pPr>
              <w:keepLines/>
              <w:bidi w:val="1"/>
              <w:spacing w:before="0" w:after="0" w:line="240" w:lineRule="auto"/>
              <w:ind w:firstLine="0"/>
              <w:jc w:val="right"/>
            </w:pPr>
            <w:r>
              <w:rPr>
                <w:rFonts w:ascii="Vazirmatn" w:hAnsi="Vazirmatn" w:eastAsia="Vazirmatn" w:cs="Vazirmatn"/>
                <w:b w:val="0"/>
                <w:i w:val="0"/>
                <w:color w:val="222B35"/>
                <w:sz w:val="17"/>
              </w:rPr>
              <w:t>حرکت</w:t>
            </w:r>
          </w:p>
        </w:tc>
      </w:tr>
      <w:tr>
        <w:tc>
          <w:tcPr>
            <w:tcW w:type="dxa" w:w="5127"/>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7"/>
              </w:rPr>
              <w:t>کنتراست، فوکوس کیبورد، Tab order، متن خطا و عدم وابستگی به رنگ</w:t>
            </w:r>
          </w:p>
        </w:tc>
        <w:tc>
          <w:tcPr>
            <w:tcW w:type="dxa" w:w="5127"/>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7"/>
              </w:rPr>
              <w:t>دسترسی‌پذیری</w:t>
            </w:r>
          </w:p>
        </w:tc>
      </w:tr>
      <w:tr>
        <w:tc>
          <w:tcPr>
            <w:tcW w:type="dxa" w:w="5127"/>
            <w:vAlign w:val="center"/>
          </w:tcPr>
          <w:p>
            <w:pPr>
              <w:keepLines/>
              <w:bidi w:val="1"/>
              <w:spacing w:before="0" w:after="0" w:line="240" w:lineRule="auto"/>
              <w:ind w:firstLine="0"/>
              <w:jc w:val="right"/>
            </w:pPr>
            <w:r>
              <w:rPr>
                <w:rFonts w:ascii="Vazirmatn" w:hAnsi="Vazirmatn" w:eastAsia="Vazirmatn" w:cs="Vazirmatn"/>
                <w:b w:val="0"/>
                <w:i w:val="0"/>
                <w:color w:val="222B35"/>
                <w:sz w:val="17"/>
              </w:rPr>
              <w:t>جهت واقعی محتوای فارسی؛ LTR کنترل‌شده برای شماره پیگیری، کدها، شناسه‌ها و متن لاتین</w:t>
            </w:r>
          </w:p>
        </w:tc>
        <w:tc>
          <w:tcPr>
            <w:tcW w:type="dxa" w:w="5127"/>
            <w:vAlign w:val="center"/>
          </w:tcPr>
          <w:p>
            <w:pPr>
              <w:keepLines/>
              <w:bidi w:val="1"/>
              <w:spacing w:before="0" w:after="0" w:line="240" w:lineRule="auto"/>
              <w:ind w:firstLine="0"/>
              <w:jc w:val="right"/>
            </w:pPr>
            <w:r>
              <w:rPr>
                <w:rFonts w:ascii="Vazirmatn" w:hAnsi="Vazirmatn" w:eastAsia="Vazirmatn" w:cs="Vazirmatn"/>
                <w:b w:val="0"/>
                <w:i w:val="0"/>
                <w:color w:val="222B35"/>
                <w:sz w:val="17"/>
              </w:rPr>
              <w:t>فارسی/RTL</w:t>
            </w:r>
          </w:p>
        </w:tc>
      </w:tr>
    </w:tbl>
    <w:p>
      <w:pPr>
        <w:spacing w:after="20"/>
      </w:pPr>
    </w:p>
    <w:p>
      <w:pPr>
        <w:pStyle w:val="Heading2"/>
        <w:bidi w:val="1"/>
        <w:jc w:val="right"/>
      </w:pPr>
      <w:r>
        <w:rPr>
          <w:rFonts w:ascii="Vazirmatn" w:hAnsi="Vazirmatn" w:eastAsia="Vazirmatn" w:cs="Vazirmatn"/>
          <w:b w:val="0"/>
          <w:i w:val="0"/>
          <w:color w:val="222B35"/>
          <w:sz w:val="25"/>
        </w:rPr>
        <w:t>۱۹. قواعد کلی رفتار صفحات</w:t>
      </w:r>
    </w:p>
    <w:p>
      <w:pPr>
        <w:bidi w:val="1"/>
        <w:spacing w:after="80" w:line="259" w:lineRule="auto"/>
        <w:jc w:val="right"/>
      </w:pPr>
      <w:r>
        <w:rPr>
          <w:rFonts w:ascii="Vazirmatn" w:hAnsi="Vazirmatn" w:eastAsia="Vazirmatn" w:cs="Vazirmatn"/>
          <w:b w:val="0"/>
          <w:i w:val="0"/>
          <w:color w:val="222B35"/>
          <w:sz w:val="20"/>
        </w:rPr>
        <w:t>تمام صفحه‌ها باید این حالات را تعریف کنند: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i w:val="0"/>
          <w:color w:val="222B35"/>
          <w:sz w:val="20"/>
        </w:rPr>
        <w:t>Loading:</w:t>
      </w:r>
      <w:r>
        <w:rPr>
          <w:rFonts w:ascii="Vazirmatn" w:hAnsi="Vazirmatn" w:eastAsia="Vazirmatn" w:cs="Vazirmatn"/>
          <w:b w:val="0"/>
          <w:i w:val="0"/>
          <w:color w:val="222B35"/>
          <w:sz w:val="20"/>
        </w:rPr>
        <w:t xml:space="preserve"> عملیات در حال اجرا، به همراه جلوگیری از کلیک تکراری.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i w:val="0"/>
          <w:color w:val="222B35"/>
          <w:sz w:val="20"/>
        </w:rPr>
        <w:t>Empty:</w:t>
      </w:r>
      <w:r>
        <w:rPr>
          <w:rFonts w:ascii="Vazirmatn" w:hAnsi="Vazirmatn" w:eastAsia="Vazirmatn" w:cs="Vazirmatn"/>
          <w:b w:val="0"/>
          <w:i w:val="0"/>
          <w:color w:val="222B35"/>
          <w:sz w:val="20"/>
        </w:rPr>
        <w:t xml:space="preserve"> چرا داده‌ای وجود ندارد و کاربر قدم بعدی چیست.</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i w:val="0"/>
          <w:color w:val="222B35"/>
          <w:sz w:val="20"/>
        </w:rPr>
        <w:t>First-use:</w:t>
      </w:r>
      <w:r>
        <w:rPr>
          <w:rFonts w:ascii="Vazirmatn" w:hAnsi="Vazirmatn" w:eastAsia="Vazirmatn" w:cs="Vazirmatn"/>
          <w:b w:val="0"/>
          <w:i w:val="0"/>
          <w:color w:val="222B35"/>
          <w:sz w:val="20"/>
        </w:rPr>
        <w:t xml:space="preserve"> وقتی کاربر هنوز حساب/بانک/طرف حساب یا Template تعریف نکرده است.</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i w:val="0"/>
          <w:color w:val="222B35"/>
          <w:sz w:val="20"/>
        </w:rPr>
        <w:t>Validation error:</w:t>
      </w:r>
      <w:r>
        <w:rPr>
          <w:rFonts w:ascii="Vazirmatn" w:hAnsi="Vazirmatn" w:eastAsia="Vazirmatn" w:cs="Vazirmatn"/>
          <w:b w:val="0"/>
          <w:i w:val="0"/>
          <w:color w:val="222B35"/>
          <w:sz w:val="20"/>
        </w:rPr>
        <w:t xml:space="preserve"> خطاهای فیلد و اقدام اصلاحی دقیق.</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i w:val="0"/>
          <w:color w:val="222B35"/>
          <w:sz w:val="20"/>
        </w:rPr>
        <w:t>System error:</w:t>
      </w:r>
      <w:r>
        <w:rPr>
          <w:rFonts w:ascii="Vazirmatn" w:hAnsi="Vazirmatn" w:eastAsia="Vazirmatn" w:cs="Vazirmatn"/>
          <w:b w:val="0"/>
          <w:i w:val="0"/>
          <w:color w:val="222B35"/>
          <w:sz w:val="20"/>
        </w:rPr>
        <w:t xml:space="preserve"> پیام قابل فهم، شناسه رخداد برای پشتیبانی و عدم از دست رفتن داده فرم.</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i w:val="0"/>
          <w:color w:val="222B35"/>
          <w:sz w:val="20"/>
        </w:rPr>
        <w:t>Permission denied:</w:t>
      </w:r>
      <w:r>
        <w:rPr>
          <w:rFonts w:ascii="Vazirmatn" w:hAnsi="Vazirmatn" w:eastAsia="Vazirmatn" w:cs="Vazirmatn"/>
          <w:b w:val="0"/>
          <w:i w:val="0"/>
          <w:color w:val="222B35"/>
          <w:sz w:val="20"/>
        </w:rPr>
        <w:t xml:space="preserve"> توضیح اینکه عملیات مجاز نیست و در صورت امکان مسیر درخواست دسترسی.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i w:val="0"/>
          <w:color w:val="222B35"/>
          <w:sz w:val="20"/>
        </w:rPr>
        <w:t>Unsaved changes:</w:t>
      </w:r>
      <w:r>
        <w:rPr>
          <w:rFonts w:ascii="Vazirmatn" w:hAnsi="Vazirmatn" w:eastAsia="Vazirmatn" w:cs="Vazirmatn"/>
          <w:b w:val="0"/>
          <w:i w:val="0"/>
          <w:color w:val="222B35"/>
          <w:sz w:val="20"/>
        </w:rPr>
        <w:t xml:space="preserve"> هشدار خروج بدون ذخیره، نه از دست دادن بی‌صدا اطلاعات.</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i w:val="0"/>
          <w:color w:val="222B35"/>
          <w:sz w:val="20"/>
        </w:rPr>
        <w:t>Conflict:</w:t>
      </w:r>
      <w:r>
        <w:rPr>
          <w:rFonts w:ascii="Vazirmatn" w:hAnsi="Vazirmatn" w:eastAsia="Vazirmatn" w:cs="Vazirmatn"/>
          <w:b w:val="0"/>
          <w:i w:val="0"/>
          <w:color w:val="222B35"/>
          <w:sz w:val="20"/>
        </w:rPr>
        <w:t xml:space="preserve"> تعارض با داده جدید یا تغییر هم‌زمان.</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i w:val="0"/>
          <w:color w:val="222B35"/>
          <w:sz w:val="20"/>
        </w:rPr>
        <w:t>Read-only:</w:t>
      </w:r>
      <w:r>
        <w:rPr>
          <w:rFonts w:ascii="Vazirmatn" w:hAnsi="Vazirmatn" w:eastAsia="Vazirmatn" w:cs="Vazirmatn"/>
          <w:b w:val="0"/>
          <w:i w:val="0"/>
          <w:color w:val="222B35"/>
          <w:sz w:val="20"/>
        </w:rPr>
        <w:t xml:space="preserve"> علت قفل بودن و روش مجاز اصلاح.</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i w:val="0"/>
          <w:color w:val="222B35"/>
          <w:sz w:val="20"/>
        </w:rPr>
        <w:t>Success:</w:t>
      </w:r>
      <w:r>
        <w:rPr>
          <w:rFonts w:ascii="Vazirmatn" w:hAnsi="Vazirmatn" w:eastAsia="Vazirmatn" w:cs="Vazirmatn"/>
          <w:b w:val="0"/>
          <w:i w:val="0"/>
          <w:color w:val="222B35"/>
          <w:sz w:val="20"/>
        </w:rPr>
        <w:t xml:space="preserve"> نتیجه واقعی عملیات، شناسه رکورد و اقدام بعدی.</w:t>
      </w:r>
    </w:p>
    <w:p>
      <w:pPr>
        <w:pStyle w:val="Heading2"/>
        <w:bidi w:val="1"/>
        <w:jc w:val="right"/>
      </w:pPr>
      <w:r>
        <w:rPr>
          <w:rFonts w:ascii="Vazirmatn" w:hAnsi="Vazirmatn" w:eastAsia="Vazirmatn" w:cs="Vazirmatn"/>
          <w:b w:val="0"/>
          <w:i w:val="0"/>
          <w:color w:val="222B35"/>
          <w:sz w:val="25"/>
        </w:rPr>
        <w:t>۲۰. تعامل‌های عمومی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جست‌وجوی سریع در فهرست‌ها باید بر اساس کلید، نام، کد و واژه‌های مستعار باشد.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فیلترهای پرتکرار باید ذخیره‌پذیر باشند.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جدول‌های پرتراکنش باید انتخاب گروهی، مرتب‌سازی و خروجی کنترل‌شده داشته باشند.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Consolas" w:hAnsi="Consolas" w:eastAsia="Consolas" w:cs="Consolas"/>
          <w:b w:val="0"/>
          <w:i w:val="0"/>
          <w:color w:val="1D4E89"/>
          <w:sz w:val="20"/>
          <w:shd w:fill="EEF3F7"/>
        </w:rPr>
        <w:t>Ctrl+S</w:t>
      </w:r>
      <w:r>
        <w:rPr>
          <w:rFonts w:ascii="Vazirmatn" w:hAnsi="Vazirmatn" w:eastAsia="Vazirmatn" w:cs="Vazirmatn"/>
          <w:b w:val="0"/>
          <w:i w:val="0"/>
          <w:color w:val="222B35"/>
          <w:sz w:val="20"/>
        </w:rPr>
        <w:t xml:space="preserve"> یا معادل سازگار می‌تواند ذخیره Draft را انجام دهد؛ میانبرها باید قابل کشف باشند.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18"/>
        </w:rPr>
        <w:t>فرم نباید با انتخاب یک گزینه، داده‌های واردشده در بخش دیگر را بدون هشدار پاک کند.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ایجاد موجودیت تازه در وسط کار باید فرم والد را حفظ کند و پس از ذخیره، رکورد جدید را انتخاب کند.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تغییرات کاربر در چیدمان ذخیره شود، اما Reset to Default داشته باشد.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خروجی داده باید فیلترهای اعمال‌شده و زمان تولید را ثبت کند.</w:t>
      </w:r>
    </w:p>
    <w:p>
      <w:pPr>
        <w:pStyle w:val="Heading1"/>
        <w:bidi w:val="1"/>
        <w:jc w:val="right"/>
      </w:pPr>
      <w:r>
        <w:rPr>
          <w:rFonts w:ascii="Vazirmatn" w:hAnsi="Vazirmatn" w:eastAsia="Vazirmatn" w:cs="Vazirmatn"/>
          <w:b w:val="0"/>
          <w:i w:val="0"/>
          <w:color w:val="222B35"/>
          <w:sz w:val="30"/>
        </w:rPr>
        <w:t>بخش ششم — Universal Import Engine و Import Studio</w:t>
      </w:r>
    </w:p>
    <w:p>
      <w:pPr>
        <w:pStyle w:val="Heading2"/>
        <w:bidi w:val="1"/>
        <w:jc w:val="right"/>
      </w:pPr>
      <w:r>
        <w:rPr>
          <w:rFonts w:ascii="Vazirmatn" w:hAnsi="Vazirmatn" w:eastAsia="Vazirmatn" w:cs="Vazirmatn"/>
          <w:b w:val="0"/>
          <w:i w:val="0"/>
          <w:color w:val="222B35"/>
          <w:sz w:val="25"/>
        </w:rPr>
        <w:t>۲۱. مأموریت Import Studio</w:t>
      </w:r>
    </w:p>
    <w:p>
      <w:pPr>
        <w:bidi w:val="1"/>
        <w:spacing w:after="80" w:line="259" w:lineRule="auto"/>
        <w:jc w:val="right"/>
      </w:pPr>
      <w:r>
        <w:rPr>
          <w:rFonts w:ascii="Vazirmatn" w:hAnsi="Vazirmatn" w:eastAsia="Vazirmatn" w:cs="Vazirmatn"/>
          <w:b w:val="0"/>
          <w:i w:val="0"/>
          <w:color w:val="222B35"/>
          <w:sz w:val="20"/>
        </w:rPr>
        <w:t>Import Studio باید بتواند هر فایل ساختاریافته را به مدل استاندارد مقصد تبدیل کند. بانک نخستین سناریوی مهم است، اما معماری نباید به بانک محدود شود. مقصدهای اولیه عبارت‌اند از: تراکنش بانکی، باسکول، خرید، فروش، هزینه، حرکت سبد، کارکنان، کارکرد و داده آزاد برای بررسی.</w:t>
      </w:r>
    </w:p>
    <w:p>
      <w:pPr>
        <w:pStyle w:val="Heading2"/>
        <w:bidi w:val="1"/>
        <w:jc w:val="right"/>
      </w:pPr>
      <w:r>
        <w:rPr>
          <w:rFonts w:ascii="Vazirmatn" w:hAnsi="Vazirmatn" w:eastAsia="Vazirmatn" w:cs="Vazirmatn"/>
          <w:b w:val="0"/>
          <w:i w:val="0"/>
          <w:color w:val="222B35"/>
          <w:sz w:val="25"/>
        </w:rPr>
        <w:t>۲۲. مدل داده ورودی</w:t>
      </w:r>
    </w:p>
    <w:p>
      <w:pPr>
        <w:pStyle w:val="Heading3"/>
        <w:bidi w:val="1"/>
        <w:jc w:val="right"/>
      </w:pPr>
      <w:r>
        <w:rPr>
          <w:rFonts w:ascii="Vazirmatn" w:hAnsi="Vazirmatn" w:eastAsia="Vazirmatn" w:cs="Vazirmatn"/>
          <w:b w:val="0"/>
          <w:i w:val="0"/>
          <w:color w:val="222B35"/>
          <w:sz w:val="22"/>
        </w:rPr>
        <w:t>Import Batch</w:t>
      </w:r>
    </w:p>
    <w:p>
      <w:pPr>
        <w:bidi w:val="1"/>
        <w:spacing w:after="80" w:line="259" w:lineRule="auto"/>
        <w:jc w:val="right"/>
      </w:pPr>
      <w:r>
        <w:rPr>
          <w:rFonts w:ascii="Vazirmatn" w:hAnsi="Vazirmatn" w:eastAsia="Vazirmatn" w:cs="Vazirmatn"/>
          <w:b w:val="0"/>
          <w:i w:val="0"/>
          <w:color w:val="222B35"/>
          <w:sz w:val="20"/>
        </w:rPr>
        <w:t>حداقل شامل:</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شناسه Batch</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Organization و کاربر ایجادکننده</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زمان آغاز و زمان پایان</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نام فایل و نام ذخیره‌سازی امن داخلی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اندازه، نوع فایل و Hash فایل</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Sheet/Delimiter/Encoding انتخاب‌شده</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منبع احتمالی و مقصد انتخاب‌شده</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شناسه و نسخه Mapping</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تعداد کل ردیف‌های منبع</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تعداد ردیف‌های قابل پردازش، آماده، نیازمند بررسی، خطادار، ردشده و تکراری احتمالی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وضعیت Batch: Uploaded، Mapping، Validating، Review، Ready، Committed، Partially Committed، Failed یا Cancelled</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خلاصه خطاها و نتیجه Commit</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مرجع Source File و Audit Events</w:t>
      </w:r>
    </w:p>
    <w:p>
      <w:pPr>
        <w:pStyle w:val="Heading3"/>
        <w:bidi w:val="1"/>
        <w:jc w:val="right"/>
      </w:pPr>
      <w:r>
        <w:rPr>
          <w:rFonts w:ascii="Vazirmatn" w:hAnsi="Vazirmatn" w:eastAsia="Vazirmatn" w:cs="Vazirmatn"/>
          <w:b w:val="0"/>
          <w:i w:val="0"/>
          <w:color w:val="222B35"/>
          <w:sz w:val="22"/>
        </w:rPr>
        <w:t>Import Row</w:t>
      </w:r>
    </w:p>
    <w:p>
      <w:pPr>
        <w:bidi w:val="1"/>
        <w:spacing w:after="80" w:line="259" w:lineRule="auto"/>
        <w:jc w:val="right"/>
      </w:pPr>
      <w:r>
        <w:rPr>
          <w:rFonts w:ascii="Vazirmatn" w:hAnsi="Vazirmatn" w:eastAsia="Vazirmatn" w:cs="Vazirmatn"/>
          <w:b w:val="0"/>
          <w:i w:val="0"/>
          <w:color w:val="222B35"/>
          <w:sz w:val="20"/>
        </w:rPr>
        <w:t>هر ردیف خام باید این مشخصات را داشته باشد: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شماره ردیف منبع و نام Sheet</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مقادیر خام ستون‌ها، به‌شکل قابل بازیابی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داده نرمال‌شده به کلیدهای هسته</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خطاها، هشدارها و قاعده‌ای که آن‌ها را تولید کرده</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Matchهای پیشنهادی و امتیاز Confidence</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Duplicate Candidates</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وضعیت کاربری و اصلاحات دستی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Target Draft یا مرجع رکورد ثبت‌شده</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سابقه تغییرات و کاربر اصلاح‌کننده</w:t>
      </w:r>
    </w:p>
    <w:p>
      <w:pPr>
        <w:pStyle w:val="Heading2"/>
        <w:bidi w:val="1"/>
        <w:jc w:val="right"/>
      </w:pPr>
      <w:r>
        <w:rPr>
          <w:rFonts w:ascii="Vazirmatn" w:hAnsi="Vazirmatn" w:eastAsia="Vazirmatn" w:cs="Vazirmatn"/>
          <w:b w:val="0"/>
          <w:i w:val="0"/>
          <w:color w:val="222B35"/>
          <w:sz w:val="25"/>
        </w:rPr>
        <w:t>۲۳. جریان کامل Import</w:t>
      </w:r>
    </w:p>
    <w:p>
      <w:pPr>
        <w:pStyle w:val="Heading3"/>
        <w:bidi w:val="1"/>
        <w:jc w:val="right"/>
      </w:pPr>
      <w:r>
        <w:rPr>
          <w:rFonts w:ascii="Vazirmatn" w:hAnsi="Vazirmatn" w:eastAsia="Vazirmatn" w:cs="Vazirmatn"/>
          <w:b w:val="0"/>
          <w:i w:val="0"/>
          <w:color w:val="222B35"/>
          <w:sz w:val="22"/>
        </w:rPr>
        <w:t>مرحله ۱ — انتخاب منبع</w:t>
      </w:r>
    </w:p>
    <w:p>
      <w:pPr>
        <w:bidi w:val="1"/>
        <w:spacing w:after="80" w:line="259" w:lineRule="auto"/>
        <w:jc w:val="right"/>
      </w:pPr>
      <w:r>
        <w:rPr>
          <w:rFonts w:ascii="Vazirmatn" w:hAnsi="Vazirmatn" w:eastAsia="Vazirmatn" w:cs="Vazirmatn"/>
          <w:b w:val="0"/>
          <w:i w:val="0"/>
          <w:color w:val="222B35"/>
          <w:sz w:val="20"/>
        </w:rPr>
        <w:t>کاربر فایل را با Browse یا Drag &amp; Drop وارد می‌کند. UI باید پسوندهای مجاز، محدودیت اندازه قابل تنظیم، اطلاعات حساس و هشدار فایل‌های ناشناخته را نشان دهد. فایل منبع نباید تغییر داده شود؛ نسخه اصلی برای ممیزی حفظ شود و دسترسی به آن محدود باشد.</w:t>
      </w:r>
    </w:p>
    <w:p>
      <w:pPr>
        <w:pStyle w:val="Heading3"/>
        <w:bidi w:val="1"/>
        <w:jc w:val="right"/>
      </w:pPr>
      <w:r>
        <w:rPr>
          <w:rFonts w:ascii="Vazirmatn" w:hAnsi="Vazirmatn" w:eastAsia="Vazirmatn" w:cs="Vazirmatn"/>
          <w:b w:val="0"/>
          <w:i w:val="0"/>
          <w:color w:val="222B35"/>
          <w:sz w:val="22"/>
        </w:rPr>
        <w:t>مرحله ۲ — شناسایی ساختار</w:t>
      </w:r>
    </w:p>
    <w:p>
      <w:pPr>
        <w:bidi w:val="1"/>
        <w:spacing w:after="80" w:line="259" w:lineRule="auto"/>
        <w:jc w:val="right"/>
      </w:pPr>
      <w:r>
        <w:rPr>
          <w:rFonts w:ascii="Vazirmatn" w:hAnsi="Vazirmatn" w:eastAsia="Vazirmatn" w:cs="Vazirmatn"/>
          <w:b w:val="0"/>
          <w:i w:val="0"/>
          <w:color w:val="222B35"/>
          <w:sz w:val="20"/>
        </w:rPr>
        <w:t>سیستم Sheetها، Header احتمالی، تعداد ردیف‌ها، ردیف‌های خالی، ستون‌های مخفی و نوع داده‌ها را تحلیل می‌کند. تشخیص خودکار فقط پیشنهاد است؛ کاربر باید بتواند Sheet، ردیف Header، محدوده داده و سطرهای توضیحی/جمع را تعیین کند.</w:t>
      </w:r>
    </w:p>
    <w:p>
      <w:pPr>
        <w:pStyle w:val="Heading3"/>
        <w:bidi w:val="1"/>
        <w:jc w:val="right"/>
      </w:pPr>
      <w:r>
        <w:rPr>
          <w:rFonts w:ascii="Vazirmatn" w:hAnsi="Vazirmatn" w:eastAsia="Vazirmatn" w:cs="Vazirmatn"/>
          <w:b w:val="0"/>
          <w:i w:val="0"/>
          <w:color w:val="222B35"/>
          <w:sz w:val="22"/>
        </w:rPr>
        <w:t>مرحله ۳ — انتخاب مقصد</w:t>
      </w:r>
    </w:p>
    <w:p>
      <w:pPr>
        <w:bidi w:val="1"/>
        <w:spacing w:after="80" w:line="259" w:lineRule="auto"/>
        <w:jc w:val="right"/>
      </w:pPr>
      <w:r>
        <w:rPr>
          <w:rFonts w:ascii="Vazirmatn" w:hAnsi="Vazirmatn" w:eastAsia="Vazirmatn" w:cs="Vazirmatn"/>
          <w:b w:val="0"/>
          <w:i w:val="0"/>
          <w:color w:val="222B35"/>
          <w:sz w:val="20"/>
        </w:rPr>
        <w:t>کاربر تعیین می‌کند مقصد کدام مدل داده باشد. اگر نوع مقصد مبهم است، سیستم چند پیشنهاد با دلیل نشان می‌دهد و تا انتخاب کاربر ادامه نمی‌دهد.</w:t>
      </w:r>
    </w:p>
    <w:p>
      <w:pPr>
        <w:pStyle w:val="Heading3"/>
        <w:bidi w:val="1"/>
        <w:jc w:val="right"/>
      </w:pPr>
      <w:r>
        <w:rPr>
          <w:rFonts w:ascii="Vazirmatn" w:hAnsi="Vazirmatn" w:eastAsia="Vazirmatn" w:cs="Vazirmatn"/>
          <w:b w:val="0"/>
          <w:i w:val="0"/>
          <w:color w:val="222B35"/>
          <w:sz w:val="22"/>
        </w:rPr>
        <w:t>مرحله ۴ — شناسایی Mapping ذخیره‌شده</w:t>
      </w:r>
    </w:p>
    <w:p>
      <w:pPr>
        <w:bidi w:val="1"/>
        <w:spacing w:after="80" w:line="259" w:lineRule="auto"/>
        <w:jc w:val="right"/>
      </w:pPr>
      <w:r>
        <w:rPr>
          <w:rFonts w:ascii="Vazirmatn" w:hAnsi="Vazirmatn" w:eastAsia="Vazirmatn" w:cs="Vazirmatn"/>
          <w:b w:val="0"/>
          <w:i w:val="0"/>
          <w:color w:val="222B35"/>
          <w:sz w:val="20"/>
        </w:rPr>
        <w:t>سیستم بر اساس بانک/منبع، نام ستون‌ها، ساختار فایل، Sheet و ویژگی‌های فایل، Template محتمل را پیشنهاد می‌کند. درصد شباهت باید به‌عنوان تخمین نمایش داده شود، نه تضمین صحت. اگر ساختار فایل با Template نسخه قبلی فرق دارد، هشدار تطبیق ساختار ظاهر شود.</w:t>
      </w:r>
    </w:p>
    <w:p>
      <w:pPr>
        <w:pStyle w:val="Heading3"/>
        <w:bidi w:val="1"/>
        <w:jc w:val="right"/>
      </w:pPr>
      <w:r>
        <w:rPr>
          <w:rFonts w:ascii="Vazirmatn" w:hAnsi="Vazirmatn" w:eastAsia="Vazirmatn" w:cs="Vazirmatn"/>
          <w:b w:val="0"/>
          <w:i w:val="0"/>
          <w:color w:val="222B35"/>
          <w:sz w:val="22"/>
        </w:rPr>
        <w:t>مرحله ۵ — Mapping Canvas</w:t>
      </w:r>
    </w:p>
    <w:p>
      <w:pPr>
        <w:bidi w:val="1"/>
        <w:spacing w:after="80" w:line="259" w:lineRule="auto"/>
        <w:jc w:val="right"/>
      </w:pPr>
      <w:r>
        <w:rPr>
          <w:rFonts w:ascii="Vazirmatn" w:hAnsi="Vazirmatn" w:eastAsia="Vazirmatn" w:cs="Vazirmatn"/>
          <w:b w:val="0"/>
          <w:i w:val="0"/>
          <w:color w:val="222B35"/>
          <w:sz w:val="20"/>
        </w:rPr>
        <w:t>دو ستون اصلی: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i w:val="0"/>
          <w:color w:val="222B35"/>
          <w:sz w:val="20"/>
        </w:rPr>
        <w:t>ستون‌های فایل منبع:</w:t>
      </w:r>
      <w:r>
        <w:rPr>
          <w:rFonts w:ascii="Vazirmatn" w:hAnsi="Vazirmatn" w:eastAsia="Vazirmatn" w:cs="Vazirmatn"/>
          <w:b w:val="0"/>
          <w:i w:val="0"/>
          <w:color w:val="222B35"/>
          <w:sz w:val="20"/>
        </w:rPr>
        <w:t xml:space="preserve"> Header، نمونه مقدار، نوع داده تشخیص‌داده‌شده.</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i w:val="0"/>
          <w:color w:val="222B35"/>
          <w:sz w:val="20"/>
        </w:rPr>
        <w:t>فیلدهای مقصد هسته:</w:t>
      </w:r>
      <w:r>
        <w:rPr>
          <w:rFonts w:ascii="Vazirmatn" w:hAnsi="Vazirmatn" w:eastAsia="Vazirmatn" w:cs="Vazirmatn"/>
          <w:b w:val="0"/>
          <w:i w:val="0"/>
          <w:color w:val="222B35"/>
          <w:sz w:val="20"/>
        </w:rPr>
        <w:t xml:space="preserve"> نام نمایشی، کلید هسته، اجباری بودن، نوع داده، وضعیت Mapping.</w:t>
      </w:r>
    </w:p>
    <w:p>
      <w:pPr>
        <w:bidi w:val="1"/>
        <w:spacing w:after="80" w:line="259" w:lineRule="auto"/>
        <w:jc w:val="right"/>
      </w:pPr>
      <w:r>
        <w:rPr>
          <w:rFonts w:ascii="Vazirmatn" w:hAnsi="Vazirmatn" w:eastAsia="Vazirmatn" w:cs="Vazirmatn"/>
          <w:b w:val="0"/>
          <w:i w:val="0"/>
          <w:color w:val="222B35"/>
          <w:sz w:val="20"/>
        </w:rPr>
        <w:t>کاربر بتواند Drag-to-map، انتخاب از فهرست، اتصال یک ستون به چند فیلد در صورت مجاز بودن، ترکیب چند ستون با Transform یا تعیین ستون بدون استفاده را انجام دهد. هر فیلد اجباری بدون Mapping مشخص، وضعیت قرمز و مانع عبور به مرحله بعد داشته باشد.</w:t>
      </w:r>
    </w:p>
    <w:p>
      <w:pPr>
        <w:pStyle w:val="Heading3"/>
        <w:bidi w:val="1"/>
        <w:jc w:val="right"/>
      </w:pPr>
      <w:r>
        <w:rPr>
          <w:rFonts w:ascii="Vazirmatn" w:hAnsi="Vazirmatn" w:eastAsia="Vazirmatn" w:cs="Vazirmatn"/>
          <w:b w:val="0"/>
          <w:i w:val="0"/>
          <w:color w:val="222B35"/>
          <w:sz w:val="22"/>
        </w:rPr>
        <w:t>مرحله ۶ — Transform و Normalize</w:t>
      </w:r>
    </w:p>
    <w:p>
      <w:pPr>
        <w:bidi w:val="1"/>
        <w:spacing w:after="80" w:line="259" w:lineRule="auto"/>
        <w:jc w:val="right"/>
      </w:pPr>
      <w:r>
        <w:rPr>
          <w:rFonts w:ascii="Vazirmatn" w:hAnsi="Vazirmatn" w:eastAsia="Vazirmatn" w:cs="Vazirmatn"/>
          <w:b w:val="0"/>
          <w:i w:val="0"/>
          <w:color w:val="222B35"/>
          <w:sz w:val="20"/>
        </w:rPr>
        <w:t>قواعد قابل تعریف:</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تبدیل ارقام فارسی/عربی به شکل عددی استاندارد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حذف فاصله‌های ابتدا/انتها و کاراکترهای نامرئی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یکسان‌سازی نام ستون و نام شخص بدون حذف اطلاعات خام</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تبدیل جداکننده اعشار/هزارگان</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تبدیل تاریخ شمسی، میلادی یا قالب‌های سفارشی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پاک کردن قالب نمایشی پولی و تبدیل مقدار به واحد پایه تعریف‌شده</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حفظ صفر ابتدایی شماره‌ها</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 xml:space="preserve">تبدیل مقادیر خالی، </w:t>
      </w:r>
      <w:r>
        <w:rPr>
          <w:rFonts w:ascii="Consolas" w:hAnsi="Consolas" w:eastAsia="Consolas" w:cs="Consolas"/>
          <w:b w:val="0"/>
          <w:i w:val="0"/>
          <w:color w:val="1D4E89"/>
          <w:sz w:val="20"/>
          <w:shd w:fill="EEF3F7"/>
        </w:rPr>
        <w:t>-</w:t>
      </w:r>
      <w:r>
        <w:rPr>
          <w:rFonts w:ascii="Vazirmatn" w:hAnsi="Vazirmatn" w:eastAsia="Vazirmatn" w:cs="Vazirmatn"/>
          <w:b w:val="0"/>
          <w:i w:val="0"/>
          <w:color w:val="222B35"/>
          <w:sz w:val="20"/>
        </w:rPr>
        <w:t xml:space="preserve">، </w:t>
      </w:r>
      <w:r>
        <w:rPr>
          <w:rFonts w:ascii="Consolas" w:hAnsi="Consolas" w:eastAsia="Consolas" w:cs="Consolas"/>
          <w:b w:val="0"/>
          <w:i w:val="0"/>
          <w:color w:val="1D4E89"/>
          <w:sz w:val="20"/>
          <w:shd w:fill="EEF3F7"/>
        </w:rPr>
        <w:t>N/A</w:t>
      </w:r>
      <w:r>
        <w:rPr>
          <w:rFonts w:ascii="Vazirmatn" w:hAnsi="Vazirmatn" w:eastAsia="Vazirmatn" w:cs="Vazirmatn"/>
          <w:b w:val="0"/>
          <w:i w:val="0"/>
          <w:color w:val="222B35"/>
          <w:sz w:val="20"/>
        </w:rPr>
        <w:t xml:space="preserve"> و مشابه به Null فقط با Rule صریح</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Split/Combine ستون‌ها در صورت تعریف قاعده</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استخراج مبلغ از ستون ترکیبی فقط با قاعده قابل آزمون</w:t>
      </w:r>
    </w:p>
    <w:p>
      <w:pPr>
        <w:bidi w:val="1"/>
        <w:spacing w:after="80" w:line="259" w:lineRule="auto"/>
        <w:jc w:val="right"/>
      </w:pPr>
      <w:r>
        <w:rPr>
          <w:rFonts w:ascii="Vazirmatn" w:hAnsi="Vazirmatn" w:eastAsia="Vazirmatn" w:cs="Vazirmatn"/>
          <w:b w:val="0"/>
          <w:i w:val="0"/>
          <w:color w:val="222B35"/>
          <w:sz w:val="20"/>
        </w:rPr>
        <w:t>Normalization نباید محتوای خام را جایگزین کند؛ باید هم داده خام و هم مقدار نرمال‌شده برای بررسی حفظ شوند.</w:t>
      </w:r>
    </w:p>
    <w:p>
      <w:pPr>
        <w:pStyle w:val="Heading3"/>
        <w:bidi w:val="1"/>
        <w:jc w:val="right"/>
      </w:pPr>
      <w:r>
        <w:rPr>
          <w:rFonts w:ascii="Vazirmatn" w:hAnsi="Vazirmatn" w:eastAsia="Vazirmatn" w:cs="Vazirmatn"/>
          <w:b w:val="0"/>
          <w:i w:val="0"/>
          <w:color w:val="222B35"/>
          <w:sz w:val="22"/>
        </w:rPr>
        <w:t>مرحله ۷ — Business Rules</w:t>
      </w:r>
    </w:p>
    <w:p>
      <w:pPr>
        <w:bidi w:val="1"/>
        <w:spacing w:after="80" w:line="259" w:lineRule="auto"/>
        <w:jc w:val="right"/>
      </w:pPr>
      <w:r>
        <w:rPr>
          <w:rFonts w:ascii="Vazirmatn" w:hAnsi="Vazirmatn" w:eastAsia="Vazirmatn" w:cs="Vazirmatn"/>
          <w:b w:val="0"/>
          <w:i w:val="0"/>
          <w:color w:val="222B35"/>
          <w:sz w:val="20"/>
        </w:rPr>
        <w:t>نمونه‌های بانکی: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اگر فقط Credit مثبت و Debit خالی/صفر باشد، نوع گردش می‌تواند Receipt/Deposit پیشنهاد شود.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اگر فقط Debit مثبت و Credit خالی/صفر باشد، نوع گردش می‌تواند Payment/Withdrawal پیشنهاد شود.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اگر هر دو مبلغ مثبت باشند، ردیف خطاست؛ مگر آنکه Template برای نوع خاصی قاعده صریح و تأییدشده داشته باشد.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اگر هر دو خالی/صفر باشند، ردیف نیازمند بررسی یا رد است.</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اگر یک ستون مبلغ علامت‌دار وجود داشته باشد، قانون علامت باید برای آن Template مشخص باشد.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انتقال بین حساب‌های خود سازمان باید از دریافت/پرداخت با طرف بیرونی تفکیک شود، ولی تشخیص قطعی به حساب مقابل/مرجع و Rule نیاز دارد.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مانده حساب در فایل بانک باید به‌عنوان مانده منبع ثبت شود؛ به‌هیچ‌وجه آن را خودکار به مبلغ تراکنش یا مانده دفتر تبدیل نکنید.</w:t>
      </w:r>
    </w:p>
    <w:p>
      <w:pPr>
        <w:pStyle w:val="Heading3"/>
        <w:bidi w:val="1"/>
        <w:jc w:val="right"/>
      </w:pPr>
      <w:r>
        <w:rPr>
          <w:rFonts w:ascii="Vazirmatn" w:hAnsi="Vazirmatn" w:eastAsia="Vazirmatn" w:cs="Vazirmatn"/>
          <w:b w:val="0"/>
          <w:i w:val="0"/>
          <w:color w:val="222B35"/>
          <w:sz w:val="22"/>
        </w:rPr>
        <w:t>مرحله ۸ — Dry Run</w:t>
      </w:r>
    </w:p>
    <w:p>
      <w:pPr>
        <w:bidi w:val="1"/>
        <w:spacing w:after="80" w:line="259" w:lineRule="auto"/>
        <w:jc w:val="right"/>
      </w:pPr>
      <w:r>
        <w:rPr>
          <w:rFonts w:ascii="Vazirmatn" w:hAnsi="Vazirmatn" w:eastAsia="Vazirmatn" w:cs="Vazirmatn"/>
          <w:b w:val="0"/>
          <w:i w:val="0"/>
          <w:color w:val="222B35"/>
          <w:sz w:val="20"/>
        </w:rPr>
        <w:t>Dry Run کل فایل را بدون ایجاد اثر قطعی اجرا می‌کند و آمار می‌دهد: ردیف کل، ردیف‌های خارج از محدوده، آماده، هشدار، خطا، Duplicate احتمالی، مبلغ کل ورودی، جمع Credit، جمع Debit، تعداد طرف حساب ناشناخته و اختلافات احتمالی.</w:t>
      </w:r>
    </w:p>
    <w:p>
      <w:pPr>
        <w:pStyle w:val="Heading3"/>
        <w:bidi w:val="1"/>
        <w:jc w:val="right"/>
      </w:pPr>
      <w:r>
        <w:rPr>
          <w:rFonts w:ascii="Vazirmatn" w:hAnsi="Vazirmatn" w:eastAsia="Vazirmatn" w:cs="Vazirmatn"/>
          <w:b w:val="0"/>
          <w:i w:val="0"/>
          <w:color w:val="222B35"/>
          <w:sz w:val="22"/>
        </w:rPr>
        <w:t>مرحله ۹ — Preview استاندارد</w:t>
      </w:r>
    </w:p>
    <w:p>
      <w:pPr>
        <w:bidi w:val="1"/>
        <w:spacing w:after="80" w:line="259" w:lineRule="auto"/>
        <w:jc w:val="right"/>
      </w:pPr>
      <w:r>
        <w:rPr>
          <w:rFonts w:ascii="Vazirmatn" w:hAnsi="Vazirmatn" w:eastAsia="Vazirmatn" w:cs="Vazirmatn"/>
          <w:b w:val="0"/>
          <w:i w:val="0"/>
          <w:color w:val="222B35"/>
          <w:sz w:val="20"/>
        </w:rPr>
        <w:t>ردیف‌ها در ساختار هسته و با ترتیب استاندارد نمایش داده شوند؛ نه بر اساس ترتیب تصادفی فایل منبع. کاربر می‌تواند ستون‌های Preview را مطابق نقش خود پنهان/مرتب کند، اما ترتیب هسته ذخیره‌شده تغییر معنایی نمی‌کند.</w:t>
      </w:r>
    </w:p>
    <w:p>
      <w:pPr>
        <w:pStyle w:val="Heading3"/>
        <w:bidi w:val="1"/>
        <w:jc w:val="right"/>
      </w:pPr>
      <w:r>
        <w:rPr>
          <w:rFonts w:ascii="Vazirmatn" w:hAnsi="Vazirmatn" w:eastAsia="Vazirmatn" w:cs="Vazirmatn"/>
          <w:b w:val="0"/>
          <w:i w:val="0"/>
          <w:color w:val="222B35"/>
          <w:sz w:val="22"/>
        </w:rPr>
        <w:t>مرحله ۱۰ — Resolve Queue</w:t>
      </w:r>
    </w:p>
    <w:p>
      <w:pPr>
        <w:bidi w:val="1"/>
        <w:spacing w:after="80" w:line="259" w:lineRule="auto"/>
        <w:jc w:val="right"/>
      </w:pPr>
      <w:r>
        <w:rPr>
          <w:rFonts w:ascii="Vazirmatn" w:hAnsi="Vazirmatn" w:eastAsia="Vazirmatn" w:cs="Vazirmatn"/>
          <w:b w:val="0"/>
          <w:i w:val="0"/>
          <w:color w:val="222B35"/>
          <w:sz w:val="20"/>
        </w:rPr>
        <w:t>صف جداگانه برای حل:</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حساب بانکی نامشخص</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کد حساب نامشخص</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طرف حساب ناشناخته/چند تطبیقی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نوع گردش مبهم</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تاریخ/مبلغ نامعتبر</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Duplicate احتمالی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ردیف فاقد اطلاعات اجباری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ناسازگاری مانده/جمع</w:t>
      </w:r>
    </w:p>
    <w:p>
      <w:pPr>
        <w:bidi w:val="1"/>
        <w:spacing w:after="80" w:line="259" w:lineRule="auto"/>
        <w:jc w:val="right"/>
      </w:pPr>
      <w:r>
        <w:rPr>
          <w:rFonts w:ascii="Vazirmatn" w:hAnsi="Vazirmatn" w:eastAsia="Vazirmatn" w:cs="Vazirmatn"/>
          <w:b w:val="0"/>
          <w:i w:val="0"/>
          <w:color w:val="222B35"/>
          <w:sz w:val="20"/>
        </w:rPr>
        <w:t>برای هر مشکل باید علت، اثر، پیشنهاد و اقدام اصلاحی نمایش داده شود.</w:t>
      </w:r>
    </w:p>
    <w:p>
      <w:pPr>
        <w:pStyle w:val="Heading3"/>
        <w:bidi w:val="1"/>
        <w:jc w:val="right"/>
      </w:pPr>
      <w:r>
        <w:rPr>
          <w:rFonts w:ascii="Vazirmatn" w:hAnsi="Vazirmatn" w:eastAsia="Vazirmatn" w:cs="Vazirmatn"/>
          <w:b w:val="0"/>
          <w:i w:val="0"/>
          <w:color w:val="222B35"/>
          <w:sz w:val="22"/>
        </w:rPr>
        <w:t>مرحله ۱۱ — تأیید و Commit</w:t>
      </w:r>
    </w:p>
    <w:p>
      <w:pPr>
        <w:bidi w:val="1"/>
        <w:spacing w:after="80" w:line="259" w:lineRule="auto"/>
        <w:jc w:val="right"/>
      </w:pPr>
      <w:r>
        <w:rPr>
          <w:rFonts w:ascii="Vazirmatn" w:hAnsi="Vazirmatn" w:eastAsia="Vazirmatn" w:cs="Vazirmatn"/>
          <w:b w:val="0"/>
          <w:i w:val="0"/>
          <w:color w:val="222B35"/>
          <w:sz w:val="20"/>
        </w:rPr>
        <w:t>پیش از Commit، خلاصه نهایی و اثر عملیات نمایش داده شود. سیستم باید مشخص کند آیا فقط Bank Transactions ساخته می‌شود یا Draft سند حسابداری هم تولید خواهد شد. سیاست پیش‌فرض: تراکنش بانکی وارد می‌شود و طبقه‌بندی حسابداری نامشخص تا زمان تأیید باقی می‌ماند؛ ساخت خودکار Draft فقط برای قواعد صریحاً فعال‌شده مجاز است. قطعی‌سازی مالی تحت مجوز جداگانه انجام می‌شود.</w:t>
      </w:r>
    </w:p>
    <w:p>
      <w:pPr>
        <w:pStyle w:val="Heading3"/>
        <w:bidi w:val="1"/>
        <w:jc w:val="right"/>
      </w:pPr>
      <w:r>
        <w:rPr>
          <w:rFonts w:ascii="Vazirmatn" w:hAnsi="Vazirmatn" w:eastAsia="Vazirmatn" w:cs="Vazirmatn"/>
          <w:b w:val="0"/>
          <w:i w:val="0"/>
          <w:color w:val="222B35"/>
          <w:sz w:val="22"/>
        </w:rPr>
        <w:t>مرحله ۱۲ — نتیجه و ممیزی</w:t>
      </w:r>
    </w:p>
    <w:p>
      <w:pPr>
        <w:bidi w:val="1"/>
        <w:spacing w:after="80" w:line="259" w:lineRule="auto"/>
        <w:jc w:val="right"/>
      </w:pPr>
      <w:r>
        <w:rPr>
          <w:rFonts w:ascii="Vazirmatn" w:hAnsi="Vazirmatn" w:eastAsia="Vazirmatn" w:cs="Vazirmatn"/>
          <w:b w:val="0"/>
          <w:i w:val="0"/>
          <w:color w:val="222B35"/>
          <w:sz w:val="20"/>
        </w:rPr>
        <w:t>پس از Commit، Batch ID، زمان، کاربر، Template و نسخه آن، ردیف‌های واردشده، ردشده، خطادار و رکوردهای هدف نمایش داده شود. کاربر باید بتواند فهرست رکوردهای تولیدشده را باز کند. Re-run همان فایل باید Duplicate Detection را فعال کند و به‌طور پیش‌فرض رکوردهای قبلی را دوباره ایجاد نکند.</w:t>
      </w:r>
    </w:p>
    <w:p>
      <w:pPr>
        <w:pStyle w:val="Heading2"/>
        <w:bidi w:val="1"/>
        <w:jc w:val="right"/>
      </w:pPr>
      <w:r>
        <w:rPr>
          <w:rFonts w:ascii="Vazirmatn" w:hAnsi="Vazirmatn" w:eastAsia="Vazirmatn" w:cs="Vazirmatn"/>
          <w:b w:val="0"/>
          <w:i w:val="0"/>
          <w:color w:val="222B35"/>
          <w:sz w:val="25"/>
        </w:rPr>
        <w:t>۲۴. طراحی دقیق Mapping Canvas</w:t>
      </w:r>
    </w:p>
    <w:p>
      <w:pPr>
        <w:bidi w:val="1"/>
        <w:spacing w:after="80" w:line="259" w:lineRule="auto"/>
        <w:jc w:val="right"/>
      </w:pPr>
      <w:r>
        <w:rPr>
          <w:rFonts w:ascii="Vazirmatn" w:hAnsi="Vazirmatn" w:eastAsia="Vazirmatn" w:cs="Vazirmatn"/>
          <w:b w:val="0"/>
          <w:i w:val="0"/>
          <w:color w:val="222B35"/>
          <w:sz w:val="20"/>
        </w:rPr>
        <w:t>هر اتصال Mapping باید قابل مشاهده و قابل توضیح باشد. جزئیات هر Field Mapping:</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Consolas" w:hAnsi="Consolas" w:eastAsia="Consolas" w:cs="Consolas"/>
          <w:b w:val="0"/>
          <w:i w:val="0"/>
          <w:color w:val="1D4E89"/>
          <w:sz w:val="20"/>
          <w:shd w:fill="EEF3F7"/>
        </w:rPr>
        <w:t>source_column_id</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Consolas" w:hAnsi="Consolas" w:eastAsia="Consolas" w:cs="Consolas"/>
          <w:b w:val="0"/>
          <w:i w:val="0"/>
          <w:color w:val="1D4E89"/>
          <w:sz w:val="20"/>
          <w:shd w:fill="EEF3F7"/>
        </w:rPr>
        <w:t>target_field_key</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Consolas" w:hAnsi="Consolas" w:eastAsia="Consolas" w:cs="Consolas"/>
          <w:b w:val="0"/>
          <w:i w:val="0"/>
          <w:color w:val="1D4E89"/>
          <w:sz w:val="20"/>
          <w:shd w:fill="EEF3F7"/>
        </w:rPr>
        <w:t>transform_chain</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Consolas" w:hAnsi="Consolas" w:eastAsia="Consolas" w:cs="Consolas"/>
          <w:b w:val="0"/>
          <w:i w:val="0"/>
          <w:color w:val="1D4E89"/>
          <w:sz w:val="20"/>
          <w:shd w:fill="EEF3F7"/>
        </w:rPr>
        <w:t>required_override</w:t>
      </w:r>
      <w:r>
        <w:rPr>
          <w:rFonts w:ascii="Vazirmatn" w:hAnsi="Vazirmatn" w:eastAsia="Vazirmatn" w:cs="Vazirmatn"/>
          <w:b w:val="0"/>
          <w:i w:val="0"/>
          <w:color w:val="222B35"/>
          <w:sz w:val="20"/>
        </w:rPr>
        <w:t xml:space="preserve"> فقط اگر هسته اجازه دهد؛ قاعده هسته نباید با این گزینه دور زده شود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Consolas" w:hAnsi="Consolas" w:eastAsia="Consolas" w:cs="Consolas"/>
          <w:b w:val="0"/>
          <w:i w:val="0"/>
          <w:color w:val="1D4E89"/>
          <w:sz w:val="20"/>
          <w:shd w:fill="EEF3F7"/>
        </w:rPr>
        <w:t>null_handling</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Consolas" w:hAnsi="Consolas" w:eastAsia="Consolas" w:cs="Consolas"/>
          <w:b w:val="0"/>
          <w:i w:val="0"/>
          <w:color w:val="1D4E89"/>
          <w:sz w:val="20"/>
          <w:shd w:fill="EEF3F7"/>
        </w:rPr>
        <w:t>default_value</w:t>
      </w:r>
      <w:r>
        <w:rPr>
          <w:rFonts w:ascii="Vazirmatn" w:hAnsi="Vazirmatn" w:eastAsia="Vazirmatn" w:cs="Vazirmatn"/>
          <w:b w:val="0"/>
          <w:i w:val="0"/>
          <w:color w:val="222B35"/>
          <w:sz w:val="20"/>
        </w:rPr>
        <w:t xml:space="preserve"> با اعلام منبع و مجاز بودن</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Consolas" w:hAnsi="Consolas" w:eastAsia="Consolas" w:cs="Consolas"/>
          <w:b w:val="0"/>
          <w:i w:val="0"/>
          <w:color w:val="1D4E89"/>
          <w:sz w:val="20"/>
          <w:shd w:fill="EEF3F7"/>
        </w:rPr>
        <w:t>validation_rule_set</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Consolas" w:hAnsi="Consolas" w:eastAsia="Consolas" w:cs="Consolas"/>
          <w:b w:val="0"/>
          <w:i w:val="0"/>
          <w:color w:val="1D4E89"/>
          <w:sz w:val="20"/>
          <w:shd w:fill="EEF3F7"/>
        </w:rPr>
        <w:t>match_strategy</w:t>
      </w:r>
      <w:r>
        <w:rPr>
          <w:rFonts w:ascii="Vazirmatn" w:hAnsi="Vazirmatn" w:eastAsia="Vazirmatn" w:cs="Vazirmatn"/>
          <w:b w:val="0"/>
          <w:i w:val="0"/>
          <w:color w:val="222B35"/>
          <w:sz w:val="20"/>
        </w:rPr>
        <w:t xml:space="preserve"> برای Lookupهای مرجع</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Consolas" w:hAnsi="Consolas" w:eastAsia="Consolas" w:cs="Consolas"/>
          <w:b w:val="0"/>
          <w:i w:val="0"/>
          <w:color w:val="1D4E89"/>
          <w:sz w:val="20"/>
          <w:shd w:fill="EEF3F7"/>
        </w:rPr>
        <w:t>confidence_threshold</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Consolas" w:hAnsi="Consolas" w:eastAsia="Consolas" w:cs="Consolas"/>
          <w:b w:val="0"/>
          <w:i w:val="0"/>
          <w:color w:val="1D4E89"/>
          <w:sz w:val="20"/>
          <w:shd w:fill="EEF3F7"/>
        </w:rPr>
        <w:t>on_error</w:t>
      </w:r>
      <w:r>
        <w:rPr>
          <w:rFonts w:ascii="Vazirmatn" w:hAnsi="Vazirmatn" w:eastAsia="Vazirmatn" w:cs="Vazirmatn"/>
          <w:b w:val="0"/>
          <w:i w:val="0"/>
          <w:color w:val="222B35"/>
          <w:sz w:val="20"/>
        </w:rPr>
        <w:t xml:space="preserve"> مثل Block Row، Warning یا Skip، فقط طبق سیاست مقصد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Consolas" w:hAnsi="Consolas" w:eastAsia="Consolas" w:cs="Consolas"/>
          <w:b w:val="0"/>
          <w:i w:val="0"/>
          <w:color w:val="1D4E89"/>
          <w:sz w:val="20"/>
          <w:shd w:fill="EEF3F7"/>
        </w:rPr>
        <w:t>version</w:t>
      </w:r>
      <w:r>
        <w:rPr>
          <w:rFonts w:ascii="Vazirmatn" w:hAnsi="Vazirmatn" w:eastAsia="Vazirmatn" w:cs="Vazirmatn"/>
          <w:b w:val="0"/>
          <w:i w:val="0"/>
          <w:color w:val="222B35"/>
          <w:sz w:val="20"/>
        </w:rPr>
        <w:t xml:space="preserve"> و زمان تغییر</w:t>
      </w:r>
    </w:p>
    <w:p>
      <w:pPr>
        <w:bidi w:val="1"/>
        <w:spacing w:after="80" w:line="259" w:lineRule="auto"/>
        <w:jc w:val="right"/>
      </w:pPr>
      <w:r>
        <w:rPr>
          <w:rFonts w:ascii="Vazirmatn" w:hAnsi="Vazirmatn" w:eastAsia="Vazirmatn" w:cs="Vazirmatn"/>
          <w:b w:val="0"/>
          <w:i w:val="0"/>
          <w:color w:val="222B35"/>
          <w:sz w:val="20"/>
        </w:rPr>
        <w:t>سیستم نباید اجازه دهد فیلد کلیدی با Transform مبهم پر شود. کاربر بتواند از چند ردیف نمونه نتیجه Transform را پیش‌نمایش کند.</w:t>
      </w:r>
    </w:p>
    <w:p>
      <w:pPr>
        <w:pStyle w:val="Heading2"/>
        <w:bidi w:val="1"/>
        <w:jc w:val="right"/>
      </w:pPr>
      <w:r>
        <w:rPr>
          <w:rFonts w:ascii="Vazirmatn" w:hAnsi="Vazirmatn" w:eastAsia="Vazirmatn" w:cs="Vazirmatn"/>
          <w:b w:val="0"/>
          <w:i w:val="0"/>
          <w:color w:val="222B35"/>
          <w:sz w:val="25"/>
        </w:rPr>
        <w:t>۲۵. Match هوشمند حساب و طرف حساب</w:t>
      </w:r>
    </w:p>
    <w:p>
      <w:pPr>
        <w:bidi w:val="1"/>
        <w:spacing w:after="80" w:line="259" w:lineRule="auto"/>
        <w:jc w:val="right"/>
      </w:pPr>
      <w:r>
        <w:rPr>
          <w:rFonts w:ascii="Vazirmatn" w:hAnsi="Vazirmatn" w:eastAsia="Vazirmatn" w:cs="Vazirmatn"/>
          <w:b w:val="0"/>
          <w:i w:val="0"/>
          <w:color w:val="222B35"/>
          <w:sz w:val="20"/>
        </w:rPr>
        <w:t>سیستم می‌تواند نام، کد، شماره شناسه یا الگوی شرح را با داده‌های مرجع تطبیق دهد. روش‌ها می‌توانند شامل تطبیق دقیق، نرمال‌سازی حروف مشابه فارسی/عربی، aliasهای تأییدشده، کد حساب، شماره حساب/شناسه مجاز و تطبیق فازی باشند؛ اما نتیجه باید یکی از این وضعیت‌ها را داشته باشد: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Exact Match</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Strong Candidate</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Multiple Candidates</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No Match</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Invalid/Conflict</w:t>
      </w:r>
    </w:p>
    <w:p>
      <w:pPr>
        <w:bidi w:val="1"/>
        <w:spacing w:after="80" w:line="259" w:lineRule="auto"/>
        <w:jc w:val="right"/>
      </w:pPr>
      <w:r>
        <w:rPr>
          <w:rFonts w:ascii="Vazirmatn" w:hAnsi="Vazirmatn" w:eastAsia="Vazirmatn" w:cs="Vazirmatn"/>
          <w:b w:val="0"/>
          <w:i w:val="0"/>
          <w:color w:val="222B35"/>
          <w:sz w:val="20"/>
        </w:rPr>
        <w:t>Confidence یک احتمال قطعی یا تضمین نیست. برای Matchهای چندگانه یا کم‌اطمینان، سیستم نباید خودسرانه طرف حساب را انتخاب کند. کاربر باید بتواند «تأیید»، «انتخاب مورد دیگر»، «تعریف جدید»، «بعداً بررسی می‌کنم» یا «غیرمرتبط» را انتخاب کند.</w:t>
      </w:r>
    </w:p>
    <w:p>
      <w:pPr>
        <w:pStyle w:val="Heading3"/>
        <w:bidi w:val="1"/>
        <w:jc w:val="right"/>
      </w:pPr>
      <w:r>
        <w:rPr>
          <w:rFonts w:ascii="Vazirmatn" w:hAnsi="Vazirmatn" w:eastAsia="Vazirmatn" w:cs="Vazirmatn"/>
          <w:b w:val="0"/>
          <w:i w:val="0"/>
          <w:color w:val="222B35"/>
          <w:sz w:val="22"/>
        </w:rPr>
        <w:t>Quick Create از داخل Import</w:t>
      </w:r>
    </w:p>
    <w:p>
      <w:pPr>
        <w:bidi w:val="1"/>
        <w:spacing w:after="80" w:line="259" w:lineRule="auto"/>
        <w:jc w:val="right"/>
      </w:pPr>
      <w:r>
        <w:rPr>
          <w:rFonts w:ascii="Vazirmatn" w:hAnsi="Vazirmatn" w:eastAsia="Vazirmatn" w:cs="Vazirmatn"/>
          <w:b w:val="0"/>
          <w:i w:val="0"/>
          <w:color w:val="222B35"/>
          <w:sz w:val="20"/>
        </w:rPr>
        <w:t>وقتی کاربر تعریف جدید را انتخاب می‌کند، Drawer مناسب باز شود، حداقل فیلدهای مورد نیاز دریافت شوند، قواعد یکتایی اجرا شوند و پس از ذخیره به همان ردیف بازگردد. اطلاعات قبلی و فیلتر صفحه نباید از بین بروند. اگر رکورد جدید نیازمند تأیید مدیریتی است، ردیف Import تا تأیید در وضعیت مناسب می‌ماند.</w:t>
      </w:r>
    </w:p>
    <w:p>
      <w:pPr>
        <w:pStyle w:val="Heading2"/>
        <w:bidi w:val="1"/>
        <w:jc w:val="right"/>
      </w:pPr>
      <w:r>
        <w:rPr>
          <w:rFonts w:ascii="Vazirmatn" w:hAnsi="Vazirmatn" w:eastAsia="Vazirmatn" w:cs="Vazirmatn"/>
          <w:b w:val="0"/>
          <w:i w:val="0"/>
          <w:color w:val="222B35"/>
          <w:sz w:val="25"/>
        </w:rPr>
        <w:t>۲۶. تشخیص تکراری‌ها</w:t>
      </w:r>
    </w:p>
    <w:p>
      <w:pPr>
        <w:bidi w:val="1"/>
        <w:spacing w:after="80" w:line="259" w:lineRule="auto"/>
        <w:jc w:val="right"/>
      </w:pPr>
      <w:r>
        <w:rPr>
          <w:rFonts w:ascii="Vazirmatn" w:hAnsi="Vazirmatn" w:eastAsia="Vazirmatn" w:cs="Vazirmatn"/>
          <w:b w:val="0"/>
          <w:i w:val="0"/>
          <w:color w:val="222B35"/>
          <w:sz w:val="20"/>
        </w:rPr>
        <w:t>Duplicate Detection باید امتیاز و دلایل خود را نمایش دهد؛ برای مثال تطبیق حساب بانکی، تاریخ، مبلغ، شماره پیگیری و شرح. رفتارهای ممکن:</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Exact Duplicate: مطابق کلید یکتای معتبر؛ ثبت دوباره مسدود شود مگر فرآیند مجاز استثنا.</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Probable Duplicate: شباهت بالا؛ نیازمند بررسی کاربر.</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Similar but Valid: ممکن است تراکنش تکرارشونده یا دو برداشت مشابه باشد؛ پس حذف خودکار ممنوع.</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Explicit Re-import: اگر کاربر نیاز به نگهداری دوباره داده دارد، باید علت و مجوز روشن داشته باشد و سابقه نگهداری شود.</w:t>
      </w:r>
    </w:p>
    <w:p>
      <w:pPr>
        <w:bidi w:val="1"/>
        <w:spacing w:after="80" w:line="259" w:lineRule="auto"/>
        <w:jc w:val="right"/>
      </w:pPr>
      <w:r>
        <w:rPr>
          <w:rFonts w:ascii="Vazirmatn" w:hAnsi="Vazirmatn" w:eastAsia="Vazirmatn" w:cs="Vazirmatn"/>
          <w:b w:val="0"/>
          <w:i w:val="0"/>
          <w:color w:val="222B35"/>
          <w:sz w:val="20"/>
        </w:rPr>
        <w:t>رنگ یا Badge به‌تنهایی کافی نیست؛ علت تکراری بودن و رکورد مرجع نمایش داده شود.</w:t>
      </w:r>
    </w:p>
    <w:p>
      <w:pPr>
        <w:pStyle w:val="Heading2"/>
        <w:bidi w:val="1"/>
        <w:jc w:val="right"/>
      </w:pPr>
      <w:r>
        <w:rPr>
          <w:rFonts w:ascii="Vazirmatn" w:hAnsi="Vazirmatn" w:eastAsia="Vazirmatn" w:cs="Vazirmatn"/>
          <w:b w:val="0"/>
          <w:i w:val="0"/>
          <w:color w:val="222B35"/>
          <w:sz w:val="25"/>
        </w:rPr>
        <w:t>۲۷. Mapping Templateها</w:t>
      </w:r>
    </w:p>
    <w:p>
      <w:pPr>
        <w:bidi w:val="1"/>
        <w:spacing w:after="80" w:line="259" w:lineRule="auto"/>
        <w:jc w:val="right"/>
      </w:pPr>
      <w:r>
        <w:rPr>
          <w:rFonts w:ascii="Vazirmatn" w:hAnsi="Vazirmatn" w:eastAsia="Vazirmatn" w:cs="Vazirmatn"/>
          <w:b w:val="0"/>
          <w:i w:val="0"/>
          <w:color w:val="222B35"/>
          <w:sz w:val="20"/>
        </w:rPr>
        <w:t>Template مستقل می‌تواند برای بانک، نوع فایل، نرم‌افزار قدیمی، Sheet یا مقصد مشخص تعریف شود. هر Template شامل این موارد است: نام، صاحب/منبع، ورژن، تاریخ ایجاد و تغییر، Header signatures، Mappingها، قواعد Normalize، قواعد اعتبارسنجی، سیاست Duplicate، سیاست خطا، نمونه فایل بی‌نام و Test Caseها.</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نسخه استفاده‌شده در Batch قدیمی باید ثابت بماند.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تغییر Template به‌عنوان نسخه جدید ذخیره شود.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امکان Clone، Compare Versions، Deactivate و Rollback وجود داشته باشد.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Template نباید حاوی داده شخصی واقعی غیرضروری باشد.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Template تا عبور از تست نمونه معتبر، وضعیت Draft داشته باشد.</w:t>
      </w:r>
    </w:p>
    <w:p>
      <w:pPr>
        <w:pStyle w:val="Heading2"/>
        <w:bidi w:val="1"/>
        <w:jc w:val="right"/>
      </w:pPr>
      <w:r>
        <w:rPr>
          <w:rFonts w:ascii="Vazirmatn" w:hAnsi="Vazirmatn" w:eastAsia="Vazirmatn" w:cs="Vazirmatn"/>
          <w:b w:val="0"/>
          <w:i w:val="0"/>
          <w:color w:val="222B35"/>
          <w:sz w:val="25"/>
        </w:rPr>
        <w:t>۲۸. Import از Excelهای قدیمی</w:t>
      </w:r>
    </w:p>
    <w:p>
      <w:pPr>
        <w:bidi w:val="1"/>
        <w:spacing w:after="80" w:line="259" w:lineRule="auto"/>
        <w:jc w:val="right"/>
      </w:pPr>
      <w:r>
        <w:rPr>
          <w:rFonts w:ascii="Vazirmatn" w:hAnsi="Vazirmatn" w:eastAsia="Vazirmatn" w:cs="Vazirmatn"/>
          <w:b w:val="0"/>
          <w:i w:val="0"/>
          <w:color w:val="222B35"/>
          <w:sz w:val="20"/>
        </w:rPr>
        <w:t>فرمول‌ها و شیت‌های Excel تنها منبع قطعی نیستند. باید بین مقدار ورودی، فرمول و نتیجه Cache شده تفاوت گذاشت. برای هر فایل قدیمی:</w:t>
      </w:r>
    </w:p>
    <w:p>
      <w:pPr>
        <w:bidi w:val="1"/>
        <w:spacing w:after="40"/>
        <w:ind w:right="142" w:hanging="142"/>
        <w:jc w:val="right"/>
      </w:pPr>
      <w:r>
        <w:rPr>
          <w:rFonts w:ascii="Vazirmatn" w:hAnsi="Vazirmatn" w:eastAsia="Vazirmatn" w:cs="Vazirmatn"/>
          <w:b/>
          <w:i w:val="0"/>
          <w:color w:val="245F7A"/>
          <w:sz w:val="20"/>
        </w:rPr>
        <w:t xml:space="preserve">1. </w:t>
      </w:r>
      <w:r>
        <w:rPr>
          <w:rFonts w:ascii="Vazirmatn" w:hAnsi="Vazirmatn" w:eastAsia="Vazirmatn" w:cs="Vazirmatn"/>
          <w:b w:val="0"/>
          <w:i w:val="0"/>
          <w:color w:val="222B35"/>
          <w:sz w:val="20"/>
        </w:rPr>
        <w:t>فهرست Sheetها و ستون‌های واقعی مشخص شود.</w:t>
      </w:r>
    </w:p>
    <w:p>
      <w:pPr>
        <w:bidi w:val="1"/>
        <w:spacing w:after="40"/>
        <w:ind w:right="142" w:hanging="142"/>
        <w:jc w:val="right"/>
      </w:pPr>
      <w:r>
        <w:rPr>
          <w:rFonts w:ascii="Vazirmatn" w:hAnsi="Vazirmatn" w:eastAsia="Vazirmatn" w:cs="Vazirmatn"/>
          <w:b/>
          <w:i w:val="0"/>
          <w:color w:val="245F7A"/>
          <w:sz w:val="20"/>
        </w:rPr>
        <w:t xml:space="preserve">2. </w:t>
      </w:r>
      <w:r>
        <w:rPr>
          <w:rFonts w:ascii="Vazirmatn" w:hAnsi="Vazirmatn" w:eastAsia="Vazirmatn" w:cs="Vazirmatn"/>
          <w:b w:val="0"/>
          <w:i w:val="0"/>
          <w:color w:val="222B35"/>
          <w:sz w:val="20"/>
        </w:rPr>
        <w:t>وابستگی فرمول‌ها شناسایی شود.</w:t>
      </w:r>
    </w:p>
    <w:p>
      <w:pPr>
        <w:bidi w:val="1"/>
        <w:spacing w:after="40"/>
        <w:ind w:right="142" w:hanging="142"/>
        <w:jc w:val="right"/>
      </w:pPr>
      <w:r>
        <w:rPr>
          <w:rFonts w:ascii="Vazirmatn" w:hAnsi="Vazirmatn" w:eastAsia="Vazirmatn" w:cs="Vazirmatn"/>
          <w:b/>
          <w:i w:val="0"/>
          <w:color w:val="245F7A"/>
          <w:sz w:val="20"/>
        </w:rPr>
        <w:t xml:space="preserve">3. </w:t>
      </w:r>
      <w:r>
        <w:rPr>
          <w:rFonts w:ascii="Vazirmatn" w:hAnsi="Vazirmatn" w:eastAsia="Vazirmatn" w:cs="Vazirmatn"/>
          <w:b w:val="0"/>
          <w:i w:val="0"/>
          <w:color w:val="222B35"/>
          <w:sz w:val="20"/>
        </w:rPr>
        <w:t>قواعد کسب‌وکار از محاسبات نمایشی جدا شود.</w:t>
      </w:r>
    </w:p>
    <w:p>
      <w:pPr>
        <w:bidi w:val="1"/>
        <w:spacing w:after="40"/>
        <w:ind w:right="142" w:hanging="142"/>
        <w:jc w:val="right"/>
      </w:pPr>
      <w:r>
        <w:rPr>
          <w:rFonts w:ascii="Vazirmatn" w:hAnsi="Vazirmatn" w:eastAsia="Vazirmatn" w:cs="Vazirmatn"/>
          <w:b/>
          <w:i w:val="0"/>
          <w:color w:val="245F7A"/>
          <w:sz w:val="20"/>
        </w:rPr>
        <w:t xml:space="preserve">4. </w:t>
      </w:r>
      <w:r>
        <w:rPr>
          <w:rFonts w:ascii="Vazirmatn" w:hAnsi="Vazirmatn" w:eastAsia="Vazirmatn" w:cs="Vazirmatn"/>
          <w:b w:val="0"/>
          <w:i w:val="0"/>
          <w:color w:val="222B35"/>
          <w:sz w:val="20"/>
        </w:rPr>
        <w:t>با نمونه‌های واقعی، خروجی Excel و هسته جدید مقایسه شود.</w:t>
      </w:r>
    </w:p>
    <w:p>
      <w:pPr>
        <w:bidi w:val="1"/>
        <w:spacing w:after="40"/>
        <w:ind w:right="142" w:hanging="142"/>
        <w:jc w:val="right"/>
      </w:pPr>
      <w:r>
        <w:rPr>
          <w:rFonts w:ascii="Vazirmatn" w:hAnsi="Vazirmatn" w:eastAsia="Vazirmatn" w:cs="Vazirmatn"/>
          <w:b/>
          <w:i w:val="0"/>
          <w:color w:val="245F7A"/>
          <w:sz w:val="20"/>
        </w:rPr>
        <w:t xml:space="preserve">5. </w:t>
      </w:r>
      <w:r>
        <w:rPr>
          <w:rFonts w:ascii="Vazirmatn" w:hAnsi="Vazirmatn" w:eastAsia="Vazirmatn" w:cs="Vazirmatn"/>
          <w:b w:val="0"/>
          <w:i w:val="0"/>
          <w:color w:val="222B35"/>
          <w:sz w:val="20"/>
        </w:rPr>
        <w:t>مغایرت‌ها دسته‌بندی و تعیین تکلیف شوند.</w:t>
      </w:r>
    </w:p>
    <w:p>
      <w:pPr>
        <w:bidi w:val="1"/>
        <w:spacing w:after="40"/>
        <w:ind w:right="142" w:hanging="142"/>
        <w:jc w:val="right"/>
      </w:pPr>
      <w:r>
        <w:rPr>
          <w:rFonts w:ascii="Vazirmatn" w:hAnsi="Vazirmatn" w:eastAsia="Vazirmatn" w:cs="Vazirmatn"/>
          <w:b/>
          <w:i w:val="0"/>
          <w:color w:val="245F7A"/>
          <w:sz w:val="20"/>
        </w:rPr>
        <w:t xml:space="preserve">6. </w:t>
      </w:r>
      <w:r>
        <w:rPr>
          <w:rFonts w:ascii="Vazirmatn" w:hAnsi="Vazirmatn" w:eastAsia="Vazirmatn" w:cs="Vazirmatn"/>
          <w:b w:val="0"/>
          <w:i w:val="0"/>
          <w:color w:val="222B35"/>
          <w:sz w:val="20"/>
        </w:rPr>
        <w:t>فقط پس از تأیید، Mapping مهاجرت فعال شود.</w:t>
      </w:r>
    </w:p>
    <w:p>
      <w:pPr>
        <w:pStyle w:val="Heading1"/>
        <w:bidi w:val="1"/>
        <w:jc w:val="right"/>
      </w:pPr>
      <w:r>
        <w:rPr>
          <w:rFonts w:ascii="Vazirmatn" w:hAnsi="Vazirmatn" w:eastAsia="Vazirmatn" w:cs="Vazirmatn"/>
          <w:b w:val="0"/>
          <w:i w:val="0"/>
          <w:color w:val="222B35"/>
          <w:sz w:val="30"/>
        </w:rPr>
        <w:t>بخش هفتم — تعاریف پایه و مدیریت داده‌های مرجع</w:t>
      </w:r>
    </w:p>
    <w:p>
      <w:pPr>
        <w:pStyle w:val="Heading2"/>
        <w:bidi w:val="1"/>
        <w:jc w:val="right"/>
      </w:pPr>
      <w:r>
        <w:rPr>
          <w:rFonts w:ascii="Vazirmatn" w:hAnsi="Vazirmatn" w:eastAsia="Vazirmatn" w:cs="Vazirmatn"/>
          <w:b w:val="0"/>
          <w:i w:val="0"/>
          <w:color w:val="222B35"/>
          <w:sz w:val="25"/>
        </w:rPr>
        <w:t>۲۹. صفحه «حساب‌ها و کدینگ»</w:t>
      </w:r>
    </w:p>
    <w:p>
      <w:pPr>
        <w:pStyle w:val="Heading3"/>
        <w:bidi w:val="1"/>
        <w:jc w:val="right"/>
      </w:pPr>
      <w:r>
        <w:rPr>
          <w:rFonts w:ascii="Vazirmatn" w:hAnsi="Vazirmatn" w:eastAsia="Vazirmatn" w:cs="Vazirmatn"/>
          <w:b w:val="0"/>
          <w:i w:val="0"/>
          <w:color w:val="222B35"/>
          <w:sz w:val="22"/>
        </w:rPr>
        <w:t>هدف</w:t>
      </w:r>
    </w:p>
    <w:p>
      <w:pPr>
        <w:bidi w:val="1"/>
        <w:spacing w:after="80" w:line="259" w:lineRule="auto"/>
        <w:jc w:val="right"/>
      </w:pPr>
      <w:r>
        <w:rPr>
          <w:rFonts w:ascii="Vazirmatn" w:hAnsi="Vazirmatn" w:eastAsia="Vazirmatn" w:cs="Vazirmatn"/>
          <w:b w:val="0"/>
          <w:i w:val="0"/>
          <w:color w:val="222B35"/>
          <w:sz w:val="20"/>
        </w:rPr>
        <w:t>تعریف Chart of Accounts و مسیر حساب‌ها، تعیین ماهیت و قواعد مجاز و فراهم کردن جست‌وجوی سریع هنگام ثبت عملیات.</w:t>
      </w:r>
    </w:p>
    <w:p>
      <w:pPr>
        <w:pStyle w:val="Heading3"/>
        <w:bidi w:val="1"/>
        <w:jc w:val="right"/>
      </w:pPr>
      <w:r>
        <w:rPr>
          <w:rFonts w:ascii="Vazirmatn" w:hAnsi="Vazirmatn" w:eastAsia="Vazirmatn" w:cs="Vazirmatn"/>
          <w:b w:val="0"/>
          <w:i w:val="0"/>
          <w:color w:val="222B35"/>
          <w:sz w:val="22"/>
        </w:rPr>
        <w:t>نماها</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درخت حساب‌ها</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جدول کامل</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فرم جزئیات/ویرایش</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سابقه تغییرات</w:t>
      </w:r>
    </w:p>
    <w:p>
      <w:pPr>
        <w:pStyle w:val="Heading3"/>
        <w:bidi w:val="1"/>
        <w:jc w:val="right"/>
      </w:pPr>
      <w:r>
        <w:rPr>
          <w:rFonts w:ascii="Vazirmatn" w:hAnsi="Vazirmatn" w:eastAsia="Vazirmatn" w:cs="Vazirmatn"/>
          <w:b w:val="0"/>
          <w:i w:val="0"/>
          <w:color w:val="222B35"/>
          <w:sz w:val="22"/>
        </w:rPr>
        <w:t>فیلدهای پیشنهادی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کد حساب</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عنوان داخلی ثابت/کلید ترجمه و عنوان نمایشی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حساب والد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سطح حساب</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ماهیت/نوع حساب طبق مدل مصوب</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امکان ثبت مستقیم در حساب یا فقط حساب گروه</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نیاز/اجازه تفصیلی، طرف حساب، مرکز هزینه، پروژه یا بانک</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وضعیت فعال/غیرفعال</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تاریخ شروع اعتبار و در صورت نیاز پایان</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توضیحات و منبع تعریف</w:t>
      </w:r>
    </w:p>
    <w:p>
      <w:pPr>
        <w:pStyle w:val="Heading3"/>
        <w:bidi w:val="1"/>
        <w:jc w:val="right"/>
      </w:pPr>
      <w:r>
        <w:rPr>
          <w:rFonts w:ascii="Vazirmatn" w:hAnsi="Vazirmatn" w:eastAsia="Vazirmatn" w:cs="Vazirmatn"/>
          <w:b w:val="0"/>
          <w:i w:val="0"/>
          <w:color w:val="222B35"/>
          <w:sz w:val="22"/>
        </w:rPr>
        <w:t>اعتبارسنجی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کد در محدوده سازمان یکتا باشد.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حساب والد نباید چرخه ایجاد کند.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حساب استفاده‌شده یا دارای مانده حذف نشود؛ غیرفعال کردن آن با کنترل اثر مجاز باشد.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حساب گروهی نباید به‌صورت مستقیم برای ثبت انتخاب شود، مگر Rule مشخص اجازه دهد.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تغییر ماهیت حساب پرکاربرد یا دارای گردش باید مجوز بالا و هشدار اثر تاریخی داشته باشد.</w:t>
      </w:r>
    </w:p>
    <w:p>
      <w:pPr>
        <w:pStyle w:val="Heading3"/>
        <w:bidi w:val="1"/>
        <w:jc w:val="right"/>
      </w:pPr>
      <w:r>
        <w:rPr>
          <w:rFonts w:ascii="Vazirmatn" w:hAnsi="Vazirmatn" w:eastAsia="Vazirmatn" w:cs="Vazirmatn"/>
          <w:b w:val="0"/>
          <w:i w:val="0"/>
          <w:color w:val="222B35"/>
          <w:sz w:val="22"/>
        </w:rPr>
        <w:t>اقدامات</w:t>
      </w:r>
    </w:p>
    <w:p>
      <w:pPr>
        <w:bidi w:val="1"/>
        <w:spacing w:after="80" w:line="259" w:lineRule="auto"/>
        <w:jc w:val="right"/>
      </w:pPr>
      <w:r>
        <w:rPr>
          <w:rFonts w:ascii="Vazirmatn" w:hAnsi="Vazirmatn" w:eastAsia="Vazirmatn" w:cs="Vazirmatn"/>
          <w:b w:val="0"/>
          <w:i w:val="0"/>
          <w:color w:val="222B35"/>
          <w:sz w:val="20"/>
        </w:rPr>
        <w:t>ایجاد، ویرایش، ساخت زیرحساب، غیرفعال کردن، جست‌وجو، خروجی، مشاهده گردش، مشاهده اسناد مرتبط. ایجاد/تغییر ساختار حساب مجوز جدا دارد.</w:t>
      </w:r>
    </w:p>
    <w:p>
      <w:pPr>
        <w:pStyle w:val="Heading2"/>
        <w:bidi w:val="1"/>
        <w:jc w:val="right"/>
      </w:pPr>
      <w:r>
        <w:rPr>
          <w:rFonts w:ascii="Vazirmatn" w:hAnsi="Vazirmatn" w:eastAsia="Vazirmatn" w:cs="Vazirmatn"/>
          <w:b w:val="0"/>
          <w:i w:val="0"/>
          <w:color w:val="222B35"/>
          <w:sz w:val="25"/>
        </w:rPr>
        <w:t>۳۰. صفحه «طرف حساب‌ها»</w:t>
      </w:r>
    </w:p>
    <w:p>
      <w:pPr>
        <w:pStyle w:val="Heading3"/>
        <w:bidi w:val="1"/>
        <w:jc w:val="right"/>
      </w:pPr>
      <w:r>
        <w:rPr>
          <w:rFonts w:ascii="Vazirmatn" w:hAnsi="Vazirmatn" w:eastAsia="Vazirmatn" w:cs="Vazirmatn"/>
          <w:b w:val="0"/>
          <w:i w:val="0"/>
          <w:color w:val="222B35"/>
          <w:sz w:val="22"/>
        </w:rPr>
        <w:t>فیلدها</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نوع: شخص، شرکت، تأمین‌کننده، مشتری، کارمند یا نوع ترکیبی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نام نمایشی و نام قانونی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شناسه داخلی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نام‌های مستعار قابل تأیید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شماره تماس/نشانی/مشخصات حقوقی در صورت نیاز</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کد تفصیلی مرتبط، اگر استفاده شود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حساب‌های پیش‌فرض دریافت/پرداخت در صورت تأیید سیاست حسابداری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وضعیت فعال/غیرفعال</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اطلاعات تکمیلی و پیوست مجاز</w:t>
      </w:r>
    </w:p>
    <w:p>
      <w:pPr>
        <w:pStyle w:val="Heading3"/>
        <w:bidi w:val="1"/>
        <w:jc w:val="right"/>
      </w:pPr>
      <w:r>
        <w:rPr>
          <w:rFonts w:ascii="Vazirmatn" w:hAnsi="Vazirmatn" w:eastAsia="Vazirmatn" w:cs="Vazirmatn"/>
          <w:b w:val="0"/>
          <w:i w:val="0"/>
          <w:color w:val="222B35"/>
          <w:sz w:val="22"/>
        </w:rPr>
        <w:t>رفتار</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جست‌وجو بر اساس نام، alias، کد و شناسه.</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تشخیص شباهت در زمان تعریف؛ نه حذف خودکار.</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در صورت تکراری احتمالی، مقایسه رکوردها و انتخاب ادغام فقط برای نقش مجاز.</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ادغام طرف حساب باید تمام تاریخچه و شناسه‌های قبلی را حفظ کند و در Audit ثبت شود.</w:t>
      </w:r>
    </w:p>
    <w:p>
      <w:pPr>
        <w:pStyle w:val="Heading2"/>
        <w:bidi w:val="1"/>
        <w:jc w:val="right"/>
      </w:pPr>
      <w:r>
        <w:rPr>
          <w:rFonts w:ascii="Vazirmatn" w:hAnsi="Vazirmatn" w:eastAsia="Vazirmatn" w:cs="Vazirmatn"/>
          <w:b w:val="0"/>
          <w:i w:val="0"/>
          <w:color w:val="222B35"/>
          <w:sz w:val="25"/>
        </w:rPr>
        <w:t>۳۱. صفحه «بانک‌ها و حساب‌های بانکی»</w:t>
      </w:r>
    </w:p>
    <w:p>
      <w:pPr>
        <w:bidi w:val="1"/>
        <w:spacing w:after="80" w:line="259" w:lineRule="auto"/>
        <w:jc w:val="right"/>
      </w:pPr>
      <w:r>
        <w:rPr>
          <w:rFonts w:ascii="Vazirmatn" w:hAnsi="Vazirmatn" w:eastAsia="Vazirmatn" w:cs="Vazirmatn"/>
          <w:b w:val="0"/>
          <w:i w:val="0"/>
          <w:color w:val="222B35"/>
          <w:sz w:val="20"/>
        </w:rPr>
        <w:t>تفاوت Bank با Bank Account باید روشن باشد: بانک یک نهاد/برند بانکی است، اما Bank Account حساب مشخص سازمان نزد آن بانک است.</w:t>
      </w:r>
    </w:p>
    <w:p>
      <w:pPr>
        <w:pStyle w:val="Heading3"/>
        <w:bidi w:val="1"/>
        <w:jc w:val="right"/>
      </w:pPr>
      <w:r>
        <w:rPr>
          <w:rFonts w:ascii="Vazirmatn" w:hAnsi="Vazirmatn" w:eastAsia="Vazirmatn" w:cs="Vazirmatn"/>
          <w:b w:val="0"/>
          <w:i w:val="0"/>
          <w:color w:val="222B35"/>
          <w:sz w:val="22"/>
        </w:rPr>
        <w:t>Bank Account Fields</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نام بانک و شعبه/شناسه شعبه در صورت نیاز</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نام داخلی حساب</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شماره/شناسه حساب، شبا یا شناسه‌های بانکی مجاز</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ارز/واحد پول</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حساب دفتر مرتبط</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مالکیت سازمان/شعبه</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وضعیت فعال</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تاریخ شروع استفاده</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تنظیمات قالب Import پیشنهادی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سیاست Match و Duplicate</w:t>
      </w:r>
    </w:p>
    <w:p>
      <w:pPr>
        <w:bidi w:val="1"/>
        <w:spacing w:after="80" w:line="259" w:lineRule="auto"/>
        <w:jc w:val="right"/>
      </w:pPr>
      <w:r>
        <w:rPr>
          <w:rFonts w:ascii="Vazirmatn" w:hAnsi="Vazirmatn" w:eastAsia="Vazirmatn" w:cs="Vazirmatn"/>
          <w:b w:val="0"/>
          <w:i w:val="0"/>
          <w:color w:val="222B35"/>
          <w:sz w:val="20"/>
        </w:rPr>
        <w:t>اطلاعات حساس باید Mask شوند و نمایش کامل به مجوز جدا نیاز داشته باشد. شماره حساب نباید در لاگ عادی یا فایل خروجی ناخواسته افشا شود.</w:t>
      </w:r>
    </w:p>
    <w:p>
      <w:pPr>
        <w:pStyle w:val="Heading2"/>
        <w:bidi w:val="1"/>
        <w:jc w:val="right"/>
      </w:pPr>
      <w:r>
        <w:rPr>
          <w:rFonts w:ascii="Vazirmatn" w:hAnsi="Vazirmatn" w:eastAsia="Vazirmatn" w:cs="Vazirmatn"/>
          <w:b w:val="0"/>
          <w:i w:val="0"/>
          <w:color w:val="222B35"/>
          <w:sz w:val="25"/>
        </w:rPr>
        <w:t>۳۲. تعاریف پایه دیگر</w:t>
      </w:r>
    </w:p>
    <w:p>
      <w:pPr>
        <w:pStyle w:val="Heading3"/>
        <w:bidi w:val="1"/>
        <w:jc w:val="right"/>
      </w:pPr>
      <w:r>
        <w:rPr>
          <w:rFonts w:ascii="Vazirmatn" w:hAnsi="Vazirmatn" w:eastAsia="Vazirmatn" w:cs="Vazirmatn"/>
          <w:b w:val="0"/>
          <w:i w:val="0"/>
          <w:color w:val="222B35"/>
          <w:sz w:val="22"/>
        </w:rPr>
        <w:t>محصول/کالا</w:t>
      </w:r>
    </w:p>
    <w:p>
      <w:pPr>
        <w:bidi w:val="1"/>
        <w:spacing w:after="80" w:line="259" w:lineRule="auto"/>
        <w:jc w:val="right"/>
      </w:pPr>
      <w:r>
        <w:rPr>
          <w:rFonts w:ascii="Vazirmatn" w:hAnsi="Vazirmatn" w:eastAsia="Vazirmatn" w:cs="Vazirmatn"/>
          <w:b w:val="0"/>
          <w:i w:val="0"/>
          <w:color w:val="222B35"/>
          <w:sz w:val="20"/>
        </w:rPr>
        <w:t>کد، نام، گروه، واحد پایه، واحدهای جایگزین در صورت نیاز، دقت وزن/تعداد، وضعیت فعال، شناسه‌های قدیمی و طبقه‌بندی مورد استفاده در گزارش.</w:t>
      </w:r>
    </w:p>
    <w:p>
      <w:pPr>
        <w:pStyle w:val="Heading3"/>
        <w:bidi w:val="1"/>
        <w:jc w:val="right"/>
      </w:pPr>
      <w:r>
        <w:rPr>
          <w:rFonts w:ascii="Vazirmatn" w:hAnsi="Vazirmatn" w:eastAsia="Vazirmatn" w:cs="Vazirmatn"/>
          <w:b w:val="0"/>
          <w:i w:val="0"/>
          <w:color w:val="222B35"/>
          <w:sz w:val="22"/>
        </w:rPr>
        <w:t>انبار</w:t>
      </w:r>
    </w:p>
    <w:p>
      <w:pPr>
        <w:bidi w:val="1"/>
        <w:spacing w:after="80" w:line="259" w:lineRule="auto"/>
        <w:jc w:val="right"/>
      </w:pPr>
      <w:r>
        <w:rPr>
          <w:rFonts w:ascii="Vazirmatn" w:hAnsi="Vazirmatn" w:eastAsia="Vazirmatn" w:cs="Vazirmatn"/>
          <w:b w:val="0"/>
          <w:i w:val="0"/>
          <w:color w:val="222B35"/>
          <w:sz w:val="20"/>
        </w:rPr>
        <w:t>کد، نام، شعبه/سازمان، نوع انبار، وضعیت و مجوزهای دسترسی.</w:t>
      </w:r>
    </w:p>
    <w:p>
      <w:pPr>
        <w:pStyle w:val="Heading3"/>
        <w:bidi w:val="1"/>
        <w:jc w:val="right"/>
      </w:pPr>
      <w:r>
        <w:rPr>
          <w:rFonts w:ascii="Vazirmatn" w:hAnsi="Vazirmatn" w:eastAsia="Vazirmatn" w:cs="Vazirmatn"/>
          <w:b w:val="0"/>
          <w:i w:val="0"/>
          <w:color w:val="222B35"/>
          <w:sz w:val="22"/>
        </w:rPr>
        <w:t>نوع سبد</w:t>
      </w:r>
    </w:p>
    <w:p>
      <w:pPr>
        <w:bidi w:val="1"/>
        <w:spacing w:after="80" w:line="259" w:lineRule="auto"/>
        <w:jc w:val="right"/>
      </w:pPr>
      <w:r>
        <w:rPr>
          <w:rFonts w:ascii="Vazirmatn" w:hAnsi="Vazirmatn" w:eastAsia="Vazirmatn" w:cs="Vazirmatn"/>
          <w:b w:val="0"/>
          <w:i w:val="0"/>
          <w:color w:val="222B35"/>
          <w:sz w:val="20"/>
        </w:rPr>
        <w:t>کد، رنگ/شناسه، ظرفیت/ویژگی در صورت نیاز، واحد شمارش و وضعیت. نوع سبد با حرکت سبد اشتباه نشود.</w:t>
      </w:r>
    </w:p>
    <w:p>
      <w:pPr>
        <w:pStyle w:val="Heading3"/>
        <w:bidi w:val="1"/>
        <w:jc w:val="right"/>
      </w:pPr>
      <w:r>
        <w:rPr>
          <w:rFonts w:ascii="Vazirmatn" w:hAnsi="Vazirmatn" w:eastAsia="Vazirmatn" w:cs="Vazirmatn"/>
          <w:b w:val="0"/>
          <w:i w:val="0"/>
          <w:color w:val="222B35"/>
          <w:sz w:val="22"/>
        </w:rPr>
        <w:t>مرکز هزینه</w:t>
      </w:r>
    </w:p>
    <w:p>
      <w:pPr>
        <w:bidi w:val="1"/>
        <w:spacing w:after="80" w:line="259" w:lineRule="auto"/>
        <w:jc w:val="right"/>
      </w:pPr>
      <w:r>
        <w:rPr>
          <w:rFonts w:ascii="Vazirmatn" w:hAnsi="Vazirmatn" w:eastAsia="Vazirmatn" w:cs="Vazirmatn"/>
          <w:b w:val="0"/>
          <w:i w:val="0"/>
          <w:color w:val="222B35"/>
          <w:sz w:val="20"/>
        </w:rPr>
        <w:t>کد، نام، مسئول، وضعیت، حوزه فعالیت و اینکه در کدام اسناد/حساب‌ها اجباری است.</w:t>
      </w:r>
    </w:p>
    <w:p>
      <w:pPr>
        <w:pStyle w:val="Heading3"/>
        <w:bidi w:val="1"/>
        <w:jc w:val="right"/>
      </w:pPr>
      <w:r>
        <w:rPr>
          <w:rFonts w:ascii="Vazirmatn" w:hAnsi="Vazirmatn" w:eastAsia="Vazirmatn" w:cs="Vazirmatn"/>
          <w:b w:val="0"/>
          <w:i w:val="0"/>
          <w:color w:val="222B35"/>
          <w:sz w:val="22"/>
        </w:rPr>
        <w:t>گروه کاری</w:t>
      </w:r>
    </w:p>
    <w:p>
      <w:pPr>
        <w:bidi w:val="1"/>
        <w:spacing w:after="80" w:line="259" w:lineRule="auto"/>
        <w:jc w:val="right"/>
      </w:pPr>
      <w:r>
        <w:rPr>
          <w:rFonts w:ascii="Vazirmatn" w:hAnsi="Vazirmatn" w:eastAsia="Vazirmatn" w:cs="Vazirmatn"/>
          <w:b w:val="0"/>
          <w:i w:val="0"/>
          <w:color w:val="222B35"/>
          <w:sz w:val="20"/>
        </w:rPr>
        <w:t>کد، نام، نوع عملیات، قواعد اعضا، نرخ یا روش محاسبه و دوره اعتبار.</w:t>
      </w:r>
    </w:p>
    <w:p>
      <w:pPr>
        <w:pStyle w:val="Heading3"/>
        <w:bidi w:val="1"/>
        <w:jc w:val="right"/>
      </w:pPr>
      <w:r>
        <w:rPr>
          <w:rFonts w:ascii="Vazirmatn" w:hAnsi="Vazirmatn" w:eastAsia="Vazirmatn" w:cs="Vazirmatn"/>
          <w:b w:val="0"/>
          <w:i w:val="0"/>
          <w:color w:val="222B35"/>
          <w:sz w:val="22"/>
        </w:rPr>
        <w:t>واحدهای اندازه‌گیری</w:t>
      </w:r>
    </w:p>
    <w:p>
      <w:pPr>
        <w:bidi w:val="1"/>
        <w:spacing w:after="80" w:line="259" w:lineRule="auto"/>
        <w:jc w:val="right"/>
      </w:pPr>
      <w:r>
        <w:rPr>
          <w:rFonts w:ascii="Vazirmatn" w:hAnsi="Vazirmatn" w:eastAsia="Vazirmatn" w:cs="Vazirmatn"/>
          <w:b w:val="0"/>
          <w:i w:val="0"/>
          <w:color w:val="222B35"/>
          <w:sz w:val="20"/>
        </w:rPr>
        <w:t>هر Quantity باید واحد معتبر داشته باشد. تبدیل واحد فقط بر اساس تعریف ثبت‌شده انجام شود و با عدد دستی پنهان نشود.</w:t>
      </w:r>
    </w:p>
    <w:p>
      <w:pPr>
        <w:pStyle w:val="Heading1"/>
        <w:bidi w:val="1"/>
        <w:jc w:val="right"/>
      </w:pPr>
      <w:r>
        <w:rPr>
          <w:rFonts w:ascii="Vazirmatn" w:hAnsi="Vazirmatn" w:eastAsia="Vazirmatn" w:cs="Vazirmatn"/>
          <w:b w:val="0"/>
          <w:i w:val="0"/>
          <w:color w:val="222B35"/>
          <w:sz w:val="30"/>
        </w:rPr>
        <w:t>بخش هشتم — ماژول بانک و خزانه</w:t>
      </w:r>
    </w:p>
    <w:p>
      <w:pPr>
        <w:pStyle w:val="Heading2"/>
        <w:bidi w:val="1"/>
        <w:jc w:val="right"/>
      </w:pPr>
      <w:r>
        <w:rPr>
          <w:rFonts w:ascii="Vazirmatn" w:hAnsi="Vazirmatn" w:eastAsia="Vazirmatn" w:cs="Vazirmatn"/>
          <w:b w:val="0"/>
          <w:i w:val="0"/>
          <w:color w:val="222B35"/>
          <w:sz w:val="25"/>
        </w:rPr>
        <w:t>۳۳. صفحه «گردش حساب بانکی»</w:t>
      </w:r>
    </w:p>
    <w:p>
      <w:pPr>
        <w:pStyle w:val="Heading3"/>
        <w:bidi w:val="1"/>
        <w:jc w:val="right"/>
      </w:pPr>
      <w:r>
        <w:rPr>
          <w:rFonts w:ascii="Vazirmatn" w:hAnsi="Vazirmatn" w:eastAsia="Vazirmatn" w:cs="Vazirmatn"/>
          <w:b w:val="0"/>
          <w:i w:val="0"/>
          <w:color w:val="222B35"/>
          <w:sz w:val="22"/>
        </w:rPr>
        <w:t>هدف</w:t>
      </w:r>
    </w:p>
    <w:p>
      <w:pPr>
        <w:bidi w:val="1"/>
        <w:spacing w:after="80" w:line="259" w:lineRule="auto"/>
        <w:jc w:val="right"/>
      </w:pPr>
      <w:r>
        <w:rPr>
          <w:rFonts w:ascii="Vazirmatn" w:hAnsi="Vazirmatn" w:eastAsia="Vazirmatn" w:cs="Vazirmatn"/>
          <w:b w:val="0"/>
          <w:i w:val="0"/>
          <w:color w:val="222B35"/>
          <w:sz w:val="20"/>
        </w:rPr>
        <w:t>نمایش یک گردش بانکی یکپارچه از داده‌های واردشده، بدون از دست دادن پیوند به فایل خام و وضعیت تطبیق حسابداری.</w:t>
      </w:r>
    </w:p>
    <w:p>
      <w:pPr>
        <w:pStyle w:val="Heading3"/>
        <w:bidi w:val="1"/>
        <w:jc w:val="right"/>
      </w:pPr>
      <w:r>
        <w:rPr>
          <w:rFonts w:ascii="Vazirmatn" w:hAnsi="Vazirmatn" w:eastAsia="Vazirmatn" w:cs="Vazirmatn"/>
          <w:b w:val="0"/>
          <w:i w:val="0"/>
          <w:color w:val="222B35"/>
          <w:sz w:val="22"/>
        </w:rPr>
        <w:t>نوار کنترل بالا</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انتخاب حساب بانکی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بازه تاریخ</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فیلتر دریافت/پرداخت/انتقال/ناشناخته</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وضعیت Import/Match/Accounting</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جست‌وجوی شرح، شماره پیگیری یا مبلغ</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مرتب‌سازی تاریخ و مبلغ</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خروجی کنترل‌شده و Print View</w:t>
      </w:r>
    </w:p>
    <w:p>
      <w:pPr>
        <w:pStyle w:val="Heading3"/>
        <w:bidi w:val="1"/>
        <w:jc w:val="right"/>
      </w:pPr>
      <w:r>
        <w:rPr>
          <w:rFonts w:ascii="Vazirmatn" w:hAnsi="Vazirmatn" w:eastAsia="Vazirmatn" w:cs="Vazirmatn"/>
          <w:b w:val="0"/>
          <w:i w:val="0"/>
          <w:color w:val="222B35"/>
          <w:sz w:val="22"/>
        </w:rPr>
        <w:t>ستون‌های اصلی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تاریخ تراکنش</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تاریخ ثبت/ارزش در صورت وجود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شرح استاندارد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مبلغ خالص یا مبلغ گردش مطابق مدل</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نوع گردش</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دریافت</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پرداخت</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مانده منبع (در صورت وجود)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شماره پیگیری/مرجع</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طرف حساب پیشنهادی/تأییدشده</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کد حساب/طبقه‌بندی حسابداری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وضعیت تطبیق بانکی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وضعیت ثبت حسابداری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Import Batch و Source Row</w:t>
      </w:r>
    </w:p>
    <w:p>
      <w:pPr>
        <w:pStyle w:val="Heading3"/>
        <w:bidi w:val="1"/>
        <w:jc w:val="right"/>
      </w:pPr>
      <w:r>
        <w:rPr>
          <w:rFonts w:ascii="Vazirmatn" w:hAnsi="Vazirmatn" w:eastAsia="Vazirmatn" w:cs="Vazirmatn"/>
          <w:b w:val="0"/>
          <w:i w:val="0"/>
          <w:color w:val="222B35"/>
          <w:sz w:val="22"/>
        </w:rPr>
        <w:t>اصل نمایش</w:t>
      </w:r>
    </w:p>
    <w:p>
      <w:pPr>
        <w:bidi w:val="1"/>
        <w:spacing w:after="80" w:line="259" w:lineRule="auto"/>
        <w:jc w:val="right"/>
      </w:pPr>
      <w:r>
        <w:rPr>
          <w:rFonts w:ascii="Vazirmatn" w:hAnsi="Vazirmatn" w:eastAsia="Vazirmatn" w:cs="Vazirmatn"/>
          <w:b w:val="0"/>
          <w:i w:val="0"/>
          <w:color w:val="222B35"/>
          <w:sz w:val="20"/>
        </w:rPr>
        <w:t>ستون‌های استاندارد نباید بر مبنای نام ستون بانک باشند. تفاوت بانک‌ها در Import Template است؛ جدول مقصد ثابت و قابل تنظیم است.</w:t>
      </w:r>
    </w:p>
    <w:p>
      <w:pPr>
        <w:pStyle w:val="Heading3"/>
        <w:bidi w:val="1"/>
        <w:jc w:val="right"/>
      </w:pPr>
      <w:r>
        <w:rPr>
          <w:rFonts w:ascii="Vazirmatn" w:hAnsi="Vazirmatn" w:eastAsia="Vazirmatn" w:cs="Vazirmatn"/>
          <w:b w:val="0"/>
          <w:i w:val="0"/>
          <w:color w:val="222B35"/>
          <w:sz w:val="22"/>
        </w:rPr>
        <w:t>اقدامات ردیف</w:t>
      </w:r>
    </w:p>
    <w:p>
      <w:pPr>
        <w:bidi w:val="1"/>
        <w:spacing w:after="80" w:line="259" w:lineRule="auto"/>
        <w:jc w:val="right"/>
      </w:pPr>
      <w:r>
        <w:rPr>
          <w:rFonts w:ascii="Vazirmatn" w:hAnsi="Vazirmatn" w:eastAsia="Vazirmatn" w:cs="Vazirmatn"/>
          <w:b w:val="0"/>
          <w:i w:val="0"/>
          <w:color w:val="222B35"/>
          <w:sz w:val="20"/>
        </w:rPr>
        <w:t>مشاهده منبع، اصلاح داده غیرقطعی، تعیین طرف حساب، تخصیص حساب، ایجاد سند پیش‌نویس، اتصال به چک، Match/Unmatch با مجوز، مشاهده تاریخچه. اصلاح داده خام نباید فایل اصلی را تغییر دهد.</w:t>
      </w:r>
    </w:p>
    <w:p>
      <w:pPr>
        <w:pStyle w:val="Heading2"/>
        <w:bidi w:val="1"/>
        <w:jc w:val="right"/>
      </w:pPr>
      <w:r>
        <w:rPr>
          <w:rFonts w:ascii="Vazirmatn" w:hAnsi="Vazirmatn" w:eastAsia="Vazirmatn" w:cs="Vazirmatn"/>
          <w:b w:val="0"/>
          <w:i w:val="0"/>
          <w:color w:val="222B35"/>
          <w:sz w:val="25"/>
        </w:rPr>
        <w:t>۳۴. صفحه «تطبیق بانکی»</w:t>
      </w:r>
    </w:p>
    <w:p>
      <w:pPr>
        <w:pStyle w:val="Heading3"/>
        <w:bidi w:val="1"/>
        <w:jc w:val="right"/>
      </w:pPr>
      <w:r>
        <w:rPr>
          <w:rFonts w:ascii="Vazirmatn" w:hAnsi="Vazirmatn" w:eastAsia="Vazirmatn" w:cs="Vazirmatn"/>
          <w:b w:val="0"/>
          <w:i w:val="0"/>
          <w:color w:val="222B35"/>
          <w:sz w:val="22"/>
        </w:rPr>
        <w:t>هدف</w:t>
      </w:r>
    </w:p>
    <w:p>
      <w:pPr>
        <w:bidi w:val="1"/>
        <w:spacing w:after="80" w:line="259" w:lineRule="auto"/>
        <w:jc w:val="right"/>
      </w:pPr>
      <w:r>
        <w:rPr>
          <w:rFonts w:ascii="Vazirmatn" w:hAnsi="Vazirmatn" w:eastAsia="Vazirmatn" w:cs="Vazirmatn"/>
          <w:b w:val="0"/>
          <w:i w:val="0"/>
          <w:color w:val="222B35"/>
          <w:sz w:val="20"/>
        </w:rPr>
        <w:t>مقایسه گردش دریافت‌شده از بانک با رکوردهای داخلی و/یا اسناد مالی، تشخیص آیتم‌های Match نشده و ثبت نتیجه تطبیق.</w:t>
      </w:r>
    </w:p>
    <w:p>
      <w:pPr>
        <w:pStyle w:val="Heading3"/>
        <w:bidi w:val="1"/>
        <w:jc w:val="right"/>
      </w:pPr>
      <w:r>
        <w:rPr>
          <w:rFonts w:ascii="Vazirmatn" w:hAnsi="Vazirmatn" w:eastAsia="Vazirmatn" w:cs="Vazirmatn"/>
          <w:b w:val="0"/>
          <w:i w:val="0"/>
          <w:color w:val="222B35"/>
          <w:sz w:val="22"/>
        </w:rPr>
        <w:t>سه وضعیت متفاوت</w:t>
      </w:r>
    </w:p>
    <w:p>
      <w:pPr>
        <w:bidi w:val="1"/>
        <w:spacing w:after="40"/>
        <w:ind w:right="142" w:hanging="142"/>
        <w:jc w:val="right"/>
      </w:pPr>
      <w:r>
        <w:rPr>
          <w:rFonts w:ascii="Vazirmatn" w:hAnsi="Vazirmatn" w:eastAsia="Vazirmatn" w:cs="Vazirmatn"/>
          <w:b/>
          <w:i w:val="0"/>
          <w:color w:val="245F7A"/>
          <w:sz w:val="20"/>
        </w:rPr>
        <w:t xml:space="preserve">1. </w:t>
      </w:r>
      <w:r>
        <w:rPr>
          <w:rFonts w:ascii="Vazirmatn" w:hAnsi="Vazirmatn" w:eastAsia="Vazirmatn" w:cs="Vazirmatn"/>
          <w:b/>
          <w:i w:val="0"/>
          <w:color w:val="222B35"/>
          <w:sz w:val="20"/>
        </w:rPr>
        <w:t>تطبیق منبع:</w:t>
      </w:r>
      <w:r>
        <w:rPr>
          <w:rFonts w:ascii="Vazirmatn" w:hAnsi="Vazirmatn" w:eastAsia="Vazirmatn" w:cs="Vazirmatn"/>
          <w:b w:val="0"/>
          <w:i w:val="0"/>
          <w:color w:val="222B35"/>
          <w:sz w:val="20"/>
        </w:rPr>
        <w:t xml:space="preserve"> اطمینان از اینکه فایل واردشده با حساب و بازه درست مربوط است.</w:t>
      </w:r>
    </w:p>
    <w:p>
      <w:pPr>
        <w:bidi w:val="1"/>
        <w:spacing w:after="40"/>
        <w:ind w:right="142" w:hanging="142"/>
        <w:jc w:val="right"/>
      </w:pPr>
      <w:r>
        <w:rPr>
          <w:rFonts w:ascii="Vazirmatn" w:hAnsi="Vazirmatn" w:eastAsia="Vazirmatn" w:cs="Vazirmatn"/>
          <w:b/>
          <w:i w:val="0"/>
          <w:color w:val="245F7A"/>
          <w:sz w:val="20"/>
        </w:rPr>
        <w:t xml:space="preserve">2. </w:t>
      </w:r>
      <w:r>
        <w:rPr>
          <w:rFonts w:ascii="Vazirmatn" w:hAnsi="Vazirmatn" w:eastAsia="Vazirmatn" w:cs="Vazirmatn"/>
          <w:b/>
          <w:i w:val="0"/>
          <w:color w:val="222B35"/>
          <w:sz w:val="20"/>
        </w:rPr>
        <w:t>تطبیق بانکی:</w:t>
      </w:r>
      <w:r>
        <w:rPr>
          <w:rFonts w:ascii="Vazirmatn" w:hAnsi="Vazirmatn" w:eastAsia="Vazirmatn" w:cs="Vazirmatn"/>
          <w:b w:val="0"/>
          <w:i w:val="0"/>
          <w:color w:val="222B35"/>
          <w:sz w:val="20"/>
        </w:rPr>
        <w:t xml:space="preserve"> اتصال ردیف صورت حساب به رکورد یا رویداد مورد انتظار.</w:t>
      </w:r>
    </w:p>
    <w:p>
      <w:pPr>
        <w:bidi w:val="1"/>
        <w:spacing w:after="40"/>
        <w:ind w:right="142" w:hanging="142"/>
        <w:jc w:val="right"/>
      </w:pPr>
      <w:r>
        <w:rPr>
          <w:rFonts w:ascii="Vazirmatn" w:hAnsi="Vazirmatn" w:eastAsia="Vazirmatn" w:cs="Vazirmatn"/>
          <w:b/>
          <w:i w:val="0"/>
          <w:color w:val="245F7A"/>
          <w:sz w:val="20"/>
        </w:rPr>
        <w:t xml:space="preserve">3. </w:t>
      </w:r>
      <w:r>
        <w:rPr>
          <w:rFonts w:ascii="Vazirmatn" w:hAnsi="Vazirmatn" w:eastAsia="Vazirmatn" w:cs="Vazirmatn"/>
          <w:b/>
          <w:i w:val="0"/>
          <w:color w:val="222B35"/>
          <w:sz w:val="20"/>
        </w:rPr>
        <w:t>تطبیق حسابداری:</w:t>
      </w:r>
      <w:r>
        <w:rPr>
          <w:rFonts w:ascii="Vazirmatn" w:hAnsi="Vazirmatn" w:eastAsia="Vazirmatn" w:cs="Vazirmatn"/>
          <w:b w:val="0"/>
          <w:i w:val="0"/>
          <w:color w:val="222B35"/>
          <w:sz w:val="20"/>
        </w:rPr>
        <w:t xml:space="preserve"> اتصال تراکنش بانک به سند/آرتیکل مناسب در دفتر.</w:t>
      </w:r>
    </w:p>
    <w:p>
      <w:pPr>
        <w:bidi w:val="1"/>
        <w:spacing w:after="80" w:line="259" w:lineRule="auto"/>
        <w:jc w:val="right"/>
      </w:pPr>
      <w:r>
        <w:rPr>
          <w:rFonts w:ascii="Vazirmatn" w:hAnsi="Vazirmatn" w:eastAsia="Vazirmatn" w:cs="Vazirmatn"/>
          <w:b w:val="0"/>
          <w:i w:val="0"/>
          <w:color w:val="222B35"/>
          <w:sz w:val="20"/>
        </w:rPr>
        <w:t>این سه نباید در یک Badge مبهم ادغام شوند.</w:t>
      </w:r>
    </w:p>
    <w:p>
      <w:pPr>
        <w:pStyle w:val="Heading3"/>
        <w:bidi w:val="1"/>
        <w:jc w:val="right"/>
      </w:pPr>
      <w:r>
        <w:rPr>
          <w:rFonts w:ascii="Vazirmatn" w:hAnsi="Vazirmatn" w:eastAsia="Vazirmatn" w:cs="Vazirmatn"/>
          <w:b w:val="0"/>
          <w:i w:val="0"/>
          <w:color w:val="222B35"/>
          <w:sz w:val="22"/>
        </w:rPr>
        <w:t>صفحه</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انتخاب حساب و بازه</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مانده اول/آخر منبع در صورت وجود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مانده دفتر در همان تاریخ، همراه وضعیت قطعی بودن</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جمع دریافت و پرداخت در منبع و دفتر</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آیتم‌های تطبیق‌شده</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آیتم‌های بانک بدون سند داخلی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آیتم‌های دفتر بدون ردیف بانک</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اختلاف مبلغ/تاریخ/مرجع</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قواعد تطبیق و Confidence</w:t>
      </w:r>
    </w:p>
    <w:p>
      <w:pPr>
        <w:pStyle w:val="Heading3"/>
        <w:bidi w:val="1"/>
        <w:jc w:val="right"/>
      </w:pPr>
      <w:r>
        <w:rPr>
          <w:rFonts w:ascii="Vazirmatn" w:hAnsi="Vazirmatn" w:eastAsia="Vazirmatn" w:cs="Vazirmatn"/>
          <w:b w:val="0"/>
          <w:i w:val="0"/>
          <w:color w:val="222B35"/>
          <w:sz w:val="22"/>
        </w:rPr>
        <w:t>روش Match</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تطبیق دقیق روی شناسه/شماره پیگیری در صورت معتبر بودن</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تطبیق حساب + تاریخ + مبلغ + نوع + مرجع</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تطبیق ترکیبی برای کارمزد یا گروه تراکنش‌ها، فقط با Rule تعریف‌شده</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تطبیق دستی با ثبت علت</w:t>
      </w:r>
    </w:p>
    <w:p>
      <w:pPr>
        <w:bidi w:val="1"/>
        <w:spacing w:after="80" w:line="259" w:lineRule="auto"/>
        <w:jc w:val="right"/>
      </w:pPr>
      <w:r>
        <w:rPr>
          <w:rFonts w:ascii="Vazirmatn" w:hAnsi="Vazirmatn" w:eastAsia="Vazirmatn" w:cs="Vazirmatn"/>
          <w:b w:val="0"/>
          <w:i w:val="0"/>
          <w:color w:val="222B35"/>
          <w:sz w:val="20"/>
        </w:rPr>
        <w:t>AI می‌تواند موارد محتمل را پیشنهاد دهد؛ Match نهایی و حل اختلاف باید توسط فرد مجاز یا Rule تأییدشده انجام شود. هر Match باید قابل Unmatch با Audit باشد، مگر دوره یا وضعیت بسته‌شده محدودیت داشته باشد.</w:t>
      </w:r>
    </w:p>
    <w:p>
      <w:pPr>
        <w:pStyle w:val="Heading2"/>
        <w:bidi w:val="1"/>
        <w:jc w:val="right"/>
      </w:pPr>
      <w:r>
        <w:rPr>
          <w:rFonts w:ascii="Vazirmatn" w:hAnsi="Vazirmatn" w:eastAsia="Vazirmatn" w:cs="Vazirmatn"/>
          <w:b w:val="0"/>
          <w:i w:val="0"/>
          <w:color w:val="222B35"/>
          <w:sz w:val="25"/>
        </w:rPr>
        <w:t>۳۵. صفحه «دریافت و پرداخت»</w:t>
      </w:r>
    </w:p>
    <w:p>
      <w:pPr>
        <w:pStyle w:val="Heading3"/>
        <w:bidi w:val="1"/>
        <w:jc w:val="right"/>
      </w:pPr>
      <w:r>
        <w:rPr>
          <w:rFonts w:ascii="Vazirmatn" w:hAnsi="Vazirmatn" w:eastAsia="Vazirmatn" w:cs="Vazirmatn"/>
          <w:b w:val="0"/>
          <w:i w:val="0"/>
          <w:color w:val="222B35"/>
          <w:sz w:val="22"/>
        </w:rPr>
        <w:t>دریافت</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تاریخ، طرف حساب، مبلغ، روش دریافت، حساب مقصد، مرجع/شماره رسید، شرح، مرکز هزینه/پروژه در صورت نیاز، پیوست</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لینک به فاکتور، بدهی طرف حساب یا سند مرتبط</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نحوه اثر بر دفتر از Posting Rule مصوب تعیین می‌شود.</w:t>
      </w:r>
    </w:p>
    <w:p>
      <w:pPr>
        <w:pStyle w:val="Heading3"/>
        <w:bidi w:val="1"/>
        <w:jc w:val="right"/>
      </w:pPr>
      <w:r>
        <w:rPr>
          <w:rFonts w:ascii="Vazirmatn" w:hAnsi="Vazirmatn" w:eastAsia="Vazirmatn" w:cs="Vazirmatn"/>
          <w:b w:val="0"/>
          <w:i w:val="0"/>
          <w:color w:val="222B35"/>
          <w:sz w:val="22"/>
        </w:rPr>
        <w:t>پرداخت</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تاریخ، ذی‌نفع، مبلغ، روش پرداخت، حساب مبدأ، مرجع، شرح، مرکز هزینه، پیوست و سند مرتبط</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بررسی مانده کافی می‌تواند هشدار باشد؛ مانده دفتری و مانده بانک باید از هم تفکیک شوند.</w:t>
      </w:r>
    </w:p>
    <w:p>
      <w:pPr>
        <w:pStyle w:val="Heading3"/>
        <w:bidi w:val="1"/>
        <w:jc w:val="right"/>
      </w:pPr>
      <w:r>
        <w:rPr>
          <w:rFonts w:ascii="Vazirmatn" w:hAnsi="Vazirmatn" w:eastAsia="Vazirmatn" w:cs="Vazirmatn"/>
          <w:b w:val="0"/>
          <w:i w:val="0"/>
          <w:color w:val="222B35"/>
          <w:sz w:val="22"/>
        </w:rPr>
        <w:t>انتقال بین حساب‌های خود سازمان</w:t>
      </w:r>
    </w:p>
    <w:p>
      <w:pPr>
        <w:bidi w:val="1"/>
        <w:spacing w:after="80" w:line="259" w:lineRule="auto"/>
        <w:jc w:val="right"/>
      </w:pPr>
      <w:r>
        <w:rPr>
          <w:rFonts w:ascii="Vazirmatn" w:hAnsi="Vazirmatn" w:eastAsia="Vazirmatn" w:cs="Vazirmatn"/>
          <w:b w:val="0"/>
          <w:i w:val="0"/>
          <w:color w:val="222B35"/>
          <w:sz w:val="20"/>
        </w:rPr>
        <w:t>انتقال باید یک رویداد واحد با حساب مبدأ و مقصد، مبلغ، تاریخ، مرجع و دو طرف متناظر داشته باشد. نباید به‌عنوان درآمد یا هزینه گزارش شود. هر دو سمت باید تحت یک تراکنش منطقی ثبت و با هم کنترل شوند.</w:t>
      </w:r>
    </w:p>
    <w:p>
      <w:pPr>
        <w:pStyle w:val="Heading3"/>
        <w:bidi w:val="1"/>
        <w:jc w:val="right"/>
      </w:pPr>
      <w:r>
        <w:rPr>
          <w:rFonts w:ascii="Vazirmatn" w:hAnsi="Vazirmatn" w:eastAsia="Vazirmatn" w:cs="Vazirmatn"/>
          <w:b w:val="0"/>
          <w:i w:val="0"/>
          <w:color w:val="222B35"/>
          <w:sz w:val="22"/>
        </w:rPr>
        <w:t>وضعیت و اثر</w:t>
      </w:r>
    </w:p>
    <w:p>
      <w:pPr>
        <w:bidi w:val="1"/>
        <w:spacing w:after="80" w:line="259" w:lineRule="auto"/>
        <w:jc w:val="right"/>
      </w:pPr>
      <w:r>
        <w:rPr>
          <w:rFonts w:ascii="Vazirmatn" w:hAnsi="Vazirmatn" w:eastAsia="Vazirmatn" w:cs="Vazirmatn"/>
          <w:b w:val="0"/>
          <w:i w:val="0"/>
          <w:color w:val="222B35"/>
          <w:sz w:val="20"/>
        </w:rPr>
        <w:t>دریافت/پرداخت ابتدا Draft، سپس تأیید و در نهایت در صورت سیاست مالی Posted می‌شود. تغییر حساب یا مبلغ پس از قطعی‌سازی با مسیر اصلاح انجام می‌گیرد.</w:t>
      </w:r>
    </w:p>
    <w:p>
      <w:pPr>
        <w:pStyle w:val="Heading1"/>
        <w:bidi w:val="1"/>
        <w:jc w:val="right"/>
      </w:pPr>
      <w:r>
        <w:rPr>
          <w:rFonts w:ascii="Vazirmatn" w:hAnsi="Vazirmatn" w:eastAsia="Vazirmatn" w:cs="Vazirmatn"/>
          <w:b w:val="0"/>
          <w:i w:val="0"/>
          <w:color w:val="222B35"/>
          <w:sz w:val="30"/>
        </w:rPr>
        <w:t>بخش نهم — ماژول چک</w:t>
      </w:r>
    </w:p>
    <w:p>
      <w:pPr>
        <w:pStyle w:val="Heading2"/>
        <w:bidi w:val="1"/>
        <w:jc w:val="right"/>
      </w:pPr>
      <w:r>
        <w:rPr>
          <w:rFonts w:ascii="Vazirmatn" w:hAnsi="Vazirmatn" w:eastAsia="Vazirmatn" w:cs="Vazirmatn"/>
          <w:b w:val="0"/>
          <w:i w:val="0"/>
          <w:color w:val="222B35"/>
          <w:sz w:val="25"/>
        </w:rPr>
        <w:t>۳۶. مدل چرخه عمر چک</w:t>
      </w:r>
    </w:p>
    <w:p>
      <w:pPr>
        <w:bidi w:val="1"/>
        <w:spacing w:after="80" w:line="259" w:lineRule="auto"/>
        <w:jc w:val="right"/>
      </w:pPr>
      <w:r>
        <w:rPr>
          <w:rFonts w:ascii="Vazirmatn" w:hAnsi="Vazirmatn" w:eastAsia="Vazirmatn" w:cs="Vazirmatn"/>
          <w:b w:val="0"/>
          <w:i w:val="0"/>
          <w:color w:val="222B35"/>
          <w:sz w:val="20"/>
        </w:rPr>
        <w:t>چک باید موجودیت مستقل با State Machine باشد. نوع چک، وضعیت فعلی و رویدادهای گذشته سه مفهوم جدا هستند.</w:t>
      </w:r>
    </w:p>
    <w:p>
      <w:pPr>
        <w:pStyle w:val="Heading3"/>
        <w:bidi w:val="1"/>
        <w:jc w:val="right"/>
      </w:pPr>
      <w:r>
        <w:rPr>
          <w:rFonts w:ascii="Vazirmatn" w:hAnsi="Vazirmatn" w:eastAsia="Vazirmatn" w:cs="Vazirmatn"/>
          <w:b w:val="0"/>
          <w:i w:val="0"/>
          <w:color w:val="222B35"/>
          <w:sz w:val="22"/>
        </w:rPr>
        <w:t>اطلاعات اصلی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شناسه داخلی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شماره چک به صورت متن</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صادره یا دریافتی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بانک و حساب/دسته چک</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شعبه در صورت کاربرد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مبلغ و واحد پول</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تاریخ صدور</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تاریخ سررسید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صادرکننده/دارنده/ذی‌نفع</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طرف حساب مرتبط</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سند خرید/فروش/دریافت/پرداخت مرتبط</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پیوست تصویر/مدرک با دسترسی کنترل‌شده</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وضعیت فعلی و رویدادهای وضعیت</w:t>
      </w:r>
    </w:p>
    <w:p>
      <w:pPr>
        <w:pStyle w:val="Heading3"/>
        <w:bidi w:val="1"/>
        <w:jc w:val="right"/>
      </w:pPr>
      <w:r>
        <w:rPr>
          <w:rFonts w:ascii="Vazirmatn" w:hAnsi="Vazirmatn" w:eastAsia="Vazirmatn" w:cs="Vazirmatn"/>
          <w:b w:val="0"/>
          <w:i w:val="0"/>
          <w:color w:val="222B35"/>
          <w:sz w:val="22"/>
        </w:rPr>
        <w:t>وضعیت‌های قابل تعریف</w:t>
      </w:r>
    </w:p>
    <w:p>
      <w:pPr>
        <w:bidi w:val="1"/>
        <w:spacing w:after="80" w:line="259" w:lineRule="auto"/>
        <w:jc w:val="right"/>
      </w:pPr>
      <w:r>
        <w:rPr>
          <w:rFonts w:ascii="Vazirmatn" w:hAnsi="Vazirmatn" w:eastAsia="Vazirmatn" w:cs="Vazirmatn"/>
          <w:b w:val="0"/>
          <w:i w:val="0"/>
          <w:color w:val="222B35"/>
          <w:sz w:val="20"/>
        </w:rPr>
        <w:t>پیش‌نویس، ثبت‌شده، نزد شرکت، واگذار‌شده، در انتظار سررسید، پاس‌شده، برگشتی، ابطال‌شده در وضعیت مجاز، جایگزین‌شده و مختومه. فهرست نهایی باید با فرآیند واقعی و مقررات محل استفاده بازبینی شود.</w:t>
      </w:r>
    </w:p>
    <w:p>
      <w:pPr>
        <w:pStyle w:val="Heading2"/>
        <w:bidi w:val="1"/>
        <w:jc w:val="right"/>
      </w:pPr>
      <w:r>
        <w:rPr>
          <w:rFonts w:ascii="Vazirmatn" w:hAnsi="Vazirmatn" w:eastAsia="Vazirmatn" w:cs="Vazirmatn"/>
          <w:b w:val="0"/>
          <w:i w:val="0"/>
          <w:color w:val="222B35"/>
          <w:sz w:val="25"/>
        </w:rPr>
        <w:t>۳۷. صفحه «مرکز چک‌ها»</w:t>
      </w:r>
    </w:p>
    <w:p>
      <w:pPr>
        <w:pStyle w:val="Heading3"/>
        <w:bidi w:val="1"/>
        <w:jc w:val="right"/>
      </w:pPr>
      <w:r>
        <w:rPr>
          <w:rFonts w:ascii="Vazirmatn" w:hAnsi="Vazirmatn" w:eastAsia="Vazirmatn" w:cs="Vazirmatn"/>
          <w:b w:val="0"/>
          <w:i w:val="0"/>
          <w:color w:val="222B35"/>
          <w:sz w:val="22"/>
        </w:rPr>
        <w:t>نماها</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Timeline زمانی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Table قابل فیلتر</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Calendar سررسید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Action Queue</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کارت جزئیات چک</w:t>
      </w:r>
    </w:p>
    <w:p>
      <w:pPr>
        <w:pStyle w:val="Heading3"/>
        <w:bidi w:val="1"/>
        <w:jc w:val="right"/>
      </w:pPr>
      <w:r>
        <w:rPr>
          <w:rFonts w:ascii="Vazirmatn" w:hAnsi="Vazirmatn" w:eastAsia="Vazirmatn" w:cs="Vazirmatn"/>
          <w:b w:val="0"/>
          <w:i w:val="0"/>
          <w:color w:val="222B35"/>
          <w:sz w:val="22"/>
        </w:rPr>
        <w:t>فیلترها</w:t>
      </w:r>
    </w:p>
    <w:p>
      <w:pPr>
        <w:bidi w:val="1"/>
        <w:spacing w:after="80" w:line="259" w:lineRule="auto"/>
        <w:jc w:val="right"/>
      </w:pPr>
      <w:r>
        <w:rPr>
          <w:rFonts w:ascii="Vazirmatn" w:hAnsi="Vazirmatn" w:eastAsia="Vazirmatn" w:cs="Vazirmatn"/>
          <w:b w:val="0"/>
          <w:i w:val="0"/>
          <w:color w:val="222B35"/>
          <w:sz w:val="20"/>
        </w:rPr>
        <w:t>صادره/دریافتی، بانک، شعبه، حساب، طرف حساب، ذی‌نفع، وضعیت، سررسید گذشته/آینده، بازه تاریخ، مبلغ، شماره چک و اسناد مرتبط.</w:t>
      </w:r>
    </w:p>
    <w:p>
      <w:pPr>
        <w:pStyle w:val="Heading3"/>
        <w:bidi w:val="1"/>
        <w:jc w:val="right"/>
      </w:pPr>
      <w:r>
        <w:rPr>
          <w:rFonts w:ascii="Vazirmatn" w:hAnsi="Vazirmatn" w:eastAsia="Vazirmatn" w:cs="Vazirmatn"/>
          <w:b w:val="0"/>
          <w:i w:val="0"/>
          <w:color w:val="222B35"/>
          <w:sz w:val="22"/>
        </w:rPr>
        <w:t>مرتب‌سازی</w:t>
      </w:r>
    </w:p>
    <w:p>
      <w:pPr>
        <w:bidi w:val="1"/>
        <w:spacing w:after="80" w:line="259" w:lineRule="auto"/>
        <w:jc w:val="right"/>
      </w:pPr>
      <w:r>
        <w:rPr>
          <w:rFonts w:ascii="Vazirmatn" w:hAnsi="Vazirmatn" w:eastAsia="Vazirmatn" w:cs="Vazirmatn"/>
          <w:b w:val="0"/>
          <w:i w:val="0"/>
          <w:color w:val="222B35"/>
          <w:sz w:val="20"/>
        </w:rPr>
        <w:t>تاریخ سررسید صعودی/نزولی، مبلغ صعودی/نزولی، تاریخ ایجاد و وضعیت. «رفتن به آخرین مورد» باید معنای روشن داشته باشد: آخرین ایجادشده یا آخرین سررسید؛ این دو گزینه جدا باشند.</w:t>
      </w:r>
    </w:p>
    <w:p>
      <w:pPr>
        <w:pStyle w:val="Heading3"/>
        <w:bidi w:val="1"/>
        <w:jc w:val="right"/>
      </w:pPr>
      <w:r>
        <w:rPr>
          <w:rFonts w:ascii="Vazirmatn" w:hAnsi="Vazirmatn" w:eastAsia="Vazirmatn" w:cs="Vazirmatn"/>
          <w:b w:val="0"/>
          <w:i w:val="0"/>
          <w:color w:val="222B35"/>
          <w:sz w:val="22"/>
        </w:rPr>
        <w:t>عملیات</w:t>
      </w:r>
    </w:p>
    <w:p>
      <w:pPr>
        <w:bidi w:val="1"/>
        <w:spacing w:after="80" w:line="259" w:lineRule="auto"/>
        <w:jc w:val="right"/>
      </w:pPr>
      <w:r>
        <w:rPr>
          <w:rFonts w:ascii="Vazirmatn" w:hAnsi="Vazirmatn" w:eastAsia="Vazirmatn" w:cs="Vazirmatn"/>
          <w:b w:val="0"/>
          <w:i w:val="0"/>
          <w:color w:val="222B35"/>
          <w:sz w:val="20"/>
        </w:rPr>
        <w:t>ثبت رویداد، ثبت تحویل/واگذاری، ثبت پاس/برگشت، افزودن علت و پیوست، اتصال به تراکنش بانک، مشاهده تاریخچه و خروجی پرونده. وضعیت چک فقط از شباهت شماره در فایل بانک تعیین نشود؛ نیازمند تطبیق یا رویداد مجاز است.</w:t>
      </w:r>
    </w:p>
    <w:p>
      <w:pPr>
        <w:pStyle w:val="Heading3"/>
        <w:bidi w:val="1"/>
        <w:jc w:val="right"/>
      </w:pPr>
      <w:r>
        <w:rPr>
          <w:rFonts w:ascii="Vazirmatn" w:hAnsi="Vazirmatn" w:eastAsia="Vazirmatn" w:cs="Vazirmatn"/>
          <w:b w:val="0"/>
          <w:i w:val="0"/>
          <w:color w:val="222B35"/>
          <w:sz w:val="22"/>
        </w:rPr>
        <w:t>کنترل‌های ضروری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تشخیص شماره چک تکراری در محدوده مناسب</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بررسی مبلغ/تاریخ ناسازگار با سند مرتبط</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هشدار چک نزدیک سررسید، گذشته از موعد یا برگشتی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عدم حذف چک دارای سابقه مالی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Audit تمام تغییرات وضعیت</w:t>
      </w:r>
    </w:p>
    <w:p>
      <w:pPr>
        <w:pStyle w:val="Heading1"/>
        <w:bidi w:val="1"/>
        <w:jc w:val="right"/>
      </w:pPr>
      <w:r>
        <w:rPr>
          <w:rFonts w:ascii="Vazirmatn" w:hAnsi="Vazirmatn" w:eastAsia="Vazirmatn" w:cs="Vazirmatn"/>
          <w:b w:val="0"/>
          <w:i w:val="0"/>
          <w:color w:val="222B35"/>
          <w:sz w:val="30"/>
        </w:rPr>
        <w:t>بخش دهم — هسته حسابداری و گزارش‌های مالی</w:t>
      </w:r>
    </w:p>
    <w:p>
      <w:pPr>
        <w:pStyle w:val="Heading2"/>
        <w:bidi w:val="1"/>
        <w:jc w:val="right"/>
      </w:pPr>
      <w:r>
        <w:rPr>
          <w:rFonts w:ascii="Vazirmatn" w:hAnsi="Vazirmatn" w:eastAsia="Vazirmatn" w:cs="Vazirmatn"/>
          <w:b w:val="0"/>
          <w:i w:val="0"/>
          <w:color w:val="222B35"/>
          <w:sz w:val="25"/>
        </w:rPr>
        <w:t>۳۸. صفحه «سند حسابداری»</w:t>
      </w:r>
    </w:p>
    <w:p>
      <w:pPr>
        <w:pStyle w:val="Heading3"/>
        <w:bidi w:val="1"/>
        <w:jc w:val="right"/>
      </w:pPr>
      <w:r>
        <w:rPr>
          <w:rFonts w:ascii="Vazirmatn" w:hAnsi="Vazirmatn" w:eastAsia="Vazirmatn" w:cs="Vazirmatn"/>
          <w:b w:val="0"/>
          <w:i w:val="0"/>
          <w:color w:val="222B35"/>
          <w:sz w:val="22"/>
        </w:rPr>
        <w:t>سربرگ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شماره داخلی/نمایشی سند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تاریخ سند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دوره مالی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شرح کلی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منبع/نوع سند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وضعیت</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ثبت‌کننده و تأییدکننده</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پیوست و ارجاع به سند عملیاتی</w:t>
      </w:r>
    </w:p>
    <w:p>
      <w:pPr>
        <w:pStyle w:val="Heading3"/>
        <w:bidi w:val="1"/>
        <w:jc w:val="right"/>
      </w:pPr>
      <w:r>
        <w:rPr>
          <w:rFonts w:ascii="Vazirmatn" w:hAnsi="Vazirmatn" w:eastAsia="Vazirmatn" w:cs="Vazirmatn"/>
          <w:b w:val="0"/>
          <w:i w:val="0"/>
          <w:color w:val="222B35"/>
          <w:sz w:val="22"/>
        </w:rPr>
        <w:t>جدول آرتیکل‌ها</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حساب</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تفصیلی/طرف حساب در صورت نیاز</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مرکز هزینه/پروژه در صورت نیاز</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شرح ردیف</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بدهکار</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بستانکار</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مرجع خارجی/عملیاتی</w:t>
      </w:r>
    </w:p>
    <w:p>
      <w:pPr>
        <w:pStyle w:val="Heading3"/>
        <w:bidi w:val="1"/>
        <w:jc w:val="right"/>
      </w:pPr>
      <w:r>
        <w:rPr>
          <w:rFonts w:ascii="Vazirmatn" w:hAnsi="Vazirmatn" w:eastAsia="Vazirmatn" w:cs="Vazirmatn"/>
          <w:b w:val="0"/>
          <w:i w:val="0"/>
          <w:color w:val="222B35"/>
          <w:sz w:val="22"/>
        </w:rPr>
        <w:t>نوار جمع</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مجموع بدهکار</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مجموع بستانکار</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اختلاف</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وضعیت توازن</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هشدارهای اعتبارسنجی</w:t>
      </w:r>
    </w:p>
    <w:p>
      <w:pPr>
        <w:pStyle w:val="Heading3"/>
        <w:bidi w:val="1"/>
        <w:jc w:val="right"/>
      </w:pPr>
      <w:r>
        <w:rPr>
          <w:rFonts w:ascii="Vazirmatn" w:hAnsi="Vazirmatn" w:eastAsia="Vazirmatn" w:cs="Vazirmatn"/>
          <w:b w:val="0"/>
          <w:i w:val="0"/>
          <w:color w:val="222B35"/>
          <w:sz w:val="22"/>
        </w:rPr>
        <w:t>قواعد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سند نهایی باید توازن داشته باشد.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یک ردیف نمی‌تواند هم‌زمان مبلغ بدهکار و بستانکار نامعتبر داشته باشد؛ قواعد دقیق مدل می‌شود.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حساب و ابعاد لازم بر اساس Chart of Accounts اجباری شوند.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ثبت در دوره بسته ممنوع باشد مگر فرآیند مجاز اصلاح/بازگشایی.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سند منبع‌دار، پیوند منبع را از دست ندهد.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سند Posted قابل حذف یا ویرایش مستقیم نباشد.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قبل از قطعی‌سازی، خلاصه اثر مالی و پیامدهای آن نمایش داده شود.</w:t>
      </w:r>
    </w:p>
    <w:p>
      <w:pPr>
        <w:pStyle w:val="Heading3"/>
        <w:bidi w:val="1"/>
        <w:jc w:val="right"/>
      </w:pPr>
      <w:r>
        <w:rPr>
          <w:rFonts w:ascii="Vazirmatn" w:hAnsi="Vazirmatn" w:eastAsia="Vazirmatn" w:cs="Vazirmatn"/>
          <w:b w:val="0"/>
          <w:i w:val="0"/>
          <w:color w:val="222B35"/>
          <w:sz w:val="22"/>
        </w:rPr>
        <w:t>حالت‌های سند</w:t>
      </w:r>
    </w:p>
    <w:p>
      <w:pPr>
        <w:bidi w:val="1"/>
        <w:spacing w:after="80" w:line="259" w:lineRule="auto"/>
        <w:jc w:val="right"/>
      </w:pPr>
      <w:r>
        <w:rPr>
          <w:rFonts w:ascii="Vazirmatn" w:hAnsi="Vazirmatn" w:eastAsia="Vazirmatn" w:cs="Vazirmatn"/>
          <w:b w:val="0"/>
          <w:i w:val="0"/>
          <w:color w:val="222B35"/>
          <w:sz w:val="20"/>
        </w:rPr>
        <w:t>ثبت دستی، سند خودکار پیشنهادی از عملیات، سند Draft واردشده، سند اصلاحی/برگشت. سند اتوماتیک باید منشأ و Rule تولیدکننده داشته باشد.</w:t>
      </w:r>
    </w:p>
    <w:p>
      <w:pPr>
        <w:pStyle w:val="Heading2"/>
        <w:bidi w:val="1"/>
        <w:jc w:val="right"/>
      </w:pPr>
      <w:r>
        <w:rPr>
          <w:rFonts w:ascii="Vazirmatn" w:hAnsi="Vazirmatn" w:eastAsia="Vazirmatn" w:cs="Vazirmatn"/>
          <w:b w:val="0"/>
          <w:i w:val="0"/>
          <w:color w:val="222B35"/>
          <w:sz w:val="25"/>
        </w:rPr>
        <w:t>۳۹. صفحات دفتر و تراز</w:t>
      </w:r>
    </w:p>
    <w:p>
      <w:pPr>
        <w:pStyle w:val="Heading3"/>
        <w:bidi w:val="1"/>
        <w:jc w:val="right"/>
      </w:pPr>
      <w:r>
        <w:rPr>
          <w:rFonts w:ascii="Vazirmatn" w:hAnsi="Vazirmatn" w:eastAsia="Vazirmatn" w:cs="Vazirmatn"/>
          <w:b w:val="0"/>
          <w:i w:val="0"/>
          <w:color w:val="222B35"/>
          <w:sz w:val="22"/>
        </w:rPr>
        <w:t>دفتر کل</w:t>
      </w:r>
    </w:p>
    <w:p>
      <w:pPr>
        <w:bidi w:val="1"/>
        <w:spacing w:after="80" w:line="259" w:lineRule="auto"/>
        <w:jc w:val="right"/>
      </w:pPr>
      <w:r>
        <w:rPr>
          <w:rFonts w:ascii="Vazirmatn" w:hAnsi="Vazirmatn" w:eastAsia="Vazirmatn" w:cs="Vazirmatn"/>
          <w:b w:val="0"/>
          <w:i w:val="0"/>
          <w:color w:val="222B35"/>
          <w:sz w:val="20"/>
        </w:rPr>
        <w:t>فیلتر دوره/تاریخ، حساب، سازمان/شعبه، مرکز هزینه، وضعیت سند و منبع. ستون‌ها: تاریخ، شماره سند، شرح، بدهکار، بستانکار، مانده، طرف حساب و Drill-down.</w:t>
      </w:r>
    </w:p>
    <w:p>
      <w:pPr>
        <w:pStyle w:val="Heading3"/>
        <w:bidi w:val="1"/>
        <w:jc w:val="right"/>
      </w:pPr>
      <w:r>
        <w:rPr>
          <w:rFonts w:ascii="Vazirmatn" w:hAnsi="Vazirmatn" w:eastAsia="Vazirmatn" w:cs="Vazirmatn"/>
          <w:b w:val="0"/>
          <w:i w:val="0"/>
          <w:color w:val="222B35"/>
          <w:sz w:val="22"/>
        </w:rPr>
        <w:t>دفتر معین/تفصیلی</w:t>
      </w:r>
    </w:p>
    <w:p>
      <w:pPr>
        <w:bidi w:val="1"/>
        <w:spacing w:after="80" w:line="259" w:lineRule="auto"/>
        <w:jc w:val="right"/>
      </w:pPr>
      <w:r>
        <w:rPr>
          <w:rFonts w:ascii="Vazirmatn" w:hAnsi="Vazirmatn" w:eastAsia="Vazirmatn" w:cs="Vazirmatn"/>
          <w:b w:val="0"/>
          <w:i w:val="0"/>
          <w:color w:val="222B35"/>
          <w:sz w:val="20"/>
        </w:rPr>
        <w:t>علاوه بر ویژگی‌های دفتر کل، فیلتر طرف حساب/تفصیلی و قابلیت مشاهده گردش یک شخص/شرکت را فراهم می‌کند. جمع باید با دفتر کل سازگار باشد.</w:t>
      </w:r>
    </w:p>
    <w:p>
      <w:pPr>
        <w:pStyle w:val="Heading3"/>
        <w:bidi w:val="1"/>
        <w:jc w:val="right"/>
      </w:pPr>
      <w:r>
        <w:rPr>
          <w:rFonts w:ascii="Vazirmatn" w:hAnsi="Vazirmatn" w:eastAsia="Vazirmatn" w:cs="Vazirmatn"/>
          <w:b w:val="0"/>
          <w:i w:val="0"/>
          <w:color w:val="222B35"/>
          <w:sz w:val="22"/>
        </w:rPr>
        <w:t>تراز آزمایشی</w:t>
      </w:r>
    </w:p>
    <w:p>
      <w:pPr>
        <w:bidi w:val="1"/>
        <w:spacing w:after="80" w:line="259" w:lineRule="auto"/>
        <w:jc w:val="right"/>
      </w:pPr>
      <w:r>
        <w:rPr>
          <w:rFonts w:ascii="Vazirmatn" w:hAnsi="Vazirmatn" w:eastAsia="Vazirmatn" w:cs="Vazirmatn"/>
          <w:b w:val="0"/>
          <w:i w:val="0"/>
          <w:color w:val="222B35"/>
          <w:sz w:val="20"/>
        </w:rPr>
        <w:t>برای هر حساب: مانده اول دوره، گردش بدهکار، گردش بستانکار، مانده پایان و جهت مانده. گزینه سطح حساب، گروه، معین/تفصیلی و دوره. جمع‌های کنترل باید قابل مقایسه باشند و سند نامتوازن یا رکورد غیرقطعی در گزارش قطعی وارد نشود.</w:t>
      </w:r>
    </w:p>
    <w:p>
      <w:pPr>
        <w:pStyle w:val="Heading3"/>
        <w:bidi w:val="1"/>
        <w:jc w:val="right"/>
      </w:pPr>
      <w:r>
        <w:rPr>
          <w:rFonts w:ascii="Vazirmatn" w:hAnsi="Vazirmatn" w:eastAsia="Vazirmatn" w:cs="Vazirmatn"/>
          <w:b w:val="0"/>
          <w:i w:val="0"/>
          <w:color w:val="222B35"/>
          <w:sz w:val="22"/>
        </w:rPr>
        <w:t>ترازنامه</w:t>
      </w:r>
    </w:p>
    <w:p>
      <w:pPr>
        <w:bidi w:val="1"/>
        <w:spacing w:after="80" w:line="259" w:lineRule="auto"/>
        <w:jc w:val="right"/>
      </w:pPr>
      <w:r>
        <w:rPr>
          <w:rFonts w:ascii="Vazirmatn" w:hAnsi="Vazirmatn" w:eastAsia="Vazirmatn" w:cs="Vazirmatn"/>
          <w:b w:val="0"/>
          <w:i w:val="0"/>
          <w:color w:val="222B35"/>
          <w:sz w:val="20"/>
        </w:rPr>
        <w:t>گروه‌بندی دارایی، بدهی و حقوق مالکانه طبق ساختار حساب‌ها و سیاست گزارش مصوب. تاریخ گزارش، دوره، مبنای قطعیت، واحد پول و نسخه قالب باید روی گزارش مشخص باشد. ترازنامه نمایشی که از مدل مالی ناقص محاسبه شده، باید با برچسب «پیش‌نویس/غیرقطعی» نشان داده شود؛ نباید به‌عنوان صورت رسمی قابل اتکا معرفی شود.</w:t>
      </w:r>
    </w:p>
    <w:p>
      <w:pPr>
        <w:pStyle w:val="Heading3"/>
        <w:bidi w:val="1"/>
        <w:jc w:val="right"/>
      </w:pPr>
      <w:r>
        <w:rPr>
          <w:rFonts w:ascii="Vazirmatn" w:hAnsi="Vazirmatn" w:eastAsia="Vazirmatn" w:cs="Vazirmatn"/>
          <w:b w:val="0"/>
          <w:i w:val="0"/>
          <w:color w:val="222B35"/>
          <w:sz w:val="22"/>
        </w:rPr>
        <w:t>سود و زیان</w:t>
      </w:r>
    </w:p>
    <w:p>
      <w:pPr>
        <w:bidi w:val="1"/>
        <w:spacing w:after="80" w:line="259" w:lineRule="auto"/>
        <w:jc w:val="right"/>
      </w:pPr>
      <w:r>
        <w:rPr>
          <w:rFonts w:ascii="Vazirmatn" w:hAnsi="Vazirmatn" w:eastAsia="Vazirmatn" w:cs="Vazirmatn"/>
          <w:b w:val="0"/>
          <w:i w:val="0"/>
          <w:color w:val="222B35"/>
          <w:sz w:val="20"/>
        </w:rPr>
        <w:t>درآمد، بهای تمام‌شده، هزینه‌ها و سود/زیان دوره بر اساس سیاست حسابداری تصویب‌شده. در بخش خرید/فروش مرکبات، تعریف بهای تمام‌شده باید روشن باشد؛ هزینه حمل، سورتینگ، واکس/بسته‌بندی، نگهداری، ضایعات و هزینه‌های سربار را نمی‌توان بدون قاعده مصوب به هر محصول نسبت داد.</w:t>
      </w:r>
    </w:p>
    <w:p>
      <w:pPr>
        <w:pStyle w:val="Heading3"/>
        <w:bidi w:val="1"/>
        <w:jc w:val="right"/>
      </w:pPr>
      <w:r>
        <w:rPr>
          <w:rFonts w:ascii="Vazirmatn" w:hAnsi="Vazirmatn" w:eastAsia="Vazirmatn" w:cs="Vazirmatn"/>
          <w:b w:val="0"/>
          <w:i w:val="0"/>
          <w:color w:val="222B35"/>
          <w:sz w:val="22"/>
        </w:rPr>
        <w:t>صورت جریان وجوه و گزارش نقدینگی</w:t>
      </w:r>
    </w:p>
    <w:p>
      <w:pPr>
        <w:bidi w:val="1"/>
        <w:spacing w:after="80" w:line="259" w:lineRule="auto"/>
        <w:jc w:val="right"/>
      </w:pPr>
      <w:r>
        <w:rPr>
          <w:rFonts w:ascii="Vazirmatn" w:hAnsi="Vazirmatn" w:eastAsia="Vazirmatn" w:cs="Vazirmatn"/>
          <w:b w:val="0"/>
          <w:i w:val="0"/>
          <w:color w:val="222B35"/>
          <w:sz w:val="20"/>
        </w:rPr>
        <w:t>باید مشخص باشد گزارش بر مبنای گردش بانکی است یا رویدادهای دفتر. انتقال بین حساب‌های داخلی نباید به‌عنوان ورود/خروج خالص وجه در جمع نهایی دوباره‌شماری شود.</w:t>
      </w:r>
    </w:p>
    <w:p>
      <w:pPr>
        <w:pStyle w:val="Heading2"/>
        <w:bidi w:val="1"/>
        <w:jc w:val="right"/>
      </w:pPr>
      <w:r>
        <w:rPr>
          <w:rFonts w:ascii="Vazirmatn" w:hAnsi="Vazirmatn" w:eastAsia="Vazirmatn" w:cs="Vazirmatn"/>
          <w:b w:val="0"/>
          <w:i w:val="0"/>
          <w:color w:val="222B35"/>
          <w:sz w:val="25"/>
        </w:rPr>
        <w:t>۴۰. دوره مالی و بستن دوره</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ایجاد دوره، شروع/پایان، وضعیت باز/بسته و مسئول دوره.</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کنترل اسناد ناقص، عدم توازن، مغایرت بانک، چک‌های تعیین‌تکلیف‌نشده و ثبت‌های عقب‌افتاده قبل از بستن.</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بستن دوره نیازمند مجوز مستقل، تأیید و ثبت Audit است.</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بازگشایی دوره باید استثنایی، همراه دلیل و ثبت سابقه باشد.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پس از بستن، ثبت عادی در دوره ممنوع است؛ راه جایگزین طبق سیاست مالی تعریف شود.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گزارش قبل/بعد از بستن باید قابل بازتولید باشد.</w:t>
      </w:r>
    </w:p>
    <w:p>
      <w:pPr>
        <w:pStyle w:val="Heading1"/>
        <w:bidi w:val="1"/>
        <w:jc w:val="right"/>
      </w:pPr>
      <w:r>
        <w:rPr>
          <w:rFonts w:ascii="Vazirmatn" w:hAnsi="Vazirmatn" w:eastAsia="Vazirmatn" w:cs="Vazirmatn"/>
          <w:b w:val="0"/>
          <w:i w:val="0"/>
          <w:color w:val="222B35"/>
          <w:sz w:val="30"/>
        </w:rPr>
        <w:t>بخش یازدهم — عملیات باسکول، خرید، فروش، انبار و سبد</w:t>
      </w:r>
    </w:p>
    <w:p>
      <w:pPr>
        <w:pStyle w:val="Heading2"/>
        <w:bidi w:val="1"/>
        <w:jc w:val="right"/>
      </w:pPr>
      <w:r>
        <w:rPr>
          <w:rFonts w:ascii="Vazirmatn" w:hAnsi="Vazirmatn" w:eastAsia="Vazirmatn" w:cs="Vazirmatn"/>
          <w:b w:val="0"/>
          <w:i w:val="0"/>
          <w:color w:val="222B35"/>
          <w:sz w:val="25"/>
        </w:rPr>
        <w:t>۴۱. صفحه «باسکول»</w:t>
      </w:r>
    </w:p>
    <w:p>
      <w:pPr>
        <w:pStyle w:val="Heading3"/>
        <w:bidi w:val="1"/>
        <w:jc w:val="right"/>
      </w:pPr>
      <w:r>
        <w:rPr>
          <w:rFonts w:ascii="Vazirmatn" w:hAnsi="Vazirmatn" w:eastAsia="Vazirmatn" w:cs="Vazirmatn"/>
          <w:b w:val="0"/>
          <w:i w:val="0"/>
          <w:color w:val="222B35"/>
          <w:sz w:val="22"/>
        </w:rPr>
        <w:t>هدف</w:t>
      </w:r>
    </w:p>
    <w:p>
      <w:pPr>
        <w:bidi w:val="1"/>
        <w:spacing w:after="80" w:line="259" w:lineRule="auto"/>
        <w:jc w:val="right"/>
      </w:pPr>
      <w:r>
        <w:rPr>
          <w:rFonts w:ascii="Vazirmatn" w:hAnsi="Vazirmatn" w:eastAsia="Vazirmatn" w:cs="Vazirmatn"/>
          <w:b w:val="0"/>
          <w:i w:val="0"/>
          <w:color w:val="222B35"/>
          <w:sz w:val="20"/>
        </w:rPr>
        <w:t>ثبت یک رویداد وزن قابل ردیابی و اتصال آن به بار، وسیله، راننده، محصول، طرف حساب و سند خرید/فروش مرتبط.</w:t>
      </w:r>
    </w:p>
    <w:p>
      <w:pPr>
        <w:pStyle w:val="Heading3"/>
        <w:bidi w:val="1"/>
        <w:jc w:val="right"/>
      </w:pPr>
      <w:r>
        <w:rPr>
          <w:rFonts w:ascii="Vazirmatn" w:hAnsi="Vazirmatn" w:eastAsia="Vazirmatn" w:cs="Vazirmatn"/>
          <w:b w:val="0"/>
          <w:i w:val="0"/>
          <w:color w:val="222B35"/>
          <w:sz w:val="22"/>
        </w:rPr>
        <w:t>فیلدهای پیشنهادی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شماره باسکول</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تاریخ و ساعت ورود/خروج</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وسیله/پلاک</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راننده</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طرف حساب</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نوع عملیات: خرید، فروش، انتقال یا سایر نوع‌های تصویب‌شده</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محصول/نوع مرکبات</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وزن ناخالص، وزن خالی/ظرف، وزن خالص بر اساس Rule مصوب</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واحد وزن</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باسکول/اپراتور</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توضیح و پیوست</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وضعیت و لینک به سند مرتبط</w:t>
      </w:r>
    </w:p>
    <w:p>
      <w:pPr>
        <w:pStyle w:val="Heading3"/>
        <w:bidi w:val="1"/>
        <w:jc w:val="right"/>
      </w:pPr>
      <w:r>
        <w:rPr>
          <w:rFonts w:ascii="Vazirmatn" w:hAnsi="Vazirmatn" w:eastAsia="Vazirmatn" w:cs="Vazirmatn"/>
          <w:b w:val="0"/>
          <w:i w:val="0"/>
          <w:color w:val="222B35"/>
          <w:sz w:val="22"/>
        </w:rPr>
        <w:t>کنترل‌ها</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وزن‌های منفی/غیرممکن متوقف شوند.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محاسبه وزن خالص بر اساس تعریف مصوب انجام شود و فرمول روی صفحه توضیح داشته باشد.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ثبت دوباره یک شماره باسکول طبق دامنه یکتا کنترل شود.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اصلاح پس از اتصال به خرید/فروش محدود و ممیزی شود.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وزن واردشده دستی از وزن دریافت‌شده از دستگاه تمایز داشته باشد.</w:t>
      </w:r>
    </w:p>
    <w:p>
      <w:pPr>
        <w:pStyle w:val="Heading3"/>
        <w:bidi w:val="1"/>
        <w:jc w:val="right"/>
      </w:pPr>
      <w:r>
        <w:rPr>
          <w:rFonts w:ascii="Vazirmatn" w:hAnsi="Vazirmatn" w:eastAsia="Vazirmatn" w:cs="Vazirmatn"/>
          <w:b w:val="0"/>
          <w:i w:val="0"/>
          <w:color w:val="222B35"/>
          <w:sz w:val="22"/>
        </w:rPr>
        <w:t>حالت‌های صفحه</w:t>
      </w:r>
    </w:p>
    <w:p>
      <w:pPr>
        <w:bidi w:val="1"/>
        <w:spacing w:after="80" w:line="259" w:lineRule="auto"/>
        <w:jc w:val="right"/>
      </w:pPr>
      <w:r>
        <w:rPr>
          <w:rFonts w:ascii="Vazirmatn" w:hAnsi="Vazirmatn" w:eastAsia="Vazirmatn" w:cs="Vazirmatn"/>
          <w:b w:val="0"/>
          <w:i w:val="0"/>
          <w:color w:val="222B35"/>
          <w:sz w:val="20"/>
        </w:rPr>
        <w:t>ثبت سریع تک‌بار، ثبت گروهی، جدول روزانه، جست‌وجوی پلاک/شماره، چاپ قبض و نمایش اختلاف‌های نیازمند بررسی.</w:t>
      </w:r>
    </w:p>
    <w:p>
      <w:pPr>
        <w:pStyle w:val="Heading2"/>
        <w:bidi w:val="1"/>
        <w:jc w:val="right"/>
      </w:pPr>
      <w:r>
        <w:rPr>
          <w:rFonts w:ascii="Vazirmatn" w:hAnsi="Vazirmatn" w:eastAsia="Vazirmatn" w:cs="Vazirmatn"/>
          <w:b w:val="0"/>
          <w:i w:val="0"/>
          <w:color w:val="222B35"/>
          <w:sz w:val="25"/>
        </w:rPr>
        <w:t>۴۲. صفحه «خرید»</w:t>
      </w:r>
    </w:p>
    <w:p>
      <w:pPr>
        <w:pStyle w:val="Heading3"/>
        <w:bidi w:val="1"/>
        <w:jc w:val="right"/>
      </w:pPr>
      <w:r>
        <w:rPr>
          <w:rFonts w:ascii="Vazirmatn" w:hAnsi="Vazirmatn" w:eastAsia="Vazirmatn" w:cs="Vazirmatn"/>
          <w:b w:val="0"/>
          <w:i w:val="0"/>
          <w:color w:val="222B35"/>
          <w:sz w:val="22"/>
        </w:rPr>
        <w:t>فیلدهای سربرگ</w:t>
      </w:r>
    </w:p>
    <w:p>
      <w:pPr>
        <w:bidi w:val="1"/>
        <w:spacing w:after="80" w:line="259" w:lineRule="auto"/>
        <w:jc w:val="right"/>
      </w:pPr>
      <w:r>
        <w:rPr>
          <w:rFonts w:ascii="Vazirmatn" w:hAnsi="Vazirmatn" w:eastAsia="Vazirmatn" w:cs="Vazirmatn"/>
          <w:b w:val="0"/>
          <w:i w:val="0"/>
          <w:color w:val="222B35"/>
          <w:sz w:val="20"/>
        </w:rPr>
        <w:t>شماره خرید، تاریخ، تأمین‌کننده/طرف حساب، انبار، مرکز هزینه، مرجع باسکول یا بار، روش قیمت‌گذاری، شرح و وضعیت.</w:t>
      </w:r>
    </w:p>
    <w:p>
      <w:pPr>
        <w:pStyle w:val="Heading3"/>
        <w:bidi w:val="1"/>
        <w:jc w:val="right"/>
      </w:pPr>
      <w:r>
        <w:rPr>
          <w:rFonts w:ascii="Vazirmatn" w:hAnsi="Vazirmatn" w:eastAsia="Vazirmatn" w:cs="Vazirmatn"/>
          <w:b w:val="0"/>
          <w:i w:val="0"/>
          <w:color w:val="222B35"/>
          <w:sz w:val="22"/>
        </w:rPr>
        <w:t>جدول اقلام</w:t>
      </w:r>
    </w:p>
    <w:p>
      <w:pPr>
        <w:bidi w:val="1"/>
        <w:spacing w:after="80" w:line="259" w:lineRule="auto"/>
        <w:jc w:val="right"/>
      </w:pPr>
      <w:r>
        <w:rPr>
          <w:rFonts w:ascii="Vazirmatn" w:hAnsi="Vazirmatn" w:eastAsia="Vazirmatn" w:cs="Vazirmatn"/>
          <w:b w:val="0"/>
          <w:i w:val="0"/>
          <w:color w:val="222B35"/>
          <w:sz w:val="20"/>
        </w:rPr>
        <w:t>محصول، درجه/کیفیت در صورت نیاز، وزن/تعداد، واحد، نرخ، مبلغ پایه، کسورات/تخفیف، هزینه‌های مرتبط، مبلغ نهایی و مرجع وزن.</w:t>
      </w:r>
    </w:p>
    <w:p>
      <w:pPr>
        <w:pStyle w:val="Heading3"/>
        <w:bidi w:val="1"/>
        <w:jc w:val="right"/>
      </w:pPr>
      <w:r>
        <w:rPr>
          <w:rFonts w:ascii="Vazirmatn" w:hAnsi="Vazirmatn" w:eastAsia="Vazirmatn" w:cs="Vazirmatn"/>
          <w:b w:val="0"/>
          <w:i w:val="0"/>
          <w:color w:val="222B35"/>
          <w:sz w:val="22"/>
        </w:rPr>
        <w:t>بخش تسویه</w:t>
      </w:r>
    </w:p>
    <w:p>
      <w:pPr>
        <w:bidi w:val="1"/>
        <w:spacing w:after="80" w:line="259" w:lineRule="auto"/>
        <w:jc w:val="right"/>
      </w:pPr>
      <w:r>
        <w:rPr>
          <w:rFonts w:ascii="Vazirmatn" w:hAnsi="Vazirmatn" w:eastAsia="Vazirmatn" w:cs="Vazirmatn"/>
          <w:b w:val="0"/>
          <w:i w:val="0"/>
          <w:color w:val="222B35"/>
          <w:sz w:val="20"/>
        </w:rPr>
        <w:t>مبلغ کل، پیش‌پرداخت، پرداخت‌ها، بدهی باقی‌مانده، چک/حواله/بانک و وضعیت تسویه. اطلاعات تسویه نباید هم در Purchase و هم در پرداخت مستقل دوبار به‌عنوان اثر مالی ثبت شود؛ یک منبع اصلی و پیوند روشن لازم است.</w:t>
      </w:r>
    </w:p>
    <w:p>
      <w:pPr>
        <w:pStyle w:val="Heading3"/>
        <w:bidi w:val="1"/>
        <w:jc w:val="right"/>
      </w:pPr>
      <w:r>
        <w:rPr>
          <w:rFonts w:ascii="Vazirmatn" w:hAnsi="Vazirmatn" w:eastAsia="Vazirmatn" w:cs="Vazirmatn"/>
          <w:b w:val="0"/>
          <w:i w:val="0"/>
          <w:color w:val="222B35"/>
          <w:sz w:val="22"/>
        </w:rPr>
        <w:t>مرجوعی/اصلاح</w:t>
      </w:r>
    </w:p>
    <w:p>
      <w:pPr>
        <w:bidi w:val="1"/>
        <w:spacing w:after="80" w:line="259" w:lineRule="auto"/>
        <w:jc w:val="right"/>
      </w:pPr>
      <w:r>
        <w:rPr>
          <w:rFonts w:ascii="Vazirmatn" w:hAnsi="Vazirmatn" w:eastAsia="Vazirmatn" w:cs="Vazirmatn"/>
          <w:b w:val="0"/>
          <w:i w:val="0"/>
          <w:color w:val="222B35"/>
          <w:sz w:val="20"/>
        </w:rPr>
        <w:t>مرجوعی سند جداگانه یا مسیر اصلاح تعریف‌شده با ارجاع به خرید اصلی داشته باشد. علامت منفی نباید صرفاً به‌عنوان ترفند فرمولی و بدون نوع سند معنی‌دار استفاده شود.</w:t>
      </w:r>
    </w:p>
    <w:p>
      <w:pPr>
        <w:pStyle w:val="Heading3"/>
        <w:bidi w:val="1"/>
        <w:jc w:val="right"/>
      </w:pPr>
      <w:r>
        <w:rPr>
          <w:rFonts w:ascii="Vazirmatn" w:hAnsi="Vazirmatn" w:eastAsia="Vazirmatn" w:cs="Vazirmatn"/>
          <w:b w:val="0"/>
          <w:i w:val="0"/>
          <w:color w:val="222B35"/>
          <w:sz w:val="22"/>
        </w:rPr>
        <w:t>کنترل‌ها</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ناسازگاری وزن خرید با باسکول</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تکرار سند/شماره مرجع</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نرخ یا مبلغ نامعتبر</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طرف حساب غیرفعال</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کسورات نامشخص</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دوره مالی بسته</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عدم تعادل پرداخت/بدهی</w:t>
      </w:r>
    </w:p>
    <w:p>
      <w:pPr>
        <w:pStyle w:val="Heading2"/>
        <w:bidi w:val="1"/>
        <w:jc w:val="right"/>
      </w:pPr>
      <w:r>
        <w:rPr>
          <w:rFonts w:ascii="Vazirmatn" w:hAnsi="Vazirmatn" w:eastAsia="Vazirmatn" w:cs="Vazirmatn"/>
          <w:b w:val="0"/>
          <w:i w:val="0"/>
          <w:color w:val="222B35"/>
          <w:sz w:val="25"/>
        </w:rPr>
        <w:t>۴۳. صفحه «فروش»</w:t>
      </w:r>
    </w:p>
    <w:p>
      <w:pPr>
        <w:pStyle w:val="Heading3"/>
        <w:bidi w:val="1"/>
        <w:jc w:val="right"/>
      </w:pPr>
      <w:r>
        <w:rPr>
          <w:rFonts w:ascii="Vazirmatn" w:hAnsi="Vazirmatn" w:eastAsia="Vazirmatn" w:cs="Vazirmatn"/>
          <w:b w:val="0"/>
          <w:i w:val="0"/>
          <w:color w:val="222B35"/>
          <w:sz w:val="22"/>
        </w:rPr>
        <w:t>فیلدهای سربرگ</w:t>
      </w:r>
    </w:p>
    <w:p>
      <w:pPr>
        <w:bidi w:val="1"/>
        <w:spacing w:after="80" w:line="259" w:lineRule="auto"/>
        <w:jc w:val="right"/>
      </w:pPr>
      <w:r>
        <w:rPr>
          <w:rFonts w:ascii="Vazirmatn" w:hAnsi="Vazirmatn" w:eastAsia="Vazirmatn" w:cs="Vazirmatn"/>
          <w:b w:val="0"/>
          <w:i w:val="0"/>
          <w:color w:val="222B35"/>
          <w:sz w:val="20"/>
        </w:rPr>
        <w:t>شماره فروش، تاریخ، مشتری، انبار، محصول/سفارش، مرجع باسکول، شرایط تسویه، حمل و شرح.</w:t>
      </w:r>
    </w:p>
    <w:p>
      <w:pPr>
        <w:pStyle w:val="Heading3"/>
        <w:bidi w:val="1"/>
        <w:jc w:val="right"/>
      </w:pPr>
      <w:r>
        <w:rPr>
          <w:rFonts w:ascii="Vazirmatn" w:hAnsi="Vazirmatn" w:eastAsia="Vazirmatn" w:cs="Vazirmatn"/>
          <w:b w:val="0"/>
          <w:i w:val="0"/>
          <w:color w:val="222B35"/>
          <w:sz w:val="22"/>
        </w:rPr>
        <w:t>اقلام</w:t>
      </w:r>
    </w:p>
    <w:p>
      <w:pPr>
        <w:bidi w:val="1"/>
        <w:spacing w:after="80" w:line="259" w:lineRule="auto"/>
        <w:jc w:val="right"/>
      </w:pPr>
      <w:r>
        <w:rPr>
          <w:rFonts w:ascii="Vazirmatn" w:hAnsi="Vazirmatn" w:eastAsia="Vazirmatn" w:cs="Vazirmatn"/>
          <w:b w:val="0"/>
          <w:i w:val="0"/>
          <w:color w:val="222B35"/>
          <w:sz w:val="20"/>
        </w:rPr>
        <w:t>محصول، درجه/کیفیت، وزن/تعداد، واحد، نرخ، مبلغ، تخفیف، هزینه حمل یا خدمات، مالیات در صورت نیاز و فعال بودن قانونی/سیاستی، جمع نهایی.</w:t>
      </w:r>
    </w:p>
    <w:p>
      <w:pPr>
        <w:pStyle w:val="Heading3"/>
        <w:bidi w:val="1"/>
        <w:jc w:val="right"/>
      </w:pPr>
      <w:r>
        <w:rPr>
          <w:rFonts w:ascii="Vazirmatn" w:hAnsi="Vazirmatn" w:eastAsia="Vazirmatn" w:cs="Vazirmatn"/>
          <w:b w:val="0"/>
          <w:i w:val="0"/>
          <w:color w:val="222B35"/>
          <w:sz w:val="22"/>
        </w:rPr>
        <w:t>وصول و بدهی</w:t>
      </w:r>
    </w:p>
    <w:p>
      <w:pPr>
        <w:bidi w:val="1"/>
        <w:spacing w:after="80" w:line="259" w:lineRule="auto"/>
        <w:jc w:val="right"/>
      </w:pPr>
      <w:r>
        <w:rPr>
          <w:rFonts w:ascii="Vazirmatn" w:hAnsi="Vazirmatn" w:eastAsia="Vazirmatn" w:cs="Vazirmatn"/>
          <w:b w:val="0"/>
          <w:i w:val="0"/>
          <w:color w:val="222B35"/>
          <w:sz w:val="20"/>
        </w:rPr>
        <w:t>پرداخت‌های دریافتی، چک‌ها، مانده مطالبات، سررسید و وضعیت تسویه. وصول وجه مستقل از فروش است اما به آن مرتبط می‌شود.</w:t>
      </w:r>
    </w:p>
    <w:p>
      <w:pPr>
        <w:pStyle w:val="Heading3"/>
        <w:bidi w:val="1"/>
        <w:jc w:val="right"/>
      </w:pPr>
      <w:r>
        <w:rPr>
          <w:rFonts w:ascii="Vazirmatn" w:hAnsi="Vazirmatn" w:eastAsia="Vazirmatn" w:cs="Vazirmatn"/>
          <w:b w:val="0"/>
          <w:i w:val="0"/>
          <w:color w:val="222B35"/>
          <w:sz w:val="22"/>
        </w:rPr>
        <w:t>مرجوعی فروش</w:t>
      </w:r>
    </w:p>
    <w:p>
      <w:pPr>
        <w:bidi w:val="1"/>
        <w:spacing w:after="80" w:line="259" w:lineRule="auto"/>
        <w:jc w:val="right"/>
      </w:pPr>
      <w:r>
        <w:rPr>
          <w:rFonts w:ascii="Vazirmatn" w:hAnsi="Vazirmatn" w:eastAsia="Vazirmatn" w:cs="Vazirmatn"/>
          <w:b w:val="0"/>
          <w:i w:val="0"/>
          <w:color w:val="222B35"/>
          <w:sz w:val="20"/>
        </w:rPr>
        <w:t>باید به سند اصلی ارجاع دهد و اثر بر موجودی، درآمد، مطالبات و بهای تمام‌شده را طبق Rule مصوب انجام دهد.</w:t>
      </w:r>
    </w:p>
    <w:p>
      <w:pPr>
        <w:pStyle w:val="Heading2"/>
        <w:bidi w:val="1"/>
        <w:jc w:val="right"/>
      </w:pPr>
      <w:r>
        <w:rPr>
          <w:rFonts w:ascii="Vazirmatn" w:hAnsi="Vazirmatn" w:eastAsia="Vazirmatn" w:cs="Vazirmatn"/>
          <w:b w:val="0"/>
          <w:i w:val="0"/>
          <w:color w:val="222B35"/>
          <w:sz w:val="25"/>
        </w:rPr>
        <w:t>۴۴. صفحه «انبار و گردش موجودی»</w:t>
      </w:r>
    </w:p>
    <w:p>
      <w:pPr>
        <w:bidi w:val="1"/>
        <w:spacing w:after="80" w:line="259" w:lineRule="auto"/>
        <w:jc w:val="right"/>
      </w:pPr>
      <w:r>
        <w:rPr>
          <w:rFonts w:ascii="Vazirmatn" w:hAnsi="Vazirmatn" w:eastAsia="Vazirmatn" w:cs="Vazirmatn"/>
          <w:b w:val="0"/>
          <w:i w:val="0"/>
          <w:color w:val="222B35"/>
          <w:sz w:val="20"/>
        </w:rPr>
        <w:t>هر حرکت موجودی باید رویداد مستقل با نوع، تاریخ، مبدأ، مقصد، محصول/مقدار، سند مرجع و ثبت‌کننده داشته باشد. مانده موجودی از تجمیع گردش‌ها مشتق شود؛ ویرایش مستقیم عدد موجودی به‌عنوان روش عادی ممنوع باشد.</w:t>
      </w:r>
    </w:p>
    <w:p>
      <w:pPr>
        <w:pStyle w:val="Heading3"/>
        <w:bidi w:val="1"/>
        <w:jc w:val="right"/>
      </w:pPr>
      <w:r>
        <w:rPr>
          <w:rFonts w:ascii="Vazirmatn" w:hAnsi="Vazirmatn" w:eastAsia="Vazirmatn" w:cs="Vazirmatn"/>
          <w:b w:val="0"/>
          <w:i w:val="0"/>
          <w:color w:val="222B35"/>
          <w:sz w:val="22"/>
        </w:rPr>
        <w:t>حرکت‌ها</w:t>
      </w:r>
    </w:p>
    <w:p>
      <w:pPr>
        <w:bidi w:val="1"/>
        <w:spacing w:after="80" w:line="259" w:lineRule="auto"/>
        <w:jc w:val="right"/>
      </w:pPr>
      <w:r>
        <w:rPr>
          <w:rFonts w:ascii="Vazirmatn" w:hAnsi="Vazirmatn" w:eastAsia="Vazirmatn" w:cs="Vazirmatn"/>
          <w:b w:val="0"/>
          <w:i w:val="0"/>
          <w:color w:val="222B35"/>
          <w:sz w:val="20"/>
        </w:rPr>
        <w:t>ورود، خروج، انتقال، برگشت، ضایعات/افت، تعدیل مجاز و شمارش دوره‌ای. هر نوع حرکت نیازمند Rule و مجوز مناسب است.</w:t>
      </w:r>
    </w:p>
    <w:p>
      <w:pPr>
        <w:pStyle w:val="Heading3"/>
        <w:bidi w:val="1"/>
        <w:jc w:val="right"/>
      </w:pPr>
      <w:r>
        <w:rPr>
          <w:rFonts w:ascii="Vazirmatn" w:hAnsi="Vazirmatn" w:eastAsia="Vazirmatn" w:cs="Vazirmatn"/>
          <w:b w:val="0"/>
          <w:i w:val="0"/>
          <w:color w:val="222B35"/>
          <w:sz w:val="22"/>
        </w:rPr>
        <w:t>گزارش‌ها</w:t>
      </w:r>
    </w:p>
    <w:p>
      <w:pPr>
        <w:bidi w:val="1"/>
        <w:spacing w:after="80" w:line="259" w:lineRule="auto"/>
        <w:jc w:val="right"/>
      </w:pPr>
      <w:r>
        <w:rPr>
          <w:rFonts w:ascii="Vazirmatn" w:hAnsi="Vazirmatn" w:eastAsia="Vazirmatn" w:cs="Vazirmatn"/>
          <w:b w:val="0"/>
          <w:i w:val="0"/>
          <w:color w:val="222B35"/>
          <w:sz w:val="20"/>
        </w:rPr>
        <w:t>موجودی به تفکیک انبار/محصول، کارتکس، موجودی منفی/غیرعادی، حرکت‌های بدون سند، انبارگردانی و اختلاف شمارش.</w:t>
      </w:r>
    </w:p>
    <w:p>
      <w:pPr>
        <w:pStyle w:val="Heading3"/>
        <w:bidi w:val="1"/>
        <w:jc w:val="right"/>
      </w:pPr>
      <w:r>
        <w:rPr>
          <w:rFonts w:ascii="Vazirmatn" w:hAnsi="Vazirmatn" w:eastAsia="Vazirmatn" w:cs="Vazirmatn"/>
          <w:b w:val="0"/>
          <w:i w:val="0"/>
          <w:color w:val="222B35"/>
          <w:sz w:val="22"/>
        </w:rPr>
        <w:t>هشدارها</w:t>
      </w:r>
    </w:p>
    <w:p>
      <w:pPr>
        <w:bidi w:val="1"/>
        <w:spacing w:after="80" w:line="259" w:lineRule="auto"/>
        <w:jc w:val="right"/>
      </w:pPr>
      <w:r>
        <w:rPr>
          <w:rFonts w:ascii="Vazirmatn" w:hAnsi="Vazirmatn" w:eastAsia="Vazirmatn" w:cs="Vazirmatn"/>
          <w:b w:val="0"/>
          <w:i w:val="0"/>
          <w:color w:val="222B35"/>
          <w:sz w:val="20"/>
        </w:rPr>
        <w:t>موجودی منفی، حرکت تکراری، مقصد نامشخص، تغییر خارج از دوره یا مرجع ناقص.</w:t>
      </w:r>
    </w:p>
    <w:p>
      <w:pPr>
        <w:pStyle w:val="Heading2"/>
        <w:bidi w:val="1"/>
        <w:jc w:val="right"/>
      </w:pPr>
      <w:r>
        <w:rPr>
          <w:rFonts w:ascii="Vazirmatn" w:hAnsi="Vazirmatn" w:eastAsia="Vazirmatn" w:cs="Vazirmatn"/>
          <w:b w:val="0"/>
          <w:i w:val="0"/>
          <w:color w:val="222B35"/>
          <w:sz w:val="25"/>
        </w:rPr>
        <w:t>۴۵. صفحه «سبد»</w:t>
      </w:r>
    </w:p>
    <w:p>
      <w:pPr>
        <w:bidi w:val="1"/>
        <w:spacing w:after="80" w:line="259" w:lineRule="auto"/>
        <w:jc w:val="right"/>
      </w:pPr>
      <w:r>
        <w:rPr>
          <w:rFonts w:ascii="Vazirmatn" w:hAnsi="Vazirmatn" w:eastAsia="Vazirmatn" w:cs="Vazirmatn"/>
          <w:b w:val="0"/>
          <w:i w:val="0"/>
          <w:color w:val="222B35"/>
          <w:sz w:val="20"/>
        </w:rPr>
        <w:t>نوع سبد و گردش سبد باید جدا باشند. نوع سبد یک تعریف است؛ گردش سبد ورود، خروج، انتقال، تحویل به طرف حساب، برگشت، مفقودی یا تعدیل را نشان می‌دهد.</w:t>
      </w:r>
    </w:p>
    <w:p>
      <w:pPr>
        <w:pStyle w:val="Heading3"/>
        <w:bidi w:val="1"/>
        <w:jc w:val="right"/>
      </w:pPr>
      <w:r>
        <w:rPr>
          <w:rFonts w:ascii="Vazirmatn" w:hAnsi="Vazirmatn" w:eastAsia="Vazirmatn" w:cs="Vazirmatn"/>
          <w:b w:val="0"/>
          <w:i w:val="0"/>
          <w:color w:val="222B35"/>
          <w:sz w:val="22"/>
        </w:rPr>
        <w:t>اطلاعات حرکت</w:t>
      </w:r>
    </w:p>
    <w:p>
      <w:pPr>
        <w:bidi w:val="1"/>
        <w:spacing w:after="80" w:line="259" w:lineRule="auto"/>
        <w:jc w:val="right"/>
      </w:pPr>
      <w:r>
        <w:rPr>
          <w:rFonts w:ascii="Vazirmatn" w:hAnsi="Vazirmatn" w:eastAsia="Vazirmatn" w:cs="Vazirmatn"/>
          <w:b w:val="0"/>
          <w:i w:val="0"/>
          <w:color w:val="222B35"/>
          <w:sz w:val="20"/>
        </w:rPr>
        <w:t>شماره حرکت، تاریخ، نوع حرکت، نوع سبد/شناسه، تعداد، مبدأ، مقصد، طرف حساب، رویداد/سند مرجع، توضیح و مسئول ثبت.</w:t>
      </w:r>
    </w:p>
    <w:p>
      <w:pPr>
        <w:pStyle w:val="Heading3"/>
        <w:bidi w:val="1"/>
        <w:jc w:val="right"/>
      </w:pPr>
      <w:r>
        <w:rPr>
          <w:rFonts w:ascii="Vazirmatn" w:hAnsi="Vazirmatn" w:eastAsia="Vazirmatn" w:cs="Vazirmatn"/>
          <w:b w:val="0"/>
          <w:i w:val="0"/>
          <w:color w:val="222B35"/>
          <w:sz w:val="22"/>
        </w:rPr>
        <w:t>کنترل‌ها</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تعداد منفی فقط در معنای مشخص و کنترل‌شده مجاز باشد.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خروج/تحویل نباید موجودی موجود را بدون مجوز خاص منفی کند.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انتقال باید از مبدأ کم و به مقصد اضافه کند، نه اینکه دو ثبت نامرتبط ایجاد کند.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مانده سبد بر اساس تاریخ، انبار، نوع، طرف حساب و محل قابل گزارش باشد.</w:t>
      </w:r>
    </w:p>
    <w:p>
      <w:pPr>
        <w:pStyle w:val="Heading1"/>
        <w:bidi w:val="1"/>
        <w:jc w:val="right"/>
      </w:pPr>
      <w:r>
        <w:rPr>
          <w:rFonts w:ascii="Vazirmatn" w:hAnsi="Vazirmatn" w:eastAsia="Vazirmatn" w:cs="Vazirmatn"/>
          <w:b w:val="0"/>
          <w:i w:val="0"/>
          <w:color w:val="222B35"/>
          <w:sz w:val="30"/>
        </w:rPr>
        <w:t>بخش دوازدهم — کارکنان، کارکرد، دستمزد و هزینه</w:t>
      </w:r>
    </w:p>
    <w:p>
      <w:pPr>
        <w:pStyle w:val="Heading2"/>
        <w:bidi w:val="1"/>
        <w:jc w:val="right"/>
      </w:pPr>
      <w:r>
        <w:rPr>
          <w:rFonts w:ascii="Vazirmatn" w:hAnsi="Vazirmatn" w:eastAsia="Vazirmatn" w:cs="Vazirmatn"/>
          <w:b w:val="0"/>
          <w:i w:val="0"/>
          <w:color w:val="222B35"/>
          <w:sz w:val="25"/>
        </w:rPr>
        <w:t>۴۶. صفحه «کارکنان»</w:t>
      </w:r>
    </w:p>
    <w:p>
      <w:pPr>
        <w:pStyle w:val="Heading3"/>
        <w:bidi w:val="1"/>
        <w:jc w:val="right"/>
      </w:pPr>
      <w:r>
        <w:rPr>
          <w:rFonts w:ascii="Vazirmatn" w:hAnsi="Vazirmatn" w:eastAsia="Vazirmatn" w:cs="Vazirmatn"/>
          <w:b w:val="0"/>
          <w:i w:val="0"/>
          <w:color w:val="222B35"/>
          <w:sz w:val="22"/>
        </w:rPr>
        <w:t>داده پایه</w:t>
      </w:r>
    </w:p>
    <w:p>
      <w:pPr>
        <w:bidi w:val="1"/>
        <w:spacing w:after="80" w:line="259" w:lineRule="auto"/>
        <w:jc w:val="right"/>
      </w:pPr>
      <w:r>
        <w:rPr>
          <w:rFonts w:ascii="Vazirmatn" w:hAnsi="Vazirmatn" w:eastAsia="Vazirmatn" w:cs="Vazirmatn"/>
          <w:b w:val="0"/>
          <w:i w:val="0"/>
          <w:color w:val="222B35"/>
          <w:sz w:val="20"/>
        </w:rPr>
        <w:t>شناسه، نام، نوع همکاری، اطلاعات تماس مورد نیاز، تاریخ شروع/پایان همکاری، وضعیت، گروه/گروه‌های کاری و مشخصات پرداخت مجاز. اطلاعات حساس باید محدود به نقش‌های مجاز باشد.</w:t>
      </w:r>
    </w:p>
    <w:p>
      <w:pPr>
        <w:pStyle w:val="Heading3"/>
        <w:bidi w:val="1"/>
        <w:jc w:val="right"/>
      </w:pPr>
      <w:r>
        <w:rPr>
          <w:rFonts w:ascii="Vazirmatn" w:hAnsi="Vazirmatn" w:eastAsia="Vazirmatn" w:cs="Vazirmatn"/>
          <w:b w:val="0"/>
          <w:i w:val="0"/>
          <w:color w:val="222B35"/>
          <w:sz w:val="22"/>
        </w:rPr>
        <w:t>کنترل‌ها</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شناسه داخلی یکتا.</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کارمند غیرفعال در رویداد جدید پیشنهاد نشود مگر استثنا با دلیل.</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حذف کارمند دارای کارکرد/پرداخت ممنوع؛ غیرفعال‌سازی و نگهداری تاریخچه انجام شود.</w:t>
      </w:r>
    </w:p>
    <w:p>
      <w:pPr>
        <w:pStyle w:val="Heading2"/>
        <w:bidi w:val="1"/>
        <w:jc w:val="right"/>
      </w:pPr>
      <w:r>
        <w:rPr>
          <w:rFonts w:ascii="Vazirmatn" w:hAnsi="Vazirmatn" w:eastAsia="Vazirmatn" w:cs="Vazirmatn"/>
          <w:b w:val="0"/>
          <w:i w:val="0"/>
          <w:color w:val="222B35"/>
          <w:sz w:val="25"/>
        </w:rPr>
        <w:t>۴۷. صفحه «گروه کاری و رویداد کار»</w:t>
      </w:r>
    </w:p>
    <w:p>
      <w:pPr>
        <w:pStyle w:val="Heading3"/>
        <w:bidi w:val="1"/>
        <w:jc w:val="right"/>
      </w:pPr>
      <w:r>
        <w:rPr>
          <w:rFonts w:ascii="Vazirmatn" w:hAnsi="Vazirmatn" w:eastAsia="Vazirmatn" w:cs="Vazirmatn"/>
          <w:b w:val="0"/>
          <w:i w:val="0"/>
          <w:color w:val="222B35"/>
          <w:sz w:val="22"/>
        </w:rPr>
        <w:t>گروه کاری</w:t>
      </w:r>
    </w:p>
    <w:p>
      <w:pPr>
        <w:bidi w:val="1"/>
        <w:spacing w:after="80" w:line="259" w:lineRule="auto"/>
        <w:jc w:val="right"/>
      </w:pPr>
      <w:r>
        <w:rPr>
          <w:rFonts w:ascii="Vazirmatn" w:hAnsi="Vazirmatn" w:eastAsia="Vazirmatn" w:cs="Vazirmatn"/>
          <w:b w:val="0"/>
          <w:i w:val="0"/>
          <w:color w:val="222B35"/>
          <w:sz w:val="20"/>
        </w:rPr>
        <w:t>نام و کد، نوع عملیات، اعضای مجاز، روش تقسیم کار، نرخ یا منبع نرخ، دوره اعتبار و مسئول گروه.</w:t>
      </w:r>
    </w:p>
    <w:p>
      <w:pPr>
        <w:pStyle w:val="Heading3"/>
        <w:bidi w:val="1"/>
        <w:jc w:val="right"/>
      </w:pPr>
      <w:r>
        <w:rPr>
          <w:rFonts w:ascii="Vazirmatn" w:hAnsi="Vazirmatn" w:eastAsia="Vazirmatn" w:cs="Vazirmatn"/>
          <w:b w:val="0"/>
          <w:i w:val="0"/>
          <w:color w:val="222B35"/>
          <w:sz w:val="22"/>
        </w:rPr>
        <w:t>رویداد کار</w:t>
      </w:r>
    </w:p>
    <w:p>
      <w:pPr>
        <w:bidi w:val="1"/>
        <w:spacing w:after="80" w:line="259" w:lineRule="auto"/>
        <w:jc w:val="right"/>
      </w:pPr>
      <w:r>
        <w:rPr>
          <w:rFonts w:ascii="Vazirmatn" w:hAnsi="Vazirmatn" w:eastAsia="Vazirmatn" w:cs="Vazirmatn"/>
          <w:b w:val="0"/>
          <w:i w:val="0"/>
          <w:color w:val="222B35"/>
          <w:sz w:val="20"/>
        </w:rPr>
        <w:t>تاریخ، گروه، اعضای حاضر، نوع کار، مقدار کل، واحد، نرخ، مبلغ کل محاسبه‌شده، روش تقسیم و توضیح.</w:t>
      </w:r>
    </w:p>
    <w:p>
      <w:pPr>
        <w:pStyle w:val="Heading3"/>
        <w:bidi w:val="1"/>
        <w:jc w:val="right"/>
      </w:pPr>
      <w:r>
        <w:rPr>
          <w:rFonts w:ascii="Vazirmatn" w:hAnsi="Vazirmatn" w:eastAsia="Vazirmatn" w:cs="Vazirmatn"/>
          <w:b w:val="0"/>
          <w:i w:val="0"/>
          <w:color w:val="222B35"/>
          <w:sz w:val="22"/>
        </w:rPr>
        <w:t>سهم فرد</w:t>
      </w:r>
    </w:p>
    <w:p>
      <w:pPr>
        <w:bidi w:val="1"/>
        <w:spacing w:after="80" w:line="259" w:lineRule="auto"/>
        <w:jc w:val="right"/>
      </w:pPr>
      <w:r>
        <w:rPr>
          <w:rFonts w:ascii="Vazirmatn" w:hAnsi="Vazirmatn" w:eastAsia="Vazirmatn" w:cs="Vazirmatn"/>
          <w:b w:val="0"/>
          <w:i w:val="0"/>
          <w:color w:val="222B35"/>
          <w:sz w:val="20"/>
        </w:rPr>
        <w:t>برای هر عضو: تعداد/سهم/درصد یا مقدار توافق‌شده، مبلغ حاصل، وضعیت بررسی و توضیح. مجموع سهم‌ها با کل رویداد کنترل شود؛ عضو غیرمجاز یا خارج از گروه نباید بی‌هشدار در محاسبه حضور پیدا کند.</w:t>
      </w:r>
    </w:p>
    <w:p>
      <w:pPr>
        <w:pStyle w:val="Heading3"/>
        <w:bidi w:val="1"/>
        <w:jc w:val="right"/>
      </w:pPr>
      <w:r>
        <w:rPr>
          <w:rFonts w:ascii="Vazirmatn" w:hAnsi="Vazirmatn" w:eastAsia="Vazirmatn" w:cs="Vazirmatn"/>
          <w:b w:val="0"/>
          <w:i w:val="0"/>
          <w:color w:val="222B35"/>
          <w:sz w:val="22"/>
        </w:rPr>
        <w:t>Audit</w:t>
      </w:r>
    </w:p>
    <w:p>
      <w:pPr>
        <w:bidi w:val="1"/>
        <w:spacing w:after="80" w:line="259" w:lineRule="auto"/>
        <w:jc w:val="right"/>
      </w:pPr>
      <w:r>
        <w:rPr>
          <w:rFonts w:ascii="Vazirmatn" w:hAnsi="Vazirmatn" w:eastAsia="Vazirmatn" w:cs="Vazirmatn"/>
          <w:b w:val="0"/>
          <w:i w:val="0"/>
          <w:color w:val="222B35"/>
          <w:sz w:val="20"/>
        </w:rPr>
        <w:t>تغییر اعضا، نرخ، مقدار، نسبت تقسیم و مبلغ پس از تأیید باید در تاریخچه باقی بماند.</w:t>
      </w:r>
    </w:p>
    <w:p>
      <w:pPr>
        <w:pStyle w:val="Heading2"/>
        <w:bidi w:val="1"/>
        <w:jc w:val="right"/>
      </w:pPr>
      <w:r>
        <w:rPr>
          <w:rFonts w:ascii="Vazirmatn" w:hAnsi="Vazirmatn" w:eastAsia="Vazirmatn" w:cs="Vazirmatn"/>
          <w:b w:val="0"/>
          <w:i w:val="0"/>
          <w:color w:val="222B35"/>
          <w:sz w:val="25"/>
        </w:rPr>
        <w:t>۴۸. صفحه «دستمزد»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دوره دستمزد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کارکنان/گروه‌های مشمول</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کارکردهای مرتبط</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قواعد نرخ/سهم</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پیش‌محاسبه</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کسورات/اضافات در صورت تعریف و تأیید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مبلغ قابل پرداخت</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تأیید مسئول</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پرداخت و لینک به خزانه/دفتر</w:t>
      </w:r>
    </w:p>
    <w:p>
      <w:pPr>
        <w:bidi w:val="1"/>
        <w:spacing w:after="80" w:line="259" w:lineRule="auto"/>
        <w:jc w:val="right"/>
      </w:pPr>
      <w:r>
        <w:rPr>
          <w:rFonts w:ascii="Vazirmatn" w:hAnsi="Vazirmatn" w:eastAsia="Vazirmatn" w:cs="Vazirmatn"/>
          <w:b w:val="0"/>
          <w:i w:val="0"/>
          <w:color w:val="222B35"/>
          <w:sz w:val="20"/>
        </w:rPr>
        <w:t>محاسبه قبل از تأیید باید Draft باشد. گزارش گروهی و کارتکس فردی باید از یک مجموعه رکورد معتبر تغذیه شوند تا جمع گزارش‌ها با دفتر دستمزد ناسازگار نشود.</w:t>
      </w:r>
    </w:p>
    <w:p>
      <w:pPr>
        <w:pStyle w:val="Heading2"/>
        <w:bidi w:val="1"/>
        <w:jc w:val="right"/>
      </w:pPr>
      <w:r>
        <w:rPr>
          <w:rFonts w:ascii="Vazirmatn" w:hAnsi="Vazirmatn" w:eastAsia="Vazirmatn" w:cs="Vazirmatn"/>
          <w:b w:val="0"/>
          <w:i w:val="0"/>
          <w:color w:val="222B35"/>
          <w:sz w:val="25"/>
        </w:rPr>
        <w:t>۴۹. صفحه «هزینه‌ها و مراکز هزینه»</w:t>
      </w:r>
    </w:p>
    <w:p>
      <w:pPr>
        <w:pStyle w:val="Heading3"/>
        <w:bidi w:val="1"/>
        <w:jc w:val="right"/>
      </w:pPr>
      <w:r>
        <w:rPr>
          <w:rFonts w:ascii="Vazirmatn" w:hAnsi="Vazirmatn" w:eastAsia="Vazirmatn" w:cs="Vazirmatn"/>
          <w:b w:val="0"/>
          <w:i w:val="0"/>
          <w:color w:val="222B35"/>
          <w:sz w:val="22"/>
        </w:rPr>
        <w:t>هزینه</w:t>
      </w:r>
    </w:p>
    <w:p>
      <w:pPr>
        <w:bidi w:val="1"/>
        <w:spacing w:after="80" w:line="259" w:lineRule="auto"/>
        <w:jc w:val="right"/>
      </w:pPr>
      <w:r>
        <w:rPr>
          <w:rFonts w:ascii="Vazirmatn" w:hAnsi="Vazirmatn" w:eastAsia="Vazirmatn" w:cs="Vazirmatn"/>
          <w:b w:val="0"/>
          <w:i w:val="0"/>
          <w:color w:val="222B35"/>
          <w:sz w:val="20"/>
        </w:rPr>
        <w:t>تاریخ، نوع/گروه هزینه، طرف حساب، مبلغ، روش پرداخت، حساب، مرکز هزینه، سند پیوست، توضیح و وضعیت.</w:t>
      </w:r>
    </w:p>
    <w:p>
      <w:pPr>
        <w:pStyle w:val="Heading3"/>
        <w:bidi w:val="1"/>
        <w:jc w:val="right"/>
      </w:pPr>
      <w:r>
        <w:rPr>
          <w:rFonts w:ascii="Vazirmatn" w:hAnsi="Vazirmatn" w:eastAsia="Vazirmatn" w:cs="Vazirmatn"/>
          <w:b w:val="0"/>
          <w:i w:val="0"/>
          <w:color w:val="222B35"/>
          <w:sz w:val="22"/>
        </w:rPr>
        <w:t>قواعد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هزینه ثبت‌شده نباید در گزارش از مسیر سند هزینه و تراکنش پرداخت دوبار شمرده شود.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تفاوت «تعهد هزینه» با «پرداخت نقدی» روشن باشد.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تخصیص هزینه به محصول/بار/مرکز هزینه فقط با روش مصوب انجام شود.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گزارش هزینه به تفکیک مرکز، گروه، دوره، طرف حساب و روش پرداخت ارائه شود.</w:t>
      </w:r>
    </w:p>
    <w:p>
      <w:pPr>
        <w:pStyle w:val="Heading1"/>
        <w:bidi w:val="1"/>
        <w:jc w:val="right"/>
      </w:pPr>
      <w:r>
        <w:rPr>
          <w:rFonts w:ascii="Vazirmatn" w:hAnsi="Vazirmatn" w:eastAsia="Vazirmatn" w:cs="Vazirmatn"/>
          <w:b w:val="0"/>
          <w:i w:val="0"/>
          <w:color w:val="222B35"/>
          <w:sz w:val="30"/>
        </w:rPr>
        <w:t>بخش سیزدهم — داشبورد، تحلیل و هوش مدیریتی</w:t>
      </w:r>
    </w:p>
    <w:p>
      <w:pPr>
        <w:pStyle w:val="Heading2"/>
        <w:bidi w:val="1"/>
        <w:jc w:val="right"/>
      </w:pPr>
      <w:r>
        <w:rPr>
          <w:rFonts w:ascii="Vazirmatn" w:hAnsi="Vazirmatn" w:eastAsia="Vazirmatn" w:cs="Vazirmatn"/>
          <w:b w:val="0"/>
          <w:i w:val="0"/>
          <w:color w:val="222B35"/>
          <w:sz w:val="25"/>
        </w:rPr>
        <w:t>۵۰. اصل طراحی داشبورد</w:t>
      </w:r>
    </w:p>
    <w:p>
      <w:pPr>
        <w:bidi w:val="1"/>
        <w:spacing w:after="80" w:line="259" w:lineRule="auto"/>
        <w:jc w:val="right"/>
      </w:pPr>
      <w:r>
        <w:rPr>
          <w:rFonts w:ascii="Vazirmatn" w:hAnsi="Vazirmatn" w:eastAsia="Vazirmatn" w:cs="Vazirmatn"/>
          <w:b w:val="0"/>
          <w:i w:val="0"/>
          <w:color w:val="222B35"/>
          <w:sz w:val="20"/>
        </w:rPr>
        <w:t>هر KPI باید پاسخ چهار سؤال را بدهد:</w:t>
      </w:r>
    </w:p>
    <w:p>
      <w:pPr>
        <w:bidi w:val="1"/>
        <w:spacing w:after="40"/>
        <w:ind w:right="142" w:hanging="142"/>
        <w:jc w:val="right"/>
      </w:pPr>
      <w:r>
        <w:rPr>
          <w:rFonts w:ascii="Vazirmatn" w:hAnsi="Vazirmatn" w:eastAsia="Vazirmatn" w:cs="Vazirmatn"/>
          <w:b/>
          <w:i w:val="0"/>
          <w:color w:val="245F7A"/>
          <w:sz w:val="20"/>
        </w:rPr>
        <w:t xml:space="preserve">1. </w:t>
      </w:r>
      <w:r>
        <w:rPr>
          <w:rFonts w:ascii="Vazirmatn" w:hAnsi="Vazirmatn" w:eastAsia="Vazirmatn" w:cs="Vazirmatn"/>
          <w:b w:val="0"/>
          <w:i w:val="0"/>
          <w:color w:val="222B35"/>
          <w:sz w:val="20"/>
        </w:rPr>
        <w:t>این عدد چیست و تعریف دقیقش چیست؟</w:t>
      </w:r>
    </w:p>
    <w:p>
      <w:pPr>
        <w:bidi w:val="1"/>
        <w:spacing w:after="40"/>
        <w:ind w:right="142" w:hanging="142"/>
        <w:jc w:val="right"/>
      </w:pPr>
      <w:r>
        <w:rPr>
          <w:rFonts w:ascii="Vazirmatn" w:hAnsi="Vazirmatn" w:eastAsia="Vazirmatn" w:cs="Vazirmatn"/>
          <w:b/>
          <w:i w:val="0"/>
          <w:color w:val="245F7A"/>
          <w:sz w:val="20"/>
        </w:rPr>
        <w:t xml:space="preserve">2. </w:t>
      </w:r>
      <w:r>
        <w:rPr>
          <w:rFonts w:ascii="Vazirmatn" w:hAnsi="Vazirmatn" w:eastAsia="Vazirmatn" w:cs="Vazirmatn"/>
          <w:b w:val="0"/>
          <w:i w:val="0"/>
          <w:color w:val="222B35"/>
          <w:sz w:val="20"/>
        </w:rPr>
        <w:t>از کدام داده/دوره/فیلتر محاسبه شده؟</w:t>
      </w:r>
    </w:p>
    <w:p>
      <w:pPr>
        <w:bidi w:val="1"/>
        <w:spacing w:after="40"/>
        <w:ind w:right="142" w:hanging="142"/>
        <w:jc w:val="right"/>
      </w:pPr>
      <w:r>
        <w:rPr>
          <w:rFonts w:ascii="Vazirmatn" w:hAnsi="Vazirmatn" w:eastAsia="Vazirmatn" w:cs="Vazirmatn"/>
          <w:b/>
          <w:i w:val="0"/>
          <w:color w:val="245F7A"/>
          <w:sz w:val="20"/>
        </w:rPr>
        <w:t xml:space="preserve">3. </w:t>
      </w:r>
      <w:r>
        <w:rPr>
          <w:rFonts w:ascii="Vazirmatn" w:hAnsi="Vazirmatn" w:eastAsia="Vazirmatn" w:cs="Vazirmatn"/>
          <w:b w:val="0"/>
          <w:i w:val="0"/>
          <w:color w:val="222B35"/>
          <w:sz w:val="20"/>
        </w:rPr>
        <w:t>آیا داده قطعی است یا ناقص/برآوردی؟</w:t>
      </w:r>
    </w:p>
    <w:p>
      <w:pPr>
        <w:bidi w:val="1"/>
        <w:spacing w:after="40"/>
        <w:ind w:right="142" w:hanging="142"/>
        <w:jc w:val="right"/>
      </w:pPr>
      <w:r>
        <w:rPr>
          <w:rFonts w:ascii="Vazirmatn" w:hAnsi="Vazirmatn" w:eastAsia="Vazirmatn" w:cs="Vazirmatn"/>
          <w:b/>
          <w:i w:val="0"/>
          <w:color w:val="245F7A"/>
          <w:sz w:val="20"/>
        </w:rPr>
        <w:t xml:space="preserve">4. </w:t>
      </w:r>
      <w:r>
        <w:rPr>
          <w:rFonts w:ascii="Vazirmatn" w:hAnsi="Vazirmatn" w:eastAsia="Vazirmatn" w:cs="Vazirmatn"/>
          <w:b w:val="0"/>
          <w:i w:val="0"/>
          <w:color w:val="222B35"/>
          <w:sz w:val="20"/>
        </w:rPr>
        <w:t>اگر نیاز باشد، چطور به ردیف و سند منبع می‌رسم؟</w:t>
      </w:r>
    </w:p>
    <w:p>
      <w:pPr>
        <w:bidi w:val="1"/>
        <w:spacing w:after="80" w:line="259" w:lineRule="auto"/>
        <w:jc w:val="right"/>
      </w:pPr>
      <w:r>
        <w:rPr>
          <w:rFonts w:ascii="Vazirmatn" w:hAnsi="Vazirmatn" w:eastAsia="Vazirmatn" w:cs="Vazirmatn"/>
          <w:b w:val="0"/>
          <w:i w:val="0"/>
          <w:color w:val="222B35"/>
          <w:sz w:val="20"/>
        </w:rPr>
        <w:t>هیچ نمودار نباید بدون تعریف، واحد و تاریخ تفسیر شود. رنگ سبز به‌تنهایی به معنی سود قطعی و رنگ قرمز به‌تنهایی به معنی خطای قطعی نیست.</w:t>
      </w:r>
    </w:p>
    <w:p>
      <w:pPr>
        <w:pStyle w:val="Heading2"/>
        <w:bidi w:val="1"/>
        <w:jc w:val="right"/>
      </w:pPr>
      <w:r>
        <w:rPr>
          <w:rFonts w:ascii="Vazirmatn" w:hAnsi="Vazirmatn" w:eastAsia="Vazirmatn" w:cs="Vazirmatn"/>
          <w:b w:val="0"/>
          <w:i w:val="0"/>
          <w:color w:val="222B35"/>
          <w:sz w:val="25"/>
        </w:rPr>
        <w:t>۵۱. داشبوردهای نقش‌محور</w:t>
      </w:r>
    </w:p>
    <w:p>
      <w:pPr>
        <w:pStyle w:val="Heading3"/>
        <w:bidi w:val="1"/>
        <w:jc w:val="right"/>
      </w:pPr>
      <w:r>
        <w:rPr>
          <w:rFonts w:ascii="Vazirmatn" w:hAnsi="Vazirmatn" w:eastAsia="Vazirmatn" w:cs="Vazirmatn"/>
          <w:b w:val="0"/>
          <w:i w:val="0"/>
          <w:color w:val="222B35"/>
          <w:sz w:val="22"/>
        </w:rPr>
        <w:t>اتاق فرمان مدیریت</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نقدینگی قابل مشاهده با تمایز مانده بانک و مانده دفتر</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مطالبات و بدهی‌ها به تفکیک سررسید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چک‌های مهم و اقدام‌های نزدیک</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حجم خرید/فروش و گردش عملیات</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سود/حاشیه فقط بر مبنای روش بهای تمام‌شده تأییدشده</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مغایرت‌های مهم و خطاهای داده</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وضعیت Importها، Backup و دوره مالی</w:t>
      </w:r>
    </w:p>
    <w:p>
      <w:pPr>
        <w:pStyle w:val="Heading3"/>
        <w:bidi w:val="1"/>
        <w:jc w:val="right"/>
      </w:pPr>
      <w:r>
        <w:rPr>
          <w:rFonts w:ascii="Vazirmatn" w:hAnsi="Vazirmatn" w:eastAsia="Vazirmatn" w:cs="Vazirmatn"/>
          <w:b w:val="0"/>
          <w:i w:val="0"/>
          <w:color w:val="222B35"/>
          <w:sz w:val="22"/>
        </w:rPr>
        <w:t>داشبورد مالی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اسناد Draft/Submitted/Posted</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تراز آزمایشی و اختلاف توازن</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دفتر کل/معین</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تطبیق بانکی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مطالبات/بدهی‌ها</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چک‌های تطبیق‌نشده</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دوره و استثناهای بسته‌شدن</w:t>
      </w:r>
    </w:p>
    <w:p>
      <w:pPr>
        <w:pStyle w:val="Heading3"/>
        <w:bidi w:val="1"/>
        <w:jc w:val="right"/>
      </w:pPr>
      <w:r>
        <w:rPr>
          <w:rFonts w:ascii="Vazirmatn" w:hAnsi="Vazirmatn" w:eastAsia="Vazirmatn" w:cs="Vazirmatn"/>
          <w:b w:val="0"/>
          <w:i w:val="0"/>
          <w:color w:val="222B35"/>
          <w:sz w:val="22"/>
        </w:rPr>
        <w:t>داشبورد عملیات</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تعداد/وزن بار</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روند خرید و فروش</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اختلاف باسکول/خرید/فروش</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موجودی محصول و سبد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کارکرد و دستمزد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رکوردهای ناقص یا خارج از روال</w:t>
      </w:r>
    </w:p>
    <w:p>
      <w:pPr>
        <w:pStyle w:val="Heading3"/>
        <w:bidi w:val="1"/>
        <w:jc w:val="right"/>
      </w:pPr>
      <w:r>
        <w:rPr>
          <w:rFonts w:ascii="Vazirmatn" w:hAnsi="Vazirmatn" w:eastAsia="Vazirmatn" w:cs="Vazirmatn"/>
          <w:b w:val="0"/>
          <w:i w:val="0"/>
          <w:color w:val="222B35"/>
          <w:sz w:val="22"/>
        </w:rPr>
        <w:t>داشبورد کیفیت داده</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ردیف‌های Import نیازمند بررسی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طرف حساب‌های بدون Match</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کدهای حساب نامعتبر</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Duplicate احتمالی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رویدادهای اصلاحی پرتعداد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رکوردهای بدون سند/مرجع</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زمان حل مسائل و نقاط پرتکرار</w:t>
      </w:r>
    </w:p>
    <w:p>
      <w:pPr>
        <w:pStyle w:val="Heading2"/>
        <w:bidi w:val="1"/>
        <w:jc w:val="right"/>
      </w:pPr>
      <w:r>
        <w:rPr>
          <w:rFonts w:ascii="Vazirmatn" w:hAnsi="Vazirmatn" w:eastAsia="Vazirmatn" w:cs="Vazirmatn"/>
          <w:b w:val="0"/>
          <w:i w:val="0"/>
          <w:color w:val="222B35"/>
          <w:sz w:val="25"/>
        </w:rPr>
        <w:t>۵۲. کاتالوگ متریک‌ها</w:t>
      </w:r>
    </w:p>
    <w:p>
      <w:pPr>
        <w:bidi w:val="1"/>
        <w:spacing w:after="80" w:line="259" w:lineRule="auto"/>
        <w:jc w:val="right"/>
      </w:pPr>
      <w:r>
        <w:rPr>
          <w:rFonts w:ascii="Vazirmatn" w:hAnsi="Vazirmatn" w:eastAsia="Vazirmatn" w:cs="Vazirmatn"/>
          <w:b w:val="0"/>
          <w:i w:val="0"/>
          <w:color w:val="222B35"/>
          <w:sz w:val="20"/>
        </w:rPr>
        <w:t>برای هر KPI باید سند جداگانه تعریف شود: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کلید یکتا و نام نمایشی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سؤال مدیریتی که جواب می‌دهد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فرمول صریح</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سطح تجمیع و دانه‌بندی داده</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منابع داده</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فیلترهای پشتیبانی‌شده</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واحد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دوره و منطق تاریخ</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وضعیت رکوردهایی که شامل/مستثنا می‌شوند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روش برخورد با Missing/Duplicate/Reversal</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محدودیت تفسیر</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تست محاسباتی با مثال کوچک</w:t>
      </w:r>
    </w:p>
    <w:p>
      <w:pPr>
        <w:pStyle w:val="Heading2"/>
        <w:bidi w:val="1"/>
        <w:jc w:val="right"/>
      </w:pPr>
      <w:r>
        <w:rPr>
          <w:rFonts w:ascii="Vazirmatn" w:hAnsi="Vazirmatn" w:eastAsia="Vazirmatn" w:cs="Vazirmatn"/>
          <w:b w:val="0"/>
          <w:i w:val="0"/>
          <w:color w:val="222B35"/>
          <w:sz w:val="25"/>
        </w:rPr>
        <w:t>۵۳. تحلیل‌های پیشرفته</w:t>
      </w:r>
    </w:p>
    <w:p>
      <w:pPr>
        <w:bidi w:val="1"/>
        <w:spacing w:after="80" w:line="259" w:lineRule="auto"/>
        <w:jc w:val="right"/>
      </w:pPr>
      <w:r>
        <w:rPr>
          <w:rFonts w:ascii="Vazirmatn" w:hAnsi="Vazirmatn" w:eastAsia="Vazirmatn" w:cs="Vazirmatn"/>
          <w:b w:val="0"/>
          <w:i w:val="0"/>
          <w:color w:val="222B35"/>
          <w:sz w:val="20"/>
        </w:rPr>
        <w:t>پس از تثبیت کیفیت داده، می‌توان اضافه کرد: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کشف ناهنجاری در مبلغ، زمان، تکرار و الگوی طرف حساب</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تشخیص تغییر روند حجم خرید/فروش</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تحلیل فاصله سررسید تا وصول</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پیشنهاد دسته‌بندی تراکنش بر اساس الگوهای تأییدشده</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هشدار اختلاف بین وزن باسکول و سند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پیش‌بینی نقدینگی با نمایش فرض‌ها و بازه عدم قطعیت</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مقایسه دوره‌ها یا انبارها</w:t>
      </w:r>
    </w:p>
    <w:p>
      <w:pPr>
        <w:bidi w:val="1"/>
        <w:spacing w:after="80" w:line="259" w:lineRule="auto"/>
        <w:jc w:val="right"/>
      </w:pPr>
      <w:r>
        <w:rPr>
          <w:rFonts w:ascii="Vazirmatn" w:hAnsi="Vazirmatn" w:eastAsia="Vazirmatn" w:cs="Vazirmatn"/>
          <w:b w:val="0"/>
          <w:i w:val="0"/>
          <w:color w:val="222B35"/>
          <w:sz w:val="20"/>
        </w:rPr>
        <w:t>هیچ پیش‌بینی نباید با مقدار واقعی اشتباه شود. خروجی پیش‌بینی باید Label، زمان ساخت، داده مبنا، محدودیت و Confidence/بازه عدم قطعیت داشته باشد.</w:t>
      </w:r>
    </w:p>
    <w:p>
      <w:pPr>
        <w:pStyle w:val="Heading2"/>
        <w:bidi w:val="1"/>
        <w:jc w:val="right"/>
      </w:pPr>
      <w:r>
        <w:rPr>
          <w:rFonts w:ascii="Vazirmatn" w:hAnsi="Vazirmatn" w:eastAsia="Vazirmatn" w:cs="Vazirmatn"/>
          <w:b w:val="0"/>
          <w:i w:val="0"/>
          <w:color w:val="222B35"/>
          <w:sz w:val="25"/>
        </w:rPr>
        <w:t>۵۴. Drill-down و Data Lineage</w:t>
      </w:r>
    </w:p>
    <w:p>
      <w:pPr>
        <w:bidi w:val="1"/>
        <w:spacing w:after="80" w:line="259" w:lineRule="auto"/>
        <w:jc w:val="right"/>
      </w:pPr>
      <w:r>
        <w:rPr>
          <w:rFonts w:ascii="Vazirmatn" w:hAnsi="Vazirmatn" w:eastAsia="Vazirmatn" w:cs="Vazirmatn"/>
          <w:b w:val="0"/>
          <w:i w:val="0"/>
          <w:color w:val="222B35"/>
          <w:sz w:val="20"/>
        </w:rPr>
        <w:t>مسیر استاندارد:</w:t>
      </w:r>
    </w:p>
    <w:p>
      <w:pPr>
        <w:bidi w:val="1"/>
        <w:spacing w:after="80" w:line="259" w:lineRule="auto"/>
        <w:jc w:val="right"/>
      </w:pPr>
      <w:r>
        <w:rPr>
          <w:rFonts w:ascii="Consolas" w:hAnsi="Consolas" w:eastAsia="Consolas" w:cs="Consolas"/>
          <w:b w:val="0"/>
          <w:i w:val="0"/>
          <w:color w:val="1D4E89"/>
          <w:sz w:val="20"/>
          <w:shd w:fill="EEF3F7"/>
        </w:rPr>
        <w:t>KPI → گزارش جزئی → سند/رویداد → ردیف جزئی → منبع واردات/فایل → قاعده Mapping و نسخه آن</w:t>
      </w:r>
    </w:p>
    <w:p>
      <w:pPr>
        <w:bidi w:val="1"/>
        <w:spacing w:after="80" w:line="259" w:lineRule="auto"/>
        <w:jc w:val="right"/>
      </w:pPr>
      <w:r>
        <w:rPr>
          <w:rFonts w:ascii="Vazirmatn" w:hAnsi="Vazirmatn" w:eastAsia="Vazirmatn" w:cs="Vazirmatn"/>
          <w:b w:val="0"/>
          <w:i w:val="0"/>
          <w:color w:val="222B35"/>
          <w:sz w:val="20"/>
        </w:rPr>
        <w:t>اگر گزارش از چند منبع ساخته شده، کاربر باید بداند کدام ردیف‌ها در جمع نقش دارند. تغییر Definition متریک باید نسخه جدید بسازد و امکان بازسازی گزارش قبلی با تعریف زمان خود را فراهم کند، هرجا از نظر محصول لازم باشد.</w:t>
      </w:r>
    </w:p>
    <w:p>
      <w:pPr>
        <w:pStyle w:val="Heading1"/>
        <w:bidi w:val="1"/>
        <w:jc w:val="right"/>
      </w:pPr>
      <w:r>
        <w:rPr>
          <w:rFonts w:ascii="Vazirmatn" w:hAnsi="Vazirmatn" w:eastAsia="Vazirmatn" w:cs="Vazirmatn"/>
          <w:b w:val="0"/>
          <w:i w:val="0"/>
          <w:color w:val="222B35"/>
          <w:sz w:val="30"/>
        </w:rPr>
        <w:t>بخش چهاردهم — صفحات گزارش، خروجی و چاپ</w:t>
      </w:r>
    </w:p>
    <w:p>
      <w:pPr>
        <w:pStyle w:val="Heading2"/>
        <w:bidi w:val="1"/>
        <w:jc w:val="right"/>
      </w:pPr>
      <w:r>
        <w:rPr>
          <w:rFonts w:ascii="Vazirmatn" w:hAnsi="Vazirmatn" w:eastAsia="Vazirmatn" w:cs="Vazirmatn"/>
          <w:b w:val="0"/>
          <w:i w:val="0"/>
          <w:color w:val="222B35"/>
          <w:sz w:val="25"/>
        </w:rPr>
        <w:t>۵۵. اصول طراحی چاپ</w:t>
      </w:r>
    </w:p>
    <w:p>
      <w:pPr>
        <w:bidi w:val="1"/>
        <w:spacing w:after="80" w:line="259" w:lineRule="auto"/>
        <w:jc w:val="right"/>
      </w:pPr>
      <w:r>
        <w:rPr>
          <w:rFonts w:ascii="Vazirmatn" w:hAnsi="Vazirmatn" w:eastAsia="Vazirmatn" w:cs="Vazirmatn"/>
          <w:b w:val="0"/>
          <w:i w:val="0"/>
          <w:color w:val="222B35"/>
          <w:sz w:val="20"/>
        </w:rPr>
        <w:t>چاپ بخش جداگانه از UI است و باید بر اساس داده استاندارد و قالب نسخه‌دار ساخته شود. متن روی صفحه و خروجی PDF باید با هم یکسان باشند. قالب چاپی باید برای A4 و در صورت نیاز برای چاپگرهای رسیدی تنظیم شود. اندازه کاغذ، حاشیه‌ها، مقیاس و شکستن صفحه باید قابل آزمایش باشد.</w:t>
      </w:r>
    </w:p>
    <w:p>
      <w:pPr>
        <w:pStyle w:val="Heading2"/>
        <w:bidi w:val="1"/>
        <w:jc w:val="right"/>
      </w:pPr>
      <w:r>
        <w:rPr>
          <w:rFonts w:ascii="Vazirmatn" w:hAnsi="Vazirmatn" w:eastAsia="Vazirmatn" w:cs="Vazirmatn"/>
          <w:b w:val="0"/>
          <w:i w:val="0"/>
          <w:color w:val="222B35"/>
          <w:sz w:val="25"/>
        </w:rPr>
        <w:t>۵۶. فاکتور خرید</w:t>
      </w:r>
    </w:p>
    <w:p>
      <w:pPr>
        <w:pStyle w:val="Heading3"/>
        <w:bidi w:val="1"/>
        <w:jc w:val="right"/>
      </w:pPr>
      <w:r>
        <w:rPr>
          <w:rFonts w:ascii="Vazirmatn" w:hAnsi="Vazirmatn" w:eastAsia="Vazirmatn" w:cs="Vazirmatn"/>
          <w:b w:val="0"/>
          <w:i w:val="0"/>
          <w:color w:val="222B35"/>
          <w:sz w:val="22"/>
        </w:rPr>
        <w:t>سربرگ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لوگو و نام تجاری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نام/مشخصات قانونی شرکت طبق تنظیمات</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آدرس و اطلاعات تماس در صورت فعال بودن</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عنوان «فاکتور خرید» یا عنوان سفارشی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شماره فاکتور، تاریخ و وضعیت سند</w:t>
      </w:r>
    </w:p>
    <w:p>
      <w:pPr>
        <w:pStyle w:val="Heading3"/>
        <w:bidi w:val="1"/>
        <w:jc w:val="right"/>
      </w:pPr>
      <w:r>
        <w:rPr>
          <w:rFonts w:ascii="Vazirmatn" w:hAnsi="Vazirmatn" w:eastAsia="Vazirmatn" w:cs="Vazirmatn"/>
          <w:b w:val="0"/>
          <w:i w:val="0"/>
          <w:color w:val="222B35"/>
          <w:sz w:val="22"/>
        </w:rPr>
        <w:t>طرفین</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فروشنده/تأمین‌کننده و شناسه‌های لازم</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خریدار/شرکت و واحد/شعبه در صورت نیاز</w:t>
      </w:r>
    </w:p>
    <w:p>
      <w:pPr>
        <w:pStyle w:val="Heading3"/>
        <w:bidi w:val="1"/>
        <w:jc w:val="right"/>
      </w:pPr>
      <w:r>
        <w:rPr>
          <w:rFonts w:ascii="Vazirmatn" w:hAnsi="Vazirmatn" w:eastAsia="Vazirmatn" w:cs="Vazirmatn"/>
          <w:b w:val="0"/>
          <w:i w:val="0"/>
          <w:color w:val="222B35"/>
          <w:sz w:val="22"/>
        </w:rPr>
        <w:t>جدول اقلام</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ردیف</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کد و نام محصول</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درجه/کیفیت در صورت کاربرد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مقدار/وزن و واحد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نرخ واحد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مبلغ پایه</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تخفیف/کسورات</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هزینه‌های مجاز</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جمع ردیف</w:t>
      </w:r>
    </w:p>
    <w:p>
      <w:pPr>
        <w:pStyle w:val="Heading3"/>
        <w:bidi w:val="1"/>
        <w:jc w:val="right"/>
      </w:pPr>
      <w:r>
        <w:rPr>
          <w:rFonts w:ascii="Vazirmatn" w:hAnsi="Vazirmatn" w:eastAsia="Vazirmatn" w:cs="Vazirmatn"/>
          <w:b w:val="0"/>
          <w:i w:val="0"/>
          <w:color w:val="222B35"/>
          <w:sz w:val="22"/>
        </w:rPr>
        <w:t>جمع‌بندی</w:t>
      </w:r>
    </w:p>
    <w:p>
      <w:pPr>
        <w:bidi w:val="1"/>
        <w:spacing w:after="80" w:line="259" w:lineRule="auto"/>
        <w:jc w:val="right"/>
      </w:pPr>
      <w:r>
        <w:rPr>
          <w:rFonts w:ascii="Vazirmatn" w:hAnsi="Vazirmatn" w:eastAsia="Vazirmatn" w:cs="Vazirmatn"/>
          <w:b w:val="0"/>
          <w:i w:val="0"/>
          <w:color w:val="222B35"/>
          <w:sz w:val="20"/>
        </w:rPr>
        <w:t>مبلغ پایه، تخفیف/کسورات، هزینه‌های افزوده، مالیات در صورت فعال و تأییدشده بودن، جمع نهایی، پرداخت‌های مرتبط، مانده تعهد و مبلغ به حروف در صورت نیاز. مبلغ به حروف باید از مقدار نهایی تولید شود و واحد پول را روشن بیان کند.</w:t>
      </w:r>
    </w:p>
    <w:p>
      <w:pPr>
        <w:pStyle w:val="Heading3"/>
        <w:bidi w:val="1"/>
        <w:jc w:val="right"/>
      </w:pPr>
      <w:r>
        <w:rPr>
          <w:rFonts w:ascii="Vazirmatn" w:hAnsi="Vazirmatn" w:eastAsia="Vazirmatn" w:cs="Vazirmatn"/>
          <w:b w:val="0"/>
          <w:i w:val="0"/>
          <w:color w:val="222B35"/>
          <w:sz w:val="22"/>
        </w:rPr>
        <w:t>پایین صفحه</w:t>
      </w:r>
    </w:p>
    <w:p>
      <w:pPr>
        <w:bidi w:val="1"/>
        <w:spacing w:after="80" w:line="259" w:lineRule="auto"/>
        <w:jc w:val="right"/>
      </w:pPr>
      <w:r>
        <w:rPr>
          <w:rFonts w:ascii="Vazirmatn" w:hAnsi="Vazirmatn" w:eastAsia="Vazirmatn" w:cs="Vazirmatn"/>
          <w:b w:val="0"/>
          <w:i w:val="0"/>
          <w:color w:val="222B35"/>
          <w:sz w:val="20"/>
        </w:rPr>
        <w:t>شرح شرایط، ارجاع باسکول، پیوست‌ها/یادداشت، محل امضا/تأیید در صورت کاربرد، شماره صفحه و شناسه قابل ردیابی.</w:t>
      </w:r>
    </w:p>
    <w:p>
      <w:pPr>
        <w:pStyle w:val="Heading2"/>
        <w:bidi w:val="1"/>
        <w:jc w:val="right"/>
      </w:pPr>
      <w:r>
        <w:rPr>
          <w:rFonts w:ascii="Vazirmatn" w:hAnsi="Vazirmatn" w:eastAsia="Vazirmatn" w:cs="Vazirmatn"/>
          <w:b w:val="0"/>
          <w:i w:val="0"/>
          <w:color w:val="222B35"/>
          <w:sz w:val="25"/>
        </w:rPr>
        <w:t>۵۷. فاکتور فروش</w:t>
      </w:r>
    </w:p>
    <w:p>
      <w:pPr>
        <w:bidi w:val="1"/>
        <w:spacing w:after="80" w:line="259" w:lineRule="auto"/>
        <w:jc w:val="right"/>
      </w:pPr>
      <w:r>
        <w:rPr>
          <w:rFonts w:ascii="Vazirmatn" w:hAnsi="Vazirmatn" w:eastAsia="Vazirmatn" w:cs="Vazirmatn"/>
          <w:b w:val="0"/>
          <w:i w:val="0"/>
          <w:color w:val="222B35"/>
          <w:sz w:val="20"/>
        </w:rPr>
        <w:t>فاکتور فروش باید اطلاعات فروشنده/خریدار، شماره/تاریخ، اقلام، وزن/تعداد، نرخ، تخفیف، هزینه حمل/خدمت، مبلغ نهایی، روش تسویه/شرایط پرداخت و پیوندهای مرتبط را نشان دهد. در صورت استفاده از مالیات، فعال‌سازی و محاسبه باید با قواعد قانونی/سیاستی مورد تأیید انجام شود؛ صرف وجود یک فیلد مالیات به معنی محاسبه معتبر نیست.</w:t>
      </w:r>
    </w:p>
    <w:p>
      <w:pPr>
        <w:pStyle w:val="Heading2"/>
        <w:bidi w:val="1"/>
        <w:jc w:val="right"/>
      </w:pPr>
      <w:r>
        <w:rPr>
          <w:rFonts w:ascii="Vazirmatn" w:hAnsi="Vazirmatn" w:eastAsia="Vazirmatn" w:cs="Vazirmatn"/>
          <w:b w:val="0"/>
          <w:i w:val="0"/>
          <w:color w:val="222B35"/>
          <w:sz w:val="25"/>
        </w:rPr>
        <w:t>۵۸. قبض باسکول</w:t>
      </w:r>
    </w:p>
    <w:p>
      <w:pPr>
        <w:bidi w:val="1"/>
        <w:spacing w:after="80" w:line="259" w:lineRule="auto"/>
        <w:jc w:val="right"/>
      </w:pPr>
      <w:r>
        <w:rPr>
          <w:rFonts w:ascii="Vazirmatn" w:hAnsi="Vazirmatn" w:eastAsia="Vazirmatn" w:cs="Vazirmatn"/>
          <w:b w:val="0"/>
          <w:i w:val="0"/>
          <w:color w:val="222B35"/>
          <w:sz w:val="20"/>
        </w:rPr>
        <w:t>قبض باید برای کاربر عملیاتی سریع و کم‌ابهام باشد: شماره قبض بزرگ و خوانا، تاریخ/ساعت، پلاک/وسیله، راننده، طرف حساب، نوع محصول/عملیات، وزن ناخالص، وزن خالی/ظرف، وزن خالص، واحد، نام اپراتور و وضعیت تأیید. اگر بخشی از وزن دستی وارد شده است، در نمای مدیریتی و تاریخچه مشخص باشد.</w:t>
      </w:r>
    </w:p>
    <w:p>
      <w:pPr>
        <w:pStyle w:val="Heading2"/>
        <w:bidi w:val="1"/>
        <w:jc w:val="right"/>
      </w:pPr>
      <w:r>
        <w:rPr>
          <w:rFonts w:ascii="Vazirmatn" w:hAnsi="Vazirmatn" w:eastAsia="Vazirmatn" w:cs="Vazirmatn"/>
          <w:b w:val="0"/>
          <w:i w:val="0"/>
          <w:color w:val="222B35"/>
          <w:sz w:val="25"/>
        </w:rPr>
        <w:t>۵۹. رسید، سند حسابداری و گزارش مالی چاپی</w:t>
      </w:r>
    </w:p>
    <w:p>
      <w:pPr>
        <w:pStyle w:val="Heading3"/>
        <w:bidi w:val="1"/>
        <w:jc w:val="right"/>
      </w:pPr>
      <w:r>
        <w:rPr>
          <w:rFonts w:ascii="Vazirmatn" w:hAnsi="Vazirmatn" w:eastAsia="Vazirmatn" w:cs="Vazirmatn"/>
          <w:b w:val="0"/>
          <w:i w:val="0"/>
          <w:color w:val="222B35"/>
          <w:sz w:val="22"/>
        </w:rPr>
        <w:t>رسید دریافت/پرداخت</w:t>
      </w:r>
    </w:p>
    <w:p>
      <w:pPr>
        <w:bidi w:val="1"/>
        <w:spacing w:after="80" w:line="259" w:lineRule="auto"/>
        <w:jc w:val="right"/>
      </w:pPr>
      <w:r>
        <w:rPr>
          <w:rFonts w:ascii="Vazirmatn" w:hAnsi="Vazirmatn" w:eastAsia="Vazirmatn" w:cs="Vazirmatn"/>
          <w:b w:val="0"/>
          <w:i w:val="0"/>
          <w:color w:val="222B35"/>
          <w:sz w:val="20"/>
        </w:rPr>
        <w:t>طرف حساب، مبلغ، روش، حساب بانکی/نقدی، مرجع، شرح، تاریخ، شماره رسید و سند مرتبط.</w:t>
      </w:r>
    </w:p>
    <w:p>
      <w:pPr>
        <w:pStyle w:val="Heading3"/>
        <w:bidi w:val="1"/>
        <w:jc w:val="right"/>
      </w:pPr>
      <w:r>
        <w:rPr>
          <w:rFonts w:ascii="Vazirmatn" w:hAnsi="Vazirmatn" w:eastAsia="Vazirmatn" w:cs="Vazirmatn"/>
          <w:b w:val="0"/>
          <w:i w:val="0"/>
          <w:color w:val="222B35"/>
          <w:sz w:val="22"/>
        </w:rPr>
        <w:t>سند حسابداری</w:t>
      </w:r>
    </w:p>
    <w:p>
      <w:pPr>
        <w:bidi w:val="1"/>
        <w:spacing w:after="80" w:line="259" w:lineRule="auto"/>
        <w:jc w:val="right"/>
      </w:pPr>
      <w:r>
        <w:rPr>
          <w:rFonts w:ascii="Vazirmatn" w:hAnsi="Vazirmatn" w:eastAsia="Vazirmatn" w:cs="Vazirmatn"/>
          <w:b w:val="0"/>
          <w:i w:val="0"/>
          <w:color w:val="222B35"/>
          <w:sz w:val="20"/>
        </w:rPr>
        <w:t>شماره، تاریخ، شرح، دوره، جدول حساب‌ها/تفصیلی/مرکز هزینه، بدهکار/بستانکار و جمع نهایی، ثبت‌کننده و تأییدکننده.</w:t>
      </w:r>
    </w:p>
    <w:p>
      <w:pPr>
        <w:pStyle w:val="Heading3"/>
        <w:bidi w:val="1"/>
        <w:jc w:val="right"/>
      </w:pPr>
      <w:r>
        <w:rPr>
          <w:rFonts w:ascii="Vazirmatn" w:hAnsi="Vazirmatn" w:eastAsia="Vazirmatn" w:cs="Vazirmatn"/>
          <w:b w:val="0"/>
          <w:i w:val="0"/>
          <w:color w:val="222B35"/>
          <w:sz w:val="22"/>
        </w:rPr>
        <w:t>گزارش مالی/مدیریتی</w:t>
      </w:r>
    </w:p>
    <w:p>
      <w:pPr>
        <w:bidi w:val="1"/>
        <w:spacing w:after="80" w:line="259" w:lineRule="auto"/>
        <w:jc w:val="right"/>
      </w:pPr>
      <w:r>
        <w:rPr>
          <w:rFonts w:ascii="Vazirmatn" w:hAnsi="Vazirmatn" w:eastAsia="Vazirmatn" w:cs="Vazirmatn"/>
          <w:b w:val="0"/>
          <w:i w:val="0"/>
          <w:color w:val="222B35"/>
          <w:sz w:val="20"/>
        </w:rPr>
        <w:t>عنوان گزارش، دوره، تاریخ تولید، واحد پول/مقدار، فیلترها، وضعیت داده، شماره صفحات، سربرگ و پاورقی سازمان. اگر گزارش شامل Draft یا داده ناقص است باید صریحاً روی سند چاپی مشخص شود.</w:t>
      </w:r>
    </w:p>
    <w:p>
      <w:pPr>
        <w:pStyle w:val="Heading2"/>
        <w:bidi w:val="1"/>
        <w:jc w:val="right"/>
      </w:pPr>
      <w:r>
        <w:rPr>
          <w:rFonts w:ascii="Vazirmatn" w:hAnsi="Vazirmatn" w:eastAsia="Vazirmatn" w:cs="Vazirmatn"/>
          <w:b w:val="0"/>
          <w:i w:val="0"/>
          <w:color w:val="222B35"/>
          <w:sz w:val="25"/>
        </w:rPr>
        <w:t>۶۰. Print Template Manager</w:t>
      </w:r>
    </w:p>
    <w:p>
      <w:pPr>
        <w:bidi w:val="1"/>
        <w:spacing w:after="80" w:line="259" w:lineRule="auto"/>
        <w:jc w:val="right"/>
      </w:pPr>
      <w:r>
        <w:rPr>
          <w:rFonts w:ascii="Vazirmatn" w:hAnsi="Vazirmatn" w:eastAsia="Vazirmatn" w:cs="Vazirmatn"/>
          <w:b w:val="0"/>
          <w:i w:val="0"/>
          <w:color w:val="222B35"/>
          <w:sz w:val="20"/>
        </w:rPr>
        <w:t>کاربر مجاز باید بتواند برای هر نوع سند قالب فعال انتخاب کند، لوگو/سربرگ، عنوان و برخی فیلدهای اختیاری را کنترل کند، پیش‌نمایش چاپ بگیرد و نسخه قالب را ذخیره کند. دستکاری قالب نباید مبلغ، محتوای مالی یا فیلدهای اجباری را حذف/تحریف کند. اگر سازمان می‌خواهد فیلدی را پنهان کند، باید مشخص باشد آن فیلد صرفاً نمایشی است یا از لحاظ قانونی/قراردادی الزامی.</w:t>
      </w:r>
    </w:p>
    <w:p>
      <w:pPr>
        <w:pStyle w:val="Heading1"/>
        <w:bidi w:val="1"/>
        <w:jc w:val="right"/>
      </w:pPr>
      <w:r>
        <w:rPr>
          <w:rFonts w:ascii="Vazirmatn" w:hAnsi="Vazirmatn" w:eastAsia="Vazirmatn" w:cs="Vazirmatn"/>
          <w:b w:val="0"/>
          <w:i w:val="0"/>
          <w:color w:val="222B35"/>
          <w:sz w:val="30"/>
        </w:rPr>
        <w:t>بخش پانزدهم — White-Label، متن‌ها و شخصی‌سازی</w:t>
      </w:r>
    </w:p>
    <w:p>
      <w:pPr>
        <w:pStyle w:val="Heading2"/>
        <w:bidi w:val="1"/>
        <w:jc w:val="right"/>
      </w:pPr>
      <w:r>
        <w:rPr>
          <w:rFonts w:ascii="Vazirmatn" w:hAnsi="Vazirmatn" w:eastAsia="Vazirmatn" w:cs="Vazirmatn"/>
          <w:b w:val="0"/>
          <w:i w:val="0"/>
          <w:color w:val="222B35"/>
          <w:sz w:val="25"/>
        </w:rPr>
        <w:t>۶۱. Organization Configuration</w:t>
      </w:r>
    </w:p>
    <w:p>
      <w:pPr>
        <w:bidi w:val="1"/>
        <w:spacing w:after="80" w:line="259" w:lineRule="auto"/>
        <w:jc w:val="right"/>
      </w:pPr>
      <w:r>
        <w:rPr>
          <w:rFonts w:ascii="Vazirmatn" w:hAnsi="Vazirmatn" w:eastAsia="Vazirmatn" w:cs="Vazirmatn"/>
          <w:b w:val="0"/>
          <w:i w:val="0"/>
          <w:color w:val="222B35"/>
          <w:sz w:val="20"/>
        </w:rPr>
        <w:t>هر شرکت بتواند پروفایل مستقل داشته باشد: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نام قانونی، نام تجاری، لوگو و آیکون</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عنوان سیستم و نام صفحات</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رنگ اصلی، رنگ تأکیدی، Theme و فونت‌های مجاز</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زبان و Locale</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تقویم پیش‌فرض و قالب تاریخ</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واحد پول و روش نمایش ارقام</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ساختار شعبه/انبار</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اطلاعات تماس و سربرگ چاپ</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نام‌گذاری اسناد و سری شماره‌گذاری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قالب‌های فعال فاکتور/رسید/گزارش</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متن راهنما، Empty State، اعلان‌ها و Labelهای سفارشی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پیش‌فرض داشبورد و ترتیب منوها</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قواعد مجاز در سطح سازمان، در محدوده هسته</w:t>
      </w:r>
    </w:p>
    <w:p>
      <w:pPr>
        <w:pStyle w:val="Heading2"/>
        <w:bidi w:val="1"/>
        <w:jc w:val="right"/>
      </w:pPr>
      <w:r>
        <w:rPr>
          <w:rFonts w:ascii="Vazirmatn" w:hAnsi="Vazirmatn" w:eastAsia="Vazirmatn" w:cs="Vazirmatn"/>
          <w:b w:val="0"/>
          <w:i w:val="0"/>
          <w:color w:val="222B35"/>
          <w:sz w:val="25"/>
        </w:rPr>
        <w:t>۶۲. لایه Localization و Text Keys</w:t>
      </w:r>
    </w:p>
    <w:p>
      <w:pPr>
        <w:bidi w:val="1"/>
        <w:spacing w:after="80" w:line="259" w:lineRule="auto"/>
        <w:jc w:val="right"/>
      </w:pPr>
      <w:r>
        <w:rPr>
          <w:rFonts w:ascii="Vazirmatn" w:hAnsi="Vazirmatn" w:eastAsia="Vazirmatn" w:cs="Vazirmatn"/>
          <w:b w:val="0"/>
          <w:i w:val="0"/>
          <w:color w:val="222B35"/>
          <w:sz w:val="20"/>
        </w:rPr>
        <w:t>متن‌های رابط باید در کلیدهای پایدار تعریف شوند؛ مانند: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Consolas" w:hAnsi="Consolas" w:eastAsia="Consolas" w:cs="Consolas"/>
          <w:b w:val="0"/>
          <w:i w:val="0"/>
          <w:color w:val="1D4E89"/>
          <w:sz w:val="20"/>
          <w:shd w:fill="EEF3F7"/>
        </w:rPr>
        <w:t>bank_transaction.page.title</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Consolas" w:hAnsi="Consolas" w:eastAsia="Consolas" w:cs="Consolas"/>
          <w:b w:val="0"/>
          <w:i w:val="0"/>
          <w:color w:val="1D4E89"/>
          <w:sz w:val="20"/>
          <w:shd w:fill="EEF3F7"/>
        </w:rPr>
        <w:t>bank_transaction.action.import</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Consolas" w:hAnsi="Consolas" w:eastAsia="Consolas" w:cs="Consolas"/>
          <w:b w:val="0"/>
          <w:i w:val="0"/>
          <w:color w:val="1D4E89"/>
          <w:sz w:val="20"/>
          <w:shd w:fill="EEF3F7"/>
        </w:rPr>
        <w:t>common.action.save_draft</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Consolas" w:hAnsi="Consolas" w:eastAsia="Consolas" w:cs="Consolas"/>
          <w:b w:val="0"/>
          <w:i w:val="0"/>
          <w:color w:val="1D4E89"/>
          <w:sz w:val="20"/>
          <w:shd w:fill="EEF3F7"/>
        </w:rPr>
        <w:t>cheque.status.due_soon</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Consolas" w:hAnsi="Consolas" w:eastAsia="Consolas" w:cs="Consolas"/>
          <w:b w:val="0"/>
          <w:i w:val="0"/>
          <w:color w:val="1D4E89"/>
          <w:sz w:val="20"/>
          <w:shd w:fill="EEF3F7"/>
        </w:rPr>
        <w:t>invoice.purchase.title</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Consolas" w:hAnsi="Consolas" w:eastAsia="Consolas" w:cs="Consolas"/>
          <w:b w:val="0"/>
          <w:i w:val="0"/>
          <w:color w:val="1D4E89"/>
          <w:sz w:val="20"/>
          <w:shd w:fill="EEF3F7"/>
        </w:rPr>
        <w:t>import.issue.unknown_party</w:t>
      </w:r>
    </w:p>
    <w:p>
      <w:pPr>
        <w:bidi w:val="1"/>
        <w:spacing w:after="80" w:line="259" w:lineRule="auto"/>
        <w:jc w:val="right"/>
      </w:pPr>
      <w:r>
        <w:rPr>
          <w:rFonts w:ascii="Vazirmatn" w:hAnsi="Vazirmatn" w:eastAsia="Vazirmatn" w:cs="Vazirmatn"/>
          <w:b w:val="0"/>
          <w:i w:val="0"/>
          <w:color w:val="222B35"/>
          <w:sz w:val="20"/>
        </w:rPr>
        <w:t>مقدار فارسی پیش‌فرض از Localization/Organization Configuration خوانده شود. متن سفارشی شرکت نباید رشته داخل کد را تغییر دهد و نباید روی کلیدهای معنایی داده اثر بگذارد.</w:t>
      </w:r>
    </w:p>
    <w:p>
      <w:pPr>
        <w:pStyle w:val="Heading3"/>
        <w:bidi w:val="1"/>
        <w:jc w:val="right"/>
      </w:pPr>
      <w:r>
        <w:rPr>
          <w:rFonts w:ascii="Vazirmatn" w:hAnsi="Vazirmatn" w:eastAsia="Vazirmatn" w:cs="Vazirmatn"/>
          <w:b w:val="0"/>
          <w:i w:val="0"/>
          <w:color w:val="222B35"/>
          <w:sz w:val="22"/>
        </w:rPr>
        <w:t>سطح سفارشی‌سازی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i w:val="0"/>
          <w:color w:val="222B35"/>
          <w:sz w:val="20"/>
        </w:rPr>
        <w:t>سطح ۱:</w:t>
      </w:r>
      <w:r>
        <w:rPr>
          <w:rFonts w:ascii="Vazirmatn" w:hAnsi="Vazirmatn" w:eastAsia="Vazirmatn" w:cs="Vazirmatn"/>
          <w:b w:val="0"/>
          <w:i w:val="0"/>
          <w:color w:val="222B35"/>
          <w:sz w:val="20"/>
        </w:rPr>
        <w:t xml:space="preserve"> برند، لوگو، رنگ و متن‌ها</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i w:val="0"/>
          <w:color w:val="222B35"/>
          <w:sz w:val="20"/>
        </w:rPr>
        <w:t>سطح ۲:</w:t>
      </w:r>
      <w:r>
        <w:rPr>
          <w:rFonts w:ascii="Vazirmatn" w:hAnsi="Vazirmatn" w:eastAsia="Vazirmatn" w:cs="Vazirmatn"/>
          <w:b w:val="0"/>
          <w:i w:val="0"/>
          <w:color w:val="222B35"/>
          <w:sz w:val="20"/>
        </w:rPr>
        <w:t xml:space="preserve"> منوهای مجاز، چیدمان و داشبورد نقش‌ها</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i w:val="0"/>
          <w:color w:val="222B35"/>
          <w:sz w:val="20"/>
        </w:rPr>
        <w:t>سطح ۳:</w:t>
      </w:r>
      <w:r>
        <w:rPr>
          <w:rFonts w:ascii="Vazirmatn" w:hAnsi="Vazirmatn" w:eastAsia="Vazirmatn" w:cs="Vazirmatn"/>
          <w:b w:val="0"/>
          <w:i w:val="0"/>
          <w:color w:val="222B35"/>
          <w:sz w:val="20"/>
        </w:rPr>
        <w:t xml:space="preserve"> فیلدهای سفارشی غیرهسته، برچسب‌ها و فرم‌های توسعه‌پذیر</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i w:val="0"/>
          <w:color w:val="222B35"/>
          <w:sz w:val="20"/>
        </w:rPr>
        <w:t>سطح ۴:</w:t>
      </w:r>
      <w:r>
        <w:rPr>
          <w:rFonts w:ascii="Vazirmatn" w:hAnsi="Vazirmatn" w:eastAsia="Vazirmatn" w:cs="Vazirmatn"/>
          <w:b w:val="0"/>
          <w:i w:val="0"/>
          <w:color w:val="222B35"/>
          <w:sz w:val="20"/>
        </w:rPr>
        <w:t xml:space="preserve"> Ruleهای سازمانی محدود و قابل ممیزی</w:t>
      </w:r>
    </w:p>
    <w:p>
      <w:pPr>
        <w:bidi w:val="1"/>
        <w:spacing w:after="80" w:line="259" w:lineRule="auto"/>
        <w:jc w:val="right"/>
      </w:pPr>
      <w:r>
        <w:rPr>
          <w:rFonts w:ascii="Vazirmatn" w:hAnsi="Vazirmatn" w:eastAsia="Vazirmatn" w:cs="Vazirmatn"/>
          <w:b w:val="0"/>
          <w:i w:val="0"/>
          <w:color w:val="222B35"/>
          <w:sz w:val="20"/>
        </w:rPr>
        <w:t>تغییر قوانین هسته‌ای حسابداری، کنترل‌های امنیتی، کلیدهای یکتا و ساختار Audit با شخصی‌سازی عادی مجاز نیست.</w:t>
      </w:r>
    </w:p>
    <w:p>
      <w:pPr>
        <w:pStyle w:val="Heading2"/>
        <w:bidi w:val="1"/>
        <w:jc w:val="right"/>
      </w:pPr>
      <w:r>
        <w:rPr>
          <w:rFonts w:ascii="Vazirmatn" w:hAnsi="Vazirmatn" w:eastAsia="Vazirmatn" w:cs="Vazirmatn"/>
          <w:b w:val="0"/>
          <w:i w:val="0"/>
          <w:color w:val="222B35"/>
          <w:sz w:val="25"/>
        </w:rPr>
        <w:t>۶۳. Personalization کاربر</w:t>
      </w:r>
    </w:p>
    <w:p>
      <w:pPr>
        <w:bidi w:val="1"/>
        <w:spacing w:after="80" w:line="259" w:lineRule="auto"/>
        <w:jc w:val="right"/>
      </w:pPr>
      <w:r>
        <w:rPr>
          <w:rFonts w:ascii="Vazirmatn" w:hAnsi="Vazirmatn" w:eastAsia="Vazirmatn" w:cs="Vazirmatn"/>
          <w:b w:val="0"/>
          <w:i w:val="0"/>
          <w:color w:val="222B35"/>
          <w:sz w:val="20"/>
        </w:rPr>
        <w:t>ترتیب ستون‌ها، تراکم جدول، فیلتر ذخیره‌شده، داشبورد، میانبر و چینش بخش‌ها می‌تواند به‌ازای کاربر/نقش ذخیره شود. باید بازنشانی به پیش‌فرض، نسخه سازمانی پیش‌فرض و امکان Import/Export تنظیمات مجاز وجود داشته باشد. تنظیمات شخصی هرگز نباید سبب نمایش داده‌ای شود که کاربر مجاز به دیدن آن نیست.</w:t>
      </w:r>
    </w:p>
    <w:p>
      <w:pPr>
        <w:pStyle w:val="Heading1"/>
        <w:bidi w:val="1"/>
        <w:jc w:val="right"/>
      </w:pPr>
      <w:r>
        <w:rPr>
          <w:rFonts w:ascii="Vazirmatn" w:hAnsi="Vazirmatn" w:eastAsia="Vazirmatn" w:cs="Vazirmatn"/>
          <w:b w:val="0"/>
          <w:i w:val="0"/>
          <w:color w:val="222B35"/>
          <w:sz w:val="30"/>
        </w:rPr>
        <w:t>بخش شانزدهم — AI و دستیار هوشمند</w:t>
      </w:r>
    </w:p>
    <w:p>
      <w:pPr>
        <w:pStyle w:val="Heading2"/>
        <w:bidi w:val="1"/>
        <w:jc w:val="right"/>
      </w:pPr>
      <w:r>
        <w:rPr>
          <w:rFonts w:ascii="Vazirmatn" w:hAnsi="Vazirmatn" w:eastAsia="Vazirmatn" w:cs="Vazirmatn"/>
          <w:b w:val="0"/>
          <w:i w:val="0"/>
          <w:color w:val="222B35"/>
          <w:sz w:val="25"/>
        </w:rPr>
        <w:t>۶۴. نقش‌های AI</w:t>
      </w:r>
    </w:p>
    <w:tbl>
      <w:tblPr>
        <w:tblW w:type="dxa" w:w="10255"/>
        <w:jc w:val="center"/>
        <w:tblLayout w:type="fixed"/>
        <w:tblLook w:firstColumn="1" w:firstRow="1" w:lastColumn="0" w:lastRow="0" w:noHBand="0" w:noVBand="1" w:val="04A0"/>
        <w:tblCellMar>
          <w:top w:w="65" w:type="dxa"/>
          <w:left w:w="80" w:type="dxa"/>
          <w:bottom w:w="65" w:type="dxa"/>
          <w:right w:w="80" w:type="dxa"/>
        </w:tblCellMar>
        <w:tblBorders>
          <w:top w:val="single" w:sz="4" w:space="0" w:color="CBD5DF"/>
          <w:left w:val="single" w:sz="4" w:space="0" w:color="CBD5DF"/>
          <w:bottom w:val="single" w:sz="4" w:space="0" w:color="CBD5DF"/>
          <w:right w:val="single" w:sz="4" w:space="0" w:color="CBD5DF"/>
          <w:insideH w:val="single" w:sz="4" w:space="0" w:color="CBD5DF"/>
          <w:insideV w:val="single" w:sz="4" w:space="0" w:color="CBD5DF"/>
        </w:tblBorders>
      </w:tblPr>
      <w:tblGrid>
        <w:gridCol w:w="3418"/>
        <w:gridCol w:w="3418"/>
        <w:gridCol w:w="3418"/>
      </w:tblGrid>
      <w:tr>
        <w:trPr>
          <w:tblHeader w:val="true"/>
        </w:trPr>
        <w:tc>
          <w:tcPr>
            <w:tcW w:type="dxa" w:w="3418"/>
            <w:vAlign w:val="center"/>
            <w:shd w:fill="DCE7EF"/>
          </w:tcPr>
          <w:p>
            <w:pPr>
              <w:keepLines/>
              <w:bidi w:val="1"/>
              <w:spacing w:before="0" w:after="0" w:line="240" w:lineRule="auto"/>
              <w:ind w:firstLine="0"/>
              <w:jc w:val="right"/>
            </w:pPr>
            <w:r>
              <w:rPr>
                <w:rFonts w:ascii="Vazirmatn" w:hAnsi="Vazirmatn" w:eastAsia="Vazirmatn" w:cs="Vazirmatn"/>
                <w:b/>
                <w:i w:val="0"/>
                <w:color w:val="222B35"/>
                <w:sz w:val="16"/>
              </w:rPr>
              <w:t>محدودیت قطعی</w:t>
            </w:r>
          </w:p>
        </w:tc>
        <w:tc>
          <w:tcPr>
            <w:tcW w:type="dxa" w:w="3418"/>
            <w:vAlign w:val="center"/>
            <w:shd w:fill="DCE7EF"/>
          </w:tcPr>
          <w:p>
            <w:pPr>
              <w:keepLines/>
              <w:bidi w:val="1"/>
              <w:spacing w:before="0" w:after="0" w:line="240" w:lineRule="auto"/>
              <w:ind w:firstLine="0"/>
              <w:jc w:val="right"/>
            </w:pPr>
            <w:r>
              <w:rPr>
                <w:rFonts w:ascii="Vazirmatn" w:hAnsi="Vazirmatn" w:eastAsia="Vazirmatn" w:cs="Vazirmatn"/>
                <w:b/>
                <w:i w:val="0"/>
                <w:color w:val="222B35"/>
                <w:sz w:val="16"/>
              </w:rPr>
              <w:t>مسئولیت</w:t>
            </w:r>
          </w:p>
        </w:tc>
        <w:tc>
          <w:tcPr>
            <w:tcW w:type="dxa" w:w="3418"/>
            <w:vAlign w:val="center"/>
            <w:shd w:fill="DCE7EF"/>
          </w:tcPr>
          <w:p>
            <w:pPr>
              <w:keepLines/>
              <w:bidi w:val="1"/>
              <w:spacing w:before="0" w:after="0" w:line="240" w:lineRule="auto"/>
              <w:ind w:firstLine="0"/>
              <w:jc w:val="right"/>
            </w:pPr>
            <w:r>
              <w:rPr>
                <w:rFonts w:ascii="Vazirmatn" w:hAnsi="Vazirmatn" w:eastAsia="Vazirmatn" w:cs="Vazirmatn"/>
                <w:b/>
                <w:i w:val="0"/>
                <w:color w:val="222B35"/>
                <w:sz w:val="16"/>
              </w:rPr>
              <w:t>ایجنت</w:t>
            </w:r>
          </w:p>
        </w:tc>
      </w:tr>
      <w:tr>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حق Commit ندارد</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تشخیص فایل، Sheet، Header و نوع داده</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Intake Agent</w:t>
            </w:r>
          </w:p>
        </w:tc>
      </w:tr>
      <w:tr>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حق تغییر معنای هسته ندارد</w:t>
            </w:r>
          </w:p>
        </w:tc>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پیشنهاد ستون/فیلد و Transform</w:t>
            </w:r>
          </w:p>
        </w:tc>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Mapping Agent</w:t>
            </w:r>
          </w:p>
        </w:tc>
      </w:tr>
      <w:tr>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نباید خطا را مخفی یا خودکار حذف کند</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یافتن Missing، Conflict، Duplicate و ناهنجاری</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Data Quality Agent</w:t>
            </w:r>
          </w:p>
        </w:tc>
      </w:tr>
      <w:tr>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Match کم‌اطمینان را قطعی نمی‌کند</w:t>
            </w:r>
          </w:p>
        </w:tc>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پیشنهاد طرف حساب و کد حساب</w:t>
            </w:r>
          </w:p>
        </w:tc>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Party/Account Matcher</w:t>
            </w:r>
          </w:p>
        </w:tc>
      </w:tr>
      <w:tr>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Posting نهایی فقط با Rule/Permission/Approval</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ساخت سند پیشنهادی و توضیح اثر</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Accounting Assistant</w:t>
            </w:r>
          </w:p>
        </w:tc>
      </w:tr>
      <w:tr>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حل مغایرت با حدس پنهان ممنوع</w:t>
            </w:r>
          </w:p>
        </w:tc>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پیشنهاد Match بانک/چک/دفتر</w:t>
            </w:r>
          </w:p>
        </w:tc>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Reconciliation Agent</w:t>
            </w:r>
          </w:p>
        </w:tc>
      </w:tr>
      <w:tr>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حق تغییر داده بدون مسیر رسمی ندارد</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تحلیل خرید/فروش/باسکول/انبار</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Operations Analyst</w:t>
            </w:r>
          </w:p>
        </w:tc>
      </w:tr>
      <w:tr>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KPI بدون Definition/Source ممنوع</w:t>
            </w:r>
          </w:p>
        </w:tc>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خلاصه KPI و تغییرات</w:t>
            </w:r>
          </w:p>
        </w:tc>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Management Analyst</w:t>
            </w:r>
          </w:p>
        </w:tc>
      </w:tr>
      <w:tr>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حق حذف یا تغییر Audit ندارد</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کشف رخداد غیرعادی و نقص Trail</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Audit Agent</w:t>
            </w:r>
          </w:p>
        </w:tc>
      </w:tr>
      <w:tr>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باید نسخه راهنما و صفحه مبنا را بداند</w:t>
            </w:r>
          </w:p>
        </w:tc>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پاسخ به سؤال درباره صفحه/راهنما</w:t>
            </w:r>
          </w:p>
        </w:tc>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Help Agent</w:t>
            </w:r>
          </w:p>
        </w:tc>
      </w:tr>
    </w:tbl>
    <w:p>
      <w:pPr>
        <w:spacing w:after="20"/>
      </w:pPr>
    </w:p>
    <w:p>
      <w:pPr>
        <w:pStyle w:val="Heading2"/>
        <w:bidi w:val="1"/>
        <w:jc w:val="right"/>
      </w:pPr>
      <w:r>
        <w:rPr>
          <w:rFonts w:ascii="Vazirmatn" w:hAnsi="Vazirmatn" w:eastAsia="Vazirmatn" w:cs="Vazirmatn"/>
          <w:b w:val="0"/>
          <w:i w:val="0"/>
          <w:color w:val="222B35"/>
          <w:sz w:val="25"/>
        </w:rPr>
        <w:t>۶۵. قرارداد خروجی AI</w:t>
      </w:r>
    </w:p>
    <w:p>
      <w:pPr>
        <w:bidi w:val="1"/>
        <w:spacing w:after="80" w:line="259" w:lineRule="auto"/>
        <w:jc w:val="right"/>
      </w:pPr>
      <w:r>
        <w:rPr>
          <w:rFonts w:ascii="Vazirmatn" w:hAnsi="Vazirmatn" w:eastAsia="Vazirmatn" w:cs="Vazirmatn"/>
          <w:b w:val="0"/>
          <w:i w:val="0"/>
          <w:color w:val="222B35"/>
          <w:sz w:val="20"/>
        </w:rPr>
        <w:t>هر پاسخ/پیشنهاد مهم باید شامل:</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اقدام یا نتیجه پیشنهادی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منبع داده یا اسناد مورد استناد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دلایل قابل فهم</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Confidence یا درجه اطمینان، اگر قابل معنی‌دار شدن است</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ابهام‌ها و داده‌های ناقص</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اثر احتمالی مالی/عملیاتی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عملیات بعدی که از کاربر می‌خواهد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محدودیت: صرف پیشنهاد یا اقدام مجاز</w:t>
      </w:r>
    </w:p>
    <w:p>
      <w:pPr>
        <w:pStyle w:val="Heading2"/>
        <w:bidi w:val="1"/>
        <w:jc w:val="right"/>
      </w:pPr>
      <w:r>
        <w:rPr>
          <w:rFonts w:ascii="Vazirmatn" w:hAnsi="Vazirmatn" w:eastAsia="Vazirmatn" w:cs="Vazirmatn"/>
          <w:b w:val="0"/>
          <w:i w:val="0"/>
          <w:color w:val="222B35"/>
          <w:sz w:val="25"/>
        </w:rPr>
        <w:t>۶۶. دستیار زبان طبیعی</w:t>
      </w:r>
    </w:p>
    <w:p>
      <w:pPr>
        <w:bidi w:val="1"/>
        <w:spacing w:after="80" w:line="259" w:lineRule="auto"/>
        <w:jc w:val="right"/>
      </w:pPr>
      <w:r>
        <w:rPr>
          <w:rFonts w:ascii="Vazirmatn" w:hAnsi="Vazirmatn" w:eastAsia="Vazirmatn" w:cs="Vazirmatn"/>
          <w:b w:val="0"/>
          <w:i w:val="0"/>
          <w:color w:val="222B35"/>
          <w:sz w:val="20"/>
        </w:rPr>
        <w:t>نمونه درخواست‌ها:</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«چک‌های هفت روز آینده را با مبلغ مرتب کن.»</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«تراکنش‌های بانک که هنوز طرف حساب ندارند را نشان بده.»</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«مغایرت باسکول و خرید این هفته را پیدا کن.»</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«برای این فایل بانک قالب مناسب را پیشنهاد بده.»</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«این فاکتور را چاپ کن.»</w:t>
      </w:r>
    </w:p>
    <w:p>
      <w:pPr>
        <w:bidi w:val="1"/>
        <w:spacing w:after="80" w:line="259" w:lineRule="auto"/>
        <w:jc w:val="right"/>
      </w:pPr>
      <w:r>
        <w:rPr>
          <w:rFonts w:ascii="Vazirmatn" w:hAnsi="Vazirmatn" w:eastAsia="Vazirmatn" w:cs="Vazirmatn"/>
          <w:b w:val="0"/>
          <w:i w:val="0"/>
          <w:color w:val="222B35"/>
          <w:sz w:val="20"/>
        </w:rPr>
        <w:t>قبل از انجام تغییر حساس، AI باید Intent، مقصد، اثر و خلاصه تغییر را نمایش دهد و تأیید بگیرد. پرسش تحلیلی می‌تواند مستقیماً Query اجرا کند، اما پاسخ باید با تاریخ/فیلتر/Source و وضعیت داده همراه باشد. AI نباید دیتابیس را از طریق متن آزاد به‌صورت غیرکنترل‌شده تغییر دهد؛ ابزارها و APIهای مجاز باید قرارداد محدود و آزمون‌پذیر داشته باشند.</w:t>
      </w:r>
    </w:p>
    <w:p>
      <w:pPr>
        <w:pStyle w:val="Heading1"/>
        <w:bidi w:val="1"/>
        <w:jc w:val="right"/>
      </w:pPr>
      <w:r>
        <w:rPr>
          <w:rFonts w:ascii="Vazirmatn" w:hAnsi="Vazirmatn" w:eastAsia="Vazirmatn" w:cs="Vazirmatn"/>
          <w:b w:val="0"/>
          <w:i w:val="0"/>
          <w:color w:val="222B35"/>
          <w:sz w:val="30"/>
        </w:rPr>
        <w:t>بخش هفدهم — راهنما، آموزش و Manual</w:t>
      </w:r>
    </w:p>
    <w:p>
      <w:pPr>
        <w:pStyle w:val="Heading2"/>
        <w:bidi w:val="1"/>
        <w:jc w:val="right"/>
      </w:pPr>
      <w:r>
        <w:rPr>
          <w:rFonts w:ascii="Vazirmatn" w:hAnsi="Vazirmatn" w:eastAsia="Vazirmatn" w:cs="Vazirmatn"/>
          <w:b w:val="0"/>
          <w:i w:val="0"/>
          <w:color w:val="222B35"/>
          <w:sz w:val="25"/>
        </w:rPr>
        <w:t>۶۷. راهنمای درون‌صفحه‌ای</w:t>
      </w:r>
    </w:p>
    <w:p>
      <w:pPr>
        <w:bidi w:val="1"/>
        <w:spacing w:after="80" w:line="259" w:lineRule="auto"/>
        <w:jc w:val="right"/>
      </w:pPr>
      <w:r>
        <w:rPr>
          <w:rFonts w:ascii="Vazirmatn" w:hAnsi="Vazirmatn" w:eastAsia="Vazirmatn" w:cs="Vazirmatn"/>
          <w:b w:val="0"/>
          <w:i w:val="0"/>
          <w:color w:val="222B35"/>
          <w:sz w:val="20"/>
        </w:rPr>
        <w:t>هر صفحه باید دکمه «راهنمای همین صفحه» داشته باشد. محتوا:</w:t>
      </w:r>
    </w:p>
    <w:p>
      <w:pPr>
        <w:bidi w:val="1"/>
        <w:spacing w:after="40"/>
        <w:ind w:right="142" w:hanging="142"/>
        <w:jc w:val="right"/>
      </w:pPr>
      <w:r>
        <w:rPr>
          <w:rFonts w:ascii="Vazirmatn" w:hAnsi="Vazirmatn" w:eastAsia="Vazirmatn" w:cs="Vazirmatn"/>
          <w:b/>
          <w:i w:val="0"/>
          <w:color w:val="245F7A"/>
          <w:sz w:val="20"/>
        </w:rPr>
        <w:t xml:space="preserve">1. </w:t>
      </w:r>
      <w:r>
        <w:rPr>
          <w:rFonts w:ascii="Vazirmatn" w:hAnsi="Vazirmatn" w:eastAsia="Vazirmatn" w:cs="Vazirmatn"/>
          <w:b w:val="0"/>
          <w:i w:val="0"/>
          <w:color w:val="222B35"/>
          <w:sz w:val="20"/>
        </w:rPr>
        <w:t>این صفحه برای چه کاری است؟</w:t>
      </w:r>
    </w:p>
    <w:p>
      <w:pPr>
        <w:bidi w:val="1"/>
        <w:spacing w:after="40"/>
        <w:ind w:right="142" w:hanging="142"/>
        <w:jc w:val="right"/>
      </w:pPr>
      <w:r>
        <w:rPr>
          <w:rFonts w:ascii="Vazirmatn" w:hAnsi="Vazirmatn" w:eastAsia="Vazirmatn" w:cs="Vazirmatn"/>
          <w:b/>
          <w:i w:val="0"/>
          <w:color w:val="245F7A"/>
          <w:sz w:val="20"/>
        </w:rPr>
        <w:t xml:space="preserve">2. </w:t>
      </w:r>
      <w:r>
        <w:rPr>
          <w:rFonts w:ascii="Vazirmatn" w:hAnsi="Vazirmatn" w:eastAsia="Vazirmatn" w:cs="Vazirmatn"/>
          <w:b w:val="0"/>
          <w:i w:val="0"/>
          <w:color w:val="222B35"/>
          <w:sz w:val="20"/>
        </w:rPr>
        <w:t>چه زمانی از آن استفاده کنیم؟</w:t>
      </w:r>
    </w:p>
    <w:p>
      <w:pPr>
        <w:bidi w:val="1"/>
        <w:spacing w:after="40"/>
        <w:ind w:right="142" w:hanging="142"/>
        <w:jc w:val="right"/>
      </w:pPr>
      <w:r>
        <w:rPr>
          <w:rFonts w:ascii="Vazirmatn" w:hAnsi="Vazirmatn" w:eastAsia="Vazirmatn" w:cs="Vazirmatn"/>
          <w:b/>
          <w:i w:val="0"/>
          <w:color w:val="245F7A"/>
          <w:sz w:val="20"/>
        </w:rPr>
        <w:t xml:space="preserve">3. </w:t>
      </w:r>
      <w:r>
        <w:rPr>
          <w:rFonts w:ascii="Vazirmatn" w:hAnsi="Vazirmatn" w:eastAsia="Vazirmatn" w:cs="Vazirmatn"/>
          <w:b w:val="0"/>
          <w:i w:val="0"/>
          <w:color w:val="222B35"/>
          <w:sz w:val="20"/>
        </w:rPr>
        <w:t>پیش‌نیازها و مجوزها چیست؟</w:t>
      </w:r>
    </w:p>
    <w:p>
      <w:pPr>
        <w:bidi w:val="1"/>
        <w:spacing w:after="40"/>
        <w:ind w:right="142" w:hanging="142"/>
        <w:jc w:val="right"/>
      </w:pPr>
      <w:r>
        <w:rPr>
          <w:rFonts w:ascii="Vazirmatn" w:hAnsi="Vazirmatn" w:eastAsia="Vazirmatn" w:cs="Vazirmatn"/>
          <w:b/>
          <w:i w:val="0"/>
          <w:color w:val="245F7A"/>
          <w:sz w:val="20"/>
        </w:rPr>
        <w:t xml:space="preserve">4. </w:t>
      </w:r>
      <w:r>
        <w:rPr>
          <w:rFonts w:ascii="Vazirmatn" w:hAnsi="Vazirmatn" w:eastAsia="Vazirmatn" w:cs="Vazirmatn"/>
          <w:b w:val="0"/>
          <w:i w:val="0"/>
          <w:color w:val="222B35"/>
          <w:sz w:val="20"/>
        </w:rPr>
        <w:t>معنی هر فیلد چیست؟</w:t>
      </w:r>
    </w:p>
    <w:p>
      <w:pPr>
        <w:bidi w:val="1"/>
        <w:spacing w:after="40"/>
        <w:ind w:right="142" w:hanging="142"/>
        <w:jc w:val="right"/>
      </w:pPr>
      <w:r>
        <w:rPr>
          <w:rFonts w:ascii="Vazirmatn" w:hAnsi="Vazirmatn" w:eastAsia="Vazirmatn" w:cs="Vazirmatn"/>
          <w:b/>
          <w:i w:val="0"/>
          <w:color w:val="245F7A"/>
          <w:sz w:val="20"/>
        </w:rPr>
        <w:t xml:space="preserve">5. </w:t>
      </w:r>
      <w:r>
        <w:rPr>
          <w:rFonts w:ascii="Vazirmatn" w:hAnsi="Vazirmatn" w:eastAsia="Vazirmatn" w:cs="Vazirmatn"/>
          <w:b w:val="0"/>
          <w:i w:val="0"/>
          <w:color w:val="222B35"/>
          <w:sz w:val="20"/>
        </w:rPr>
        <w:t>مراحل پیشنهادی انجام کار</w:t>
      </w:r>
    </w:p>
    <w:p>
      <w:pPr>
        <w:bidi w:val="1"/>
        <w:spacing w:after="40"/>
        <w:ind w:right="142" w:hanging="142"/>
        <w:jc w:val="right"/>
      </w:pPr>
      <w:r>
        <w:rPr>
          <w:rFonts w:ascii="Vazirmatn" w:hAnsi="Vazirmatn" w:eastAsia="Vazirmatn" w:cs="Vazirmatn"/>
          <w:b/>
          <w:i w:val="0"/>
          <w:color w:val="245F7A"/>
          <w:sz w:val="20"/>
        </w:rPr>
        <w:t xml:space="preserve">6. </w:t>
      </w:r>
      <w:r>
        <w:rPr>
          <w:rFonts w:ascii="Vazirmatn" w:hAnsi="Vazirmatn" w:eastAsia="Vazirmatn" w:cs="Vazirmatn"/>
          <w:b w:val="0"/>
          <w:i w:val="0"/>
          <w:color w:val="222B35"/>
          <w:sz w:val="20"/>
        </w:rPr>
        <w:t>مثال واقعی یا نمونه داده بی‌نام</w:t>
      </w:r>
    </w:p>
    <w:p>
      <w:pPr>
        <w:bidi w:val="1"/>
        <w:spacing w:after="40"/>
        <w:ind w:right="142" w:hanging="142"/>
        <w:jc w:val="right"/>
      </w:pPr>
      <w:r>
        <w:rPr>
          <w:rFonts w:ascii="Vazirmatn" w:hAnsi="Vazirmatn" w:eastAsia="Vazirmatn" w:cs="Vazirmatn"/>
          <w:b/>
          <w:i w:val="0"/>
          <w:color w:val="245F7A"/>
          <w:sz w:val="20"/>
        </w:rPr>
        <w:t xml:space="preserve">7. </w:t>
      </w:r>
      <w:r>
        <w:rPr>
          <w:rFonts w:ascii="Vazirmatn" w:hAnsi="Vazirmatn" w:eastAsia="Vazirmatn" w:cs="Vazirmatn"/>
          <w:b w:val="0"/>
          <w:i w:val="0"/>
          <w:color w:val="222B35"/>
          <w:sz w:val="20"/>
        </w:rPr>
        <w:t>خطاهای رایج و روش رفع</w:t>
      </w:r>
    </w:p>
    <w:p>
      <w:pPr>
        <w:bidi w:val="1"/>
        <w:spacing w:after="40"/>
        <w:ind w:right="142" w:hanging="142"/>
        <w:jc w:val="right"/>
      </w:pPr>
      <w:r>
        <w:rPr>
          <w:rFonts w:ascii="Vazirmatn" w:hAnsi="Vazirmatn" w:eastAsia="Vazirmatn" w:cs="Vazirmatn"/>
          <w:b/>
          <w:i w:val="0"/>
          <w:color w:val="245F7A"/>
          <w:sz w:val="20"/>
        </w:rPr>
        <w:t xml:space="preserve">8. </w:t>
      </w:r>
      <w:r>
        <w:rPr>
          <w:rFonts w:ascii="Vazirmatn" w:hAnsi="Vazirmatn" w:eastAsia="Vazirmatn" w:cs="Vazirmatn"/>
          <w:b w:val="0"/>
          <w:i w:val="0"/>
          <w:color w:val="222B35"/>
          <w:sz w:val="20"/>
        </w:rPr>
        <w:t>اثر مالی/عملیاتی و زمان قطعی شدن</w:t>
      </w:r>
    </w:p>
    <w:p>
      <w:pPr>
        <w:bidi w:val="1"/>
        <w:spacing w:after="40"/>
        <w:ind w:right="142" w:hanging="142"/>
        <w:jc w:val="right"/>
      </w:pPr>
      <w:r>
        <w:rPr>
          <w:rFonts w:ascii="Vazirmatn" w:hAnsi="Vazirmatn" w:eastAsia="Vazirmatn" w:cs="Vazirmatn"/>
          <w:b/>
          <w:i w:val="0"/>
          <w:color w:val="245F7A"/>
          <w:sz w:val="20"/>
        </w:rPr>
        <w:t xml:space="preserve">9. </w:t>
      </w:r>
      <w:r>
        <w:rPr>
          <w:rFonts w:ascii="Vazirmatn" w:hAnsi="Vazirmatn" w:eastAsia="Vazirmatn" w:cs="Vazirmatn"/>
          <w:b w:val="0"/>
          <w:i w:val="0"/>
          <w:color w:val="222B35"/>
          <w:sz w:val="20"/>
        </w:rPr>
        <w:t>رابطه با صفحات دیگر</w:t>
      </w:r>
    </w:p>
    <w:p>
      <w:pPr>
        <w:bidi w:val="1"/>
        <w:spacing w:after="40"/>
        <w:ind w:right="142" w:hanging="142"/>
        <w:jc w:val="right"/>
      </w:pPr>
      <w:r>
        <w:rPr>
          <w:rFonts w:ascii="Vazirmatn" w:hAnsi="Vazirmatn" w:eastAsia="Vazirmatn" w:cs="Vazirmatn"/>
          <w:b/>
          <w:i w:val="0"/>
          <w:color w:val="245F7A"/>
          <w:sz w:val="20"/>
        </w:rPr>
        <w:t xml:space="preserve">10. </w:t>
      </w:r>
      <w:r>
        <w:rPr>
          <w:rFonts w:ascii="Vazirmatn" w:hAnsi="Vazirmatn" w:eastAsia="Vazirmatn" w:cs="Vazirmatn"/>
          <w:b w:val="0"/>
          <w:i w:val="0"/>
          <w:color w:val="222B35"/>
          <w:sz w:val="20"/>
        </w:rPr>
        <w:t>راه‌های برگشت/اصلاح و اثر آن</w:t>
      </w:r>
    </w:p>
    <w:p>
      <w:pPr>
        <w:bidi w:val="1"/>
        <w:spacing w:after="40"/>
        <w:ind w:right="142" w:hanging="142"/>
        <w:jc w:val="right"/>
      </w:pPr>
      <w:r>
        <w:rPr>
          <w:rFonts w:ascii="Vazirmatn" w:hAnsi="Vazirmatn" w:eastAsia="Vazirmatn" w:cs="Vazirmatn"/>
          <w:b/>
          <w:i w:val="0"/>
          <w:color w:val="245F7A"/>
          <w:sz w:val="20"/>
        </w:rPr>
        <w:t xml:space="preserve">11. </w:t>
      </w:r>
      <w:r>
        <w:rPr>
          <w:rFonts w:ascii="Vazirmatn" w:hAnsi="Vazirmatn" w:eastAsia="Vazirmatn" w:cs="Vazirmatn"/>
          <w:b w:val="0"/>
          <w:i w:val="0"/>
          <w:color w:val="222B35"/>
          <w:sz w:val="20"/>
        </w:rPr>
        <w:t>کلید میانبر و روش سریع، اگر موجود باشد</w:t>
      </w:r>
    </w:p>
    <w:p>
      <w:pPr>
        <w:bidi w:val="1"/>
        <w:spacing w:after="40"/>
        <w:ind w:right="142" w:hanging="142"/>
        <w:jc w:val="right"/>
      </w:pPr>
      <w:r>
        <w:rPr>
          <w:rFonts w:ascii="Vazirmatn" w:hAnsi="Vazirmatn" w:eastAsia="Vazirmatn" w:cs="Vazirmatn"/>
          <w:b/>
          <w:i w:val="0"/>
          <w:color w:val="245F7A"/>
          <w:sz w:val="20"/>
        </w:rPr>
        <w:t xml:space="preserve">12. </w:t>
      </w:r>
      <w:r>
        <w:rPr>
          <w:rFonts w:ascii="Vazirmatn" w:hAnsi="Vazirmatn" w:eastAsia="Vazirmatn" w:cs="Vazirmatn"/>
          <w:b w:val="0"/>
          <w:i w:val="0"/>
          <w:color w:val="222B35"/>
          <w:sz w:val="20"/>
        </w:rPr>
        <w:t>نسخه راهنما و آخرین تاریخ بازبینی</w:t>
      </w:r>
    </w:p>
    <w:p>
      <w:pPr>
        <w:pStyle w:val="Heading2"/>
        <w:bidi w:val="1"/>
        <w:jc w:val="right"/>
      </w:pPr>
      <w:r>
        <w:rPr>
          <w:rFonts w:ascii="Vazirmatn" w:hAnsi="Vazirmatn" w:eastAsia="Vazirmatn" w:cs="Vazirmatn"/>
          <w:b w:val="0"/>
          <w:i w:val="0"/>
          <w:color w:val="222B35"/>
          <w:sz w:val="25"/>
        </w:rPr>
        <w:t>۶۸. دفترچه کامل</w:t>
      </w:r>
    </w:p>
    <w:p>
      <w:pPr>
        <w:bidi w:val="1"/>
        <w:spacing w:after="80" w:line="259" w:lineRule="auto"/>
        <w:jc w:val="right"/>
      </w:pPr>
      <w:r>
        <w:rPr>
          <w:rFonts w:ascii="Vazirmatn" w:hAnsi="Vazirmatn" w:eastAsia="Vazirmatn" w:cs="Vazirmatn"/>
          <w:b w:val="0"/>
          <w:i w:val="0"/>
          <w:color w:val="222B35"/>
          <w:sz w:val="20"/>
        </w:rPr>
        <w:t>Manual باید جست‌وجوپذیر، نسخه‌دار، چاپ‌پذیر و قابل خروجی باشد. هر تغییر UI که مسیر کاری را عوض می‌کند باید به بازبینی راهنما وصل شود. راهنما باید با کاربر واقعی غیرمتخصص تست شود؛ اصطلاح تخصصی باید توضیح داده شود و نباید مخاطب را به فرض دانش حسابداری مجبور کند.</w:t>
      </w:r>
    </w:p>
    <w:p>
      <w:pPr>
        <w:pStyle w:val="Heading3"/>
        <w:bidi w:val="1"/>
        <w:jc w:val="right"/>
      </w:pPr>
      <w:r>
        <w:rPr>
          <w:rFonts w:ascii="Vazirmatn" w:hAnsi="Vazirmatn" w:eastAsia="Vazirmatn" w:cs="Vazirmatn"/>
          <w:b w:val="0"/>
          <w:i w:val="0"/>
          <w:color w:val="222B35"/>
          <w:sz w:val="22"/>
        </w:rPr>
        <w:t>سناریوهای آموزشی پایه</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تعریف نخستین طرف حساب و حساب</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وارد کردن فایل بانک با سرستون غیرمعمول</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رفع تراکنش نامشخص و Duplicate احتمالی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اتصال تراکنش بانکی به حسابداری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ثبت باسکول و اتصال به خرید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صدور فاکتور فروش و ثبت وصول</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ثبت و پیگیری چک</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اصلاح سند قطعی از مسیر مجاز</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بستن دوره و بررسی کنترل‌ها</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تهیه و بازیابی Backup</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شخصی‌سازی یک قالب چاپی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ایجاد شرکت جدید با برند جدید</w:t>
      </w:r>
    </w:p>
    <w:p>
      <w:pPr>
        <w:pStyle w:val="Heading1"/>
        <w:bidi w:val="1"/>
        <w:jc w:val="right"/>
      </w:pPr>
      <w:r>
        <w:rPr>
          <w:rFonts w:ascii="Vazirmatn" w:hAnsi="Vazirmatn" w:eastAsia="Vazirmatn" w:cs="Vazirmatn"/>
          <w:b w:val="0"/>
          <w:i w:val="0"/>
          <w:color w:val="222B35"/>
          <w:sz w:val="30"/>
        </w:rPr>
        <w:t>بخش هجدهم — امنیت، Audit، پشتیبان و انتشار</w:t>
      </w:r>
    </w:p>
    <w:p>
      <w:pPr>
        <w:pStyle w:val="Heading2"/>
        <w:bidi w:val="1"/>
        <w:jc w:val="right"/>
      </w:pPr>
      <w:r>
        <w:rPr>
          <w:rFonts w:ascii="Vazirmatn" w:hAnsi="Vazirmatn" w:eastAsia="Vazirmatn" w:cs="Vazirmatn"/>
          <w:b w:val="0"/>
          <w:i w:val="0"/>
          <w:color w:val="222B35"/>
          <w:sz w:val="25"/>
        </w:rPr>
        <w:t>۶۹. کنترل دسترسی</w:t>
      </w:r>
    </w:p>
    <w:p>
      <w:pPr>
        <w:bidi w:val="1"/>
        <w:spacing w:after="80" w:line="259" w:lineRule="auto"/>
        <w:jc w:val="right"/>
      </w:pPr>
      <w:r>
        <w:rPr>
          <w:rFonts w:ascii="Vazirmatn" w:hAnsi="Vazirmatn" w:eastAsia="Vazirmatn" w:cs="Vazirmatn"/>
          <w:b w:val="0"/>
          <w:i w:val="0"/>
          <w:color w:val="222B35"/>
          <w:sz w:val="20"/>
        </w:rPr>
        <w:t>Permission باید به اقدام مشخص متصل باشد، نه فقط به صفحه. نمونه عملیات جداگانه: View، Create Draft، Edit Draft، Submit، Approve، Post، Reverse، Export، Print Sensitive Data، Manage Mapping، Change Organization Settings، Manage Users، Close Period، Backup و Restore.</w:t>
      </w:r>
    </w:p>
    <w:p>
      <w:pPr>
        <w:bidi w:val="1"/>
        <w:spacing w:after="80" w:line="259" w:lineRule="auto"/>
        <w:jc w:val="right"/>
      </w:pPr>
      <w:r>
        <w:rPr>
          <w:rFonts w:ascii="Vazirmatn" w:hAnsi="Vazirmatn" w:eastAsia="Vazirmatn" w:cs="Vazirmatn"/>
          <w:b w:val="0"/>
          <w:i w:val="0"/>
          <w:color w:val="222B35"/>
          <w:sz w:val="20"/>
        </w:rPr>
        <w:t>کنترل باید در سرویس/منطق اصلی اعمال شود. مخفی کردن دکمه در UI کنترل امنیت محسوب نمی‌شود. نقش‌های پیش‌فرض فقط الگو هستند و باید قابل بازبینی باشند؛ دسترسی کاربران بر اساس اصل حداقل اختیار تعیین شود.</w:t>
      </w:r>
    </w:p>
    <w:p>
      <w:pPr>
        <w:pStyle w:val="Heading2"/>
        <w:bidi w:val="1"/>
        <w:jc w:val="right"/>
      </w:pPr>
      <w:r>
        <w:rPr>
          <w:rFonts w:ascii="Vazirmatn" w:hAnsi="Vazirmatn" w:eastAsia="Vazirmatn" w:cs="Vazirmatn"/>
          <w:b w:val="0"/>
          <w:i w:val="0"/>
          <w:color w:val="222B35"/>
          <w:sz w:val="25"/>
        </w:rPr>
        <w:t>۷۰. Audit Trail</w:t>
      </w:r>
    </w:p>
    <w:p>
      <w:pPr>
        <w:bidi w:val="1"/>
        <w:spacing w:after="80" w:line="259" w:lineRule="auto"/>
        <w:jc w:val="right"/>
      </w:pPr>
      <w:r>
        <w:rPr>
          <w:rFonts w:ascii="Vazirmatn" w:hAnsi="Vazirmatn" w:eastAsia="Vazirmatn" w:cs="Vazirmatn"/>
          <w:b w:val="0"/>
          <w:i w:val="0"/>
          <w:color w:val="222B35"/>
          <w:sz w:val="20"/>
        </w:rPr>
        <w:t>برای رخدادهای مهم ثبت شود: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شناسه رخداد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User/Role و دامنه سازمانی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زمان</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نوع عمل</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موجودیت/شناسه رکورد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وضعیت قبل/بعد یا مرجع نسخه‌ها</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علت در عملیات حساس</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منبع عمل: UI، Import، Agent، API یا Migration</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شناسه Import Batch یا AI request در صورت ارتباط</w:t>
      </w:r>
    </w:p>
    <w:p>
      <w:pPr>
        <w:bidi w:val="1"/>
        <w:spacing w:after="80" w:line="259" w:lineRule="auto"/>
        <w:jc w:val="right"/>
      </w:pPr>
      <w:r>
        <w:rPr>
          <w:rFonts w:ascii="Vazirmatn" w:hAnsi="Vazirmatn" w:eastAsia="Vazirmatn" w:cs="Vazirmatn"/>
          <w:b w:val="0"/>
          <w:i w:val="0"/>
          <w:color w:val="222B35"/>
          <w:sz w:val="20"/>
        </w:rPr>
        <w:t>Audit برای نقش معمولی قابل حذف یا ویرایش مستقیم نیست. برای کاهش ریسک، دسترسی به اطلاعات حساس Audit نیز مجوز دارد.</w:t>
      </w:r>
    </w:p>
    <w:p>
      <w:pPr>
        <w:pStyle w:val="Heading2"/>
        <w:bidi w:val="1"/>
        <w:jc w:val="right"/>
      </w:pPr>
      <w:r>
        <w:rPr>
          <w:rFonts w:ascii="Vazirmatn" w:hAnsi="Vazirmatn" w:eastAsia="Vazirmatn" w:cs="Vazirmatn"/>
          <w:b w:val="0"/>
          <w:i w:val="0"/>
          <w:color w:val="222B35"/>
          <w:sz w:val="25"/>
        </w:rPr>
        <w:t>۷۱. Backup و Restore</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Backup باید زمان/کاربر/نسخه نرم‌افزار و محدوده داده را مشخص کند.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نسخه‌ها و محل نگهداری طبق سیاست سازمان تنظیم شوند.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در صورت امکان، نسخه پشتیبان رمزگذاری شود.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فرآیند Restore باید واقعی و آزمایش‌شده باشد؛ صرف وجود دکمه Backup کافی نیست.</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قبل از Upgrade، Backup معتبر ایجاد شود.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Migration دیتابیس باید نسخه‌دار و دارای مسیر شکست/بازیابی باشد.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راهنمای بازیابی اضطراری آفلاین در دسترس باشد.</w:t>
      </w:r>
    </w:p>
    <w:p>
      <w:pPr>
        <w:pStyle w:val="Heading2"/>
        <w:bidi w:val="1"/>
        <w:jc w:val="right"/>
      </w:pPr>
      <w:r>
        <w:rPr>
          <w:rFonts w:ascii="Vazirmatn" w:hAnsi="Vazirmatn" w:eastAsia="Vazirmatn" w:cs="Vazirmatn"/>
          <w:b w:val="0"/>
          <w:i w:val="0"/>
          <w:color w:val="222B35"/>
          <w:sz w:val="25"/>
        </w:rPr>
        <w:t>۷۲. فایل‌ها و پیوست‌ها</w:t>
      </w:r>
    </w:p>
    <w:p>
      <w:pPr>
        <w:bidi w:val="1"/>
        <w:spacing w:after="80" w:line="259" w:lineRule="auto"/>
        <w:jc w:val="right"/>
      </w:pPr>
      <w:r>
        <w:rPr>
          <w:rFonts w:ascii="Vazirmatn" w:hAnsi="Vazirmatn" w:eastAsia="Vazirmatn" w:cs="Vazirmatn"/>
          <w:b w:val="0"/>
          <w:i w:val="0"/>
          <w:color w:val="222B35"/>
          <w:sz w:val="20"/>
        </w:rPr>
        <w:t>فایل اصلی Import، اسناد پیوست و خروجی‌های حساس باید در محل مدیریت‌شده نگهداری شوند؛ از اجرای فایل ناشناس یا اعتماد به نوع فایل صرفاً بر اساس پسوند جلوگیری شود. مجوز دانلود/مشاهده باید از مجوز سند پیروی کند. حذف پیوست مرتبط با سند مالی باید کنترل‌شده و ممیزی‌پذیر باشد.</w:t>
      </w:r>
    </w:p>
    <w:p>
      <w:pPr>
        <w:pStyle w:val="Heading2"/>
        <w:bidi w:val="1"/>
        <w:jc w:val="right"/>
      </w:pPr>
      <w:r>
        <w:rPr>
          <w:rFonts w:ascii="Vazirmatn" w:hAnsi="Vazirmatn" w:eastAsia="Vazirmatn" w:cs="Vazirmatn"/>
          <w:b w:val="0"/>
          <w:i w:val="0"/>
          <w:color w:val="222B35"/>
          <w:sz w:val="25"/>
        </w:rPr>
        <w:t>۷۳. انتشار و نصب</w:t>
      </w:r>
    </w:p>
    <w:p>
      <w:pPr>
        <w:bidi w:val="1"/>
        <w:spacing w:after="80" w:line="259" w:lineRule="auto"/>
        <w:jc w:val="right"/>
      </w:pPr>
      <w:r>
        <w:rPr>
          <w:rFonts w:ascii="Vazirmatn" w:hAnsi="Vazirmatn" w:eastAsia="Vazirmatn" w:cs="Vazirmatn"/>
          <w:b w:val="0"/>
          <w:i w:val="0"/>
          <w:color w:val="222B35"/>
          <w:sz w:val="20"/>
        </w:rPr>
        <w:t xml:space="preserve">نسخه حرفه‌ای باید Installer واقعی برای OS هدف، شماره نسخه، راهنمای نصب، پیش‌نیازها، روش Backup قبل از Upgrade، روش Rollback یا Recovery و checksum بسته داشته باشد. ZIP سورس، اسکریپت توسعه یا اجرای </w:t>
      </w:r>
      <w:r>
        <w:rPr>
          <w:rFonts w:ascii="Consolas" w:hAnsi="Consolas" w:eastAsia="Consolas" w:cs="Consolas"/>
          <w:b w:val="0"/>
          <w:i w:val="0"/>
          <w:color w:val="1D4E89"/>
          <w:sz w:val="20"/>
          <w:shd w:fill="EEF3F7"/>
        </w:rPr>
        <w:t>localhost</w:t>
      </w:r>
      <w:r>
        <w:rPr>
          <w:rFonts w:ascii="Vazirmatn" w:hAnsi="Vazirmatn" w:eastAsia="Vazirmatn" w:cs="Vazirmatn"/>
          <w:b w:val="0"/>
          <w:i w:val="0"/>
          <w:color w:val="222B35"/>
          <w:sz w:val="20"/>
        </w:rPr>
        <w:t xml:space="preserve"> نباید به‌عنوان محصول نصب‌شده و آماده حسابداری معرفی شود. Release فقط بعد از عبور از تست نصب پاک، ارتقا، عملکرد، امنیت و Restore پذیرفته می‌شود.</w:t>
      </w:r>
    </w:p>
    <w:p>
      <w:pPr>
        <w:pStyle w:val="Heading1"/>
        <w:bidi w:val="1"/>
        <w:jc w:val="right"/>
      </w:pPr>
      <w:r>
        <w:rPr>
          <w:rFonts w:ascii="Vazirmatn" w:hAnsi="Vazirmatn" w:eastAsia="Vazirmatn" w:cs="Vazirmatn"/>
          <w:b w:val="0"/>
          <w:i w:val="0"/>
          <w:color w:val="222B35"/>
          <w:sz w:val="30"/>
        </w:rPr>
        <w:t>بخش نوزدهم — سنجه‌های تجربه و کیفیت داده</w:t>
      </w:r>
    </w:p>
    <w:p>
      <w:pPr>
        <w:pStyle w:val="Heading2"/>
        <w:bidi w:val="1"/>
        <w:jc w:val="right"/>
      </w:pPr>
      <w:r>
        <w:rPr>
          <w:rFonts w:ascii="Vazirmatn" w:hAnsi="Vazirmatn" w:eastAsia="Vazirmatn" w:cs="Vazirmatn"/>
          <w:b w:val="0"/>
          <w:i w:val="0"/>
          <w:color w:val="222B35"/>
          <w:sz w:val="25"/>
        </w:rPr>
        <w:t>۷۴. سنجه‌های UX</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زمان تکمیل هر وظیفه</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نرخ تکمیل موفق</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تعداد خطا به ازای فرم/عملیات</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نرخ اصلاح پس از ذخیره</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خروج/ترک فرم قبل از اتمام</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تعداد برگشت بین مراحل</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پذیرش پیشنهاد AI و نرخ Override</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نرخ شکست Import</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زمان حل صف ابهام‌ها</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فراوانی استفاده از قابلیت‌ها و قابلیت‌های بلااستفاده</w:t>
      </w:r>
    </w:p>
    <w:p>
      <w:pPr>
        <w:bidi w:val="1"/>
        <w:spacing w:after="80" w:line="259" w:lineRule="auto"/>
        <w:jc w:val="right"/>
      </w:pPr>
      <w:r>
        <w:rPr>
          <w:rFonts w:ascii="Vazirmatn" w:hAnsi="Vazirmatn" w:eastAsia="Vazirmatn" w:cs="Vazirmatn"/>
          <w:b w:val="0"/>
          <w:i w:val="0"/>
          <w:color w:val="222B35"/>
          <w:sz w:val="20"/>
        </w:rPr>
        <w:t>این داده‌ها باید برای بهبود محصول استفاده شوند و نه نظارت بی‌ضابطه بر کارکنان. سطح جمع‌آوری، نگهداری و دسترسی باید سیاست داشته باشد.</w:t>
      </w:r>
    </w:p>
    <w:p>
      <w:pPr>
        <w:pStyle w:val="Heading2"/>
        <w:bidi w:val="1"/>
        <w:jc w:val="right"/>
      </w:pPr>
      <w:r>
        <w:rPr>
          <w:rFonts w:ascii="Vazirmatn" w:hAnsi="Vazirmatn" w:eastAsia="Vazirmatn" w:cs="Vazirmatn"/>
          <w:b w:val="0"/>
          <w:i w:val="0"/>
          <w:color w:val="222B35"/>
          <w:sz w:val="25"/>
        </w:rPr>
        <w:t>۷۵. سنجه‌های کیفیت داده</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نرخ فیلدهای اجباری ناقص</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تعداد Account/Party بدون Match</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Duplicateهای کشف‌شده و Duplicateهای جاافتاده در آزمون</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تعداد تراکنش‌های بدون ارتباط حسابداری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تعداد رکوردهای بدون منبع/پیوست لازم</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تعداد خطاهای تاریخ/مبلغ/وزن</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نرخ Import موفق و Partial Commit</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زمان متوسط حل Exception</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اختلاف جمع منبع با جمع داده پذیرفته‌شده</w:t>
      </w:r>
    </w:p>
    <w:p>
      <w:pPr>
        <w:bidi w:val="1"/>
        <w:spacing w:after="80" w:line="259" w:lineRule="auto"/>
        <w:jc w:val="right"/>
      </w:pPr>
      <w:r>
        <w:rPr>
          <w:rFonts w:ascii="Vazirmatn" w:hAnsi="Vazirmatn" w:eastAsia="Vazirmatn" w:cs="Vazirmatn"/>
          <w:b w:val="0"/>
          <w:i w:val="0"/>
          <w:color w:val="222B35"/>
          <w:sz w:val="20"/>
        </w:rPr>
        <w:t>هدف این سنجه‌ها یافتن ریشه خطا است؛ صرفاً کاهش تعداد پیام‌های خطا هدف مناسبی نیست، چون ممکن است با نادیده گرفتن خطاها بهتر به نظر برسند.</w:t>
      </w:r>
    </w:p>
    <w:p>
      <w:pPr>
        <w:pStyle w:val="Heading1"/>
        <w:bidi w:val="1"/>
        <w:jc w:val="right"/>
      </w:pPr>
      <w:r>
        <w:rPr>
          <w:rFonts w:ascii="Vazirmatn" w:hAnsi="Vazirmatn" w:eastAsia="Vazirmatn" w:cs="Vazirmatn"/>
          <w:b w:val="0"/>
          <w:i w:val="0"/>
          <w:color w:val="222B35"/>
          <w:sz w:val="30"/>
        </w:rPr>
        <w:t>بخش بیستم — فهرست صفحات با مشخصات اجرایی</w:t>
      </w:r>
    </w:p>
    <w:p>
      <w:pPr>
        <w:pStyle w:val="Heading2"/>
        <w:bidi w:val="1"/>
        <w:jc w:val="right"/>
      </w:pPr>
      <w:r>
        <w:rPr>
          <w:rFonts w:ascii="Vazirmatn" w:hAnsi="Vazirmatn" w:eastAsia="Vazirmatn" w:cs="Vazirmatn"/>
          <w:b w:val="0"/>
          <w:i w:val="0"/>
          <w:color w:val="222B35"/>
          <w:sz w:val="25"/>
        </w:rPr>
        <w:t>۷۶. قالب استاندارد مشخصات هر صفحه</w:t>
      </w:r>
    </w:p>
    <w:p>
      <w:pPr>
        <w:bidi w:val="1"/>
        <w:spacing w:after="80" w:line="259" w:lineRule="auto"/>
        <w:jc w:val="right"/>
      </w:pPr>
      <w:r>
        <w:rPr>
          <w:rFonts w:ascii="Vazirmatn" w:hAnsi="Vazirmatn" w:eastAsia="Vazirmatn" w:cs="Vazirmatn"/>
          <w:b w:val="0"/>
          <w:i w:val="0"/>
          <w:color w:val="222B35"/>
          <w:sz w:val="20"/>
        </w:rPr>
        <w:t>برای هر صفحه، سند اجرایی باید این اقلام را داشته باشد: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Page ID و عنوان قابل تنظیم</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هدف و خروجی مورد انتظار</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نقش‌های کاربر</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مسیر دسترسی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اطلاعات پیش‌نیاز</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اجزای بصری و ترتیب آن‌ها</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فیلدها و معنای دقیق هر فیلد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Validationها و Defaultها</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اقدامات اصلی/فرعی و وضعیت‌های ممکن</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موجودیت‌های داده و پیوندها</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اثر مالی/عملیاتی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مجوزها</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حالت‌های Loading/Empty/Error/Conflict</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Help و متون کلیدی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خروجی چاپ/Export</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گزارش‌های متصل</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Acceptance Criteria و تست‌های رگرسیون</w:t>
      </w:r>
    </w:p>
    <w:p>
      <w:pPr>
        <w:pStyle w:val="Heading2"/>
        <w:bidi w:val="1"/>
        <w:jc w:val="right"/>
      </w:pPr>
      <w:r>
        <w:rPr>
          <w:rFonts w:ascii="Vazirmatn" w:hAnsi="Vazirmatn" w:eastAsia="Vazirmatn" w:cs="Vazirmatn"/>
          <w:b w:val="0"/>
          <w:i w:val="0"/>
          <w:color w:val="222B35"/>
          <w:sz w:val="25"/>
        </w:rPr>
        <w:t>۷۷. نقشه صفحات نسخه اول</w:t>
      </w:r>
    </w:p>
    <w:p>
      <w:pPr>
        <w:pStyle w:val="Heading3"/>
        <w:bidi w:val="1"/>
        <w:jc w:val="right"/>
      </w:pPr>
      <w:r>
        <w:rPr>
          <w:rFonts w:ascii="Vazirmatn" w:hAnsi="Vazirmatn" w:eastAsia="Vazirmatn" w:cs="Vazirmatn"/>
          <w:b w:val="0"/>
          <w:i w:val="0"/>
          <w:color w:val="222B35"/>
          <w:sz w:val="22"/>
        </w:rPr>
        <w:t>هسته و ورود اطلاعات</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Home / اتاق فرمان</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Global Search / Command Bar</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Operation Center (+)</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Import Studio</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Import Batch History</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Mapping Template Manager</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Data Quality / Exception Queue</w:t>
      </w:r>
    </w:p>
    <w:p>
      <w:pPr>
        <w:pStyle w:val="Heading3"/>
        <w:bidi w:val="1"/>
        <w:jc w:val="right"/>
      </w:pPr>
      <w:r>
        <w:rPr>
          <w:rFonts w:ascii="Vazirmatn" w:hAnsi="Vazirmatn" w:eastAsia="Vazirmatn" w:cs="Vazirmatn"/>
          <w:b w:val="0"/>
          <w:i w:val="0"/>
          <w:color w:val="222B35"/>
          <w:sz w:val="22"/>
        </w:rPr>
        <w:t>تعاریف</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Organization Profile</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Branch/Warehouse</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Chart of Accounts</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Parties</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Banks / Bank Accounts</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Products / Units</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Basket Types</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Cost Centers</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Employees / Work Groups</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Numbering Series / Document Types</w:t>
      </w:r>
    </w:p>
    <w:p>
      <w:pPr>
        <w:pStyle w:val="Heading3"/>
        <w:bidi w:val="1"/>
        <w:jc w:val="right"/>
      </w:pPr>
      <w:r>
        <w:rPr>
          <w:rFonts w:ascii="Vazirmatn" w:hAnsi="Vazirmatn" w:eastAsia="Vazirmatn" w:cs="Vazirmatn"/>
          <w:b w:val="0"/>
          <w:i w:val="0"/>
          <w:color w:val="222B35"/>
          <w:sz w:val="22"/>
        </w:rPr>
        <w:t>مالی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Journal Entry</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General Ledger</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Subsidiary Ledger</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Trial Balance</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Balance Sheet</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Profit &amp; Loss</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Cash Flow / Cash Position</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Receivables &amp; Payables</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Accounting Periods</w:t>
      </w:r>
    </w:p>
    <w:p>
      <w:pPr>
        <w:pStyle w:val="Heading3"/>
        <w:bidi w:val="1"/>
        <w:jc w:val="right"/>
      </w:pPr>
      <w:r>
        <w:rPr>
          <w:rFonts w:ascii="Vazirmatn" w:hAnsi="Vazirmatn" w:eastAsia="Vazirmatn" w:cs="Vazirmatn"/>
          <w:b w:val="0"/>
          <w:i w:val="0"/>
          <w:color w:val="222B35"/>
          <w:sz w:val="22"/>
        </w:rPr>
        <w:t>خزانه</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Bank Transactions</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Bank Reconciliation</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Receipts</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Payments</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Transfers</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Cheque Center</w:t>
      </w:r>
    </w:p>
    <w:p>
      <w:pPr>
        <w:pStyle w:val="Heading3"/>
        <w:bidi w:val="1"/>
        <w:jc w:val="right"/>
      </w:pPr>
      <w:r>
        <w:rPr>
          <w:rFonts w:ascii="Vazirmatn" w:hAnsi="Vazirmatn" w:eastAsia="Vazirmatn" w:cs="Vazirmatn"/>
          <w:b w:val="0"/>
          <w:i w:val="0"/>
          <w:color w:val="222B35"/>
          <w:sz w:val="22"/>
        </w:rPr>
        <w:t>عملیات</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Weighing</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Purchases</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Sales</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Inventory Movements</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Basket Movements</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Expenses</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Work Events / Wages</w:t>
      </w:r>
    </w:p>
    <w:p>
      <w:pPr>
        <w:pStyle w:val="Heading3"/>
        <w:bidi w:val="1"/>
        <w:jc w:val="right"/>
      </w:pPr>
      <w:r>
        <w:rPr>
          <w:rFonts w:ascii="Vazirmatn" w:hAnsi="Vazirmatn" w:eastAsia="Vazirmatn" w:cs="Vazirmatn"/>
          <w:b w:val="0"/>
          <w:i w:val="0"/>
          <w:color w:val="222B35"/>
          <w:sz w:val="22"/>
        </w:rPr>
        <w:t>پشتیبانی و مدیریت</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Dashboard Builder</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Report Builder</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Print Template Manager</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User/Role/Permission Management</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Audit Log</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Backup/Restore</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Help Center / Manual</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AI Settings / AI Activity Log</w:t>
      </w:r>
    </w:p>
    <w:p>
      <w:pPr>
        <w:pStyle w:val="Heading1"/>
        <w:bidi w:val="1"/>
        <w:jc w:val="right"/>
      </w:pPr>
      <w:r>
        <w:rPr>
          <w:rFonts w:ascii="Vazirmatn" w:hAnsi="Vazirmatn" w:eastAsia="Vazirmatn" w:cs="Vazirmatn"/>
          <w:b w:val="0"/>
          <w:i w:val="0"/>
          <w:color w:val="222B35"/>
          <w:sz w:val="30"/>
        </w:rPr>
        <w:t>بخش بیست‌ویکم — سناریوهای End-to-End</w:t>
      </w:r>
    </w:p>
    <w:p>
      <w:pPr>
        <w:pStyle w:val="Heading2"/>
        <w:bidi w:val="1"/>
        <w:jc w:val="right"/>
      </w:pPr>
      <w:r>
        <w:rPr>
          <w:rFonts w:ascii="Vazirmatn" w:hAnsi="Vazirmatn" w:eastAsia="Vazirmatn" w:cs="Vazirmatn"/>
          <w:b w:val="0"/>
          <w:i w:val="0"/>
          <w:color w:val="222B35"/>
          <w:sz w:val="25"/>
        </w:rPr>
        <w:t>۷۸. سناریو A: ورود فایل بانک</w:t>
      </w:r>
    </w:p>
    <w:p>
      <w:pPr>
        <w:bidi w:val="1"/>
        <w:spacing w:after="40"/>
        <w:ind w:right="142" w:hanging="142"/>
        <w:jc w:val="right"/>
      </w:pPr>
      <w:r>
        <w:rPr>
          <w:rFonts w:ascii="Vazirmatn" w:hAnsi="Vazirmatn" w:eastAsia="Vazirmatn" w:cs="Vazirmatn"/>
          <w:b/>
          <w:i w:val="0"/>
          <w:color w:val="245F7A"/>
          <w:sz w:val="20"/>
        </w:rPr>
        <w:t xml:space="preserve">1. </w:t>
      </w:r>
      <w:r>
        <w:rPr>
          <w:rFonts w:ascii="Vazirmatn" w:hAnsi="Vazirmatn" w:eastAsia="Vazirmatn" w:cs="Vazirmatn"/>
          <w:b w:val="0"/>
          <w:i w:val="0"/>
          <w:color w:val="222B35"/>
          <w:sz w:val="20"/>
        </w:rPr>
        <w:t>اپراتور مالی حساب بانکی مقصد و فایل را انتخاب می‌کند.</w:t>
      </w:r>
    </w:p>
    <w:p>
      <w:pPr>
        <w:bidi w:val="1"/>
        <w:spacing w:after="40"/>
        <w:ind w:right="142" w:hanging="142"/>
        <w:jc w:val="right"/>
      </w:pPr>
      <w:r>
        <w:rPr>
          <w:rFonts w:ascii="Vazirmatn" w:hAnsi="Vazirmatn" w:eastAsia="Vazirmatn" w:cs="Vazirmatn"/>
          <w:b/>
          <w:i w:val="0"/>
          <w:color w:val="245F7A"/>
          <w:sz w:val="20"/>
        </w:rPr>
        <w:t xml:space="preserve">2. </w:t>
      </w:r>
      <w:r>
        <w:rPr>
          <w:rFonts w:ascii="Vazirmatn" w:hAnsi="Vazirmatn" w:eastAsia="Vazirmatn" w:cs="Vazirmatn"/>
          <w:b w:val="0"/>
          <w:i w:val="0"/>
          <w:color w:val="222B35"/>
          <w:sz w:val="20"/>
        </w:rPr>
        <w:t>سیستم Batch می‌سازد، Hash فایل را ذخیره و Sheetهای موجود را نشان می‌دهد.</w:t>
      </w:r>
    </w:p>
    <w:p>
      <w:pPr>
        <w:bidi w:val="1"/>
        <w:spacing w:after="40"/>
        <w:ind w:right="142" w:hanging="142"/>
        <w:jc w:val="right"/>
      </w:pPr>
      <w:r>
        <w:rPr>
          <w:rFonts w:ascii="Vazirmatn" w:hAnsi="Vazirmatn" w:eastAsia="Vazirmatn" w:cs="Vazirmatn"/>
          <w:b/>
          <w:i w:val="0"/>
          <w:color w:val="245F7A"/>
          <w:sz w:val="20"/>
        </w:rPr>
        <w:t xml:space="preserve">3. </w:t>
      </w:r>
      <w:r>
        <w:rPr>
          <w:rFonts w:ascii="Vazirmatn" w:hAnsi="Vazirmatn" w:eastAsia="Vazirmatn" w:cs="Vazirmatn"/>
          <w:b w:val="0"/>
          <w:i w:val="0"/>
          <w:color w:val="222B35"/>
          <w:sz w:val="20"/>
        </w:rPr>
        <w:t>Mapping ذخیره‌شده پیشنهاد می‌شود؛ تفاوت احتمالی با نسخه قبلی نمایش داده می‌شود.</w:t>
      </w:r>
    </w:p>
    <w:p>
      <w:pPr>
        <w:bidi w:val="1"/>
        <w:spacing w:after="40"/>
        <w:ind w:right="142" w:hanging="142"/>
        <w:jc w:val="right"/>
      </w:pPr>
      <w:r>
        <w:rPr>
          <w:rFonts w:ascii="Vazirmatn" w:hAnsi="Vazirmatn" w:eastAsia="Vazirmatn" w:cs="Vazirmatn"/>
          <w:b/>
          <w:i w:val="0"/>
          <w:color w:val="245F7A"/>
          <w:sz w:val="20"/>
        </w:rPr>
        <w:t xml:space="preserve">4. </w:t>
      </w:r>
      <w:r>
        <w:rPr>
          <w:rFonts w:ascii="Vazirmatn" w:hAnsi="Vazirmatn" w:eastAsia="Vazirmatn" w:cs="Vazirmatn"/>
          <w:b w:val="0"/>
          <w:i w:val="0"/>
          <w:color w:val="222B35"/>
          <w:sz w:val="20"/>
        </w:rPr>
        <w:t>کاربر نگاشت تاریخ، شرح، مبلغ/واریز/برداشت، شماره پیگیری، مانده و حساب را تأیید می‌کند.</w:t>
      </w:r>
    </w:p>
    <w:p>
      <w:pPr>
        <w:bidi w:val="1"/>
        <w:spacing w:after="40"/>
        <w:ind w:right="142" w:hanging="142"/>
        <w:jc w:val="right"/>
      </w:pPr>
      <w:r>
        <w:rPr>
          <w:rFonts w:ascii="Vazirmatn" w:hAnsi="Vazirmatn" w:eastAsia="Vazirmatn" w:cs="Vazirmatn"/>
          <w:b/>
          <w:i w:val="0"/>
          <w:color w:val="245F7A"/>
          <w:sz w:val="20"/>
        </w:rPr>
        <w:t xml:space="preserve">5. </w:t>
      </w:r>
      <w:r>
        <w:rPr>
          <w:rFonts w:ascii="Vazirmatn" w:hAnsi="Vazirmatn" w:eastAsia="Vazirmatn" w:cs="Vazirmatn"/>
          <w:b w:val="0"/>
          <w:i w:val="0"/>
          <w:color w:val="222B35"/>
          <w:sz w:val="20"/>
        </w:rPr>
        <w:t>Dry Run اجرا می‌شود؛ شمار ردیف‌های آماده، مبهم، خطادار و تکراری مشخص می‌شود.</w:t>
      </w:r>
    </w:p>
    <w:p>
      <w:pPr>
        <w:bidi w:val="1"/>
        <w:spacing w:after="40"/>
        <w:ind w:right="142" w:hanging="142"/>
        <w:jc w:val="right"/>
      </w:pPr>
      <w:r>
        <w:rPr>
          <w:rFonts w:ascii="Vazirmatn" w:hAnsi="Vazirmatn" w:eastAsia="Vazirmatn" w:cs="Vazirmatn"/>
          <w:b/>
          <w:i w:val="0"/>
          <w:color w:val="245F7A"/>
          <w:sz w:val="20"/>
        </w:rPr>
        <w:t xml:space="preserve">6. </w:t>
      </w:r>
      <w:r>
        <w:rPr>
          <w:rFonts w:ascii="Vazirmatn" w:hAnsi="Vazirmatn" w:eastAsia="Vazirmatn" w:cs="Vazirmatn"/>
          <w:b w:val="0"/>
          <w:i w:val="0"/>
          <w:color w:val="222B35"/>
          <w:sz w:val="20"/>
        </w:rPr>
        <w:t>در Preview، ستون‌های هسته نشان داده می‌شوند و کاربر طرف حساب/کد حساب را برای ردیف‌های مبهم تکمیل می‌کند.</w:t>
      </w:r>
    </w:p>
    <w:p>
      <w:pPr>
        <w:bidi w:val="1"/>
        <w:spacing w:after="40"/>
        <w:ind w:right="142" w:hanging="142"/>
        <w:jc w:val="right"/>
      </w:pPr>
      <w:r>
        <w:rPr>
          <w:rFonts w:ascii="Vazirmatn" w:hAnsi="Vazirmatn" w:eastAsia="Vazirmatn" w:cs="Vazirmatn"/>
          <w:b/>
          <w:i w:val="0"/>
          <w:color w:val="245F7A"/>
          <w:sz w:val="20"/>
        </w:rPr>
        <w:t xml:space="preserve">7. </w:t>
      </w:r>
      <w:r>
        <w:rPr>
          <w:rFonts w:ascii="Vazirmatn" w:hAnsi="Vazirmatn" w:eastAsia="Vazirmatn" w:cs="Vazirmatn"/>
          <w:b w:val="0"/>
          <w:i w:val="0"/>
          <w:color w:val="222B35"/>
          <w:sz w:val="20"/>
        </w:rPr>
        <w:t>سیستم Duplicate Candidates را کنار ردیف نشان می‌دهد؛ هیچ ردیفی صرفاً به‌دلیل شباهت حذف نمی‌شود.</w:t>
      </w:r>
    </w:p>
    <w:p>
      <w:pPr>
        <w:bidi w:val="1"/>
        <w:spacing w:after="40"/>
        <w:ind w:right="142" w:hanging="142"/>
        <w:jc w:val="right"/>
      </w:pPr>
      <w:r>
        <w:rPr>
          <w:rFonts w:ascii="Vazirmatn" w:hAnsi="Vazirmatn" w:eastAsia="Vazirmatn" w:cs="Vazirmatn"/>
          <w:b/>
          <w:i w:val="0"/>
          <w:color w:val="245F7A"/>
          <w:sz w:val="20"/>
        </w:rPr>
        <w:t xml:space="preserve">8. </w:t>
      </w:r>
      <w:r>
        <w:rPr>
          <w:rFonts w:ascii="Vazirmatn" w:hAnsi="Vazirmatn" w:eastAsia="Vazirmatn" w:cs="Vazirmatn"/>
          <w:b w:val="0"/>
          <w:i w:val="0"/>
          <w:color w:val="222B35"/>
          <w:sz w:val="20"/>
        </w:rPr>
        <w:t>کاربر Commit رکوردهای معتبر را تأیید می‌کند.</w:t>
      </w:r>
    </w:p>
    <w:p>
      <w:pPr>
        <w:bidi w:val="1"/>
        <w:spacing w:after="40"/>
        <w:ind w:right="142" w:hanging="142"/>
        <w:jc w:val="right"/>
      </w:pPr>
      <w:r>
        <w:rPr>
          <w:rFonts w:ascii="Vazirmatn" w:hAnsi="Vazirmatn" w:eastAsia="Vazirmatn" w:cs="Vazirmatn"/>
          <w:b/>
          <w:i w:val="0"/>
          <w:color w:val="245F7A"/>
          <w:sz w:val="20"/>
        </w:rPr>
        <w:t xml:space="preserve">9. </w:t>
      </w:r>
      <w:r>
        <w:rPr>
          <w:rFonts w:ascii="Vazirmatn" w:hAnsi="Vazirmatn" w:eastAsia="Vazirmatn" w:cs="Vazirmatn"/>
          <w:b w:val="0"/>
          <w:i w:val="0"/>
          <w:color w:val="222B35"/>
          <w:sz w:val="20"/>
        </w:rPr>
        <w:t>تراکنش بانکی ذخیره می‌شود؛ موارد نامشخص در صف می‌مانند.</w:t>
      </w:r>
    </w:p>
    <w:p>
      <w:pPr>
        <w:bidi w:val="1"/>
        <w:spacing w:after="40"/>
        <w:ind w:right="142" w:hanging="142"/>
        <w:jc w:val="right"/>
      </w:pPr>
      <w:r>
        <w:rPr>
          <w:rFonts w:ascii="Vazirmatn" w:hAnsi="Vazirmatn" w:eastAsia="Vazirmatn" w:cs="Vazirmatn"/>
          <w:b/>
          <w:i w:val="0"/>
          <w:color w:val="245F7A"/>
          <w:sz w:val="20"/>
        </w:rPr>
        <w:t xml:space="preserve">10. </w:t>
      </w:r>
      <w:r>
        <w:rPr>
          <w:rFonts w:ascii="Vazirmatn" w:hAnsi="Vazirmatn" w:eastAsia="Vazirmatn" w:cs="Vazirmatn"/>
          <w:b w:val="0"/>
          <w:i w:val="0"/>
          <w:color w:val="222B35"/>
          <w:sz w:val="20"/>
        </w:rPr>
        <w:t>برای دسته‌بندی حسابداری، Rule تأییدشده یا اقدام کاربر مجاز اعمال می‌شود.</w:t>
      </w:r>
    </w:p>
    <w:p>
      <w:pPr>
        <w:bidi w:val="1"/>
        <w:spacing w:after="40"/>
        <w:ind w:right="142" w:hanging="142"/>
        <w:jc w:val="right"/>
      </w:pPr>
      <w:r>
        <w:rPr>
          <w:rFonts w:ascii="Vazirmatn" w:hAnsi="Vazirmatn" w:eastAsia="Vazirmatn" w:cs="Vazirmatn"/>
          <w:b/>
          <w:i w:val="0"/>
          <w:color w:val="245F7A"/>
          <w:sz w:val="20"/>
        </w:rPr>
        <w:t xml:space="preserve">11. </w:t>
      </w:r>
      <w:r>
        <w:rPr>
          <w:rFonts w:ascii="Vazirmatn" w:hAnsi="Vazirmatn" w:eastAsia="Vazirmatn" w:cs="Vazirmatn"/>
          <w:b w:val="0"/>
          <w:i w:val="0"/>
          <w:color w:val="222B35"/>
          <w:sz w:val="20"/>
        </w:rPr>
        <w:t>در صورت ساخت سند Draft، کاربر شرح و آرتیکل‌ها را بررسی می‌کند.</w:t>
      </w:r>
    </w:p>
    <w:p>
      <w:pPr>
        <w:bidi w:val="1"/>
        <w:spacing w:after="40"/>
        <w:ind w:right="142" w:hanging="142"/>
        <w:jc w:val="right"/>
      </w:pPr>
      <w:r>
        <w:rPr>
          <w:rFonts w:ascii="Vazirmatn" w:hAnsi="Vazirmatn" w:eastAsia="Vazirmatn" w:cs="Vazirmatn"/>
          <w:b/>
          <w:i w:val="0"/>
          <w:color w:val="245F7A"/>
          <w:sz w:val="20"/>
        </w:rPr>
        <w:t xml:space="preserve">12. </w:t>
      </w:r>
      <w:r>
        <w:rPr>
          <w:rFonts w:ascii="Vazirmatn" w:hAnsi="Vazirmatn" w:eastAsia="Vazirmatn" w:cs="Vazirmatn"/>
          <w:b w:val="0"/>
          <w:i w:val="0"/>
          <w:color w:val="222B35"/>
          <w:sz w:val="20"/>
        </w:rPr>
        <w:t>پس از تأیید و توازن، سند در دفتر ثبت می‌شود.</w:t>
      </w:r>
    </w:p>
    <w:p>
      <w:pPr>
        <w:bidi w:val="1"/>
        <w:spacing w:after="40"/>
        <w:ind w:right="142" w:hanging="142"/>
        <w:jc w:val="right"/>
      </w:pPr>
      <w:r>
        <w:rPr>
          <w:rFonts w:ascii="Vazirmatn" w:hAnsi="Vazirmatn" w:eastAsia="Vazirmatn" w:cs="Vazirmatn"/>
          <w:b/>
          <w:i w:val="0"/>
          <w:color w:val="245F7A"/>
          <w:sz w:val="20"/>
        </w:rPr>
        <w:t xml:space="preserve">13. </w:t>
      </w:r>
      <w:r>
        <w:rPr>
          <w:rFonts w:ascii="Vazirmatn" w:hAnsi="Vazirmatn" w:eastAsia="Vazirmatn" w:cs="Vazirmatn"/>
          <w:b w:val="0"/>
          <w:i w:val="0"/>
          <w:color w:val="222B35"/>
          <w:sz w:val="20"/>
        </w:rPr>
        <w:t>گزارش Batch، ارتباط بانک-دفتر و Audit قابل مشاهده است.</w:t>
      </w:r>
    </w:p>
    <w:p>
      <w:pPr>
        <w:pStyle w:val="Heading2"/>
        <w:bidi w:val="1"/>
        <w:jc w:val="right"/>
      </w:pPr>
      <w:r>
        <w:rPr>
          <w:rFonts w:ascii="Vazirmatn" w:hAnsi="Vazirmatn" w:eastAsia="Vazirmatn" w:cs="Vazirmatn"/>
          <w:b w:val="0"/>
          <w:i w:val="0"/>
          <w:color w:val="222B35"/>
          <w:sz w:val="25"/>
        </w:rPr>
        <w:t>۷۹. سناریو B: تعریف طرف حساب از وسط Import</w:t>
      </w:r>
    </w:p>
    <w:p>
      <w:pPr>
        <w:bidi w:val="1"/>
        <w:spacing w:after="40"/>
        <w:ind w:right="142" w:hanging="142"/>
        <w:jc w:val="right"/>
      </w:pPr>
      <w:r>
        <w:rPr>
          <w:rFonts w:ascii="Vazirmatn" w:hAnsi="Vazirmatn" w:eastAsia="Vazirmatn" w:cs="Vazirmatn"/>
          <w:b/>
          <w:i w:val="0"/>
          <w:color w:val="245F7A"/>
          <w:sz w:val="20"/>
        </w:rPr>
        <w:t xml:space="preserve">1. </w:t>
      </w:r>
      <w:r>
        <w:rPr>
          <w:rFonts w:ascii="Vazirmatn" w:hAnsi="Vazirmatn" w:eastAsia="Vazirmatn" w:cs="Vazirmatn"/>
          <w:b w:val="0"/>
          <w:i w:val="0"/>
          <w:color w:val="222B35"/>
          <w:sz w:val="20"/>
        </w:rPr>
        <w:t>کاربر در یک ردیف نام جدید می‌بیند.</w:t>
      </w:r>
    </w:p>
    <w:p>
      <w:pPr>
        <w:bidi w:val="1"/>
        <w:spacing w:after="40"/>
        <w:ind w:right="142" w:hanging="142"/>
        <w:jc w:val="right"/>
      </w:pPr>
      <w:r>
        <w:rPr>
          <w:rFonts w:ascii="Vazirmatn" w:hAnsi="Vazirmatn" w:eastAsia="Vazirmatn" w:cs="Vazirmatn"/>
          <w:b/>
          <w:i w:val="0"/>
          <w:color w:val="245F7A"/>
          <w:sz w:val="20"/>
        </w:rPr>
        <w:t xml:space="preserve">2. </w:t>
      </w:r>
      <w:r>
        <w:rPr>
          <w:rFonts w:ascii="Vazirmatn" w:hAnsi="Vazirmatn" w:eastAsia="Vazirmatn" w:cs="Vazirmatn"/>
          <w:b w:val="0"/>
          <w:i w:val="0"/>
          <w:color w:val="222B35"/>
          <w:sz w:val="20"/>
        </w:rPr>
        <w:t>سیستم Matchها و Confidence را نشان می‌دهد.</w:t>
      </w:r>
    </w:p>
    <w:p>
      <w:pPr>
        <w:bidi w:val="1"/>
        <w:spacing w:after="40"/>
        <w:ind w:right="142" w:hanging="142"/>
        <w:jc w:val="right"/>
      </w:pPr>
      <w:r>
        <w:rPr>
          <w:rFonts w:ascii="Vazirmatn" w:hAnsi="Vazirmatn" w:eastAsia="Vazirmatn" w:cs="Vazirmatn"/>
          <w:b/>
          <w:i w:val="0"/>
          <w:color w:val="245F7A"/>
          <w:sz w:val="20"/>
        </w:rPr>
        <w:t xml:space="preserve">3. </w:t>
      </w:r>
      <w:r>
        <w:rPr>
          <w:rFonts w:ascii="Vazirmatn" w:hAnsi="Vazirmatn" w:eastAsia="Vazirmatn" w:cs="Vazirmatn"/>
          <w:b w:val="0"/>
          <w:i w:val="0"/>
          <w:color w:val="222B35"/>
          <w:sz w:val="20"/>
        </w:rPr>
        <w:t>کاربر «تعریف طرف حساب جدید» را انتخاب می‌کند.</w:t>
      </w:r>
    </w:p>
    <w:p>
      <w:pPr>
        <w:bidi w:val="1"/>
        <w:spacing w:after="40"/>
        <w:ind w:right="142" w:hanging="142"/>
        <w:jc w:val="right"/>
      </w:pPr>
      <w:r>
        <w:rPr>
          <w:rFonts w:ascii="Vazirmatn" w:hAnsi="Vazirmatn" w:eastAsia="Vazirmatn" w:cs="Vazirmatn"/>
          <w:b/>
          <w:i w:val="0"/>
          <w:color w:val="245F7A"/>
          <w:sz w:val="20"/>
        </w:rPr>
        <w:t xml:space="preserve">4. </w:t>
      </w:r>
      <w:r>
        <w:rPr>
          <w:rFonts w:ascii="Vazirmatn" w:hAnsi="Vazirmatn" w:eastAsia="Vazirmatn" w:cs="Vazirmatn"/>
          <w:b w:val="0"/>
          <w:i w:val="0"/>
          <w:color w:val="222B35"/>
          <w:sz w:val="20"/>
        </w:rPr>
        <w:t>Drawer با فیلدهای لازم باز می‌شود و فرم Import در پس‌زمینه حفظ می‌شود.</w:t>
      </w:r>
    </w:p>
    <w:p>
      <w:pPr>
        <w:bidi w:val="1"/>
        <w:spacing w:after="40"/>
        <w:ind w:right="142" w:hanging="142"/>
        <w:jc w:val="right"/>
      </w:pPr>
      <w:r>
        <w:rPr>
          <w:rFonts w:ascii="Vazirmatn" w:hAnsi="Vazirmatn" w:eastAsia="Vazirmatn" w:cs="Vazirmatn"/>
          <w:b/>
          <w:i w:val="0"/>
          <w:color w:val="245F7A"/>
          <w:sz w:val="20"/>
        </w:rPr>
        <w:t xml:space="preserve">5. </w:t>
      </w:r>
      <w:r>
        <w:rPr>
          <w:rFonts w:ascii="Vazirmatn" w:hAnsi="Vazirmatn" w:eastAsia="Vazirmatn" w:cs="Vazirmatn"/>
          <w:b w:val="0"/>
          <w:i w:val="0"/>
          <w:color w:val="222B35"/>
          <w:sz w:val="20"/>
        </w:rPr>
        <w:t>نام/کد/نوع ثبت می‌شود؛ کنترل تکراری اجرا می‌شود.</w:t>
      </w:r>
    </w:p>
    <w:p>
      <w:pPr>
        <w:bidi w:val="1"/>
        <w:spacing w:after="40"/>
        <w:ind w:right="142" w:hanging="142"/>
        <w:jc w:val="right"/>
      </w:pPr>
      <w:r>
        <w:rPr>
          <w:rFonts w:ascii="Vazirmatn" w:hAnsi="Vazirmatn" w:eastAsia="Vazirmatn" w:cs="Vazirmatn"/>
          <w:b/>
          <w:i w:val="0"/>
          <w:color w:val="245F7A"/>
          <w:sz w:val="20"/>
        </w:rPr>
        <w:t xml:space="preserve">6. </w:t>
      </w:r>
      <w:r>
        <w:rPr>
          <w:rFonts w:ascii="Vazirmatn" w:hAnsi="Vazirmatn" w:eastAsia="Vazirmatn" w:cs="Vazirmatn"/>
          <w:b w:val="0"/>
          <w:i w:val="0"/>
          <w:color w:val="222B35"/>
          <w:sz w:val="20"/>
        </w:rPr>
        <w:t>اگر تأیید لازم نباشد، رکورد ساخته و انتخاب می‌شود؛ اگر لازم باشد، ردیف به وضعیت انتظار می‌رود.</w:t>
      </w:r>
    </w:p>
    <w:p>
      <w:pPr>
        <w:bidi w:val="1"/>
        <w:spacing w:after="40"/>
        <w:ind w:right="142" w:hanging="142"/>
        <w:jc w:val="right"/>
      </w:pPr>
      <w:r>
        <w:rPr>
          <w:rFonts w:ascii="Vazirmatn" w:hAnsi="Vazirmatn" w:eastAsia="Vazirmatn" w:cs="Vazirmatn"/>
          <w:b/>
          <w:i w:val="0"/>
          <w:color w:val="245F7A"/>
          <w:sz w:val="20"/>
        </w:rPr>
        <w:t xml:space="preserve">7. </w:t>
      </w:r>
      <w:r>
        <w:rPr>
          <w:rFonts w:ascii="Vazirmatn" w:hAnsi="Vazirmatn" w:eastAsia="Vazirmatn" w:cs="Vazirmatn"/>
          <w:b w:val="0"/>
          <w:i w:val="0"/>
          <w:color w:val="222B35"/>
          <w:sz w:val="20"/>
        </w:rPr>
        <w:t>کاربر به Preview برمی‌گردد و وضعیت آن ردیف به‌روزرسانی می‌شود.</w:t>
      </w:r>
    </w:p>
    <w:p>
      <w:pPr>
        <w:pStyle w:val="Heading2"/>
        <w:bidi w:val="1"/>
        <w:jc w:val="right"/>
      </w:pPr>
      <w:r>
        <w:rPr>
          <w:rFonts w:ascii="Vazirmatn" w:hAnsi="Vazirmatn" w:eastAsia="Vazirmatn" w:cs="Vazirmatn"/>
          <w:b w:val="0"/>
          <w:i w:val="0"/>
          <w:color w:val="222B35"/>
          <w:sz w:val="25"/>
        </w:rPr>
        <w:t>۸۰. سناریو C: ثبت خرید با باسکول</w:t>
      </w:r>
    </w:p>
    <w:p>
      <w:pPr>
        <w:bidi w:val="1"/>
        <w:spacing w:after="40"/>
        <w:ind w:right="142" w:hanging="142"/>
        <w:jc w:val="right"/>
      </w:pPr>
      <w:r>
        <w:rPr>
          <w:rFonts w:ascii="Vazirmatn" w:hAnsi="Vazirmatn" w:eastAsia="Vazirmatn" w:cs="Vazirmatn"/>
          <w:b/>
          <w:i w:val="0"/>
          <w:color w:val="245F7A"/>
          <w:sz w:val="20"/>
        </w:rPr>
        <w:t xml:space="preserve">1. </w:t>
      </w:r>
      <w:r>
        <w:rPr>
          <w:rFonts w:ascii="Vazirmatn" w:hAnsi="Vazirmatn" w:eastAsia="Vazirmatn" w:cs="Vazirmatn"/>
          <w:b w:val="0"/>
          <w:i w:val="0"/>
          <w:color w:val="222B35"/>
          <w:sz w:val="20"/>
        </w:rPr>
        <w:t>اپراتور باسکول رویداد وزن را ثبت و قبض چاپ می‌کند.</w:t>
      </w:r>
    </w:p>
    <w:p>
      <w:pPr>
        <w:bidi w:val="1"/>
        <w:spacing w:after="40"/>
        <w:ind w:right="142" w:hanging="142"/>
        <w:jc w:val="right"/>
      </w:pPr>
      <w:r>
        <w:rPr>
          <w:rFonts w:ascii="Vazirmatn" w:hAnsi="Vazirmatn" w:eastAsia="Vazirmatn" w:cs="Vazirmatn"/>
          <w:b/>
          <w:i w:val="0"/>
          <w:color w:val="245F7A"/>
          <w:sz w:val="20"/>
        </w:rPr>
        <w:t xml:space="preserve">2. </w:t>
      </w:r>
      <w:r>
        <w:rPr>
          <w:rFonts w:ascii="Vazirmatn" w:hAnsi="Vazirmatn" w:eastAsia="Vazirmatn" w:cs="Vazirmatn"/>
          <w:b w:val="0"/>
          <w:i w:val="0"/>
          <w:color w:val="222B35"/>
          <w:sz w:val="20"/>
        </w:rPr>
        <w:t>مسئول خرید از خرید جدید، باسکول را انتخاب می‌کند.</w:t>
      </w:r>
    </w:p>
    <w:p>
      <w:pPr>
        <w:bidi w:val="1"/>
        <w:spacing w:after="40"/>
        <w:ind w:right="142" w:hanging="142"/>
        <w:jc w:val="right"/>
      </w:pPr>
      <w:r>
        <w:rPr>
          <w:rFonts w:ascii="Vazirmatn" w:hAnsi="Vazirmatn" w:eastAsia="Vazirmatn" w:cs="Vazirmatn"/>
          <w:b/>
          <w:i w:val="0"/>
          <w:color w:val="245F7A"/>
          <w:sz w:val="20"/>
        </w:rPr>
        <w:t xml:space="preserve">3. </w:t>
      </w:r>
      <w:r>
        <w:rPr>
          <w:rFonts w:ascii="Vazirmatn" w:hAnsi="Vazirmatn" w:eastAsia="Vazirmatn" w:cs="Vazirmatn"/>
          <w:b w:val="0"/>
          <w:i w:val="0"/>
          <w:color w:val="222B35"/>
          <w:sz w:val="20"/>
        </w:rPr>
        <w:t>محصول، تأمین‌کننده، نرخ و کسورات تکمیل می‌شود.</w:t>
      </w:r>
    </w:p>
    <w:p>
      <w:pPr>
        <w:bidi w:val="1"/>
        <w:spacing w:after="40"/>
        <w:ind w:right="142" w:hanging="142"/>
        <w:jc w:val="right"/>
      </w:pPr>
      <w:r>
        <w:rPr>
          <w:rFonts w:ascii="Vazirmatn" w:hAnsi="Vazirmatn" w:eastAsia="Vazirmatn" w:cs="Vazirmatn"/>
          <w:b/>
          <w:i w:val="0"/>
          <w:color w:val="245F7A"/>
          <w:sz w:val="20"/>
        </w:rPr>
        <w:t xml:space="preserve">4. </w:t>
      </w:r>
      <w:r>
        <w:rPr>
          <w:rFonts w:ascii="Vazirmatn" w:hAnsi="Vazirmatn" w:eastAsia="Vazirmatn" w:cs="Vazirmatn"/>
          <w:b w:val="0"/>
          <w:i w:val="0"/>
          <w:color w:val="222B35"/>
          <w:sz w:val="20"/>
        </w:rPr>
        <w:t>سیستم وزن/مرجع/تکراری بودن را کنترل می‌کند.</w:t>
      </w:r>
    </w:p>
    <w:p>
      <w:pPr>
        <w:bidi w:val="1"/>
        <w:spacing w:after="40"/>
        <w:ind w:right="142" w:hanging="142"/>
        <w:jc w:val="right"/>
      </w:pPr>
      <w:r>
        <w:rPr>
          <w:rFonts w:ascii="Vazirmatn" w:hAnsi="Vazirmatn" w:eastAsia="Vazirmatn" w:cs="Vazirmatn"/>
          <w:b/>
          <w:i w:val="0"/>
          <w:color w:val="245F7A"/>
          <w:sz w:val="20"/>
        </w:rPr>
        <w:t xml:space="preserve">5. </w:t>
      </w:r>
      <w:r>
        <w:rPr>
          <w:rFonts w:ascii="Vazirmatn" w:hAnsi="Vazirmatn" w:eastAsia="Vazirmatn" w:cs="Vazirmatn"/>
          <w:b w:val="0"/>
          <w:i w:val="0"/>
          <w:color w:val="222B35"/>
          <w:sz w:val="20"/>
        </w:rPr>
        <w:t>سند خرید Draft محاسبه و خلاصه اثر نمایش داده می‌شود.</w:t>
      </w:r>
    </w:p>
    <w:p>
      <w:pPr>
        <w:bidi w:val="1"/>
        <w:spacing w:after="40"/>
        <w:ind w:right="142" w:hanging="142"/>
        <w:jc w:val="right"/>
      </w:pPr>
      <w:r>
        <w:rPr>
          <w:rFonts w:ascii="Vazirmatn" w:hAnsi="Vazirmatn" w:eastAsia="Vazirmatn" w:cs="Vazirmatn"/>
          <w:b/>
          <w:i w:val="0"/>
          <w:color w:val="245F7A"/>
          <w:sz w:val="20"/>
        </w:rPr>
        <w:t xml:space="preserve">6. </w:t>
      </w:r>
      <w:r>
        <w:rPr>
          <w:rFonts w:ascii="Vazirmatn" w:hAnsi="Vazirmatn" w:eastAsia="Vazirmatn" w:cs="Vazirmatn"/>
          <w:b w:val="0"/>
          <w:i w:val="0"/>
          <w:color w:val="222B35"/>
          <w:sz w:val="20"/>
        </w:rPr>
        <w:t>مسئول مجاز آن را تأیید می‌کند.</w:t>
      </w:r>
    </w:p>
    <w:p>
      <w:pPr>
        <w:bidi w:val="1"/>
        <w:spacing w:after="40"/>
        <w:ind w:right="142" w:hanging="142"/>
        <w:jc w:val="right"/>
      </w:pPr>
      <w:r>
        <w:rPr>
          <w:rFonts w:ascii="Vazirmatn" w:hAnsi="Vazirmatn" w:eastAsia="Vazirmatn" w:cs="Vazirmatn"/>
          <w:b/>
          <w:i w:val="0"/>
          <w:color w:val="245F7A"/>
          <w:sz w:val="20"/>
        </w:rPr>
        <w:t xml:space="preserve">7. </w:t>
      </w:r>
      <w:r>
        <w:rPr>
          <w:rFonts w:ascii="Vazirmatn" w:hAnsi="Vazirmatn" w:eastAsia="Vazirmatn" w:cs="Vazirmatn"/>
          <w:b w:val="0"/>
          <w:i w:val="0"/>
          <w:color w:val="222B35"/>
          <w:sz w:val="20"/>
        </w:rPr>
        <w:t>عملیات موجودی و تعهد طرف حساب، بر اساس قواعد مصوب ایجاد می‌شود.</w:t>
      </w:r>
    </w:p>
    <w:p>
      <w:pPr>
        <w:bidi w:val="1"/>
        <w:spacing w:after="40"/>
        <w:ind w:right="142" w:hanging="142"/>
        <w:jc w:val="right"/>
      </w:pPr>
      <w:r>
        <w:rPr>
          <w:rFonts w:ascii="Vazirmatn" w:hAnsi="Vazirmatn" w:eastAsia="Vazirmatn" w:cs="Vazirmatn"/>
          <w:b/>
          <w:i w:val="0"/>
          <w:color w:val="245F7A"/>
          <w:sz w:val="20"/>
        </w:rPr>
        <w:t xml:space="preserve">8. </w:t>
      </w:r>
      <w:r>
        <w:rPr>
          <w:rFonts w:ascii="Vazirmatn" w:hAnsi="Vazirmatn" w:eastAsia="Vazirmatn" w:cs="Vazirmatn"/>
          <w:b w:val="0"/>
          <w:i w:val="0"/>
          <w:color w:val="222B35"/>
          <w:sz w:val="20"/>
        </w:rPr>
        <w:t>پرداخت‌ها جداگانه به خرید وصل می‌شوند؛ دوباره‌شماری ممنوع است.</w:t>
      </w:r>
    </w:p>
    <w:p>
      <w:pPr>
        <w:bidi w:val="1"/>
        <w:spacing w:after="40"/>
        <w:ind w:right="142" w:hanging="142"/>
        <w:jc w:val="right"/>
      </w:pPr>
      <w:r>
        <w:rPr>
          <w:rFonts w:ascii="Vazirmatn" w:hAnsi="Vazirmatn" w:eastAsia="Vazirmatn" w:cs="Vazirmatn"/>
          <w:b/>
          <w:i w:val="0"/>
          <w:color w:val="245F7A"/>
          <w:sz w:val="20"/>
        </w:rPr>
        <w:t xml:space="preserve">9. </w:t>
      </w:r>
      <w:r>
        <w:rPr>
          <w:rFonts w:ascii="Vazirmatn" w:hAnsi="Vazirmatn" w:eastAsia="Vazirmatn" w:cs="Vazirmatn"/>
          <w:b w:val="0"/>
          <w:i w:val="0"/>
          <w:color w:val="222B35"/>
          <w:sz w:val="20"/>
        </w:rPr>
        <w:t>گزارش خرید، دفتر طرف حساب و کارتکس محصول به منبع وصل می‌شوند.</w:t>
      </w:r>
    </w:p>
    <w:p>
      <w:pPr>
        <w:pStyle w:val="Heading2"/>
        <w:bidi w:val="1"/>
        <w:jc w:val="right"/>
      </w:pPr>
      <w:r>
        <w:rPr>
          <w:rFonts w:ascii="Vazirmatn" w:hAnsi="Vazirmatn" w:eastAsia="Vazirmatn" w:cs="Vazirmatn"/>
          <w:b w:val="0"/>
          <w:i w:val="0"/>
          <w:color w:val="222B35"/>
          <w:sz w:val="25"/>
        </w:rPr>
        <w:t>۸۱. سناریو D: مدیریت چک</w:t>
      </w:r>
    </w:p>
    <w:p>
      <w:pPr>
        <w:bidi w:val="1"/>
        <w:spacing w:after="40"/>
        <w:ind w:right="142" w:hanging="142"/>
        <w:jc w:val="right"/>
      </w:pPr>
      <w:r>
        <w:rPr>
          <w:rFonts w:ascii="Vazirmatn" w:hAnsi="Vazirmatn" w:eastAsia="Vazirmatn" w:cs="Vazirmatn"/>
          <w:b/>
          <w:i w:val="0"/>
          <w:color w:val="245F7A"/>
          <w:sz w:val="20"/>
        </w:rPr>
        <w:t xml:space="preserve">1. </w:t>
      </w:r>
      <w:r>
        <w:rPr>
          <w:rFonts w:ascii="Vazirmatn" w:hAnsi="Vazirmatn" w:eastAsia="Vazirmatn" w:cs="Vazirmatn"/>
          <w:b w:val="0"/>
          <w:i w:val="0"/>
          <w:color w:val="222B35"/>
          <w:sz w:val="20"/>
        </w:rPr>
        <w:t>کاربر چک دریافتی/صادره را ثبت می‌کند.</w:t>
      </w:r>
    </w:p>
    <w:p>
      <w:pPr>
        <w:bidi w:val="1"/>
        <w:spacing w:after="40"/>
        <w:ind w:right="142" w:hanging="142"/>
        <w:jc w:val="right"/>
      </w:pPr>
      <w:r>
        <w:rPr>
          <w:rFonts w:ascii="Vazirmatn" w:hAnsi="Vazirmatn" w:eastAsia="Vazirmatn" w:cs="Vazirmatn"/>
          <w:b/>
          <w:i w:val="0"/>
          <w:color w:val="245F7A"/>
          <w:sz w:val="20"/>
        </w:rPr>
        <w:t xml:space="preserve">2. </w:t>
      </w:r>
      <w:r>
        <w:rPr>
          <w:rFonts w:ascii="Vazirmatn" w:hAnsi="Vazirmatn" w:eastAsia="Vazirmatn" w:cs="Vazirmatn"/>
          <w:b w:val="0"/>
          <w:i w:val="0"/>
          <w:color w:val="222B35"/>
          <w:sz w:val="20"/>
        </w:rPr>
        <w:t>چک به طرف حساب و سند مبنا وصل می‌شود.</w:t>
      </w:r>
    </w:p>
    <w:p>
      <w:pPr>
        <w:bidi w:val="1"/>
        <w:spacing w:after="40"/>
        <w:ind w:right="142" w:hanging="142"/>
        <w:jc w:val="right"/>
      </w:pPr>
      <w:r>
        <w:rPr>
          <w:rFonts w:ascii="Vazirmatn" w:hAnsi="Vazirmatn" w:eastAsia="Vazirmatn" w:cs="Vazirmatn"/>
          <w:b/>
          <w:i w:val="0"/>
          <w:color w:val="245F7A"/>
          <w:sz w:val="20"/>
        </w:rPr>
        <w:t xml:space="preserve">3. </w:t>
      </w:r>
      <w:r>
        <w:rPr>
          <w:rFonts w:ascii="Vazirmatn" w:hAnsi="Vazirmatn" w:eastAsia="Vazirmatn" w:cs="Vazirmatn"/>
          <w:b w:val="0"/>
          <w:i w:val="0"/>
          <w:color w:val="222B35"/>
          <w:sz w:val="20"/>
        </w:rPr>
        <w:t>در Action Queue نزدیک شدن سررسید نشان داده می‌شود.</w:t>
      </w:r>
    </w:p>
    <w:p>
      <w:pPr>
        <w:bidi w:val="1"/>
        <w:spacing w:after="40"/>
        <w:ind w:right="142" w:hanging="142"/>
        <w:jc w:val="right"/>
      </w:pPr>
      <w:r>
        <w:rPr>
          <w:rFonts w:ascii="Vazirmatn" w:hAnsi="Vazirmatn" w:eastAsia="Vazirmatn" w:cs="Vazirmatn"/>
          <w:b/>
          <w:i w:val="0"/>
          <w:color w:val="245F7A"/>
          <w:sz w:val="20"/>
        </w:rPr>
        <w:t xml:space="preserve">4. </w:t>
      </w:r>
      <w:r>
        <w:rPr>
          <w:rFonts w:ascii="Vazirmatn" w:hAnsi="Vazirmatn" w:eastAsia="Vazirmatn" w:cs="Vazirmatn"/>
          <w:b w:val="0"/>
          <w:i w:val="0"/>
          <w:color w:val="222B35"/>
          <w:sz w:val="20"/>
        </w:rPr>
        <w:t>هنگام دریافت فایل بانک، Match احتمالی پیشنهاد می‌شود.</w:t>
      </w:r>
    </w:p>
    <w:p>
      <w:pPr>
        <w:bidi w:val="1"/>
        <w:spacing w:after="40"/>
        <w:ind w:right="142" w:hanging="142"/>
        <w:jc w:val="right"/>
      </w:pPr>
      <w:r>
        <w:rPr>
          <w:rFonts w:ascii="Vazirmatn" w:hAnsi="Vazirmatn" w:eastAsia="Vazirmatn" w:cs="Vazirmatn"/>
          <w:b/>
          <w:i w:val="0"/>
          <w:color w:val="245F7A"/>
          <w:sz w:val="20"/>
        </w:rPr>
        <w:t xml:space="preserve">5. </w:t>
      </w:r>
      <w:r>
        <w:rPr>
          <w:rFonts w:ascii="Vazirmatn" w:hAnsi="Vazirmatn" w:eastAsia="Vazirmatn" w:cs="Vazirmatn"/>
          <w:b w:val="0"/>
          <w:i w:val="0"/>
          <w:color w:val="222B35"/>
          <w:sz w:val="20"/>
        </w:rPr>
        <w:t>کاربر مجاز Match را تأیید می‌کند یا وضعیت را با رویداد مستقل ثبت می‌کند.</w:t>
      </w:r>
    </w:p>
    <w:p>
      <w:pPr>
        <w:bidi w:val="1"/>
        <w:spacing w:after="40"/>
        <w:ind w:right="142" w:hanging="142"/>
        <w:jc w:val="right"/>
      </w:pPr>
      <w:r>
        <w:rPr>
          <w:rFonts w:ascii="Vazirmatn" w:hAnsi="Vazirmatn" w:eastAsia="Vazirmatn" w:cs="Vazirmatn"/>
          <w:b/>
          <w:i w:val="0"/>
          <w:color w:val="245F7A"/>
          <w:sz w:val="20"/>
        </w:rPr>
        <w:t xml:space="preserve">6. </w:t>
      </w:r>
      <w:r>
        <w:rPr>
          <w:rFonts w:ascii="Vazirmatn" w:hAnsi="Vazirmatn" w:eastAsia="Vazirmatn" w:cs="Vazirmatn"/>
          <w:b w:val="0"/>
          <w:i w:val="0"/>
          <w:color w:val="222B35"/>
          <w:sz w:val="20"/>
        </w:rPr>
        <w:t>در صورت برگشت، علت، تاریخ، پیوست و اثر مالی طبق Rule مصوب ثبت می‌شود.</w:t>
      </w:r>
    </w:p>
    <w:p>
      <w:pPr>
        <w:bidi w:val="1"/>
        <w:spacing w:after="40"/>
        <w:ind w:right="142" w:hanging="142"/>
        <w:jc w:val="right"/>
      </w:pPr>
      <w:r>
        <w:rPr>
          <w:rFonts w:ascii="Vazirmatn" w:hAnsi="Vazirmatn" w:eastAsia="Vazirmatn" w:cs="Vazirmatn"/>
          <w:b/>
          <w:i w:val="0"/>
          <w:color w:val="245F7A"/>
          <w:sz w:val="20"/>
        </w:rPr>
        <w:t xml:space="preserve">7. </w:t>
      </w:r>
      <w:r>
        <w:rPr>
          <w:rFonts w:ascii="Vazirmatn" w:hAnsi="Vazirmatn" w:eastAsia="Vazirmatn" w:cs="Vazirmatn"/>
          <w:b w:val="0"/>
          <w:i w:val="0"/>
          <w:color w:val="222B35"/>
          <w:sz w:val="20"/>
        </w:rPr>
        <w:t>تاریخچه چک و اسناد/تراکنش‌های مرتبط قابل مشاهده می‌مانند.</w:t>
      </w:r>
    </w:p>
    <w:p>
      <w:pPr>
        <w:pStyle w:val="Heading2"/>
        <w:bidi w:val="1"/>
        <w:jc w:val="right"/>
      </w:pPr>
      <w:r>
        <w:rPr>
          <w:rFonts w:ascii="Vazirmatn" w:hAnsi="Vazirmatn" w:eastAsia="Vazirmatn" w:cs="Vazirmatn"/>
          <w:b w:val="0"/>
          <w:i w:val="0"/>
          <w:color w:val="222B35"/>
          <w:sz w:val="25"/>
        </w:rPr>
        <w:t>۸۲. سناریو E: بستن دوره مالی</w:t>
      </w:r>
    </w:p>
    <w:p>
      <w:pPr>
        <w:bidi w:val="1"/>
        <w:spacing w:after="40"/>
        <w:ind w:right="142" w:hanging="142"/>
        <w:jc w:val="right"/>
      </w:pPr>
      <w:r>
        <w:rPr>
          <w:rFonts w:ascii="Vazirmatn" w:hAnsi="Vazirmatn" w:eastAsia="Vazirmatn" w:cs="Vazirmatn"/>
          <w:b/>
          <w:i w:val="0"/>
          <w:color w:val="245F7A"/>
          <w:sz w:val="20"/>
        </w:rPr>
        <w:t xml:space="preserve">1. </w:t>
      </w:r>
      <w:r>
        <w:rPr>
          <w:rFonts w:ascii="Vazirmatn" w:hAnsi="Vazirmatn" w:eastAsia="Vazirmatn" w:cs="Vazirmatn"/>
          <w:b w:val="0"/>
          <w:i w:val="0"/>
          <w:color w:val="222B35"/>
          <w:sz w:val="20"/>
        </w:rPr>
        <w:t>مسئول دوره گزارش کنترل را باز می‌کند.</w:t>
      </w:r>
    </w:p>
    <w:p>
      <w:pPr>
        <w:bidi w:val="1"/>
        <w:spacing w:after="40"/>
        <w:ind w:right="142" w:hanging="142"/>
        <w:jc w:val="right"/>
      </w:pPr>
      <w:r>
        <w:rPr>
          <w:rFonts w:ascii="Vazirmatn" w:hAnsi="Vazirmatn" w:eastAsia="Vazirmatn" w:cs="Vazirmatn"/>
          <w:b/>
          <w:i w:val="0"/>
          <w:color w:val="245F7A"/>
          <w:sz w:val="20"/>
        </w:rPr>
        <w:t xml:space="preserve">2. </w:t>
      </w:r>
      <w:r>
        <w:rPr>
          <w:rFonts w:ascii="Vazirmatn" w:hAnsi="Vazirmatn" w:eastAsia="Vazirmatn" w:cs="Vazirmatn"/>
          <w:b w:val="0"/>
          <w:i w:val="0"/>
          <w:color w:val="222B35"/>
          <w:sz w:val="20"/>
        </w:rPr>
        <w:t>سیستم اسناد Draft، اسناد نامتوازن، تراکنش‌های نامشخص، مغایرت‌ها و موارد باز را فهرست می‌کند.</w:t>
      </w:r>
    </w:p>
    <w:p>
      <w:pPr>
        <w:bidi w:val="1"/>
        <w:spacing w:after="40"/>
        <w:ind w:right="142" w:hanging="142"/>
        <w:jc w:val="right"/>
      </w:pPr>
      <w:r>
        <w:rPr>
          <w:rFonts w:ascii="Vazirmatn" w:hAnsi="Vazirmatn" w:eastAsia="Vazirmatn" w:cs="Vazirmatn"/>
          <w:b/>
          <w:i w:val="0"/>
          <w:color w:val="245F7A"/>
          <w:sz w:val="20"/>
        </w:rPr>
        <w:t xml:space="preserve">3. </w:t>
      </w:r>
      <w:r>
        <w:rPr>
          <w:rFonts w:ascii="Vazirmatn" w:hAnsi="Vazirmatn" w:eastAsia="Vazirmatn" w:cs="Vazirmatn"/>
          <w:b w:val="0"/>
          <w:i w:val="0"/>
          <w:color w:val="222B35"/>
          <w:sz w:val="20"/>
        </w:rPr>
        <w:t>کاربر موارد لازم را تعیین تکلیف می‌کند.</w:t>
      </w:r>
    </w:p>
    <w:p>
      <w:pPr>
        <w:bidi w:val="1"/>
        <w:spacing w:after="40"/>
        <w:ind w:right="142" w:hanging="142"/>
        <w:jc w:val="right"/>
      </w:pPr>
      <w:r>
        <w:rPr>
          <w:rFonts w:ascii="Vazirmatn" w:hAnsi="Vazirmatn" w:eastAsia="Vazirmatn" w:cs="Vazirmatn"/>
          <w:b/>
          <w:i w:val="0"/>
          <w:color w:val="245F7A"/>
          <w:sz w:val="20"/>
        </w:rPr>
        <w:t xml:space="preserve">4. </w:t>
      </w:r>
      <w:r>
        <w:rPr>
          <w:rFonts w:ascii="Vazirmatn" w:hAnsi="Vazirmatn" w:eastAsia="Vazirmatn" w:cs="Vazirmatn"/>
          <w:b w:val="0"/>
          <w:i w:val="0"/>
          <w:color w:val="222B35"/>
          <w:sz w:val="20"/>
        </w:rPr>
        <w:t>گزارش‌های نهایی با تاریخ و فیلتر مشخص تولید می‌شوند.</w:t>
      </w:r>
    </w:p>
    <w:p>
      <w:pPr>
        <w:bidi w:val="1"/>
        <w:spacing w:after="40"/>
        <w:ind w:right="142" w:hanging="142"/>
        <w:jc w:val="right"/>
      </w:pPr>
      <w:r>
        <w:rPr>
          <w:rFonts w:ascii="Vazirmatn" w:hAnsi="Vazirmatn" w:eastAsia="Vazirmatn" w:cs="Vazirmatn"/>
          <w:b/>
          <w:i w:val="0"/>
          <w:color w:val="245F7A"/>
          <w:sz w:val="20"/>
        </w:rPr>
        <w:t xml:space="preserve">5. </w:t>
      </w:r>
      <w:r>
        <w:rPr>
          <w:rFonts w:ascii="Vazirmatn" w:hAnsi="Vazirmatn" w:eastAsia="Vazirmatn" w:cs="Vazirmatn"/>
          <w:b w:val="0"/>
          <w:i w:val="0"/>
          <w:color w:val="222B35"/>
          <w:sz w:val="20"/>
        </w:rPr>
        <w:t>مجوز بستن دوره کنترل می‌شود.</w:t>
      </w:r>
    </w:p>
    <w:p>
      <w:pPr>
        <w:bidi w:val="1"/>
        <w:spacing w:after="40"/>
        <w:ind w:right="142" w:hanging="142"/>
        <w:jc w:val="right"/>
      </w:pPr>
      <w:r>
        <w:rPr>
          <w:rFonts w:ascii="Vazirmatn" w:hAnsi="Vazirmatn" w:eastAsia="Vazirmatn" w:cs="Vazirmatn"/>
          <w:b/>
          <w:i w:val="0"/>
          <w:color w:val="245F7A"/>
          <w:sz w:val="20"/>
        </w:rPr>
        <w:t xml:space="preserve">6. </w:t>
      </w:r>
      <w:r>
        <w:rPr>
          <w:rFonts w:ascii="Vazirmatn" w:hAnsi="Vazirmatn" w:eastAsia="Vazirmatn" w:cs="Vazirmatn"/>
          <w:b w:val="0"/>
          <w:i w:val="0"/>
          <w:color w:val="222B35"/>
          <w:sz w:val="20"/>
        </w:rPr>
        <w:t>تأیید دوم در صورت سیاست سازمان انجام می‌شود.</w:t>
      </w:r>
    </w:p>
    <w:p>
      <w:pPr>
        <w:bidi w:val="1"/>
        <w:spacing w:after="40"/>
        <w:ind w:right="142" w:hanging="142"/>
        <w:jc w:val="right"/>
      </w:pPr>
      <w:r>
        <w:rPr>
          <w:rFonts w:ascii="Vazirmatn" w:hAnsi="Vazirmatn" w:eastAsia="Vazirmatn" w:cs="Vazirmatn"/>
          <w:b/>
          <w:i w:val="0"/>
          <w:color w:val="245F7A"/>
          <w:sz w:val="20"/>
        </w:rPr>
        <w:t xml:space="preserve">7. </w:t>
      </w:r>
      <w:r>
        <w:rPr>
          <w:rFonts w:ascii="Vazirmatn" w:hAnsi="Vazirmatn" w:eastAsia="Vazirmatn" w:cs="Vazirmatn"/>
          <w:b w:val="0"/>
          <w:i w:val="0"/>
          <w:color w:val="222B35"/>
          <w:sz w:val="20"/>
        </w:rPr>
        <w:t>دوره بسته و رخداد Audit ثبت می‌شود.</w:t>
      </w:r>
    </w:p>
    <w:p>
      <w:pPr>
        <w:bidi w:val="1"/>
        <w:spacing w:after="40"/>
        <w:ind w:right="142" w:hanging="142"/>
        <w:jc w:val="right"/>
      </w:pPr>
      <w:r>
        <w:rPr>
          <w:rFonts w:ascii="Vazirmatn" w:hAnsi="Vazirmatn" w:eastAsia="Vazirmatn" w:cs="Vazirmatn"/>
          <w:b/>
          <w:i w:val="0"/>
          <w:color w:val="245F7A"/>
          <w:sz w:val="20"/>
        </w:rPr>
        <w:t xml:space="preserve">8. </w:t>
      </w:r>
      <w:r>
        <w:rPr>
          <w:rFonts w:ascii="Vazirmatn" w:hAnsi="Vazirmatn" w:eastAsia="Vazirmatn" w:cs="Vazirmatn"/>
          <w:b w:val="0"/>
          <w:i w:val="0"/>
          <w:color w:val="222B35"/>
          <w:sz w:val="20"/>
        </w:rPr>
        <w:t>تغییر بعدی فقط از مسیر مجاز بازگشایی/اصلاح امکان دارد.</w:t>
      </w:r>
    </w:p>
    <w:p>
      <w:pPr>
        <w:pStyle w:val="Heading1"/>
        <w:bidi w:val="1"/>
        <w:jc w:val="right"/>
      </w:pPr>
      <w:r>
        <w:rPr>
          <w:rFonts w:ascii="Vazirmatn" w:hAnsi="Vazirmatn" w:eastAsia="Vazirmatn" w:cs="Vazirmatn"/>
          <w:b w:val="0"/>
          <w:i w:val="0"/>
          <w:color w:val="222B35"/>
          <w:sz w:val="30"/>
        </w:rPr>
        <w:t>بخش بیست‌ودوم — آزمون‌ها و معیار پذیرش</w:t>
      </w:r>
    </w:p>
    <w:p>
      <w:pPr>
        <w:pStyle w:val="Heading2"/>
        <w:bidi w:val="1"/>
        <w:jc w:val="right"/>
      </w:pPr>
      <w:r>
        <w:rPr>
          <w:rFonts w:ascii="Vazirmatn" w:hAnsi="Vazirmatn" w:eastAsia="Vazirmatn" w:cs="Vazirmatn"/>
          <w:b w:val="0"/>
          <w:i w:val="0"/>
          <w:color w:val="222B35"/>
          <w:sz w:val="25"/>
        </w:rPr>
        <w:t>۸۳. آزمون‌های Import</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فایل با Header فارسی، انگلیسی و ترکیبی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جابه‌جایی ترتیب ستون‌ها</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چند Sheet و انتخاب Sheet اشتباه</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ردیف توضیحی قبل/بعد از جدول</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ستون مخفی و سطر خالی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تاریخ شمسی/میلادی و تاریخ نامعتبر</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ارقام فارسی/عربی و جداکننده‌های متفاوت</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ستون مبلغ علامت‌دار</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ستون‌های جداگانه Credit/Debit</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هر دو ستون دریافت و پرداخت مثبت</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شماره پیگیری با صفر ابتدایی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Duplicate دقیق و Duplicate احتمالی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Party ناشناخته و چند Match</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فایل بدون ستون اجباری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فایل تغییر یافته نسبت به Template قبلی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فایل بزرگ و نمایش پیشرفت/لغو امن</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فرمول Excel با مقدار cache نامعتبر/خالی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اجرای دوباره همان Batch و جلوگیری از Commit تکراری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خطا در میانه Commit و اطمینان از تراکنشی بودن/نتیجه روشن</w:t>
      </w:r>
    </w:p>
    <w:p>
      <w:pPr>
        <w:pStyle w:val="Heading2"/>
        <w:bidi w:val="1"/>
        <w:jc w:val="right"/>
      </w:pPr>
      <w:r>
        <w:rPr>
          <w:rFonts w:ascii="Vazirmatn" w:hAnsi="Vazirmatn" w:eastAsia="Vazirmatn" w:cs="Vazirmatn"/>
          <w:b w:val="0"/>
          <w:i w:val="0"/>
          <w:color w:val="222B35"/>
          <w:sz w:val="25"/>
        </w:rPr>
        <w:t>۸۴. آزمون‌های مالی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سند متوازن و نامتوازن</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حساب گروهی که اجازه ثبت مستقیم ندارد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دوره بسته</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اصلاح سند Posted از مسیر Reverse/Correction</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انتقال بین حساب‌های خود شرکت بدون ثبت درآمد/هزینه</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پرداخت بخشی از خرید و باقی‌مانده بدهی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مرجوعی خرید/فروش و اثر آن بر حساب‌ها</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دریافت/پرداخت مرتبط و جلوگیری از دوباره‌شماری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Trial Balance با دفتر کل</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جمع گزارش تفصیلی با حساب مادر طبق مدل تعریف‌شده</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چک برگشتی و ارتباط با بانک/دفتر</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تراکنش بانکی که هنوز طبقه‌بندی حسابداری ندارد</w:t>
      </w:r>
    </w:p>
    <w:p>
      <w:pPr>
        <w:pStyle w:val="Heading2"/>
        <w:bidi w:val="1"/>
        <w:jc w:val="right"/>
      </w:pPr>
      <w:r>
        <w:rPr>
          <w:rFonts w:ascii="Vazirmatn" w:hAnsi="Vazirmatn" w:eastAsia="Vazirmatn" w:cs="Vazirmatn"/>
          <w:b w:val="0"/>
          <w:i w:val="0"/>
          <w:color w:val="222B35"/>
          <w:sz w:val="25"/>
        </w:rPr>
        <w:t>۸۵. آزمون‌های داده و امنیت</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Party/Account غیرفعال در سند جدید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تلاش برای مشاهده رکورد سازمان دیگر</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تلاش مستقیم به API/Service بدون Permission</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تغییر حساس بدون Audit</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فایل پیوست غیرمجاز یا نوع نامعتبر</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Backup و Restore روی محیط آزمون</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Migration از نسخه قبلی و شکست کنترل‌شده</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دسترسی به داده حساس در Export و Print</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تغییر Organization Configuration بدون نقش مجاز</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ثبت Agent action در Audit</w:t>
      </w:r>
    </w:p>
    <w:p>
      <w:pPr>
        <w:pStyle w:val="Heading2"/>
        <w:bidi w:val="1"/>
        <w:jc w:val="right"/>
      </w:pPr>
      <w:r>
        <w:rPr>
          <w:rFonts w:ascii="Vazirmatn" w:hAnsi="Vazirmatn" w:eastAsia="Vazirmatn" w:cs="Vazirmatn"/>
          <w:b w:val="0"/>
          <w:i w:val="0"/>
          <w:color w:val="222B35"/>
          <w:sz w:val="25"/>
        </w:rPr>
        <w:t>۸۶. آزمون‌های رابط و چاپ</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RTL در عنوان، جدول، مبلغ و فیلدهای LTR</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اندازه نمایش‌های پشتیبانی‌شده</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Navigation با Tab و صفحه‌کلید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خطا/Empty/Loading/Disabled</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فرم طولانی و جلوگیری از پاک شدن داده با باز کردن Quick Create</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فاکتور یک‌صفحه‌ای و چندصفحه‌ای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جدول طولانی در PDF و تکرار Header جدول</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نمایش مبلغ و تاریخ یکسان در UI و PDF</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عدم بریدگی لوگو، سربرگ، امضا، جدول و پاورقی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Personalization و Reset to Default</w:t>
      </w:r>
    </w:p>
    <w:p>
      <w:pPr>
        <w:pStyle w:val="Heading3"/>
        <w:bidi w:val="1"/>
        <w:jc w:val="right"/>
      </w:pPr>
      <w:r>
        <w:rPr>
          <w:rFonts w:ascii="Vazirmatn" w:hAnsi="Vazirmatn" w:eastAsia="Vazirmatn" w:cs="Vazirmatn"/>
          <w:b w:val="0"/>
          <w:i w:val="0"/>
          <w:color w:val="222B35"/>
          <w:sz w:val="22"/>
        </w:rPr>
        <w:t>تعریف Done برای هر Feature</w:t>
      </w:r>
    </w:p>
    <w:p>
      <w:pPr>
        <w:bidi w:val="1"/>
        <w:spacing w:after="80" w:line="259" w:lineRule="auto"/>
        <w:jc w:val="right"/>
      </w:pPr>
      <w:r>
        <w:rPr>
          <w:rFonts w:ascii="Vazirmatn" w:hAnsi="Vazirmatn" w:eastAsia="Vazirmatn" w:cs="Vazirmatn"/>
          <w:b w:val="0"/>
          <w:i w:val="0"/>
          <w:color w:val="222B35"/>
          <w:sz w:val="20"/>
        </w:rPr>
        <w:t>یک Feature تمام نشده مگر اینکه: نیازمندی و رفتار آن مستند باشد؛ کد و کنترل داده اجرا شده باشد؛ تست خودکار و دستی متناسب داشته باشد؛ حالات خطا بررسی شده باشد؛ Permission/Audit لحاظ شده باشد؛ راهنما/متن صفحه به‌روز باشد؛ در صورت نیاز قالب چاپ تست شده باشد؛ و شواهد پذیرش ثبت شده باشد.</w:t>
      </w:r>
    </w:p>
    <w:p>
      <w:pPr>
        <w:pStyle w:val="Heading1"/>
        <w:bidi w:val="1"/>
        <w:jc w:val="right"/>
      </w:pPr>
      <w:r>
        <w:rPr>
          <w:rFonts w:ascii="Vazirmatn" w:hAnsi="Vazirmatn" w:eastAsia="Vazirmatn" w:cs="Vazirmatn"/>
          <w:b w:val="0"/>
          <w:i w:val="0"/>
          <w:color w:val="222B35"/>
          <w:sz w:val="30"/>
        </w:rPr>
        <w:t>بخش بیست‌وسوم — نقشه راه ساخت</w:t>
      </w:r>
    </w:p>
    <w:p>
      <w:pPr>
        <w:pStyle w:val="Heading2"/>
        <w:bidi w:val="1"/>
        <w:jc w:val="right"/>
      </w:pPr>
      <w:r>
        <w:rPr>
          <w:rFonts w:ascii="Vazirmatn" w:hAnsi="Vazirmatn" w:eastAsia="Vazirmatn" w:cs="Vazirmatn"/>
          <w:b w:val="0"/>
          <w:i w:val="0"/>
          <w:color w:val="222B35"/>
          <w:sz w:val="25"/>
        </w:rPr>
        <w:t>۸۷. فاز صفر: تثبیت دامنه و داده</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تصمیم استقرار تک‌رایانه/شبکه</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تعیین نقش‌ها و حدود مجوز</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تعریف Chart of Accounts و واحد پول</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مرور فرآیندهای واقعی بانک، چک، باسکول، خرید/فروش و دستمزد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بی‌نام‌سازی نمونه فایل‌ها و ایجاد Test Fixtures</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تعیین سیاست Duplicate، دوره مالی و اصلاح اسناد</w:t>
      </w:r>
    </w:p>
    <w:p>
      <w:pPr>
        <w:bidi w:val="1"/>
        <w:spacing w:after="80" w:line="259" w:lineRule="auto"/>
        <w:jc w:val="right"/>
      </w:pPr>
      <w:r>
        <w:rPr>
          <w:rFonts w:ascii="Vazirmatn" w:hAnsi="Vazirmatn" w:eastAsia="Vazirmatn" w:cs="Vazirmatn"/>
          <w:b/>
          <w:i w:val="0"/>
          <w:color w:val="222B35"/>
          <w:sz w:val="20"/>
        </w:rPr>
        <w:t>خروجی:</w:t>
      </w:r>
      <w:r>
        <w:rPr>
          <w:rFonts w:ascii="Vazirmatn" w:hAnsi="Vazirmatn" w:eastAsia="Vazirmatn" w:cs="Vazirmatn"/>
          <w:b w:val="0"/>
          <w:i w:val="0"/>
          <w:color w:val="222B35"/>
          <w:sz w:val="20"/>
        </w:rPr>
        <w:t xml:space="preserve"> Domain Model v1، Process Map، Data Dictionary، Decision Log.</w:t>
      </w:r>
    </w:p>
    <w:p>
      <w:pPr>
        <w:pStyle w:val="Heading2"/>
        <w:bidi w:val="1"/>
        <w:jc w:val="right"/>
      </w:pPr>
      <w:r>
        <w:rPr>
          <w:rFonts w:ascii="Vazirmatn" w:hAnsi="Vazirmatn" w:eastAsia="Vazirmatn" w:cs="Vazirmatn"/>
          <w:b w:val="0"/>
          <w:i w:val="0"/>
          <w:color w:val="222B35"/>
          <w:sz w:val="25"/>
        </w:rPr>
        <w:t>۸۸. فاز یک: پایه و Design System</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Organization/Branch/Users/Roles/Permissions</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حساب‌ها، طرف حساب‌ها و تعاریف پایه</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Audit، Backup پایه و Migration</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زبان بصری، Navigation و کامپوننت‌های مشترک</w:t>
      </w:r>
    </w:p>
    <w:p>
      <w:pPr>
        <w:bidi w:val="1"/>
        <w:spacing w:after="80" w:line="259" w:lineRule="auto"/>
        <w:jc w:val="right"/>
      </w:pPr>
      <w:r>
        <w:rPr>
          <w:rFonts w:ascii="Vazirmatn" w:hAnsi="Vazirmatn" w:eastAsia="Vazirmatn" w:cs="Vazirmatn"/>
          <w:b/>
          <w:i w:val="0"/>
          <w:color w:val="222B35"/>
          <w:sz w:val="20"/>
        </w:rPr>
        <w:t>خروجی:</w:t>
      </w:r>
      <w:r>
        <w:rPr>
          <w:rFonts w:ascii="Vazirmatn" w:hAnsi="Vazirmatn" w:eastAsia="Vazirmatn" w:cs="Vazirmatn"/>
          <w:b w:val="0"/>
          <w:i w:val="0"/>
          <w:color w:val="222B35"/>
          <w:sz w:val="20"/>
        </w:rPr>
        <w:t xml:space="preserve"> هسته قابل اجرای آزمون‌پذیر با داده پایدار.</w:t>
      </w:r>
    </w:p>
    <w:p>
      <w:pPr>
        <w:pStyle w:val="Heading2"/>
        <w:bidi w:val="1"/>
        <w:jc w:val="right"/>
      </w:pPr>
      <w:r>
        <w:rPr>
          <w:rFonts w:ascii="Vazirmatn" w:hAnsi="Vazirmatn" w:eastAsia="Vazirmatn" w:cs="Vazirmatn"/>
          <w:b w:val="0"/>
          <w:i w:val="0"/>
          <w:color w:val="222B35"/>
          <w:sz w:val="25"/>
        </w:rPr>
        <w:t>۸۹. فاز دو: Import Engine</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خواندن Excel/CSV</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Mapping Canvas و ذخیره Template</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Normalize و Validation</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Dry Run و Preview Grid</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Resolve Queue و Duplicate Detection</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Commit Batch و Batch History</w:t>
      </w:r>
    </w:p>
    <w:p>
      <w:pPr>
        <w:bidi w:val="1"/>
        <w:spacing w:after="80" w:line="259" w:lineRule="auto"/>
        <w:jc w:val="right"/>
      </w:pPr>
      <w:r>
        <w:rPr>
          <w:rFonts w:ascii="Vazirmatn" w:hAnsi="Vazirmatn" w:eastAsia="Vazirmatn" w:cs="Vazirmatn"/>
          <w:b/>
          <w:i w:val="0"/>
          <w:color w:val="222B35"/>
          <w:sz w:val="20"/>
        </w:rPr>
        <w:t>خروجی:</w:t>
      </w:r>
      <w:r>
        <w:rPr>
          <w:rFonts w:ascii="Vazirmatn" w:hAnsi="Vazirmatn" w:eastAsia="Vazirmatn" w:cs="Vazirmatn"/>
          <w:b w:val="0"/>
          <w:i w:val="0"/>
          <w:color w:val="222B35"/>
          <w:sz w:val="20"/>
        </w:rPr>
        <w:t xml:space="preserve"> واردات بانک با چند قالب واقعی بی‌نام به‌صورت عمودی کامل (Vertical Slice).</w:t>
      </w:r>
    </w:p>
    <w:p>
      <w:pPr>
        <w:pStyle w:val="Heading2"/>
        <w:bidi w:val="1"/>
        <w:jc w:val="right"/>
      </w:pPr>
      <w:r>
        <w:rPr>
          <w:rFonts w:ascii="Vazirmatn" w:hAnsi="Vazirmatn" w:eastAsia="Vazirmatn" w:cs="Vazirmatn"/>
          <w:b w:val="0"/>
          <w:i w:val="0"/>
          <w:color w:val="222B35"/>
          <w:sz w:val="25"/>
        </w:rPr>
        <w:t>۹۰. فاز سه: Financial Core و Treasury</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Journal/Post/Reverse</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دفتر کل و معین</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Trial Balance</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Bank Transactions و Reconciliation</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دریافت/پرداخت/انتقال</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Cheques</w:t>
      </w:r>
    </w:p>
    <w:p>
      <w:pPr>
        <w:bidi w:val="1"/>
        <w:spacing w:after="80" w:line="259" w:lineRule="auto"/>
        <w:jc w:val="right"/>
      </w:pPr>
      <w:r>
        <w:rPr>
          <w:rFonts w:ascii="Vazirmatn" w:hAnsi="Vazirmatn" w:eastAsia="Vazirmatn" w:cs="Vazirmatn"/>
          <w:b/>
          <w:i w:val="0"/>
          <w:color w:val="222B35"/>
          <w:sz w:val="20"/>
        </w:rPr>
        <w:t>خروجی:</w:t>
      </w:r>
      <w:r>
        <w:rPr>
          <w:rFonts w:ascii="Vazirmatn" w:hAnsi="Vazirmatn" w:eastAsia="Vazirmatn" w:cs="Vazirmatn"/>
          <w:b w:val="0"/>
          <w:i w:val="0"/>
          <w:color w:val="222B35"/>
          <w:sz w:val="20"/>
        </w:rPr>
        <w:t xml:space="preserve"> جریان واقعی بانک تا دفتر با تست مالی مستقل.</w:t>
      </w:r>
    </w:p>
    <w:p>
      <w:pPr>
        <w:pStyle w:val="Heading2"/>
        <w:bidi w:val="1"/>
        <w:jc w:val="right"/>
      </w:pPr>
      <w:r>
        <w:rPr>
          <w:rFonts w:ascii="Vazirmatn" w:hAnsi="Vazirmatn" w:eastAsia="Vazirmatn" w:cs="Vazirmatn"/>
          <w:b w:val="0"/>
          <w:i w:val="0"/>
          <w:color w:val="222B35"/>
          <w:sz w:val="25"/>
        </w:rPr>
        <w:t>۹۱. فاز چهار: عملیات</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باسکول</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خرید و فروش</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انبار و سبد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هزینه و مراکز هزینه</w:t>
      </w:r>
    </w:p>
    <w:p>
      <w:pPr>
        <w:bidi w:val="1"/>
        <w:spacing w:after="80" w:line="259" w:lineRule="auto"/>
        <w:jc w:val="right"/>
      </w:pPr>
      <w:r>
        <w:rPr>
          <w:rFonts w:ascii="Vazirmatn" w:hAnsi="Vazirmatn" w:eastAsia="Vazirmatn" w:cs="Vazirmatn"/>
          <w:b/>
          <w:i w:val="0"/>
          <w:color w:val="222B35"/>
          <w:sz w:val="20"/>
        </w:rPr>
        <w:t>خروجی:</w:t>
      </w:r>
      <w:r>
        <w:rPr>
          <w:rFonts w:ascii="Vazirmatn" w:hAnsi="Vazirmatn" w:eastAsia="Vazirmatn" w:cs="Vazirmatn"/>
          <w:b w:val="0"/>
          <w:i w:val="0"/>
          <w:color w:val="222B35"/>
          <w:sz w:val="20"/>
        </w:rPr>
        <w:t xml:space="preserve"> جریان عملیاتی متصل به دفتر و موجودی بدون ورود تکراری.</w:t>
      </w:r>
    </w:p>
    <w:p>
      <w:pPr>
        <w:pStyle w:val="Heading2"/>
        <w:bidi w:val="1"/>
        <w:jc w:val="right"/>
      </w:pPr>
      <w:r>
        <w:rPr>
          <w:rFonts w:ascii="Vazirmatn" w:hAnsi="Vazirmatn" w:eastAsia="Vazirmatn" w:cs="Vazirmatn"/>
          <w:b w:val="0"/>
          <w:i w:val="0"/>
          <w:color w:val="222B35"/>
          <w:sz w:val="25"/>
        </w:rPr>
        <w:t>۹۲. فاز پنج: کارکنان و دستمزد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کارکنان، گروه‌ها و رویدادهای کار</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سهم و محاسبه دستمزد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تسویه و دفتر</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گزارش کارتکس</w:t>
      </w:r>
    </w:p>
    <w:p>
      <w:pPr>
        <w:pStyle w:val="Heading2"/>
        <w:bidi w:val="1"/>
        <w:jc w:val="right"/>
      </w:pPr>
      <w:r>
        <w:rPr>
          <w:rFonts w:ascii="Vazirmatn" w:hAnsi="Vazirmatn" w:eastAsia="Vazirmatn" w:cs="Vazirmatn"/>
          <w:b w:val="0"/>
          <w:i w:val="0"/>
          <w:color w:val="222B35"/>
          <w:sz w:val="25"/>
        </w:rPr>
        <w:t>۹۳. فاز شش: گزارش، چاپ و راهنما</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داشبوردهای نقش‌محور</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گزارش‌ساز و Drill-down</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فاکتورها و رسیدها</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Manual و Contextual Help</w:t>
      </w:r>
    </w:p>
    <w:p>
      <w:pPr>
        <w:pStyle w:val="Heading2"/>
        <w:bidi w:val="1"/>
        <w:jc w:val="right"/>
      </w:pPr>
      <w:r>
        <w:rPr>
          <w:rFonts w:ascii="Vazirmatn" w:hAnsi="Vazirmatn" w:eastAsia="Vazirmatn" w:cs="Vazirmatn"/>
          <w:b w:val="0"/>
          <w:i w:val="0"/>
          <w:color w:val="222B35"/>
          <w:sz w:val="25"/>
        </w:rPr>
        <w:t>۹۴. فاز هفت: AI و Analytics پیشرفته</w:t>
      </w:r>
    </w:p>
    <w:p>
      <w:pPr>
        <w:bidi w:val="1"/>
        <w:spacing w:after="80" w:line="259" w:lineRule="auto"/>
        <w:jc w:val="right"/>
      </w:pPr>
      <w:r>
        <w:rPr>
          <w:rFonts w:ascii="Vazirmatn" w:hAnsi="Vazirmatn" w:eastAsia="Vazirmatn" w:cs="Vazirmatn"/>
          <w:b w:val="0"/>
          <w:i w:val="0"/>
          <w:color w:val="222B35"/>
          <w:sz w:val="20"/>
        </w:rPr>
        <w:t>AI باید وقتی فعال شود که ساختار داده، تعریف متریک و Audit قابل اتکا باشند. ابتدا پیشنهاد Mapping، پیشنهاد Party/Account و خلاصه گزارش؛ سپس تشخیص ناهنجاری و Query زبان طبیعی. هر قابلیت نیازمند Dataset ارزیابی و معیار خطا است.</w:t>
      </w:r>
    </w:p>
    <w:p>
      <w:pPr>
        <w:pStyle w:val="Heading2"/>
        <w:bidi w:val="1"/>
        <w:jc w:val="right"/>
      </w:pPr>
      <w:r>
        <w:rPr>
          <w:rFonts w:ascii="Vazirmatn" w:hAnsi="Vazirmatn" w:eastAsia="Vazirmatn" w:cs="Vazirmatn"/>
          <w:b w:val="0"/>
          <w:i w:val="0"/>
          <w:color w:val="222B35"/>
          <w:sz w:val="25"/>
        </w:rPr>
        <w:t>۹۵. فاز هشت: Release حرفه‌ای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آزمون عملکردی/مالی/امنیتی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نصب پاک، ارتقا و Restore</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Installer و Versioning</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راهنمای نصب/بازیابی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Release Notes و Checksum</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تست میدانی با داده‌ای که به‌درستی بی‌نام و مجاز شده است</w:t>
      </w:r>
    </w:p>
    <w:p>
      <w:pPr>
        <w:pStyle w:val="Heading1"/>
        <w:bidi w:val="1"/>
        <w:jc w:val="right"/>
      </w:pPr>
      <w:r>
        <w:rPr>
          <w:rFonts w:ascii="Vazirmatn" w:hAnsi="Vazirmatn" w:eastAsia="Vazirmatn" w:cs="Vazirmatn"/>
          <w:b w:val="0"/>
          <w:i w:val="0"/>
          <w:color w:val="222B35"/>
          <w:sz w:val="30"/>
        </w:rPr>
        <w:t>بخش بیست‌وچهارم — تصمیم‌های باز و برنامه بازبینی مشترک</w:t>
      </w:r>
    </w:p>
    <w:p>
      <w:pPr>
        <w:pStyle w:val="Heading2"/>
        <w:bidi w:val="1"/>
        <w:jc w:val="right"/>
      </w:pPr>
      <w:r>
        <w:rPr>
          <w:rFonts w:ascii="Vazirmatn" w:hAnsi="Vazirmatn" w:eastAsia="Vazirmatn" w:cs="Vazirmatn"/>
          <w:b w:val="0"/>
          <w:i w:val="0"/>
          <w:color w:val="222B35"/>
          <w:sz w:val="25"/>
        </w:rPr>
        <w:t>۹۶. تصمیم‌های باز مهم</w:t>
      </w:r>
    </w:p>
    <w:p>
      <w:pPr>
        <w:bidi w:val="1"/>
        <w:spacing w:after="40"/>
        <w:ind w:right="142" w:hanging="142"/>
        <w:jc w:val="right"/>
      </w:pPr>
      <w:r>
        <w:rPr>
          <w:rFonts w:ascii="Vazirmatn" w:hAnsi="Vazirmatn" w:eastAsia="Vazirmatn" w:cs="Vazirmatn"/>
          <w:b/>
          <w:i w:val="0"/>
          <w:color w:val="245F7A"/>
          <w:sz w:val="20"/>
        </w:rPr>
        <w:t xml:space="preserve">1. </w:t>
      </w:r>
      <w:r>
        <w:rPr>
          <w:rFonts w:ascii="Vazirmatn" w:hAnsi="Vazirmatn" w:eastAsia="Vazirmatn" w:cs="Vazirmatn"/>
          <w:b w:val="0"/>
          <w:i w:val="0"/>
          <w:color w:val="222B35"/>
          <w:sz w:val="20"/>
        </w:rPr>
        <w:t>سیستم‌عامل هدف و حداقل سخت‌افزار.</w:t>
      </w:r>
    </w:p>
    <w:p>
      <w:pPr>
        <w:bidi w:val="1"/>
        <w:spacing w:after="40"/>
        <w:ind w:right="142" w:hanging="142"/>
        <w:jc w:val="right"/>
      </w:pPr>
      <w:r>
        <w:rPr>
          <w:rFonts w:ascii="Vazirmatn" w:hAnsi="Vazirmatn" w:eastAsia="Vazirmatn" w:cs="Vazirmatn"/>
          <w:b/>
          <w:i w:val="0"/>
          <w:color w:val="245F7A"/>
          <w:sz w:val="20"/>
        </w:rPr>
        <w:t xml:space="preserve">2. </w:t>
      </w:r>
      <w:r>
        <w:rPr>
          <w:rFonts w:ascii="Vazirmatn" w:hAnsi="Vazirmatn" w:eastAsia="Vazirmatn" w:cs="Vazirmatn"/>
          <w:b w:val="0"/>
          <w:i w:val="0"/>
          <w:color w:val="222B35"/>
          <w:sz w:val="20"/>
        </w:rPr>
        <w:t>یک رایانه یا چند کاربر در شبکه محلی.</w:t>
      </w:r>
    </w:p>
    <w:p>
      <w:pPr>
        <w:bidi w:val="1"/>
        <w:spacing w:after="40"/>
        <w:ind w:right="142" w:hanging="142"/>
        <w:jc w:val="right"/>
      </w:pPr>
      <w:r>
        <w:rPr>
          <w:rFonts w:ascii="Vazirmatn" w:hAnsi="Vazirmatn" w:eastAsia="Vazirmatn" w:cs="Vazirmatn"/>
          <w:b/>
          <w:i w:val="0"/>
          <w:color w:val="245F7A"/>
          <w:sz w:val="20"/>
        </w:rPr>
        <w:t xml:space="preserve">3. </w:t>
      </w:r>
      <w:r>
        <w:rPr>
          <w:rFonts w:ascii="Vazirmatn" w:hAnsi="Vazirmatn" w:eastAsia="Vazirmatn" w:cs="Vazirmatn"/>
          <w:b w:val="0"/>
          <w:i w:val="0"/>
          <w:color w:val="222B35"/>
          <w:sz w:val="20"/>
        </w:rPr>
        <w:t>تعداد سازمان/شعبه/انبارها و تفکیک دسترسی.</w:t>
      </w:r>
    </w:p>
    <w:p>
      <w:pPr>
        <w:bidi w:val="1"/>
        <w:spacing w:after="40"/>
        <w:ind w:right="142" w:hanging="142"/>
        <w:jc w:val="right"/>
      </w:pPr>
      <w:r>
        <w:rPr>
          <w:rFonts w:ascii="Vazirmatn" w:hAnsi="Vazirmatn" w:eastAsia="Vazirmatn" w:cs="Vazirmatn"/>
          <w:b/>
          <w:i w:val="0"/>
          <w:color w:val="245F7A"/>
          <w:sz w:val="20"/>
        </w:rPr>
        <w:t xml:space="preserve">4. </w:t>
      </w:r>
      <w:r>
        <w:rPr>
          <w:rFonts w:ascii="Vazirmatn" w:hAnsi="Vazirmatn" w:eastAsia="Vazirmatn" w:cs="Vazirmatn"/>
          <w:b w:val="0"/>
          <w:i w:val="0"/>
          <w:color w:val="222B35"/>
          <w:sz w:val="20"/>
        </w:rPr>
        <w:t>واحد اصلی ذخیره مبلغ و شیوه نمایش تومان/ریال.</w:t>
      </w:r>
    </w:p>
    <w:p>
      <w:pPr>
        <w:bidi w:val="1"/>
        <w:spacing w:after="40"/>
        <w:ind w:right="142" w:hanging="142"/>
        <w:jc w:val="right"/>
      </w:pPr>
      <w:r>
        <w:rPr>
          <w:rFonts w:ascii="Vazirmatn" w:hAnsi="Vazirmatn" w:eastAsia="Vazirmatn" w:cs="Vazirmatn"/>
          <w:b/>
          <w:i w:val="0"/>
          <w:color w:val="245F7A"/>
          <w:sz w:val="20"/>
        </w:rPr>
        <w:t xml:space="preserve">5. </w:t>
      </w:r>
      <w:r>
        <w:rPr>
          <w:rFonts w:ascii="Vazirmatn" w:hAnsi="Vazirmatn" w:eastAsia="Vazirmatn" w:cs="Vazirmatn"/>
          <w:b w:val="0"/>
          <w:i w:val="0"/>
          <w:color w:val="222B35"/>
          <w:sz w:val="20"/>
        </w:rPr>
        <w:t>تقویم پیش‌فرض و نحوه پذیرش تاریخ‌های دوگانه.</w:t>
      </w:r>
    </w:p>
    <w:p>
      <w:pPr>
        <w:bidi w:val="1"/>
        <w:spacing w:after="40"/>
        <w:ind w:right="142" w:hanging="142"/>
        <w:jc w:val="right"/>
      </w:pPr>
      <w:r>
        <w:rPr>
          <w:rFonts w:ascii="Vazirmatn" w:hAnsi="Vazirmatn" w:eastAsia="Vazirmatn" w:cs="Vazirmatn"/>
          <w:b/>
          <w:i w:val="0"/>
          <w:color w:val="245F7A"/>
          <w:sz w:val="20"/>
        </w:rPr>
        <w:t xml:space="preserve">6. </w:t>
      </w:r>
      <w:r>
        <w:rPr>
          <w:rFonts w:ascii="Vazirmatn" w:hAnsi="Vazirmatn" w:eastAsia="Vazirmatn" w:cs="Vazirmatn"/>
          <w:b w:val="0"/>
          <w:i w:val="0"/>
          <w:color w:val="222B35"/>
          <w:sz w:val="20"/>
        </w:rPr>
        <w:t>Chart of Accounts واقعی، حساب‌های کنترلی و تفصیلی‌ها.</w:t>
      </w:r>
    </w:p>
    <w:p>
      <w:pPr>
        <w:bidi w:val="1"/>
        <w:spacing w:after="40"/>
        <w:ind w:right="142" w:hanging="142"/>
        <w:jc w:val="right"/>
      </w:pPr>
      <w:r>
        <w:rPr>
          <w:rFonts w:ascii="Vazirmatn" w:hAnsi="Vazirmatn" w:eastAsia="Vazirmatn" w:cs="Vazirmatn"/>
          <w:b/>
          <w:i w:val="0"/>
          <w:color w:val="245F7A"/>
          <w:sz w:val="20"/>
        </w:rPr>
        <w:t xml:space="preserve">7. </w:t>
      </w:r>
      <w:r>
        <w:rPr>
          <w:rFonts w:ascii="Vazirmatn" w:hAnsi="Vazirmatn" w:eastAsia="Vazirmatn" w:cs="Vazirmatn"/>
          <w:b w:val="0"/>
          <w:i w:val="0"/>
          <w:color w:val="222B35"/>
          <w:sz w:val="20"/>
        </w:rPr>
        <w:t>Ruleهای خرید/فروش، افت وزن، ضایعات، کسورات و بهای تمام‌شده.</w:t>
      </w:r>
    </w:p>
    <w:p>
      <w:pPr>
        <w:bidi w:val="1"/>
        <w:spacing w:after="40"/>
        <w:ind w:right="142" w:hanging="142"/>
        <w:jc w:val="right"/>
      </w:pPr>
      <w:r>
        <w:rPr>
          <w:rFonts w:ascii="Vazirmatn" w:hAnsi="Vazirmatn" w:eastAsia="Vazirmatn" w:cs="Vazirmatn"/>
          <w:b/>
          <w:i w:val="0"/>
          <w:color w:val="245F7A"/>
          <w:sz w:val="20"/>
        </w:rPr>
        <w:t xml:space="preserve">8. </w:t>
      </w:r>
      <w:r>
        <w:rPr>
          <w:rFonts w:ascii="Vazirmatn" w:hAnsi="Vazirmatn" w:eastAsia="Vazirmatn" w:cs="Vazirmatn"/>
          <w:b w:val="0"/>
          <w:i w:val="0"/>
          <w:color w:val="222B35"/>
          <w:sz w:val="20"/>
        </w:rPr>
        <w:t>مسیر دقیق سندهای خودکار از خرید، فروش، دستمزد و بانک.</w:t>
      </w:r>
    </w:p>
    <w:p>
      <w:pPr>
        <w:bidi w:val="1"/>
        <w:spacing w:after="40"/>
        <w:ind w:right="142" w:hanging="142"/>
        <w:jc w:val="right"/>
      </w:pPr>
      <w:r>
        <w:rPr>
          <w:rFonts w:ascii="Vazirmatn" w:hAnsi="Vazirmatn" w:eastAsia="Vazirmatn" w:cs="Vazirmatn"/>
          <w:b/>
          <w:i w:val="0"/>
          <w:color w:val="245F7A"/>
          <w:sz w:val="20"/>
        </w:rPr>
        <w:t xml:space="preserve">9. </w:t>
      </w:r>
      <w:r>
        <w:rPr>
          <w:rFonts w:ascii="Vazirmatn" w:hAnsi="Vazirmatn" w:eastAsia="Vazirmatn" w:cs="Vazirmatn"/>
          <w:b w:val="0"/>
          <w:i w:val="0"/>
          <w:color w:val="222B35"/>
          <w:sz w:val="20"/>
        </w:rPr>
        <w:t>سیاست Duplicate و موارد مجاز برای ثبت مجدد.</w:t>
      </w:r>
    </w:p>
    <w:p>
      <w:pPr>
        <w:bidi w:val="1"/>
        <w:spacing w:after="40"/>
        <w:ind w:right="142" w:hanging="142"/>
        <w:jc w:val="right"/>
      </w:pPr>
      <w:r>
        <w:rPr>
          <w:rFonts w:ascii="Vazirmatn" w:hAnsi="Vazirmatn" w:eastAsia="Vazirmatn" w:cs="Vazirmatn"/>
          <w:b/>
          <w:i w:val="0"/>
          <w:color w:val="245F7A"/>
          <w:sz w:val="20"/>
        </w:rPr>
        <w:t xml:space="preserve">10. </w:t>
      </w:r>
      <w:r>
        <w:rPr>
          <w:rFonts w:ascii="Vazirmatn" w:hAnsi="Vazirmatn" w:eastAsia="Vazirmatn" w:cs="Vazirmatn"/>
          <w:b w:val="0"/>
          <w:i w:val="0"/>
          <w:color w:val="222B35"/>
          <w:sz w:val="20"/>
        </w:rPr>
        <w:t>چرخه قانونی/عملی چک مورد استفاده سازمان.</w:t>
      </w:r>
    </w:p>
    <w:p>
      <w:pPr>
        <w:bidi w:val="1"/>
        <w:spacing w:after="40"/>
        <w:ind w:right="142" w:hanging="142"/>
        <w:jc w:val="right"/>
      </w:pPr>
      <w:r>
        <w:rPr>
          <w:rFonts w:ascii="Vazirmatn" w:hAnsi="Vazirmatn" w:eastAsia="Vazirmatn" w:cs="Vazirmatn"/>
          <w:b/>
          <w:i w:val="0"/>
          <w:color w:val="245F7A"/>
          <w:sz w:val="20"/>
        </w:rPr>
        <w:t xml:space="preserve">11. </w:t>
      </w:r>
      <w:r>
        <w:rPr>
          <w:rFonts w:ascii="Vazirmatn" w:hAnsi="Vazirmatn" w:eastAsia="Vazirmatn" w:cs="Vazirmatn"/>
          <w:b w:val="0"/>
          <w:i w:val="0"/>
          <w:color w:val="222B35"/>
          <w:sz w:val="20"/>
        </w:rPr>
        <w:t>روش محاسبه دستمزد/سهم و دوره پرداخت.</w:t>
      </w:r>
    </w:p>
    <w:p>
      <w:pPr>
        <w:bidi w:val="1"/>
        <w:spacing w:after="40"/>
        <w:ind w:right="142" w:hanging="142"/>
        <w:jc w:val="right"/>
      </w:pPr>
      <w:r>
        <w:rPr>
          <w:rFonts w:ascii="Vazirmatn" w:hAnsi="Vazirmatn" w:eastAsia="Vazirmatn" w:cs="Vazirmatn"/>
          <w:b/>
          <w:i w:val="0"/>
          <w:color w:val="245F7A"/>
          <w:sz w:val="20"/>
        </w:rPr>
        <w:t xml:space="preserve">12. </w:t>
      </w:r>
      <w:r>
        <w:rPr>
          <w:rFonts w:ascii="Vazirmatn" w:hAnsi="Vazirmatn" w:eastAsia="Vazirmatn" w:cs="Vazirmatn"/>
          <w:b w:val="0"/>
          <w:i w:val="0"/>
          <w:color w:val="222B35"/>
          <w:sz w:val="20"/>
        </w:rPr>
        <w:t>قالب‌های فاکتور و اطلاعات حقوقی الزامی.</w:t>
      </w:r>
    </w:p>
    <w:p>
      <w:pPr>
        <w:bidi w:val="1"/>
        <w:spacing w:after="40"/>
        <w:ind w:right="142" w:hanging="142"/>
        <w:jc w:val="right"/>
      </w:pPr>
      <w:r>
        <w:rPr>
          <w:rFonts w:ascii="Vazirmatn" w:hAnsi="Vazirmatn" w:eastAsia="Vazirmatn" w:cs="Vazirmatn"/>
          <w:b/>
          <w:i w:val="0"/>
          <w:color w:val="245F7A"/>
          <w:sz w:val="20"/>
        </w:rPr>
        <w:t xml:space="preserve">13. </w:t>
      </w:r>
      <w:r>
        <w:rPr>
          <w:rFonts w:ascii="Vazirmatn" w:hAnsi="Vazirmatn" w:eastAsia="Vazirmatn" w:cs="Vazirmatn"/>
          <w:b w:val="0"/>
          <w:i w:val="0"/>
          <w:color w:val="222B35"/>
          <w:sz w:val="20"/>
        </w:rPr>
        <w:t>سطوح دسترسی و نیاز به تأیید دو مرحله‌ای برای بعضی عملیات.</w:t>
      </w:r>
    </w:p>
    <w:p>
      <w:pPr>
        <w:bidi w:val="1"/>
        <w:spacing w:after="40"/>
        <w:ind w:right="142" w:hanging="142"/>
        <w:jc w:val="right"/>
      </w:pPr>
      <w:r>
        <w:rPr>
          <w:rFonts w:ascii="Vazirmatn" w:hAnsi="Vazirmatn" w:eastAsia="Vazirmatn" w:cs="Vazirmatn"/>
          <w:b/>
          <w:i w:val="0"/>
          <w:color w:val="245F7A"/>
          <w:sz w:val="20"/>
        </w:rPr>
        <w:t xml:space="preserve">14. </w:t>
      </w:r>
      <w:r>
        <w:rPr>
          <w:rFonts w:ascii="Vazirmatn" w:hAnsi="Vazirmatn" w:eastAsia="Vazirmatn" w:cs="Vazirmatn"/>
          <w:b w:val="0"/>
          <w:i w:val="0"/>
          <w:color w:val="222B35"/>
          <w:sz w:val="20"/>
        </w:rPr>
        <w:t>محل Backup، تناوب، Retention و مسئول بازیابی.</w:t>
      </w:r>
    </w:p>
    <w:p>
      <w:pPr>
        <w:bidi w:val="1"/>
        <w:spacing w:after="40"/>
        <w:ind w:right="142" w:hanging="142"/>
        <w:jc w:val="right"/>
      </w:pPr>
      <w:r>
        <w:rPr>
          <w:rFonts w:ascii="Vazirmatn" w:hAnsi="Vazirmatn" w:eastAsia="Vazirmatn" w:cs="Vazirmatn"/>
          <w:b/>
          <w:i w:val="0"/>
          <w:color w:val="245F7A"/>
          <w:sz w:val="20"/>
        </w:rPr>
        <w:t xml:space="preserve">15. </w:t>
      </w:r>
      <w:r>
        <w:rPr>
          <w:rFonts w:ascii="Vazirmatn" w:hAnsi="Vazirmatn" w:eastAsia="Vazirmatn" w:cs="Vazirmatn"/>
          <w:b w:val="0"/>
          <w:i w:val="0"/>
          <w:color w:val="222B35"/>
          <w:sz w:val="20"/>
        </w:rPr>
        <w:t>مدل مجوز نرم‌افزار در صورت تجاری‌سازی برای دیگر شرکت‌ها.</w:t>
      </w:r>
    </w:p>
    <w:p>
      <w:pPr>
        <w:pStyle w:val="Heading2"/>
        <w:bidi w:val="1"/>
        <w:jc w:val="right"/>
      </w:pPr>
      <w:r>
        <w:rPr>
          <w:rFonts w:ascii="Vazirmatn" w:hAnsi="Vazirmatn" w:eastAsia="Vazirmatn" w:cs="Vazirmatn"/>
          <w:b w:val="0"/>
          <w:i w:val="0"/>
          <w:color w:val="222B35"/>
          <w:sz w:val="25"/>
        </w:rPr>
        <w:t>۹۷. روش ادیت سند با مالک محصول</w:t>
      </w:r>
    </w:p>
    <w:p>
      <w:pPr>
        <w:bidi w:val="1"/>
        <w:spacing w:after="80" w:line="259" w:lineRule="auto"/>
        <w:jc w:val="right"/>
      </w:pPr>
      <w:r>
        <w:rPr>
          <w:rFonts w:ascii="Vazirmatn" w:hAnsi="Vazirmatn" w:eastAsia="Vazirmatn" w:cs="Vazirmatn"/>
          <w:b w:val="0"/>
          <w:i w:val="0"/>
          <w:color w:val="222B35"/>
          <w:sz w:val="20"/>
        </w:rPr>
        <w:t>پیشنهاد می‌شود بازبینی با این ترتیب انجام شود:</w:t>
      </w:r>
    </w:p>
    <w:p>
      <w:pPr>
        <w:bidi w:val="1"/>
        <w:spacing w:after="40"/>
        <w:ind w:right="142" w:hanging="142"/>
        <w:jc w:val="right"/>
      </w:pPr>
      <w:r>
        <w:rPr>
          <w:rFonts w:ascii="Vazirmatn" w:hAnsi="Vazirmatn" w:eastAsia="Vazirmatn" w:cs="Vazirmatn"/>
          <w:b/>
          <w:i w:val="0"/>
          <w:color w:val="245F7A"/>
          <w:sz w:val="20"/>
        </w:rPr>
        <w:t xml:space="preserve">1. </w:t>
      </w:r>
      <w:r>
        <w:rPr>
          <w:rFonts w:ascii="Vazirmatn" w:hAnsi="Vazirmatn" w:eastAsia="Vazirmatn" w:cs="Vazirmatn"/>
          <w:b w:val="0"/>
          <w:i w:val="0"/>
          <w:color w:val="222B35"/>
          <w:sz w:val="20"/>
        </w:rPr>
        <w:t>تأیید/اصلاح اصول غیرقابل مذاکره</w:t>
      </w:r>
    </w:p>
    <w:p>
      <w:pPr>
        <w:bidi w:val="1"/>
        <w:spacing w:after="40"/>
        <w:ind w:right="142" w:hanging="142"/>
        <w:jc w:val="right"/>
      </w:pPr>
      <w:r>
        <w:rPr>
          <w:rFonts w:ascii="Vazirmatn" w:hAnsi="Vazirmatn" w:eastAsia="Vazirmatn" w:cs="Vazirmatn"/>
          <w:b/>
          <w:i w:val="0"/>
          <w:color w:val="245F7A"/>
          <w:sz w:val="20"/>
        </w:rPr>
        <w:t xml:space="preserve">2. </w:t>
      </w:r>
      <w:r>
        <w:rPr>
          <w:rFonts w:ascii="Vazirmatn" w:hAnsi="Vazirmatn" w:eastAsia="Vazirmatn" w:cs="Vazirmatn"/>
          <w:b w:val="0"/>
          <w:i w:val="0"/>
          <w:color w:val="222B35"/>
          <w:sz w:val="20"/>
        </w:rPr>
        <w:t>تأیید مدل سازمان، نقش‌ها و مرزهای دسترسی</w:t>
      </w:r>
    </w:p>
    <w:p>
      <w:pPr>
        <w:bidi w:val="1"/>
        <w:spacing w:after="40"/>
        <w:ind w:right="142" w:hanging="142"/>
        <w:jc w:val="right"/>
      </w:pPr>
      <w:r>
        <w:rPr>
          <w:rFonts w:ascii="Vazirmatn" w:hAnsi="Vazirmatn" w:eastAsia="Vazirmatn" w:cs="Vazirmatn"/>
          <w:b/>
          <w:i w:val="0"/>
          <w:color w:val="245F7A"/>
          <w:sz w:val="20"/>
        </w:rPr>
        <w:t xml:space="preserve">3. </w:t>
      </w:r>
      <w:r>
        <w:rPr>
          <w:rFonts w:ascii="Vazirmatn" w:hAnsi="Vazirmatn" w:eastAsia="Vazirmatn" w:cs="Vazirmatn"/>
          <w:b w:val="0"/>
          <w:i w:val="0"/>
          <w:color w:val="222B35"/>
          <w:sz w:val="20"/>
        </w:rPr>
        <w:t>تأیید موجودیت‌ها و Data Dictionary</w:t>
      </w:r>
    </w:p>
    <w:p>
      <w:pPr>
        <w:bidi w:val="1"/>
        <w:spacing w:after="40"/>
        <w:ind w:right="142" w:hanging="142"/>
        <w:jc w:val="right"/>
      </w:pPr>
      <w:r>
        <w:rPr>
          <w:rFonts w:ascii="Vazirmatn" w:hAnsi="Vazirmatn" w:eastAsia="Vazirmatn" w:cs="Vazirmatn"/>
          <w:b/>
          <w:i w:val="0"/>
          <w:color w:val="245F7A"/>
          <w:sz w:val="20"/>
        </w:rPr>
        <w:t xml:space="preserve">4. </w:t>
      </w:r>
      <w:r>
        <w:rPr>
          <w:rFonts w:ascii="Vazirmatn" w:hAnsi="Vazirmatn" w:eastAsia="Vazirmatn" w:cs="Vazirmatn"/>
          <w:b w:val="0"/>
          <w:i w:val="0"/>
          <w:color w:val="222B35"/>
          <w:sz w:val="20"/>
        </w:rPr>
        <w:t>Freeze کردن جریان Import Studio</w:t>
      </w:r>
    </w:p>
    <w:p>
      <w:pPr>
        <w:bidi w:val="1"/>
        <w:spacing w:after="40"/>
        <w:ind w:right="142" w:hanging="142"/>
        <w:jc w:val="right"/>
      </w:pPr>
      <w:r>
        <w:rPr>
          <w:rFonts w:ascii="Vazirmatn" w:hAnsi="Vazirmatn" w:eastAsia="Vazirmatn" w:cs="Vazirmatn"/>
          <w:b/>
          <w:i w:val="0"/>
          <w:color w:val="245F7A"/>
          <w:sz w:val="20"/>
        </w:rPr>
        <w:t xml:space="preserve">5. </w:t>
      </w:r>
      <w:r>
        <w:rPr>
          <w:rFonts w:ascii="Vazirmatn" w:hAnsi="Vazirmatn" w:eastAsia="Vazirmatn" w:cs="Vazirmatn"/>
          <w:b w:val="0"/>
          <w:i w:val="0"/>
          <w:color w:val="222B35"/>
          <w:sz w:val="20"/>
        </w:rPr>
        <w:t>تعریف دقیق سیاست حسابداری و دفتر</w:t>
      </w:r>
    </w:p>
    <w:p>
      <w:pPr>
        <w:bidi w:val="1"/>
        <w:spacing w:after="40"/>
        <w:ind w:right="142" w:hanging="142"/>
        <w:jc w:val="right"/>
      </w:pPr>
      <w:r>
        <w:rPr>
          <w:rFonts w:ascii="Vazirmatn" w:hAnsi="Vazirmatn" w:eastAsia="Vazirmatn" w:cs="Vazirmatn"/>
          <w:b/>
          <w:i w:val="0"/>
          <w:color w:val="245F7A"/>
          <w:sz w:val="20"/>
        </w:rPr>
        <w:t xml:space="preserve">6. </w:t>
      </w:r>
      <w:r>
        <w:rPr>
          <w:rFonts w:ascii="Vazirmatn" w:hAnsi="Vazirmatn" w:eastAsia="Vazirmatn" w:cs="Vazirmatn"/>
          <w:b w:val="0"/>
          <w:i w:val="0"/>
          <w:color w:val="222B35"/>
          <w:sz w:val="20"/>
        </w:rPr>
        <w:t>تعریف جریان باسکول → خرید/فروش → پرداخت/وصول</w:t>
      </w:r>
    </w:p>
    <w:p>
      <w:pPr>
        <w:bidi w:val="1"/>
        <w:spacing w:after="40"/>
        <w:ind w:right="142" w:hanging="142"/>
        <w:jc w:val="right"/>
      </w:pPr>
      <w:r>
        <w:rPr>
          <w:rFonts w:ascii="Vazirmatn" w:hAnsi="Vazirmatn" w:eastAsia="Vazirmatn" w:cs="Vazirmatn"/>
          <w:b/>
          <w:i w:val="0"/>
          <w:color w:val="245F7A"/>
          <w:sz w:val="20"/>
        </w:rPr>
        <w:t xml:space="preserve">7. </w:t>
      </w:r>
      <w:r>
        <w:rPr>
          <w:rFonts w:ascii="Vazirmatn" w:hAnsi="Vazirmatn" w:eastAsia="Vazirmatn" w:cs="Vazirmatn"/>
          <w:b w:val="0"/>
          <w:i w:val="0"/>
          <w:color w:val="222B35"/>
          <w:sz w:val="20"/>
        </w:rPr>
        <w:t>تعریف چک و تطبیق</w:t>
      </w:r>
    </w:p>
    <w:p>
      <w:pPr>
        <w:bidi w:val="1"/>
        <w:spacing w:after="40"/>
        <w:ind w:right="142" w:hanging="142"/>
        <w:jc w:val="right"/>
      </w:pPr>
      <w:r>
        <w:rPr>
          <w:rFonts w:ascii="Vazirmatn" w:hAnsi="Vazirmatn" w:eastAsia="Vazirmatn" w:cs="Vazirmatn"/>
          <w:b/>
          <w:i w:val="0"/>
          <w:color w:val="245F7A"/>
          <w:sz w:val="20"/>
        </w:rPr>
        <w:t xml:space="preserve">8. </w:t>
      </w:r>
      <w:r>
        <w:rPr>
          <w:rFonts w:ascii="Vazirmatn" w:hAnsi="Vazirmatn" w:eastAsia="Vazirmatn" w:cs="Vazirmatn"/>
          <w:b w:val="0"/>
          <w:i w:val="0"/>
          <w:color w:val="222B35"/>
          <w:sz w:val="20"/>
        </w:rPr>
        <w:t>تعریف فاکتور و چاپ</w:t>
      </w:r>
    </w:p>
    <w:p>
      <w:pPr>
        <w:bidi w:val="1"/>
        <w:spacing w:after="40"/>
        <w:ind w:right="142" w:hanging="142"/>
        <w:jc w:val="right"/>
      </w:pPr>
      <w:r>
        <w:rPr>
          <w:rFonts w:ascii="Vazirmatn" w:hAnsi="Vazirmatn" w:eastAsia="Vazirmatn" w:cs="Vazirmatn"/>
          <w:b/>
          <w:i w:val="0"/>
          <w:color w:val="245F7A"/>
          <w:sz w:val="20"/>
        </w:rPr>
        <w:t xml:space="preserve">9. </w:t>
      </w:r>
      <w:r>
        <w:rPr>
          <w:rFonts w:ascii="Vazirmatn" w:hAnsi="Vazirmatn" w:eastAsia="Vazirmatn" w:cs="Vazirmatn"/>
          <w:b w:val="0"/>
          <w:i w:val="0"/>
          <w:color w:val="222B35"/>
          <w:sz w:val="20"/>
        </w:rPr>
        <w:t>تعریف داشبوردها و KPIها</w:t>
      </w:r>
    </w:p>
    <w:p>
      <w:pPr>
        <w:bidi w:val="1"/>
        <w:spacing w:after="40"/>
        <w:ind w:right="142" w:hanging="142"/>
        <w:jc w:val="right"/>
      </w:pPr>
      <w:r>
        <w:rPr>
          <w:rFonts w:ascii="Vazirmatn" w:hAnsi="Vazirmatn" w:eastAsia="Vazirmatn" w:cs="Vazirmatn"/>
          <w:b/>
          <w:i w:val="0"/>
          <w:color w:val="245F7A"/>
          <w:sz w:val="20"/>
        </w:rPr>
        <w:t xml:space="preserve">10. </w:t>
      </w:r>
      <w:r>
        <w:rPr>
          <w:rFonts w:ascii="Vazirmatn" w:hAnsi="Vazirmatn" w:eastAsia="Vazirmatn" w:cs="Vazirmatn"/>
          <w:b w:val="0"/>
          <w:i w:val="0"/>
          <w:color w:val="222B35"/>
          <w:sz w:val="20"/>
        </w:rPr>
        <w:t>تعیین تصمیم‌های باز استقرار و سپس ورود به پیاده‌سازی</w:t>
      </w:r>
    </w:p>
    <w:p>
      <w:pPr>
        <w:bidi w:val="1"/>
        <w:spacing w:after="80" w:line="259" w:lineRule="auto"/>
        <w:jc w:val="right"/>
      </w:pPr>
      <w:r>
        <w:rPr>
          <w:rFonts w:ascii="Vazirmatn" w:hAnsi="Vazirmatn" w:eastAsia="Vazirmatn" w:cs="Vazirmatn"/>
          <w:b w:val="0"/>
          <w:i w:val="0"/>
          <w:color w:val="222B35"/>
          <w:sz w:val="20"/>
        </w:rPr>
        <w:t xml:space="preserve">هر اصلاح باید با شناسه تصمیم ثبت شود: </w:t>
      </w:r>
      <w:r>
        <w:rPr>
          <w:rFonts w:ascii="Consolas" w:hAnsi="Consolas" w:eastAsia="Consolas" w:cs="Consolas"/>
          <w:b w:val="0"/>
          <w:i w:val="0"/>
          <w:color w:val="1D4E89"/>
          <w:sz w:val="20"/>
          <w:shd w:fill="EEF3F7"/>
        </w:rPr>
        <w:t>DEC-XXX</w:t>
      </w:r>
      <w:r>
        <w:rPr>
          <w:rFonts w:ascii="Vazirmatn" w:hAnsi="Vazirmatn" w:eastAsia="Vazirmatn" w:cs="Vazirmatn"/>
          <w:b w:val="0"/>
          <w:i w:val="0"/>
          <w:color w:val="222B35"/>
          <w:sz w:val="20"/>
        </w:rPr>
        <w:t xml:space="preserve">. هر نیازمندی شناسه داشته باشد: </w:t>
      </w:r>
      <w:r>
        <w:rPr>
          <w:rFonts w:ascii="Consolas" w:hAnsi="Consolas" w:eastAsia="Consolas" w:cs="Consolas"/>
          <w:b w:val="0"/>
          <w:i w:val="0"/>
          <w:color w:val="1D4E89"/>
          <w:sz w:val="20"/>
          <w:shd w:fill="EEF3F7"/>
        </w:rPr>
        <w:t>REQ-XXX</w:t>
      </w:r>
      <w:r>
        <w:rPr>
          <w:rFonts w:ascii="Vazirmatn" w:hAnsi="Vazirmatn" w:eastAsia="Vazirmatn" w:cs="Vazirmatn"/>
          <w:b w:val="0"/>
          <w:i w:val="0"/>
          <w:color w:val="222B35"/>
          <w:sz w:val="20"/>
        </w:rPr>
        <w:t xml:space="preserve">. هر تست پذیرش شناسه داشته باشد: </w:t>
      </w:r>
      <w:r>
        <w:rPr>
          <w:rFonts w:ascii="Consolas" w:hAnsi="Consolas" w:eastAsia="Consolas" w:cs="Consolas"/>
          <w:b w:val="0"/>
          <w:i w:val="0"/>
          <w:color w:val="1D4E89"/>
          <w:sz w:val="20"/>
          <w:shd w:fill="EEF3F7"/>
        </w:rPr>
        <w:t>AC-XXX</w:t>
      </w:r>
      <w:r>
        <w:rPr>
          <w:rFonts w:ascii="Vazirmatn" w:hAnsi="Vazirmatn" w:eastAsia="Vazirmatn" w:cs="Vazirmatn"/>
          <w:b w:val="0"/>
          <w:i w:val="0"/>
          <w:color w:val="222B35"/>
          <w:sz w:val="20"/>
        </w:rPr>
        <w:t>. این شناسه‌ها بعداً در Backlog، کد، تست و Release Notes قابل ارجاع می‌شوند.</w:t>
      </w:r>
    </w:p>
    <w:p>
      <w:pPr>
        <w:pStyle w:val="Heading1"/>
        <w:bidi w:val="1"/>
        <w:jc w:val="right"/>
      </w:pPr>
      <w:r>
        <w:rPr>
          <w:rFonts w:ascii="Vazirmatn" w:hAnsi="Vazirmatn" w:eastAsia="Vazirmatn" w:cs="Vazirmatn"/>
          <w:b w:val="0"/>
          <w:i w:val="0"/>
          <w:color w:val="222B35"/>
          <w:sz w:val="30"/>
        </w:rPr>
        <w:t>ضمیمه A — نمونه شناسه‌های نیازمندی</w:t>
      </w:r>
    </w:p>
    <w:tbl>
      <w:tblPr>
        <w:tblW w:type="dxa" w:w="10255"/>
        <w:jc w:val="center"/>
        <w:tblLayout w:type="fixed"/>
        <w:tblLook w:firstColumn="1" w:firstRow="1" w:lastColumn="0" w:lastRow="0" w:noHBand="0" w:noVBand="1" w:val="04A0"/>
        <w:tblCellMar>
          <w:top w:w="65" w:type="dxa"/>
          <w:left w:w="80" w:type="dxa"/>
          <w:bottom w:w="65" w:type="dxa"/>
          <w:right w:w="80" w:type="dxa"/>
        </w:tblCellMar>
        <w:tblBorders>
          <w:top w:val="single" w:sz="4" w:space="0" w:color="CBD5DF"/>
          <w:left w:val="single" w:sz="4" w:space="0" w:color="CBD5DF"/>
          <w:bottom w:val="single" w:sz="4" w:space="0" w:color="CBD5DF"/>
          <w:right w:val="single" w:sz="4" w:space="0" w:color="CBD5DF"/>
          <w:insideH w:val="single" w:sz="4" w:space="0" w:color="CBD5DF"/>
          <w:insideV w:val="single" w:sz="4" w:space="0" w:color="CBD5DF"/>
        </w:tblBorders>
      </w:tblPr>
      <w:tblGrid>
        <w:gridCol w:w="5127"/>
        <w:gridCol w:w="5127"/>
      </w:tblGrid>
      <w:tr>
        <w:trPr>
          <w:tblHeader w:val="true"/>
        </w:trPr>
        <w:tc>
          <w:tcPr>
            <w:tcW w:type="dxa" w:w="5127"/>
            <w:vAlign w:val="center"/>
            <w:shd w:fill="DCE7EF"/>
          </w:tcPr>
          <w:p>
            <w:pPr>
              <w:keepLines/>
              <w:bidi w:val="1"/>
              <w:spacing w:before="0" w:after="0" w:line="240" w:lineRule="auto"/>
              <w:ind w:firstLine="0"/>
              <w:jc w:val="right"/>
            </w:pPr>
            <w:r>
              <w:rPr>
                <w:rFonts w:ascii="Vazirmatn" w:hAnsi="Vazirmatn" w:eastAsia="Vazirmatn" w:cs="Vazirmatn"/>
                <w:b/>
                <w:i w:val="0"/>
                <w:color w:val="222B35"/>
                <w:sz w:val="17"/>
              </w:rPr>
              <w:t>نیازمندی</w:t>
            </w:r>
          </w:p>
        </w:tc>
        <w:tc>
          <w:tcPr>
            <w:tcW w:type="dxa" w:w="5127"/>
            <w:vAlign w:val="center"/>
            <w:shd w:fill="DCE7EF"/>
          </w:tcPr>
          <w:p>
            <w:pPr>
              <w:keepLines/>
              <w:bidi w:val="1"/>
              <w:spacing w:before="0" w:after="0" w:line="240" w:lineRule="auto"/>
              <w:ind w:firstLine="0"/>
              <w:jc w:val="right"/>
            </w:pPr>
            <w:r>
              <w:rPr>
                <w:rFonts w:ascii="Vazirmatn" w:hAnsi="Vazirmatn" w:eastAsia="Vazirmatn" w:cs="Vazirmatn"/>
                <w:b/>
                <w:i w:val="0"/>
                <w:color w:val="222B35"/>
                <w:sz w:val="17"/>
              </w:rPr>
              <w:t>شناسه</w:t>
            </w:r>
          </w:p>
        </w:tc>
      </w:tr>
      <w:tr>
        <w:tc>
          <w:tcPr>
            <w:tcW w:type="dxa" w:w="5127"/>
            <w:vAlign w:val="center"/>
          </w:tcPr>
          <w:p>
            <w:pPr>
              <w:keepLines/>
              <w:bidi w:val="1"/>
              <w:spacing w:before="0" w:after="0" w:line="240" w:lineRule="auto"/>
              <w:ind w:firstLine="0"/>
              <w:jc w:val="right"/>
            </w:pPr>
            <w:r>
              <w:rPr>
                <w:rFonts w:ascii="Vazirmatn" w:hAnsi="Vazirmatn" w:eastAsia="Vazirmatn" w:cs="Vazirmatn"/>
                <w:b w:val="0"/>
                <w:i w:val="0"/>
                <w:color w:val="222B35"/>
                <w:sz w:val="17"/>
              </w:rPr>
              <w:t>هر واردات باید Batch مستقل و قابل ممیزی داشته باشد.</w:t>
            </w:r>
          </w:p>
        </w:tc>
        <w:tc>
          <w:tcPr>
            <w:tcW w:type="dxa" w:w="5127"/>
            <w:vAlign w:val="center"/>
          </w:tcPr>
          <w:p>
            <w:pPr>
              <w:keepLines/>
              <w:bidi w:val="1"/>
              <w:spacing w:before="0" w:after="0" w:line="240" w:lineRule="auto"/>
              <w:ind w:firstLine="0"/>
              <w:jc w:val="right"/>
            </w:pPr>
            <w:r>
              <w:rPr>
                <w:rFonts w:ascii="Vazirmatn" w:hAnsi="Vazirmatn" w:eastAsia="Vazirmatn" w:cs="Vazirmatn"/>
                <w:b w:val="0"/>
                <w:i w:val="0"/>
                <w:color w:val="222B35"/>
                <w:sz w:val="17"/>
              </w:rPr>
              <w:t>REQ-IMP-001</w:t>
            </w:r>
          </w:p>
        </w:tc>
      </w:tr>
      <w:tr>
        <w:tc>
          <w:tcPr>
            <w:tcW w:type="dxa" w:w="5127"/>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7"/>
              </w:rPr>
              <w:t>Mapping برای هر منبع/مقصد نسخه‌دار باشد.</w:t>
            </w:r>
          </w:p>
        </w:tc>
        <w:tc>
          <w:tcPr>
            <w:tcW w:type="dxa" w:w="5127"/>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7"/>
              </w:rPr>
              <w:t>REQ-IMP-002</w:t>
            </w:r>
          </w:p>
        </w:tc>
      </w:tr>
      <w:tr>
        <w:tc>
          <w:tcPr>
            <w:tcW w:type="dxa" w:w="5127"/>
            <w:vAlign w:val="center"/>
          </w:tcPr>
          <w:p>
            <w:pPr>
              <w:keepLines/>
              <w:bidi w:val="1"/>
              <w:spacing w:before="0" w:after="0" w:line="240" w:lineRule="auto"/>
              <w:ind w:firstLine="0"/>
              <w:jc w:val="right"/>
            </w:pPr>
            <w:r>
              <w:rPr>
                <w:rFonts w:ascii="Vazirmatn" w:hAnsi="Vazirmatn" w:eastAsia="Vazirmatn" w:cs="Vazirmatn"/>
                <w:b w:val="0"/>
                <w:i w:val="0"/>
                <w:color w:val="222B35"/>
                <w:sz w:val="17"/>
              </w:rPr>
              <w:t>Dry Run پیش از Commit اجرا شود.</w:t>
            </w:r>
          </w:p>
        </w:tc>
        <w:tc>
          <w:tcPr>
            <w:tcW w:type="dxa" w:w="5127"/>
            <w:vAlign w:val="center"/>
          </w:tcPr>
          <w:p>
            <w:pPr>
              <w:keepLines/>
              <w:bidi w:val="1"/>
              <w:spacing w:before="0" w:after="0" w:line="240" w:lineRule="auto"/>
              <w:ind w:firstLine="0"/>
              <w:jc w:val="right"/>
            </w:pPr>
            <w:r>
              <w:rPr>
                <w:rFonts w:ascii="Vazirmatn" w:hAnsi="Vazirmatn" w:eastAsia="Vazirmatn" w:cs="Vazirmatn"/>
                <w:b w:val="0"/>
                <w:i w:val="0"/>
                <w:color w:val="222B35"/>
                <w:sz w:val="17"/>
              </w:rPr>
              <w:t>REQ-IMP-003</w:t>
            </w:r>
          </w:p>
        </w:tc>
      </w:tr>
      <w:tr>
        <w:tc>
          <w:tcPr>
            <w:tcW w:type="dxa" w:w="5127"/>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7"/>
              </w:rPr>
              <w:t>Preview به ترتیب فیلدهای هسته نمایش داده شود.</w:t>
            </w:r>
          </w:p>
        </w:tc>
        <w:tc>
          <w:tcPr>
            <w:tcW w:type="dxa" w:w="5127"/>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7"/>
              </w:rPr>
              <w:t>REQ-IMP-004</w:t>
            </w:r>
          </w:p>
        </w:tc>
      </w:tr>
      <w:tr>
        <w:tc>
          <w:tcPr>
            <w:tcW w:type="dxa" w:w="5127"/>
            <w:vAlign w:val="center"/>
          </w:tcPr>
          <w:p>
            <w:pPr>
              <w:keepLines/>
              <w:bidi w:val="1"/>
              <w:spacing w:before="0" w:after="0" w:line="240" w:lineRule="auto"/>
              <w:ind w:firstLine="0"/>
              <w:jc w:val="right"/>
            </w:pPr>
            <w:r>
              <w:rPr>
                <w:rFonts w:ascii="Vazirmatn" w:hAnsi="Vazirmatn" w:eastAsia="Vazirmatn" w:cs="Vazirmatn"/>
                <w:b w:val="0"/>
                <w:i w:val="0"/>
                <w:color w:val="222B35"/>
                <w:sz w:val="17"/>
              </w:rPr>
              <w:t>Match نام/حساب پیشنهاد باشد، نه قطعی‌سازی بی‌اجازه.</w:t>
            </w:r>
          </w:p>
        </w:tc>
        <w:tc>
          <w:tcPr>
            <w:tcW w:type="dxa" w:w="5127"/>
            <w:vAlign w:val="center"/>
          </w:tcPr>
          <w:p>
            <w:pPr>
              <w:keepLines/>
              <w:bidi w:val="1"/>
              <w:spacing w:before="0" w:after="0" w:line="240" w:lineRule="auto"/>
              <w:ind w:firstLine="0"/>
              <w:jc w:val="right"/>
            </w:pPr>
            <w:r>
              <w:rPr>
                <w:rFonts w:ascii="Vazirmatn" w:hAnsi="Vazirmatn" w:eastAsia="Vazirmatn" w:cs="Vazirmatn"/>
                <w:b w:val="0"/>
                <w:i w:val="0"/>
                <w:color w:val="222B35"/>
                <w:sz w:val="17"/>
              </w:rPr>
              <w:t>REQ-IMP-005</w:t>
            </w:r>
          </w:p>
        </w:tc>
      </w:tr>
      <w:tr>
        <w:tc>
          <w:tcPr>
            <w:tcW w:type="dxa" w:w="5127"/>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7"/>
              </w:rPr>
              <w:t>هر سند Posted باید توازن بدهکار/بستانکار داشته باشد.</w:t>
            </w:r>
          </w:p>
        </w:tc>
        <w:tc>
          <w:tcPr>
            <w:tcW w:type="dxa" w:w="5127"/>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7"/>
              </w:rPr>
              <w:t>REQ-FIN-001</w:t>
            </w:r>
          </w:p>
        </w:tc>
      </w:tr>
      <w:tr>
        <w:tc>
          <w:tcPr>
            <w:tcW w:type="dxa" w:w="5127"/>
            <w:vAlign w:val="center"/>
          </w:tcPr>
          <w:p>
            <w:pPr>
              <w:keepLines/>
              <w:bidi w:val="1"/>
              <w:spacing w:before="0" w:after="0" w:line="240" w:lineRule="auto"/>
              <w:ind w:firstLine="0"/>
              <w:jc w:val="right"/>
            </w:pPr>
            <w:r>
              <w:rPr>
                <w:rFonts w:ascii="Vazirmatn" w:hAnsi="Vazirmatn" w:eastAsia="Vazirmatn" w:cs="Vazirmatn"/>
                <w:b w:val="0"/>
                <w:i w:val="0"/>
                <w:color w:val="222B35"/>
                <w:sz w:val="17"/>
              </w:rPr>
              <w:t>Posted Record حذف فیزیکی نشود.</w:t>
            </w:r>
          </w:p>
        </w:tc>
        <w:tc>
          <w:tcPr>
            <w:tcW w:type="dxa" w:w="5127"/>
            <w:vAlign w:val="center"/>
          </w:tcPr>
          <w:p>
            <w:pPr>
              <w:keepLines/>
              <w:bidi w:val="1"/>
              <w:spacing w:before="0" w:after="0" w:line="240" w:lineRule="auto"/>
              <w:ind w:firstLine="0"/>
              <w:jc w:val="right"/>
            </w:pPr>
            <w:r>
              <w:rPr>
                <w:rFonts w:ascii="Vazirmatn" w:hAnsi="Vazirmatn" w:eastAsia="Vazirmatn" w:cs="Vazirmatn"/>
                <w:b w:val="0"/>
                <w:i w:val="0"/>
                <w:color w:val="222B35"/>
                <w:sz w:val="17"/>
              </w:rPr>
              <w:t>REQ-FIN-002</w:t>
            </w:r>
          </w:p>
        </w:tc>
      </w:tr>
      <w:tr>
        <w:tc>
          <w:tcPr>
            <w:tcW w:type="dxa" w:w="5127"/>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7"/>
              </w:rPr>
              <w:t>دوره بسته از عملیات عادی مسدود شود.</w:t>
            </w:r>
          </w:p>
        </w:tc>
        <w:tc>
          <w:tcPr>
            <w:tcW w:type="dxa" w:w="5127"/>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7"/>
              </w:rPr>
              <w:t>REQ-FIN-003</w:t>
            </w:r>
          </w:p>
        </w:tc>
      </w:tr>
      <w:tr>
        <w:tc>
          <w:tcPr>
            <w:tcW w:type="dxa" w:w="5127"/>
            <w:vAlign w:val="center"/>
          </w:tcPr>
          <w:p>
            <w:pPr>
              <w:keepLines/>
              <w:bidi w:val="1"/>
              <w:spacing w:before="0" w:after="0" w:line="240" w:lineRule="auto"/>
              <w:ind w:firstLine="0"/>
              <w:jc w:val="right"/>
            </w:pPr>
            <w:r>
              <w:rPr>
                <w:rFonts w:ascii="Vazirmatn" w:hAnsi="Vazirmatn" w:eastAsia="Vazirmatn" w:cs="Vazirmatn"/>
                <w:b w:val="0"/>
                <w:i w:val="0"/>
                <w:color w:val="222B35"/>
                <w:sz w:val="17"/>
              </w:rPr>
              <w:t>تراکنش بانک با سند حسابداری قابل تفکیک باشد.</w:t>
            </w:r>
          </w:p>
        </w:tc>
        <w:tc>
          <w:tcPr>
            <w:tcW w:type="dxa" w:w="5127"/>
            <w:vAlign w:val="center"/>
          </w:tcPr>
          <w:p>
            <w:pPr>
              <w:keepLines/>
              <w:bidi w:val="1"/>
              <w:spacing w:before="0" w:after="0" w:line="240" w:lineRule="auto"/>
              <w:ind w:firstLine="0"/>
              <w:jc w:val="right"/>
            </w:pPr>
            <w:r>
              <w:rPr>
                <w:rFonts w:ascii="Vazirmatn" w:hAnsi="Vazirmatn" w:eastAsia="Vazirmatn" w:cs="Vazirmatn"/>
                <w:b w:val="0"/>
                <w:i w:val="0"/>
                <w:color w:val="222B35"/>
                <w:sz w:val="17"/>
              </w:rPr>
              <w:t>REQ-BNK-001</w:t>
            </w:r>
          </w:p>
        </w:tc>
      </w:tr>
      <w:tr>
        <w:tc>
          <w:tcPr>
            <w:tcW w:type="dxa" w:w="5127"/>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7"/>
              </w:rPr>
              <w:t>انتقال داخلی در گزارش درآمد/هزینه دوباره‌شماری نشود.</w:t>
            </w:r>
          </w:p>
        </w:tc>
        <w:tc>
          <w:tcPr>
            <w:tcW w:type="dxa" w:w="5127"/>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7"/>
              </w:rPr>
              <w:t>REQ-BNK-002</w:t>
            </w:r>
          </w:p>
        </w:tc>
      </w:tr>
      <w:tr>
        <w:tc>
          <w:tcPr>
            <w:tcW w:type="dxa" w:w="5127"/>
            <w:vAlign w:val="center"/>
          </w:tcPr>
          <w:p>
            <w:pPr>
              <w:keepLines/>
              <w:bidi w:val="1"/>
              <w:spacing w:before="0" w:after="0" w:line="240" w:lineRule="auto"/>
              <w:ind w:firstLine="0"/>
              <w:jc w:val="right"/>
            </w:pPr>
            <w:r>
              <w:rPr>
                <w:rFonts w:ascii="Vazirmatn" w:hAnsi="Vazirmatn" w:eastAsia="Vazirmatn" w:cs="Vazirmatn"/>
                <w:b w:val="0"/>
                <w:i w:val="0"/>
                <w:color w:val="222B35"/>
                <w:sz w:val="17"/>
              </w:rPr>
              <w:t>چرخه وضعیت چک و تاریخچه مستقل نگهداری شود.</w:t>
            </w:r>
          </w:p>
        </w:tc>
        <w:tc>
          <w:tcPr>
            <w:tcW w:type="dxa" w:w="5127"/>
            <w:vAlign w:val="center"/>
          </w:tcPr>
          <w:p>
            <w:pPr>
              <w:keepLines/>
              <w:bidi w:val="1"/>
              <w:spacing w:before="0" w:after="0" w:line="240" w:lineRule="auto"/>
              <w:ind w:firstLine="0"/>
              <w:jc w:val="right"/>
            </w:pPr>
            <w:r>
              <w:rPr>
                <w:rFonts w:ascii="Vazirmatn" w:hAnsi="Vazirmatn" w:eastAsia="Vazirmatn" w:cs="Vazirmatn"/>
                <w:b w:val="0"/>
                <w:i w:val="0"/>
                <w:color w:val="222B35"/>
                <w:sz w:val="17"/>
              </w:rPr>
              <w:t>REQ-CHK-001</w:t>
            </w:r>
          </w:p>
        </w:tc>
      </w:tr>
      <w:tr>
        <w:tc>
          <w:tcPr>
            <w:tcW w:type="dxa" w:w="5127"/>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7"/>
              </w:rPr>
              <w:t>هر باسکول شناسه و پیوند منبع داشته باشد.</w:t>
            </w:r>
          </w:p>
        </w:tc>
        <w:tc>
          <w:tcPr>
            <w:tcW w:type="dxa" w:w="5127"/>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7"/>
              </w:rPr>
              <w:t>REQ-OPS-001</w:t>
            </w:r>
          </w:p>
        </w:tc>
      </w:tr>
      <w:tr>
        <w:tc>
          <w:tcPr>
            <w:tcW w:type="dxa" w:w="5127"/>
            <w:vAlign w:val="center"/>
          </w:tcPr>
          <w:p>
            <w:pPr>
              <w:keepLines/>
              <w:bidi w:val="1"/>
              <w:spacing w:before="0" w:after="0" w:line="240" w:lineRule="auto"/>
              <w:ind w:firstLine="0"/>
              <w:jc w:val="right"/>
            </w:pPr>
            <w:r>
              <w:rPr>
                <w:rFonts w:ascii="Vazirmatn" w:hAnsi="Vazirmatn" w:eastAsia="Vazirmatn" w:cs="Vazirmatn"/>
                <w:b w:val="0"/>
                <w:i w:val="0"/>
                <w:color w:val="222B35"/>
                <w:sz w:val="17"/>
              </w:rPr>
              <w:t>قالب چاپی از Organization Configuration استفاده کند.</w:t>
            </w:r>
          </w:p>
        </w:tc>
        <w:tc>
          <w:tcPr>
            <w:tcW w:type="dxa" w:w="5127"/>
            <w:vAlign w:val="center"/>
          </w:tcPr>
          <w:p>
            <w:pPr>
              <w:keepLines/>
              <w:bidi w:val="1"/>
              <w:spacing w:before="0" w:after="0" w:line="240" w:lineRule="auto"/>
              <w:ind w:firstLine="0"/>
              <w:jc w:val="right"/>
            </w:pPr>
            <w:r>
              <w:rPr>
                <w:rFonts w:ascii="Vazirmatn" w:hAnsi="Vazirmatn" w:eastAsia="Vazirmatn" w:cs="Vazirmatn"/>
                <w:b w:val="0"/>
                <w:i w:val="0"/>
                <w:color w:val="222B35"/>
                <w:sz w:val="17"/>
              </w:rPr>
              <w:t>REQ-PRN-001</w:t>
            </w:r>
          </w:p>
        </w:tc>
      </w:tr>
      <w:tr>
        <w:tc>
          <w:tcPr>
            <w:tcW w:type="dxa" w:w="5127"/>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7"/>
              </w:rPr>
              <w:t>متن‌ها و برند در Core Hard-code نباشند.</w:t>
            </w:r>
          </w:p>
        </w:tc>
        <w:tc>
          <w:tcPr>
            <w:tcW w:type="dxa" w:w="5127"/>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7"/>
              </w:rPr>
              <w:t>REQ-WL-001</w:t>
            </w:r>
          </w:p>
        </w:tc>
      </w:tr>
      <w:tr>
        <w:tc>
          <w:tcPr>
            <w:tcW w:type="dxa" w:w="5127"/>
            <w:vAlign w:val="center"/>
          </w:tcPr>
          <w:p>
            <w:pPr>
              <w:keepLines/>
              <w:bidi w:val="1"/>
              <w:spacing w:before="0" w:after="0" w:line="240" w:lineRule="auto"/>
              <w:ind w:firstLine="0"/>
              <w:jc w:val="right"/>
            </w:pPr>
            <w:r>
              <w:rPr>
                <w:rFonts w:ascii="Vazirmatn" w:hAnsi="Vazirmatn" w:eastAsia="Vazirmatn" w:cs="Vazirmatn"/>
                <w:b w:val="0"/>
                <w:i w:val="0"/>
                <w:color w:val="222B35"/>
                <w:sz w:val="17"/>
              </w:rPr>
              <w:t>Permission در لایه سرویس/داده اعمال شود.</w:t>
            </w:r>
          </w:p>
        </w:tc>
        <w:tc>
          <w:tcPr>
            <w:tcW w:type="dxa" w:w="5127"/>
            <w:vAlign w:val="center"/>
          </w:tcPr>
          <w:p>
            <w:pPr>
              <w:keepLines/>
              <w:bidi w:val="1"/>
              <w:spacing w:before="0" w:after="0" w:line="240" w:lineRule="auto"/>
              <w:ind w:firstLine="0"/>
              <w:jc w:val="right"/>
            </w:pPr>
            <w:r>
              <w:rPr>
                <w:rFonts w:ascii="Vazirmatn" w:hAnsi="Vazirmatn" w:eastAsia="Vazirmatn" w:cs="Vazirmatn"/>
                <w:b w:val="0"/>
                <w:i w:val="0"/>
                <w:color w:val="222B35"/>
                <w:sz w:val="17"/>
              </w:rPr>
              <w:t>REQ-SEC-001</w:t>
            </w:r>
          </w:p>
        </w:tc>
      </w:tr>
      <w:tr>
        <w:tc>
          <w:tcPr>
            <w:tcW w:type="dxa" w:w="5127"/>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7"/>
              </w:rPr>
              <w:t>Backup/Restore روی دستگاه هدف آزموده شود.</w:t>
            </w:r>
          </w:p>
        </w:tc>
        <w:tc>
          <w:tcPr>
            <w:tcW w:type="dxa" w:w="5127"/>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7"/>
              </w:rPr>
              <w:t>REQ-BAK-001</w:t>
            </w:r>
          </w:p>
        </w:tc>
      </w:tr>
    </w:tbl>
    <w:p>
      <w:pPr>
        <w:spacing w:after="20"/>
      </w:pPr>
    </w:p>
    <w:p>
      <w:pPr>
        <w:pStyle w:val="Heading1"/>
        <w:bidi w:val="1"/>
        <w:jc w:val="right"/>
      </w:pPr>
      <w:r>
        <w:rPr>
          <w:rFonts w:ascii="Vazirmatn" w:hAnsi="Vazirmatn" w:eastAsia="Vazirmatn" w:cs="Vazirmatn"/>
          <w:b w:val="0"/>
          <w:i w:val="0"/>
          <w:color w:val="222B35"/>
          <w:sz w:val="30"/>
        </w:rPr>
        <w:t>ضمیمه B — واژه‌نامه</w:t>
      </w:r>
    </w:p>
    <w:tbl>
      <w:tblPr>
        <w:tblW w:type="dxa" w:w="10255"/>
        <w:jc w:val="center"/>
        <w:tblLayout w:type="fixed"/>
        <w:tblLook w:firstColumn="1" w:firstRow="1" w:lastColumn="0" w:lastRow="0" w:noHBand="0" w:noVBand="1" w:val="04A0"/>
        <w:tblCellMar>
          <w:top w:w="65" w:type="dxa"/>
          <w:left w:w="80" w:type="dxa"/>
          <w:bottom w:w="65" w:type="dxa"/>
          <w:right w:w="80" w:type="dxa"/>
        </w:tblCellMar>
        <w:tblBorders>
          <w:top w:val="single" w:sz="4" w:space="0" w:color="CBD5DF"/>
          <w:left w:val="single" w:sz="4" w:space="0" w:color="CBD5DF"/>
          <w:bottom w:val="single" w:sz="4" w:space="0" w:color="CBD5DF"/>
          <w:right w:val="single" w:sz="4" w:space="0" w:color="CBD5DF"/>
          <w:insideH w:val="single" w:sz="4" w:space="0" w:color="CBD5DF"/>
          <w:insideV w:val="single" w:sz="4" w:space="0" w:color="CBD5DF"/>
        </w:tblBorders>
      </w:tblPr>
      <w:tblGrid>
        <w:gridCol w:w="5127"/>
        <w:gridCol w:w="5127"/>
      </w:tblGrid>
      <w:tr>
        <w:trPr>
          <w:tblHeader w:val="true"/>
        </w:trPr>
        <w:tc>
          <w:tcPr>
            <w:tcW w:type="dxa" w:w="5127"/>
            <w:vAlign w:val="center"/>
            <w:shd w:fill="DCE7EF"/>
          </w:tcPr>
          <w:p>
            <w:pPr>
              <w:keepLines/>
              <w:bidi w:val="1"/>
              <w:spacing w:before="0" w:after="0" w:line="240" w:lineRule="auto"/>
              <w:ind w:firstLine="0"/>
              <w:jc w:val="right"/>
            </w:pPr>
            <w:r>
              <w:rPr>
                <w:rFonts w:ascii="Vazirmatn" w:hAnsi="Vazirmatn" w:eastAsia="Vazirmatn" w:cs="Vazirmatn"/>
                <w:b/>
                <w:i w:val="0"/>
                <w:color w:val="222B35"/>
                <w:sz w:val="17"/>
              </w:rPr>
              <w:t>تعریف</w:t>
            </w:r>
          </w:p>
        </w:tc>
        <w:tc>
          <w:tcPr>
            <w:tcW w:type="dxa" w:w="5127"/>
            <w:vAlign w:val="center"/>
            <w:shd w:fill="DCE7EF"/>
          </w:tcPr>
          <w:p>
            <w:pPr>
              <w:keepLines/>
              <w:bidi w:val="1"/>
              <w:spacing w:before="0" w:after="0" w:line="240" w:lineRule="auto"/>
              <w:ind w:firstLine="0"/>
              <w:jc w:val="right"/>
            </w:pPr>
            <w:r>
              <w:rPr>
                <w:rFonts w:ascii="Vazirmatn" w:hAnsi="Vazirmatn" w:eastAsia="Vazirmatn" w:cs="Vazirmatn"/>
                <w:b/>
                <w:i w:val="0"/>
                <w:color w:val="222B35"/>
                <w:sz w:val="17"/>
              </w:rPr>
              <w:t>اصطلاح</w:t>
            </w:r>
          </w:p>
        </w:tc>
      </w:tr>
      <w:tr>
        <w:tc>
          <w:tcPr>
            <w:tcW w:type="dxa" w:w="5127"/>
            <w:vAlign w:val="center"/>
          </w:tcPr>
          <w:p>
            <w:pPr>
              <w:keepLines/>
              <w:bidi w:val="1"/>
              <w:spacing w:before="0" w:after="0" w:line="240" w:lineRule="auto"/>
              <w:ind w:firstLine="0"/>
              <w:jc w:val="right"/>
            </w:pPr>
            <w:r>
              <w:rPr>
                <w:rFonts w:ascii="Vazirmatn" w:hAnsi="Vazirmatn" w:eastAsia="Vazirmatn" w:cs="Vazirmatn"/>
                <w:b w:val="0"/>
                <w:i w:val="0"/>
                <w:color w:val="222B35"/>
                <w:sz w:val="17"/>
              </w:rPr>
              <w:t>مدل ثابت معنایی و قواعد اصلی نرم‌افزار</w:t>
            </w:r>
          </w:p>
        </w:tc>
        <w:tc>
          <w:tcPr>
            <w:tcW w:type="dxa" w:w="5127"/>
            <w:vAlign w:val="center"/>
          </w:tcPr>
          <w:p>
            <w:pPr>
              <w:keepLines/>
              <w:bidi w:val="1"/>
              <w:spacing w:before="0" w:after="0" w:line="240" w:lineRule="auto"/>
              <w:ind w:firstLine="0"/>
              <w:jc w:val="right"/>
            </w:pPr>
            <w:r>
              <w:rPr>
                <w:rFonts w:ascii="Vazirmatn" w:hAnsi="Vazirmatn" w:eastAsia="Vazirmatn" w:cs="Vazirmatn"/>
                <w:b w:val="0"/>
                <w:i w:val="0"/>
                <w:color w:val="222B35"/>
                <w:sz w:val="17"/>
              </w:rPr>
              <w:t>Core</w:t>
            </w:r>
          </w:p>
        </w:tc>
      </w:tr>
      <w:tr>
        <w:tc>
          <w:tcPr>
            <w:tcW w:type="dxa" w:w="5127"/>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7"/>
              </w:rPr>
              <w:t>استفاده از یک محصول با هویت بصری/متنی و تنظیمات سازمانی متفاوت</w:t>
            </w:r>
          </w:p>
        </w:tc>
        <w:tc>
          <w:tcPr>
            <w:tcW w:type="dxa" w:w="5127"/>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7"/>
              </w:rPr>
              <w:t>White-Label</w:t>
            </w:r>
          </w:p>
        </w:tc>
      </w:tr>
      <w:tr>
        <w:tc>
          <w:tcPr>
            <w:tcW w:type="dxa" w:w="5127"/>
            <w:vAlign w:val="center"/>
          </w:tcPr>
          <w:p>
            <w:pPr>
              <w:keepLines/>
              <w:bidi w:val="1"/>
              <w:spacing w:before="0" w:after="0" w:line="240" w:lineRule="auto"/>
              <w:ind w:firstLine="0"/>
              <w:jc w:val="right"/>
            </w:pPr>
            <w:r>
              <w:rPr>
                <w:rFonts w:ascii="Vazirmatn" w:hAnsi="Vazirmatn" w:eastAsia="Vazirmatn" w:cs="Vazirmatn"/>
                <w:b w:val="0"/>
                <w:i w:val="0"/>
                <w:color w:val="222B35"/>
                <w:sz w:val="17"/>
              </w:rPr>
              <w:t>اتصال ستون‌های منبع به فیلدهای استاندارد هسته</w:t>
            </w:r>
          </w:p>
        </w:tc>
        <w:tc>
          <w:tcPr>
            <w:tcW w:type="dxa" w:w="5127"/>
            <w:vAlign w:val="center"/>
          </w:tcPr>
          <w:p>
            <w:pPr>
              <w:keepLines/>
              <w:bidi w:val="1"/>
              <w:spacing w:before="0" w:after="0" w:line="240" w:lineRule="auto"/>
              <w:ind w:firstLine="0"/>
              <w:jc w:val="right"/>
            </w:pPr>
            <w:r>
              <w:rPr>
                <w:rFonts w:ascii="Vazirmatn" w:hAnsi="Vazirmatn" w:eastAsia="Vazirmatn" w:cs="Vazirmatn"/>
                <w:b w:val="0"/>
                <w:i w:val="0"/>
                <w:color w:val="222B35"/>
                <w:sz w:val="17"/>
              </w:rPr>
              <w:t>Mapping</w:t>
            </w:r>
          </w:p>
        </w:tc>
      </w:tr>
      <w:tr>
        <w:tc>
          <w:tcPr>
            <w:tcW w:type="dxa" w:w="5127"/>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7"/>
              </w:rPr>
              <w:t>تبدیل قابل تعریف روی مقادیر منبع</w:t>
            </w:r>
          </w:p>
        </w:tc>
        <w:tc>
          <w:tcPr>
            <w:tcW w:type="dxa" w:w="5127"/>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7"/>
              </w:rPr>
              <w:t>Transform</w:t>
            </w:r>
          </w:p>
        </w:tc>
      </w:tr>
      <w:tr>
        <w:tc>
          <w:tcPr>
            <w:tcW w:type="dxa" w:w="5127"/>
            <w:vAlign w:val="center"/>
          </w:tcPr>
          <w:p>
            <w:pPr>
              <w:keepLines/>
              <w:bidi w:val="1"/>
              <w:spacing w:before="0" w:after="0" w:line="240" w:lineRule="auto"/>
              <w:ind w:firstLine="0"/>
              <w:jc w:val="right"/>
            </w:pPr>
            <w:r>
              <w:rPr>
                <w:rFonts w:ascii="Vazirmatn" w:hAnsi="Vazirmatn" w:eastAsia="Vazirmatn" w:cs="Vazirmatn"/>
                <w:b w:val="0"/>
                <w:i w:val="0"/>
                <w:color w:val="222B35"/>
                <w:sz w:val="17"/>
              </w:rPr>
              <w:t>استانداردکردن نمایش و قالب داده بدون حذف منبع خام</w:t>
            </w:r>
          </w:p>
        </w:tc>
        <w:tc>
          <w:tcPr>
            <w:tcW w:type="dxa" w:w="5127"/>
            <w:vAlign w:val="center"/>
          </w:tcPr>
          <w:p>
            <w:pPr>
              <w:keepLines/>
              <w:bidi w:val="1"/>
              <w:spacing w:before="0" w:after="0" w:line="240" w:lineRule="auto"/>
              <w:ind w:firstLine="0"/>
              <w:jc w:val="right"/>
            </w:pPr>
            <w:r>
              <w:rPr>
                <w:rFonts w:ascii="Vazirmatn" w:hAnsi="Vazirmatn" w:eastAsia="Vazirmatn" w:cs="Vazirmatn"/>
                <w:b w:val="0"/>
                <w:i w:val="0"/>
                <w:color w:val="222B35"/>
                <w:sz w:val="17"/>
              </w:rPr>
              <w:t>Normalize</w:t>
            </w:r>
          </w:p>
        </w:tc>
      </w:tr>
      <w:tr>
        <w:tc>
          <w:tcPr>
            <w:tcW w:type="dxa" w:w="5127"/>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7"/>
              </w:rPr>
              <w:t>اجرای اعتبارسنجی و پیش‌نمایش بدون اثر قطعی</w:t>
            </w:r>
          </w:p>
        </w:tc>
        <w:tc>
          <w:tcPr>
            <w:tcW w:type="dxa" w:w="5127"/>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7"/>
              </w:rPr>
              <w:t>Dry Run</w:t>
            </w:r>
          </w:p>
        </w:tc>
      </w:tr>
      <w:tr>
        <w:tc>
          <w:tcPr>
            <w:tcW w:type="dxa" w:w="5127"/>
            <w:vAlign w:val="center"/>
          </w:tcPr>
          <w:p>
            <w:pPr>
              <w:keepLines/>
              <w:bidi w:val="1"/>
              <w:spacing w:before="0" w:after="0" w:line="240" w:lineRule="auto"/>
              <w:ind w:firstLine="0"/>
              <w:jc w:val="right"/>
            </w:pPr>
            <w:r>
              <w:rPr>
                <w:rFonts w:ascii="Vazirmatn" w:hAnsi="Vazirmatn" w:eastAsia="Vazirmatn" w:cs="Vazirmatn"/>
                <w:b w:val="0"/>
                <w:i w:val="0"/>
                <w:color w:val="222B35"/>
                <w:sz w:val="17"/>
              </w:rPr>
              <w:t>یک عملیات مستقل ورود فایل، همراه منبع، Mapping و نتیجه</w:t>
            </w:r>
          </w:p>
        </w:tc>
        <w:tc>
          <w:tcPr>
            <w:tcW w:type="dxa" w:w="5127"/>
            <w:vAlign w:val="center"/>
          </w:tcPr>
          <w:p>
            <w:pPr>
              <w:keepLines/>
              <w:bidi w:val="1"/>
              <w:spacing w:before="0" w:after="0" w:line="240" w:lineRule="auto"/>
              <w:ind w:firstLine="0"/>
              <w:jc w:val="right"/>
            </w:pPr>
            <w:r>
              <w:rPr>
                <w:rFonts w:ascii="Vazirmatn" w:hAnsi="Vazirmatn" w:eastAsia="Vazirmatn" w:cs="Vazirmatn"/>
                <w:b w:val="0"/>
                <w:i w:val="0"/>
                <w:color w:val="222B35"/>
                <w:sz w:val="17"/>
              </w:rPr>
              <w:t>Import Batch</w:t>
            </w:r>
          </w:p>
        </w:tc>
      </w:tr>
      <w:tr>
        <w:tc>
          <w:tcPr>
            <w:tcW w:type="dxa" w:w="5127"/>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7"/>
              </w:rPr>
              <w:t>رکوردی که طبق قواعد به رکورد قبلی شبیه است؛ هنوز اثبات تکراری بودن نیست</w:t>
            </w:r>
          </w:p>
        </w:tc>
        <w:tc>
          <w:tcPr>
            <w:tcW w:type="dxa" w:w="5127"/>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7"/>
              </w:rPr>
              <w:t>Duplicate Candidate</w:t>
            </w:r>
          </w:p>
        </w:tc>
      </w:tr>
      <w:tr>
        <w:tc>
          <w:tcPr>
            <w:tcW w:type="dxa" w:w="5127"/>
            <w:vAlign w:val="center"/>
          </w:tcPr>
          <w:p>
            <w:pPr>
              <w:keepLines/>
              <w:bidi w:val="1"/>
              <w:spacing w:before="0" w:after="0" w:line="240" w:lineRule="auto"/>
              <w:ind w:firstLine="0"/>
              <w:jc w:val="right"/>
            </w:pPr>
            <w:r>
              <w:rPr>
                <w:rFonts w:ascii="Vazirmatn" w:hAnsi="Vazirmatn" w:eastAsia="Vazirmatn" w:cs="Vazirmatn"/>
                <w:b w:val="0"/>
                <w:i w:val="0"/>
                <w:color w:val="222B35"/>
                <w:sz w:val="17"/>
              </w:rPr>
              <w:t>داده قابل تغییر بدون اثر قطعی دفتر</w:t>
            </w:r>
          </w:p>
        </w:tc>
        <w:tc>
          <w:tcPr>
            <w:tcW w:type="dxa" w:w="5127"/>
            <w:vAlign w:val="center"/>
          </w:tcPr>
          <w:p>
            <w:pPr>
              <w:keepLines/>
              <w:bidi w:val="1"/>
              <w:spacing w:before="0" w:after="0" w:line="240" w:lineRule="auto"/>
              <w:ind w:firstLine="0"/>
              <w:jc w:val="right"/>
            </w:pPr>
            <w:r>
              <w:rPr>
                <w:rFonts w:ascii="Vazirmatn" w:hAnsi="Vazirmatn" w:eastAsia="Vazirmatn" w:cs="Vazirmatn"/>
                <w:b w:val="0"/>
                <w:i w:val="0"/>
                <w:color w:val="222B35"/>
                <w:sz w:val="17"/>
              </w:rPr>
              <w:t>Draft</w:t>
            </w:r>
          </w:p>
        </w:tc>
      </w:tr>
      <w:tr>
        <w:tc>
          <w:tcPr>
            <w:tcW w:type="dxa" w:w="5127"/>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7"/>
              </w:rPr>
              <w:t>سند قطعی ثبت‌شده در دفتر</w:t>
            </w:r>
          </w:p>
        </w:tc>
        <w:tc>
          <w:tcPr>
            <w:tcW w:type="dxa" w:w="5127"/>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7"/>
              </w:rPr>
              <w:t>Posted</w:t>
            </w:r>
          </w:p>
        </w:tc>
      </w:tr>
      <w:tr>
        <w:tc>
          <w:tcPr>
            <w:tcW w:type="dxa" w:w="5127"/>
            <w:vAlign w:val="center"/>
          </w:tcPr>
          <w:p>
            <w:pPr>
              <w:keepLines/>
              <w:bidi w:val="1"/>
              <w:spacing w:before="0" w:after="0" w:line="240" w:lineRule="auto"/>
              <w:ind w:firstLine="0"/>
              <w:jc w:val="right"/>
            </w:pPr>
            <w:r>
              <w:rPr>
                <w:rFonts w:ascii="Vazirmatn" w:hAnsi="Vazirmatn" w:eastAsia="Vazirmatn" w:cs="Vazirmatn"/>
                <w:b w:val="0"/>
                <w:i w:val="0"/>
                <w:color w:val="222B35"/>
                <w:sz w:val="17"/>
              </w:rPr>
              <w:t>سند/عملیات برگشتی مستند برای خنثی کردن اثر قبلی</w:t>
            </w:r>
          </w:p>
        </w:tc>
        <w:tc>
          <w:tcPr>
            <w:tcW w:type="dxa" w:w="5127"/>
            <w:vAlign w:val="center"/>
          </w:tcPr>
          <w:p>
            <w:pPr>
              <w:keepLines/>
              <w:bidi w:val="1"/>
              <w:spacing w:before="0" w:after="0" w:line="240" w:lineRule="auto"/>
              <w:ind w:firstLine="0"/>
              <w:jc w:val="right"/>
            </w:pPr>
            <w:r>
              <w:rPr>
                <w:rFonts w:ascii="Vazirmatn" w:hAnsi="Vazirmatn" w:eastAsia="Vazirmatn" w:cs="Vazirmatn"/>
                <w:b w:val="0"/>
                <w:i w:val="0"/>
                <w:color w:val="222B35"/>
                <w:sz w:val="17"/>
              </w:rPr>
              <w:t>Reversal</w:t>
            </w:r>
          </w:p>
        </w:tc>
      </w:tr>
      <w:tr>
        <w:tc>
          <w:tcPr>
            <w:tcW w:type="dxa" w:w="5127"/>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7"/>
              </w:rPr>
              <w:t>مسیر از KPI/گزارش تا سند، ردیف و منبع اصلی</w:t>
            </w:r>
          </w:p>
        </w:tc>
        <w:tc>
          <w:tcPr>
            <w:tcW w:type="dxa" w:w="5127"/>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7"/>
              </w:rPr>
              <w:t>Lineage</w:t>
            </w:r>
          </w:p>
        </w:tc>
      </w:tr>
      <w:tr>
        <w:tc>
          <w:tcPr>
            <w:tcW w:type="dxa" w:w="5127"/>
            <w:vAlign w:val="center"/>
          </w:tcPr>
          <w:p>
            <w:pPr>
              <w:keepLines/>
              <w:bidi w:val="1"/>
              <w:spacing w:before="0" w:after="0" w:line="240" w:lineRule="auto"/>
              <w:ind w:firstLine="0"/>
              <w:jc w:val="right"/>
            </w:pPr>
            <w:r>
              <w:rPr>
                <w:rFonts w:ascii="Vazirmatn" w:hAnsi="Vazirmatn" w:eastAsia="Vazirmatn" w:cs="Vazirmatn"/>
                <w:b w:val="0"/>
                <w:i w:val="0"/>
                <w:color w:val="222B35"/>
                <w:sz w:val="17"/>
              </w:rPr>
              <w:t>درجه اطمینان یک پیشنهاد الگوریتمی؛ نه تضمین صحت</w:t>
            </w:r>
          </w:p>
        </w:tc>
        <w:tc>
          <w:tcPr>
            <w:tcW w:type="dxa" w:w="5127"/>
            <w:vAlign w:val="center"/>
          </w:tcPr>
          <w:p>
            <w:pPr>
              <w:keepLines/>
              <w:bidi w:val="1"/>
              <w:spacing w:before="0" w:after="0" w:line="240" w:lineRule="auto"/>
              <w:ind w:firstLine="0"/>
              <w:jc w:val="right"/>
            </w:pPr>
            <w:r>
              <w:rPr>
                <w:rFonts w:ascii="Vazirmatn" w:hAnsi="Vazirmatn" w:eastAsia="Vazirmatn" w:cs="Vazirmatn"/>
                <w:b w:val="0"/>
                <w:i w:val="0"/>
                <w:color w:val="222B35"/>
                <w:sz w:val="17"/>
              </w:rPr>
              <w:t>Confidence</w:t>
            </w:r>
          </w:p>
        </w:tc>
      </w:tr>
      <w:tr>
        <w:tc>
          <w:tcPr>
            <w:tcW w:type="dxa" w:w="5127"/>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7"/>
              </w:rPr>
              <w:t>معماری‌ای که کارکرد اصلی را بر داده و پردازش محلی بنا می‌کند</w:t>
            </w:r>
          </w:p>
        </w:tc>
        <w:tc>
          <w:tcPr>
            <w:tcW w:type="dxa" w:w="5127"/>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7"/>
              </w:rPr>
              <w:t>Local-First</w:t>
            </w:r>
          </w:p>
        </w:tc>
      </w:tr>
      <w:tr>
        <w:tc>
          <w:tcPr>
            <w:tcW w:type="dxa" w:w="5127"/>
            <w:vAlign w:val="center"/>
          </w:tcPr>
          <w:p>
            <w:pPr>
              <w:keepLines/>
              <w:bidi w:val="1"/>
              <w:spacing w:before="0" w:after="0" w:line="240" w:lineRule="auto"/>
              <w:ind w:firstLine="0"/>
              <w:jc w:val="right"/>
            </w:pPr>
            <w:r>
              <w:rPr>
                <w:rFonts w:ascii="Vazirmatn" w:hAnsi="Vazirmatn" w:eastAsia="Vazirmatn" w:cs="Vazirmatn"/>
                <w:b w:val="0"/>
                <w:i w:val="0"/>
                <w:color w:val="222B35"/>
                <w:sz w:val="17"/>
              </w:rPr>
              <w:t>تاریخچه قابل اتکا از رویدادها و تغییرات حساس</w:t>
            </w:r>
          </w:p>
        </w:tc>
        <w:tc>
          <w:tcPr>
            <w:tcW w:type="dxa" w:w="5127"/>
            <w:vAlign w:val="center"/>
          </w:tcPr>
          <w:p>
            <w:pPr>
              <w:keepLines/>
              <w:bidi w:val="1"/>
              <w:spacing w:before="0" w:after="0" w:line="240" w:lineRule="auto"/>
              <w:ind w:firstLine="0"/>
              <w:jc w:val="right"/>
            </w:pPr>
            <w:r>
              <w:rPr>
                <w:rFonts w:ascii="Vazirmatn" w:hAnsi="Vazirmatn" w:eastAsia="Vazirmatn" w:cs="Vazirmatn"/>
                <w:b w:val="0"/>
                <w:i w:val="0"/>
                <w:color w:val="222B35"/>
                <w:sz w:val="17"/>
              </w:rPr>
              <w:t>Audit Trail</w:t>
            </w:r>
          </w:p>
        </w:tc>
      </w:tr>
      <w:tr>
        <w:tc>
          <w:tcPr>
            <w:tcW w:type="dxa" w:w="5127"/>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7"/>
              </w:rPr>
              <w:t>منبع رسمی و کنترل‌شده برای استخراج مقدار/گزارش</w:t>
            </w:r>
          </w:p>
        </w:tc>
        <w:tc>
          <w:tcPr>
            <w:tcW w:type="dxa" w:w="5127"/>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7"/>
              </w:rPr>
              <w:t>Source of Truth</w:t>
            </w:r>
          </w:p>
        </w:tc>
      </w:tr>
    </w:tbl>
    <w:p>
      <w:pPr>
        <w:spacing w:after="20"/>
      </w:pPr>
    </w:p>
    <w:p>
      <w:pPr>
        <w:pStyle w:val="Heading1"/>
        <w:bidi w:val="1"/>
        <w:jc w:val="right"/>
      </w:pPr>
      <w:r>
        <w:rPr>
          <w:rFonts w:ascii="Vazirmatn" w:hAnsi="Vazirmatn" w:eastAsia="Vazirmatn" w:cs="Vazirmatn"/>
          <w:b w:val="0"/>
          <w:i w:val="0"/>
          <w:color w:val="222B35"/>
          <w:sz w:val="30"/>
        </w:rPr>
        <w:t>پایان سند — MZ-PRD-MASTER-002 / نسخه ۰.۲</w:t>
      </w:r>
    </w:p>
    <w:p>
      <w:pPr>
        <w:bidi w:val="1"/>
        <w:spacing w:after="80" w:line="259" w:lineRule="auto"/>
        <w:jc w:val="right"/>
      </w:pPr>
      <w:r>
        <w:rPr>
          <w:rFonts w:ascii="Vazirmatn" w:hAnsi="Vazirmatn" w:eastAsia="Vazirmatn" w:cs="Vazirmatn"/>
          <w:b/>
          <w:i w:val="0"/>
          <w:color w:val="222B35"/>
          <w:sz w:val="20"/>
        </w:rPr>
        <w:t>یادداشت وضعیت:</w:t>
      </w:r>
      <w:r>
        <w:rPr>
          <w:rFonts w:ascii="Vazirmatn" w:hAnsi="Vazirmatn" w:eastAsia="Vazirmatn" w:cs="Vazirmatn"/>
          <w:b w:val="0"/>
          <w:i w:val="0"/>
          <w:color w:val="222B35"/>
          <w:sz w:val="20"/>
        </w:rPr>
        <w:t xml:space="preserve"> این سند یک مشخصات تخصصی بسیار گسترش‌یافته برای بازبینی و شروع طراحی است؛ به‌تنهایی اثبات نمی‌کند نرم‌افزار ساخته، تست یا نصب شده است. مراحل بعدی باید آن را همراه با داده‌های واقعی بی‌نام، قواعد حسابداری تأییدشده، نمونه‌های بانکی و تصمیم استقرار تکمیل و به نسخه Baseline تبدیل کنند.</w:t>
      </w:r>
    </w:p>
    <w:p>
      <w:pPr>
        <w:pStyle w:val="Heading1"/>
        <w:bidi w:val="1"/>
        <w:jc w:val="right"/>
      </w:pPr>
      <w:r>
        <w:rPr>
          <w:rFonts w:ascii="Vazirmatn" w:hAnsi="Vazirmatn" w:eastAsia="Vazirmatn" w:cs="Vazirmatn"/>
          <w:b w:val="0"/>
          <w:i w:val="0"/>
          <w:color w:val="222B35"/>
          <w:sz w:val="30"/>
        </w:rPr>
        <w:t>پیوست اجرایی نسخه ۰.۳ — تبدیل اصول به قرارداد پیاده‌سازی</w:t>
      </w:r>
    </w:p>
    <w:p>
      <w:pPr>
        <w:bidi w:val="1"/>
        <w:spacing w:after="80" w:line="259" w:lineRule="auto"/>
        <w:jc w:val="right"/>
      </w:pPr>
      <w:r>
        <w:rPr>
          <w:rFonts w:ascii="Vazirmatn" w:hAnsi="Vazirmatn" w:eastAsia="Vazirmatn" w:cs="Vazirmatn"/>
          <w:b w:val="0"/>
          <w:i w:val="0"/>
          <w:color w:val="222B35"/>
          <w:sz w:val="20"/>
        </w:rPr>
        <w:t>این پیوست برای تعمیق چهار ناحیه‌ای نوشته شده که بیشترین اثر را بر موفقیت کل محصول دارند: مدل داده و هسته مالی، Universal Import Engine، گردش کار عملیاتی باسکول/خرید/فروش/انبار، و گزارش‌ها و اسناد چاپی. بخش‌های قبلی سند همچنان مبنای مفهومی‌اند؛ این پیوست آن‌ها را به قرارداد دقیق‌تری برای طراحی و تست تبدیل می‌کند. هرجا سیاست واقعی مازندشت لازم باشد و هنوز مدرک کافی موجود نباشد، عبارت «نیازمند تأیید مالک محصول» درج شده است.</w:t>
      </w:r>
    </w:p>
    <w:p>
      <w:pPr>
        <w:pStyle w:val="Heading1"/>
        <w:bidi w:val="1"/>
        <w:jc w:val="right"/>
      </w:pPr>
      <w:r>
        <w:rPr>
          <w:rFonts w:ascii="Vazirmatn" w:hAnsi="Vazirmatn" w:eastAsia="Vazirmatn" w:cs="Vazirmatn"/>
          <w:b w:val="0"/>
          <w:i w:val="0"/>
          <w:color w:val="222B35"/>
          <w:sz w:val="30"/>
        </w:rPr>
        <w:t>ضمیمه A — قرارداد مدل داده و ارتباط موجودیت‌ها</w:t>
      </w:r>
    </w:p>
    <w:p>
      <w:pPr>
        <w:pStyle w:val="Heading2"/>
        <w:bidi w:val="1"/>
        <w:jc w:val="right"/>
      </w:pPr>
      <w:r>
        <w:rPr>
          <w:rFonts w:ascii="Vazirmatn" w:hAnsi="Vazirmatn" w:eastAsia="Vazirmatn" w:cs="Vazirmatn"/>
          <w:b w:val="0"/>
          <w:i w:val="0"/>
          <w:color w:val="222B35"/>
          <w:sz w:val="25"/>
        </w:rPr>
        <w:t>۹۴. اصول فیزیکی و منطقی مدل داده</w:t>
      </w:r>
    </w:p>
    <w:p>
      <w:pPr>
        <w:pStyle w:val="Heading3"/>
        <w:bidi w:val="1"/>
        <w:jc w:val="right"/>
      </w:pPr>
      <w:r>
        <w:rPr>
          <w:rFonts w:ascii="Vazirmatn" w:hAnsi="Vazirmatn" w:eastAsia="Vazirmatn" w:cs="Vazirmatn"/>
          <w:b w:val="0"/>
          <w:i w:val="0"/>
          <w:color w:val="222B35"/>
          <w:sz w:val="22"/>
        </w:rPr>
        <w:t>۹۴.۱. شناسه فنی، کد نمایشی و شماره سند سه مفهوم جدا هستند</w:t>
      </w:r>
    </w:p>
    <w:p>
      <w:pPr>
        <w:bidi w:val="1"/>
        <w:spacing w:after="80" w:line="259" w:lineRule="auto"/>
        <w:jc w:val="right"/>
      </w:pPr>
      <w:r>
        <w:rPr>
          <w:rFonts w:ascii="Vazirmatn" w:hAnsi="Vazirmatn" w:eastAsia="Vazirmatn" w:cs="Vazirmatn"/>
          <w:b w:val="0"/>
          <w:i w:val="0"/>
          <w:color w:val="222B35"/>
          <w:sz w:val="20"/>
        </w:rPr>
        <w:t xml:space="preserve">هر رکورد باید یک </w:t>
      </w:r>
      <w:r>
        <w:rPr>
          <w:rFonts w:ascii="Consolas" w:hAnsi="Consolas" w:eastAsia="Consolas" w:cs="Consolas"/>
          <w:b w:val="0"/>
          <w:i w:val="0"/>
          <w:color w:val="1D4E89"/>
          <w:sz w:val="20"/>
          <w:shd w:fill="EEF3F7"/>
        </w:rPr>
        <w:t>id</w:t>
      </w:r>
      <w:r>
        <w:rPr>
          <w:rFonts w:ascii="Vazirmatn" w:hAnsi="Vazirmatn" w:eastAsia="Vazirmatn" w:cs="Vazirmatn"/>
          <w:b w:val="0"/>
          <w:i w:val="0"/>
          <w:color w:val="222B35"/>
          <w:sz w:val="20"/>
        </w:rPr>
        <w:t xml:space="preserve"> فنی پایدار داشته باشد که تغییر نام، کد حساب، شماره نمایش یا برند آن را تغییر ندهد. کد قابل جست‌وجوی حساب/طرف حساب یک ویژگی کسب‌وکاری است و شماره فاکتور یا سند یک شماره انسانی قابل خواندن. این سه نباید یکی فرض شوند.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i w:val="0"/>
          <w:color w:val="222B35"/>
          <w:sz w:val="20"/>
        </w:rPr>
        <w:t>شناسه داخلی:</w:t>
      </w:r>
      <w:r>
        <w:rPr>
          <w:rFonts w:ascii="Vazirmatn" w:hAnsi="Vazirmatn" w:eastAsia="Vazirmatn" w:cs="Vazirmatn"/>
          <w:b w:val="0"/>
          <w:i w:val="0"/>
          <w:color w:val="222B35"/>
          <w:sz w:val="20"/>
        </w:rPr>
        <w:t xml:space="preserve"> برای روابط دیتابیس و ارجاع‌های ثابت؛ نباید در UI به‌عنوان شناسه اصلی کاربر نمایش داده شود.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i w:val="0"/>
          <w:color w:val="222B35"/>
          <w:sz w:val="20"/>
        </w:rPr>
        <w:t>کد کسب‌وکاری:</w:t>
      </w:r>
      <w:r>
        <w:rPr>
          <w:rFonts w:ascii="Vazirmatn" w:hAnsi="Vazirmatn" w:eastAsia="Vazirmatn" w:cs="Vazirmatn"/>
          <w:b w:val="0"/>
          <w:i w:val="0"/>
          <w:color w:val="222B35"/>
          <w:sz w:val="20"/>
        </w:rPr>
        <w:t xml:space="preserve"> مانند کد حساب یا کد کالا؛ سیاست یکتایی آن در سطح سازمان یا فضای کدینگ تعیین می‌شود.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i w:val="0"/>
          <w:color w:val="222B35"/>
          <w:sz w:val="20"/>
        </w:rPr>
        <w:t>شماره سند:</w:t>
      </w:r>
      <w:r>
        <w:rPr>
          <w:rFonts w:ascii="Vazirmatn" w:hAnsi="Vazirmatn" w:eastAsia="Vazirmatn" w:cs="Vazirmatn"/>
          <w:b w:val="0"/>
          <w:i w:val="0"/>
          <w:color w:val="222B35"/>
          <w:sz w:val="20"/>
        </w:rPr>
        <w:t xml:space="preserve"> شماره‌ای که روی فاکتور، رسید یا قبض چاپ می‌شود؛ به نوع سند، سازمان، دوره/سال و سری شماره‌گذاری وابسته است.</w:t>
      </w:r>
    </w:p>
    <w:p>
      <w:pPr>
        <w:bidi w:val="1"/>
        <w:spacing w:after="80" w:line="259" w:lineRule="auto"/>
        <w:jc w:val="right"/>
      </w:pPr>
      <w:r>
        <w:rPr>
          <w:rFonts w:ascii="Vazirmatn" w:hAnsi="Vazirmatn" w:eastAsia="Vazirmatn" w:cs="Vazirmatn"/>
          <w:b w:val="0"/>
          <w:i w:val="0"/>
          <w:color w:val="222B35"/>
          <w:sz w:val="20"/>
        </w:rPr>
        <w:t>حذف یا تغییر کد نمایشی نباید ارجاع سندهای قبلی را بشکند. در صورت غیرفعال شدن یک کد، سند قدیمی باید همچنان همان رکورد مرجع را نمایش دهد.</w:t>
      </w:r>
    </w:p>
    <w:p>
      <w:pPr>
        <w:pStyle w:val="Heading3"/>
        <w:bidi w:val="1"/>
        <w:jc w:val="right"/>
      </w:pPr>
      <w:r>
        <w:rPr>
          <w:rFonts w:ascii="Vazirmatn" w:hAnsi="Vazirmatn" w:eastAsia="Vazirmatn" w:cs="Vazirmatn"/>
          <w:b w:val="0"/>
          <w:i w:val="0"/>
          <w:color w:val="222B35"/>
          <w:sz w:val="22"/>
        </w:rPr>
        <w:t>۹۴.۲. نوع داده و دقت</w:t>
      </w:r>
    </w:p>
    <w:tbl>
      <w:tblPr>
        <w:tblW w:type="dxa" w:w="10255"/>
        <w:jc w:val="center"/>
        <w:tblLayout w:type="fixed"/>
        <w:tblLook w:firstColumn="1" w:firstRow="1" w:lastColumn="0" w:lastRow="0" w:noHBand="0" w:noVBand="1" w:val="04A0"/>
        <w:tblCellMar>
          <w:top w:w="65" w:type="dxa"/>
          <w:left w:w="80" w:type="dxa"/>
          <w:bottom w:w="65" w:type="dxa"/>
          <w:right w:w="80" w:type="dxa"/>
        </w:tblCellMar>
        <w:tblBorders>
          <w:top w:val="single" w:sz="4" w:space="0" w:color="CBD5DF"/>
          <w:left w:val="single" w:sz="4" w:space="0" w:color="CBD5DF"/>
          <w:bottom w:val="single" w:sz="4" w:space="0" w:color="CBD5DF"/>
          <w:right w:val="single" w:sz="4" w:space="0" w:color="CBD5DF"/>
          <w:insideH w:val="single" w:sz="4" w:space="0" w:color="CBD5DF"/>
          <w:insideV w:val="single" w:sz="4" w:space="0" w:color="CBD5DF"/>
        </w:tblBorders>
      </w:tblPr>
      <w:tblGrid>
        <w:gridCol w:w="3418"/>
        <w:gridCol w:w="3418"/>
        <w:gridCol w:w="3418"/>
      </w:tblGrid>
      <w:tr>
        <w:trPr>
          <w:tblHeader w:val="true"/>
        </w:trPr>
        <w:tc>
          <w:tcPr>
            <w:tcW w:type="dxa" w:w="3418"/>
            <w:vAlign w:val="center"/>
            <w:shd w:fill="DCE7EF"/>
          </w:tcPr>
          <w:p>
            <w:pPr>
              <w:keepLines/>
              <w:bidi w:val="1"/>
              <w:spacing w:before="0" w:after="0" w:line="240" w:lineRule="auto"/>
              <w:ind w:firstLine="0"/>
              <w:jc w:val="right"/>
            </w:pPr>
            <w:r>
              <w:rPr>
                <w:rFonts w:ascii="Vazirmatn" w:hAnsi="Vazirmatn" w:eastAsia="Vazirmatn" w:cs="Vazirmatn"/>
                <w:b/>
                <w:i w:val="0"/>
                <w:color w:val="222B35"/>
                <w:sz w:val="16"/>
              </w:rPr>
              <w:t>قاعده</w:t>
            </w:r>
          </w:p>
        </w:tc>
        <w:tc>
          <w:tcPr>
            <w:tcW w:type="dxa" w:w="3418"/>
            <w:vAlign w:val="center"/>
            <w:shd w:fill="DCE7EF"/>
          </w:tcPr>
          <w:p>
            <w:pPr>
              <w:keepLines/>
              <w:bidi w:val="1"/>
              <w:spacing w:before="0" w:after="0" w:line="240" w:lineRule="auto"/>
              <w:ind w:firstLine="0"/>
              <w:jc w:val="right"/>
            </w:pPr>
            <w:r>
              <w:rPr>
                <w:rFonts w:ascii="Vazirmatn" w:hAnsi="Vazirmatn" w:eastAsia="Vazirmatn" w:cs="Vazirmatn"/>
                <w:b/>
                <w:i w:val="0"/>
                <w:color w:val="222B35"/>
                <w:sz w:val="16"/>
              </w:rPr>
              <w:t>قرارداد پیشنهادی</w:t>
            </w:r>
          </w:p>
        </w:tc>
        <w:tc>
          <w:tcPr>
            <w:tcW w:type="dxa" w:w="3418"/>
            <w:vAlign w:val="center"/>
            <w:shd w:fill="DCE7EF"/>
          </w:tcPr>
          <w:p>
            <w:pPr>
              <w:keepLines/>
              <w:bidi w:val="1"/>
              <w:spacing w:before="0" w:after="0" w:line="240" w:lineRule="auto"/>
              <w:ind w:firstLine="0"/>
              <w:jc w:val="right"/>
            </w:pPr>
            <w:r>
              <w:rPr>
                <w:rFonts w:ascii="Vazirmatn" w:hAnsi="Vazirmatn" w:eastAsia="Vazirmatn" w:cs="Vazirmatn"/>
                <w:b/>
                <w:i w:val="0"/>
                <w:color w:val="222B35"/>
                <w:sz w:val="16"/>
              </w:rPr>
              <w:t>نوع داده</w:t>
            </w:r>
          </w:p>
        </w:tc>
      </w:tr>
      <w:tr>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هرگز محاسبه مالی با Float انجام نشود؛ واحد پول در هر سازمان روشن باشد.</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عدد صحیح با دقت قراردادی یا Decimal پولی</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پول</w:t>
            </w:r>
          </w:p>
        </w:tc>
      </w:tr>
      <w:tr>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تعداد اعشار باید مطابق ابزار توزین و واحد اندازه‌گیری باشد.</w:t>
            </w:r>
          </w:p>
        </w:tc>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Decimal با دقت قابل تنظیم</w:t>
            </w:r>
          </w:p>
        </w:tc>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وزن</w:t>
            </w:r>
          </w:p>
        </w:tc>
      </w:tr>
      <w:tr>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گرد کردن تنها در نقطه سیاست مصوب انجام شود و روش آن قابل آزمون باشد.</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Decimal با دقت تعریف‌شده</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نرخ</w:t>
            </w:r>
          </w:p>
        </w:tc>
      </w:tr>
      <w:tr>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محدودیت بازه، مثلاً صفر تا صد، مطابق معنی فیلد اعمال شود.</w:t>
            </w:r>
          </w:p>
        </w:tc>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Decimal</w:t>
            </w:r>
          </w:p>
        </w:tc>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درصد</w:t>
            </w:r>
          </w:p>
        </w:tc>
      </w:tr>
      <w:tr>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شمسی/میلادی‌بودن نمایش از تنظیمات Locale بیاید؛ متن تاریخ خام جای تاریخ استاندارد را نگیرد.</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تاریخ داخلی استاندارد</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تاریخ</w:t>
            </w:r>
          </w:p>
        </w:tc>
      </w:tr>
      <w:tr>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برای زمان ثبت، تغییر، واردات و رویدادهای عملیاتی استفاده شود.</w:t>
            </w:r>
          </w:p>
        </w:tc>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Timestamp با منبع/منطقه زمانی مشخص</w:t>
            </w:r>
          </w:p>
        </w:tc>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زمان</w:t>
            </w:r>
          </w:p>
        </w:tc>
      </w:tr>
      <w:tr>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شماره پیگیری، شبا، شماره حساب و شماره چک نباید به عدد معمولی تبدیل و صفر ابتدایی آن حذف شود.</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رشته متنی</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شناسه بانکی</w:t>
            </w:r>
          </w:p>
        </w:tc>
      </w:tr>
      <w:tr>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پاک‌سازی فاصله و نویسه‌های مزاحم نباید معنای شرح را عوض کند.</w:t>
            </w:r>
          </w:p>
        </w:tc>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Unicode Text</w:t>
            </w:r>
          </w:p>
        </w:tc>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متن شرح</w:t>
            </w:r>
          </w:p>
        </w:tc>
      </w:tr>
      <w:tr>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متن آزاد به‌عنوان وضعیت قطعی پذیرفته نشود.</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Enum/State Machine</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وضعیت</w:t>
            </w:r>
          </w:p>
        </w:tc>
      </w:tr>
    </w:tbl>
    <w:p>
      <w:pPr>
        <w:spacing w:after="20"/>
      </w:pPr>
    </w:p>
    <w:p>
      <w:pPr>
        <w:pStyle w:val="Heading3"/>
        <w:bidi w:val="1"/>
        <w:jc w:val="right"/>
      </w:pPr>
      <w:r>
        <w:rPr>
          <w:rFonts w:ascii="Vazirmatn" w:hAnsi="Vazirmatn" w:eastAsia="Vazirmatn" w:cs="Vazirmatn"/>
          <w:b w:val="0"/>
          <w:i w:val="0"/>
          <w:color w:val="222B35"/>
          <w:sz w:val="22"/>
        </w:rPr>
        <w:t>۹۴.۳. حذف، غیرفعال‌سازی و بایگانی</w:t>
      </w:r>
    </w:p>
    <w:p>
      <w:pPr>
        <w:bidi w:val="1"/>
        <w:spacing w:after="80" w:line="259" w:lineRule="auto"/>
        <w:jc w:val="right"/>
      </w:pPr>
      <w:r>
        <w:rPr>
          <w:rFonts w:ascii="Vazirmatn" w:hAnsi="Vazirmatn" w:eastAsia="Vazirmatn" w:cs="Vazirmatn"/>
          <w:b w:val="0"/>
          <w:i w:val="0"/>
          <w:color w:val="222B35"/>
          <w:sz w:val="20"/>
        </w:rPr>
        <w:t>موجودیت‌هایی که در اسناد قطعی ارجاع شده‌اند، به‌طور فیزیکی حذف نمی‌شوند. کاربر مجاز می‌تواند آن‌ها را غیرفعال یا بایگانی کند، مشروط بر اینکه در سند جدید انتخاب نشوند مگر با مجوز استثنایی. داده تاریخی باید نام و کد ثبت‌شده در زمان عملیات را هم از طریق Snapshot یا تاریخچه بتواند بازنمایی کند؛ تغییر نام طرف حساب نباید رسید چاپ‌شده سال گذشته را بی‌دلیل تغییر دهد.</w:t>
      </w:r>
    </w:p>
    <w:p>
      <w:pPr>
        <w:pStyle w:val="Heading3"/>
        <w:bidi w:val="1"/>
        <w:jc w:val="right"/>
      </w:pPr>
      <w:r>
        <w:rPr>
          <w:rFonts w:ascii="Vazirmatn" w:hAnsi="Vazirmatn" w:eastAsia="Vazirmatn" w:cs="Vazirmatn"/>
          <w:b w:val="0"/>
          <w:i w:val="0"/>
          <w:color w:val="222B35"/>
          <w:sz w:val="22"/>
        </w:rPr>
        <w:t>۹۴.۴. جداسازی Tenant/Organization</w:t>
      </w:r>
    </w:p>
    <w:p>
      <w:pPr>
        <w:bidi w:val="1"/>
        <w:spacing w:after="80" w:line="259" w:lineRule="auto"/>
        <w:jc w:val="right"/>
      </w:pPr>
      <w:r>
        <w:rPr>
          <w:rFonts w:ascii="Vazirmatn" w:hAnsi="Vazirmatn" w:eastAsia="Vazirmatn" w:cs="Vazirmatn"/>
          <w:b w:val="0"/>
          <w:i w:val="0"/>
          <w:color w:val="222B35"/>
          <w:sz w:val="20"/>
        </w:rPr>
        <w:t>هر رکورد کسب‌وکاری باید در دامنه یک سازمان قرار گیرد. اگر محصول چندسازمانی باشد، کلید سازمان فقط در UI فیلتر نمی‌شود؛ سرویس و دیتابیس نیز باید از دسترسی بین سازمانی جلوگیری کنند. روابط میان دو سازمان فقط از طریق قابلیت صریح انتقال/مهاجرت و ثبت ممیزی مجاز است. هیچ Query، جست‌وجو، Export یا Print نباید به‌خاطر شناسه قابل حدس، داده سازمان دیگر را افشا کند.</w:t>
      </w:r>
    </w:p>
    <w:p>
      <w:pPr>
        <w:pStyle w:val="Heading2"/>
        <w:bidi w:val="1"/>
        <w:jc w:val="right"/>
      </w:pPr>
      <w:r>
        <w:rPr>
          <w:rFonts w:ascii="Vazirmatn" w:hAnsi="Vazirmatn" w:eastAsia="Vazirmatn" w:cs="Vazirmatn"/>
          <w:b w:val="0"/>
          <w:i w:val="0"/>
          <w:color w:val="222B35"/>
          <w:sz w:val="25"/>
        </w:rPr>
        <w:t>۹۵. Data Dictionary تفصیلی موجودیت‌های هسته</w:t>
      </w:r>
    </w:p>
    <w:p>
      <w:pPr>
        <w:bidi w:val="1"/>
        <w:spacing w:after="80" w:line="259" w:lineRule="auto"/>
        <w:jc w:val="right"/>
      </w:pPr>
      <w:r>
        <w:rPr>
          <w:rFonts w:ascii="Vazirmatn" w:hAnsi="Vazirmatn" w:eastAsia="Vazirmatn" w:cs="Vazirmatn"/>
          <w:b w:val="0"/>
          <w:i w:val="0"/>
          <w:color w:val="222B35"/>
          <w:sz w:val="20"/>
        </w:rPr>
        <w:t>این جدول‌ها قرارداد معنایی اولیه‌اند؛ نام فیلد می‌تواند در پیاده‌سازی به نام فنی متناسب تبدیل شود، اما معنی، قید و مالکیت داده بدون Change Request تغییر نکند.</w:t>
      </w:r>
    </w:p>
    <w:p>
      <w:pPr>
        <w:pStyle w:val="Heading3"/>
        <w:bidi w:val="1"/>
        <w:jc w:val="right"/>
      </w:pPr>
      <w:r>
        <w:rPr>
          <w:rFonts w:ascii="Vazirmatn" w:hAnsi="Vazirmatn" w:eastAsia="Vazirmatn" w:cs="Vazirmatn"/>
          <w:b w:val="0"/>
          <w:i w:val="0"/>
          <w:color w:val="222B35"/>
          <w:sz w:val="22"/>
        </w:rPr>
        <w:t>۹۵.۱. Organization و OrganizationalUnit</w:t>
      </w:r>
    </w:p>
    <w:tbl>
      <w:tblPr>
        <w:tblW w:type="dxa" w:w="10255"/>
        <w:jc w:val="center"/>
        <w:tblLayout w:type="fixed"/>
        <w:tblLook w:firstColumn="1" w:firstRow="1" w:lastColumn="0" w:lastRow="0" w:noHBand="0" w:noVBand="1" w:val="04A0"/>
        <w:tblCellMar>
          <w:top w:w="65" w:type="dxa"/>
          <w:left w:w="80" w:type="dxa"/>
          <w:bottom w:w="65" w:type="dxa"/>
          <w:right w:w="80" w:type="dxa"/>
        </w:tblCellMar>
        <w:tblBorders>
          <w:top w:val="single" w:sz="4" w:space="0" w:color="CBD5DF"/>
          <w:left w:val="single" w:sz="4" w:space="0" w:color="CBD5DF"/>
          <w:bottom w:val="single" w:sz="4" w:space="0" w:color="CBD5DF"/>
          <w:right w:val="single" w:sz="4" w:space="0" w:color="CBD5DF"/>
          <w:insideH w:val="single" w:sz="4" w:space="0" w:color="CBD5DF"/>
          <w:insideV w:val="single" w:sz="4" w:space="0" w:color="CBD5DF"/>
        </w:tblBorders>
      </w:tblPr>
      <w:tblGrid>
        <w:gridCol w:w="3418"/>
        <w:gridCol w:w="3418"/>
        <w:gridCol w:w="3418"/>
      </w:tblGrid>
      <w:tr>
        <w:trPr>
          <w:tblHeader w:val="true"/>
        </w:trPr>
        <w:tc>
          <w:tcPr>
            <w:tcW w:type="dxa" w:w="3418"/>
            <w:vAlign w:val="center"/>
            <w:shd w:fill="DCE7EF"/>
          </w:tcPr>
          <w:p>
            <w:pPr>
              <w:keepLines/>
              <w:bidi w:val="1"/>
              <w:spacing w:before="0" w:after="0" w:line="240" w:lineRule="auto"/>
              <w:ind w:firstLine="0"/>
              <w:jc w:val="right"/>
            </w:pPr>
            <w:r>
              <w:rPr>
                <w:rFonts w:ascii="Vazirmatn" w:hAnsi="Vazirmatn" w:eastAsia="Vazirmatn" w:cs="Vazirmatn"/>
                <w:b/>
                <w:i w:val="0"/>
                <w:color w:val="222B35"/>
                <w:sz w:val="16"/>
              </w:rPr>
              <w:t>الزام/قید</w:t>
            </w:r>
          </w:p>
        </w:tc>
        <w:tc>
          <w:tcPr>
            <w:tcW w:type="dxa" w:w="3418"/>
            <w:vAlign w:val="center"/>
            <w:shd w:fill="DCE7EF"/>
          </w:tcPr>
          <w:p>
            <w:pPr>
              <w:keepLines/>
              <w:bidi w:val="1"/>
              <w:spacing w:before="0" w:after="0" w:line="240" w:lineRule="auto"/>
              <w:ind w:firstLine="0"/>
              <w:jc w:val="right"/>
            </w:pPr>
            <w:r>
              <w:rPr>
                <w:rFonts w:ascii="Vazirmatn" w:hAnsi="Vazirmatn" w:eastAsia="Vazirmatn" w:cs="Vazirmatn"/>
                <w:b/>
                <w:i w:val="0"/>
                <w:color w:val="222B35"/>
                <w:sz w:val="16"/>
              </w:rPr>
              <w:t>معنی</w:t>
            </w:r>
          </w:p>
        </w:tc>
        <w:tc>
          <w:tcPr>
            <w:tcW w:type="dxa" w:w="3418"/>
            <w:vAlign w:val="center"/>
            <w:shd w:fill="DCE7EF"/>
          </w:tcPr>
          <w:p>
            <w:pPr>
              <w:keepLines/>
              <w:bidi w:val="1"/>
              <w:spacing w:before="0" w:after="0" w:line="240" w:lineRule="auto"/>
              <w:ind w:firstLine="0"/>
              <w:jc w:val="right"/>
            </w:pPr>
            <w:r>
              <w:rPr>
                <w:rFonts w:ascii="Vazirmatn" w:hAnsi="Vazirmatn" w:eastAsia="Vazirmatn" w:cs="Vazirmatn"/>
                <w:b/>
                <w:i w:val="0"/>
                <w:color w:val="222B35"/>
                <w:sz w:val="16"/>
              </w:rPr>
              <w:t>فیلد</w:t>
            </w:r>
          </w:p>
        </w:tc>
      </w:tr>
      <w:tr>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اجباری و پایدار</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شناسه سازمان</w:t>
            </w:r>
          </w:p>
        </w:tc>
        <w:tc>
          <w:tcPr>
            <w:tcW w:type="dxa" w:w="3418"/>
            <w:vAlign w:val="center"/>
          </w:tcPr>
          <w:p>
            <w:pPr>
              <w:keepLines/>
              <w:bidi w:val="1"/>
              <w:spacing w:before="0" w:after="0" w:line="240" w:lineRule="auto"/>
              <w:ind w:firstLine="0"/>
              <w:jc w:val="right"/>
            </w:pPr>
            <w:r>
              <w:rPr>
                <w:rFonts w:ascii="Consolas" w:hAnsi="Consolas" w:eastAsia="Consolas" w:cs="Consolas"/>
                <w:b w:val="0"/>
                <w:i w:val="0"/>
                <w:color w:val="1D4E89"/>
                <w:sz w:val="16"/>
                <w:shd w:fill="EEF3F7"/>
              </w:rPr>
              <w:t>organization_id</w:t>
            </w:r>
          </w:p>
        </w:tc>
      </w:tr>
      <w:tr>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قابل ویرایش با مجوز و تاریخچه</w:t>
            </w:r>
          </w:p>
        </w:tc>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نام حقوقی</w:t>
            </w:r>
          </w:p>
        </w:tc>
        <w:tc>
          <w:tcPr>
            <w:tcW w:type="dxa" w:w="3418"/>
            <w:vAlign w:val="center"/>
            <w:shd w:fill="F7F9FB"/>
          </w:tcPr>
          <w:p>
            <w:pPr>
              <w:keepLines/>
              <w:bidi w:val="1"/>
              <w:spacing w:before="0" w:after="0" w:line="240" w:lineRule="auto"/>
              <w:ind w:firstLine="0"/>
              <w:jc w:val="right"/>
            </w:pPr>
            <w:r>
              <w:rPr>
                <w:rFonts w:ascii="Consolas" w:hAnsi="Consolas" w:eastAsia="Consolas" w:cs="Consolas"/>
                <w:b w:val="0"/>
                <w:i w:val="0"/>
                <w:color w:val="1D4E89"/>
                <w:sz w:val="16"/>
                <w:shd w:fill="EEF3F7"/>
              </w:rPr>
              <w:t>legal_name</w:t>
            </w:r>
          </w:p>
        </w:tc>
      </w:tr>
      <w:tr>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برای UI/چاپ؛ ممکن است با نام حقوقی فرق داشته باشد</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نام تجاری</w:t>
            </w:r>
          </w:p>
        </w:tc>
        <w:tc>
          <w:tcPr>
            <w:tcW w:type="dxa" w:w="3418"/>
            <w:vAlign w:val="center"/>
          </w:tcPr>
          <w:p>
            <w:pPr>
              <w:keepLines/>
              <w:bidi w:val="1"/>
              <w:spacing w:before="0" w:after="0" w:line="240" w:lineRule="auto"/>
              <w:ind w:firstLine="0"/>
              <w:jc w:val="right"/>
            </w:pPr>
            <w:r>
              <w:rPr>
                <w:rFonts w:ascii="Consolas" w:hAnsi="Consolas" w:eastAsia="Consolas" w:cs="Consolas"/>
                <w:b w:val="0"/>
                <w:i w:val="0"/>
                <w:color w:val="1D4E89"/>
                <w:sz w:val="16"/>
                <w:shd w:fill="EEF3F7"/>
              </w:rPr>
              <w:t>trade_name</w:t>
            </w:r>
          </w:p>
        </w:tc>
      </w:tr>
      <w:tr>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نسخه‌دار؛ نوع و اندازه فایل کنترل شود</w:t>
            </w:r>
          </w:p>
        </w:tc>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لوگو، آیکون و فایل‌های برند</w:t>
            </w:r>
          </w:p>
        </w:tc>
        <w:tc>
          <w:tcPr>
            <w:tcW w:type="dxa" w:w="3418"/>
            <w:vAlign w:val="center"/>
            <w:shd w:fill="F7F9FB"/>
          </w:tcPr>
          <w:p>
            <w:pPr>
              <w:keepLines/>
              <w:bidi w:val="1"/>
              <w:spacing w:before="0" w:after="0" w:line="240" w:lineRule="auto"/>
              <w:ind w:firstLine="0"/>
              <w:jc w:val="right"/>
            </w:pPr>
            <w:r>
              <w:rPr>
                <w:rFonts w:ascii="Consolas" w:hAnsi="Consolas" w:eastAsia="Consolas" w:cs="Consolas"/>
                <w:b w:val="0"/>
                <w:i w:val="0"/>
                <w:color w:val="1D4E89"/>
                <w:sz w:val="16"/>
                <w:shd w:fill="EEF3F7"/>
              </w:rPr>
              <w:t>brand_assets</w:t>
            </w:r>
          </w:p>
        </w:tc>
      </w:tr>
      <w:tr>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پیش‌فرض فارسی/RTL برای مازندشت؛ قابل تنظیم برای مشتری جدید</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زبان و قالب نمایش</w:t>
            </w:r>
          </w:p>
        </w:tc>
        <w:tc>
          <w:tcPr>
            <w:tcW w:type="dxa" w:w="3418"/>
            <w:vAlign w:val="center"/>
          </w:tcPr>
          <w:p>
            <w:pPr>
              <w:keepLines/>
              <w:bidi w:val="1"/>
              <w:spacing w:before="0" w:after="0" w:line="240" w:lineRule="auto"/>
              <w:ind w:firstLine="0"/>
              <w:jc w:val="right"/>
            </w:pPr>
            <w:r>
              <w:rPr>
                <w:rFonts w:ascii="Consolas" w:hAnsi="Consolas" w:eastAsia="Consolas" w:cs="Consolas"/>
                <w:b w:val="0"/>
                <w:i w:val="0"/>
                <w:color w:val="1D4E89"/>
                <w:sz w:val="16"/>
                <w:shd w:fill="EEF3F7"/>
              </w:rPr>
              <w:t>default_locale</w:t>
            </w:r>
          </w:p>
        </w:tc>
      </w:tr>
      <w:tr>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تصمیم اولیه سازمانی؛ تغییر بعد از ثبت مالی نیازمند مهاجرت/تأیید تخصصی</w:t>
            </w:r>
          </w:p>
        </w:tc>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واحد پول پایه</w:t>
            </w:r>
          </w:p>
        </w:tc>
        <w:tc>
          <w:tcPr>
            <w:tcW w:type="dxa" w:w="3418"/>
            <w:vAlign w:val="center"/>
            <w:shd w:fill="F7F9FB"/>
          </w:tcPr>
          <w:p>
            <w:pPr>
              <w:keepLines/>
              <w:bidi w:val="1"/>
              <w:spacing w:before="0" w:after="0" w:line="240" w:lineRule="auto"/>
              <w:ind w:firstLine="0"/>
              <w:jc w:val="right"/>
            </w:pPr>
            <w:r>
              <w:rPr>
                <w:rFonts w:ascii="Consolas" w:hAnsi="Consolas" w:eastAsia="Consolas" w:cs="Consolas"/>
                <w:b w:val="0"/>
                <w:i w:val="0"/>
                <w:color w:val="1D4E89"/>
                <w:sz w:val="16"/>
                <w:shd w:fill="EEF3F7"/>
              </w:rPr>
              <w:t>currency_code</w:t>
            </w:r>
          </w:p>
        </w:tc>
      </w:tr>
      <w:tr>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فقط لایه نمایش؛ تاریخ استاندارد داخلی حفظ شود</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شمسی/میلادی</w:t>
            </w:r>
          </w:p>
        </w:tc>
        <w:tc>
          <w:tcPr>
            <w:tcW w:type="dxa" w:w="3418"/>
            <w:vAlign w:val="center"/>
          </w:tcPr>
          <w:p>
            <w:pPr>
              <w:keepLines/>
              <w:bidi w:val="1"/>
              <w:spacing w:before="0" w:after="0" w:line="240" w:lineRule="auto"/>
              <w:ind w:firstLine="0"/>
              <w:jc w:val="right"/>
            </w:pPr>
            <w:r>
              <w:rPr>
                <w:rFonts w:ascii="Consolas" w:hAnsi="Consolas" w:eastAsia="Consolas" w:cs="Consolas"/>
                <w:b w:val="0"/>
                <w:i w:val="0"/>
                <w:color w:val="1D4E89"/>
                <w:sz w:val="16"/>
                <w:shd w:fill="EEF3F7"/>
              </w:rPr>
              <w:t>calendar_display</w:t>
            </w:r>
          </w:p>
        </w:tc>
      </w:tr>
      <w:tr>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نیازمند تأیید مسئول مالی</w:t>
            </w:r>
          </w:p>
        </w:tc>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شروع دوره مالی</w:t>
            </w:r>
          </w:p>
        </w:tc>
        <w:tc>
          <w:tcPr>
            <w:tcW w:type="dxa" w:w="3418"/>
            <w:vAlign w:val="center"/>
            <w:shd w:fill="F7F9FB"/>
          </w:tcPr>
          <w:p>
            <w:pPr>
              <w:keepLines/>
              <w:bidi w:val="1"/>
              <w:spacing w:before="0" w:after="0" w:line="240" w:lineRule="auto"/>
              <w:ind w:firstLine="0"/>
              <w:jc w:val="right"/>
            </w:pPr>
            <w:r>
              <w:rPr>
                <w:rFonts w:ascii="Consolas" w:hAnsi="Consolas" w:eastAsia="Consolas" w:cs="Consolas"/>
                <w:b w:val="0"/>
                <w:i w:val="0"/>
                <w:color w:val="1D4E89"/>
                <w:sz w:val="16"/>
                <w:shd w:fill="EEF3F7"/>
              </w:rPr>
              <w:t>fiscal_year_start</w:t>
            </w:r>
          </w:p>
        </w:tc>
      </w:tr>
      <w:tr>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قابل تنظیم؛ تغییرات روی چاپ‌های گذشته طبق سیاست Snapshot مدیریت شود</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اطلاعات سربرگ و چاپ</w:t>
            </w:r>
          </w:p>
        </w:tc>
        <w:tc>
          <w:tcPr>
            <w:tcW w:type="dxa" w:w="3418"/>
            <w:vAlign w:val="center"/>
          </w:tcPr>
          <w:p>
            <w:pPr>
              <w:keepLines/>
              <w:bidi w:val="1"/>
              <w:spacing w:before="0" w:after="0" w:line="240" w:lineRule="auto"/>
              <w:ind w:firstLine="0"/>
              <w:jc w:val="right"/>
            </w:pPr>
            <w:r>
              <w:rPr>
                <w:rFonts w:ascii="Consolas" w:hAnsi="Consolas" w:eastAsia="Consolas" w:cs="Consolas"/>
                <w:b w:val="0"/>
                <w:i w:val="0"/>
                <w:color w:val="1D4E89"/>
                <w:sz w:val="16"/>
                <w:shd w:fill="EEF3F7"/>
              </w:rPr>
              <w:t>address/contact/legal_info</w:t>
            </w:r>
          </w:p>
        </w:tc>
      </w:tr>
      <w:tr>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تغییر نیازمند مجوز</w:t>
            </w:r>
          </w:p>
        </w:tc>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فعال/تعلیق/بایگانی</w:t>
            </w:r>
          </w:p>
        </w:tc>
        <w:tc>
          <w:tcPr>
            <w:tcW w:type="dxa" w:w="3418"/>
            <w:vAlign w:val="center"/>
            <w:shd w:fill="F7F9FB"/>
          </w:tcPr>
          <w:p>
            <w:pPr>
              <w:keepLines/>
              <w:bidi w:val="1"/>
              <w:spacing w:before="0" w:after="0" w:line="240" w:lineRule="auto"/>
              <w:ind w:firstLine="0"/>
              <w:jc w:val="right"/>
            </w:pPr>
            <w:r>
              <w:rPr>
                <w:rFonts w:ascii="Consolas" w:hAnsi="Consolas" w:eastAsia="Consolas" w:cs="Consolas"/>
                <w:b w:val="0"/>
                <w:i w:val="0"/>
                <w:color w:val="1D4E89"/>
                <w:sz w:val="16"/>
                <w:shd w:fill="EEF3F7"/>
              </w:rPr>
              <w:t>status</w:t>
            </w:r>
          </w:p>
        </w:tc>
      </w:tr>
    </w:tbl>
    <w:p>
      <w:pPr>
        <w:spacing w:after="20"/>
      </w:pPr>
    </w:p>
    <w:p>
      <w:pPr>
        <w:bidi w:val="1"/>
        <w:spacing w:after="80" w:line="259" w:lineRule="auto"/>
        <w:jc w:val="right"/>
      </w:pPr>
      <w:r>
        <w:rPr>
          <w:rFonts w:ascii="Vazirmatn" w:hAnsi="Vazirmatn" w:eastAsia="Vazirmatn" w:cs="Vazirmatn"/>
          <w:b w:val="0"/>
          <w:i w:val="0"/>
          <w:color w:val="222B35"/>
          <w:sz w:val="20"/>
        </w:rPr>
        <w:t>OrganizationalUnit می‌تواند شعبه، انبار، واحد عملیاتی یا محل هزینه باشد. نوع واحد باید Enum قابل کنترل باشد؛ هر نوع با قابلیت‌ها و محدوده دسترسی مشخص می‌شود. در نسخه اول اگر چند شعبه نداریم، مدل نباید آن را ناممکن کند، ولی UI هم نباید پیچیدگی غیرضروری نشان دهد.</w:t>
      </w:r>
    </w:p>
    <w:p>
      <w:pPr>
        <w:pStyle w:val="Heading3"/>
        <w:bidi w:val="1"/>
        <w:jc w:val="right"/>
      </w:pPr>
      <w:r>
        <w:rPr>
          <w:rFonts w:ascii="Vazirmatn" w:hAnsi="Vazirmatn" w:eastAsia="Vazirmatn" w:cs="Vazirmatn"/>
          <w:b w:val="0"/>
          <w:i w:val="0"/>
          <w:color w:val="222B35"/>
          <w:sz w:val="22"/>
        </w:rPr>
        <w:t>۹۵.۲. User، Role، Permission و Assignment</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Consolas" w:hAnsi="Consolas" w:eastAsia="Consolas" w:cs="Consolas"/>
          <w:b w:val="0"/>
          <w:i w:val="0"/>
          <w:color w:val="1D4E89"/>
          <w:sz w:val="20"/>
          <w:shd w:fill="EEF3F7"/>
        </w:rPr>
        <w:t>User</w:t>
      </w:r>
      <w:r>
        <w:rPr>
          <w:rFonts w:ascii="Vazirmatn" w:hAnsi="Vazirmatn" w:eastAsia="Vazirmatn" w:cs="Vazirmatn"/>
          <w:b w:val="0"/>
          <w:i w:val="0"/>
          <w:color w:val="222B35"/>
          <w:sz w:val="20"/>
        </w:rPr>
        <w:t>: شناسه، نام نمایشی، شناسه ورود، وضعیت، تنظیمات شخصی، تاریخ آخرین ورود، سیاست احراز هویت.</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Consolas" w:hAnsi="Consolas" w:eastAsia="Consolas" w:cs="Consolas"/>
          <w:b w:val="0"/>
          <w:i w:val="0"/>
          <w:color w:val="1D4E89"/>
          <w:sz w:val="20"/>
          <w:shd w:fill="EEF3F7"/>
        </w:rPr>
        <w:t>Role</w:t>
      </w:r>
      <w:r>
        <w:rPr>
          <w:rFonts w:ascii="Vazirmatn" w:hAnsi="Vazirmatn" w:eastAsia="Vazirmatn" w:cs="Vazirmatn"/>
          <w:b w:val="0"/>
          <w:i w:val="0"/>
          <w:color w:val="222B35"/>
          <w:sz w:val="20"/>
        </w:rPr>
        <w:t>: عنوان و توضیح نقش، مجموعه مجوزهای قابل تخصیص.</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Consolas" w:hAnsi="Consolas" w:eastAsia="Consolas" w:cs="Consolas"/>
          <w:b w:val="0"/>
          <w:i w:val="0"/>
          <w:color w:val="1D4E89"/>
          <w:sz w:val="20"/>
          <w:shd w:fill="EEF3F7"/>
        </w:rPr>
        <w:t>Permission</w:t>
      </w:r>
      <w:r>
        <w:rPr>
          <w:rFonts w:ascii="Vazirmatn" w:hAnsi="Vazirmatn" w:eastAsia="Vazirmatn" w:cs="Vazirmatn"/>
          <w:b w:val="0"/>
          <w:i w:val="0"/>
          <w:color w:val="222B35"/>
          <w:sz w:val="20"/>
        </w:rPr>
        <w:t xml:space="preserve">: منبع + عمل + محدوده؛ نمونه: </w:t>
      </w:r>
      <w:r>
        <w:rPr>
          <w:rFonts w:ascii="Consolas" w:hAnsi="Consolas" w:eastAsia="Consolas" w:cs="Consolas"/>
          <w:b w:val="0"/>
          <w:i w:val="0"/>
          <w:color w:val="1D4E89"/>
          <w:sz w:val="20"/>
          <w:shd w:fill="EEF3F7"/>
        </w:rPr>
        <w:t>bank_transaction.read</w:t>
      </w:r>
      <w:r>
        <w:rPr>
          <w:rFonts w:ascii="Vazirmatn" w:hAnsi="Vazirmatn" w:eastAsia="Vazirmatn" w:cs="Vazirmatn"/>
          <w:b w:val="0"/>
          <w:i w:val="0"/>
          <w:color w:val="222B35"/>
          <w:sz w:val="20"/>
        </w:rPr>
        <w:t xml:space="preserve">, </w:t>
      </w:r>
      <w:r>
        <w:rPr>
          <w:rFonts w:ascii="Consolas" w:hAnsi="Consolas" w:eastAsia="Consolas" w:cs="Consolas"/>
          <w:b w:val="0"/>
          <w:i w:val="0"/>
          <w:color w:val="1D4E89"/>
          <w:sz w:val="20"/>
          <w:shd w:fill="EEF3F7"/>
        </w:rPr>
        <w:t>bank_import.commit</w:t>
      </w:r>
      <w:r>
        <w:rPr>
          <w:rFonts w:ascii="Vazirmatn" w:hAnsi="Vazirmatn" w:eastAsia="Vazirmatn" w:cs="Vazirmatn"/>
          <w:b w:val="0"/>
          <w:i w:val="0"/>
          <w:color w:val="222B35"/>
          <w:sz w:val="20"/>
        </w:rPr>
        <w:t xml:space="preserve">, </w:t>
      </w:r>
      <w:r>
        <w:rPr>
          <w:rFonts w:ascii="Consolas" w:hAnsi="Consolas" w:eastAsia="Consolas" w:cs="Consolas"/>
          <w:b w:val="0"/>
          <w:i w:val="0"/>
          <w:color w:val="1D4E89"/>
          <w:sz w:val="20"/>
          <w:shd w:fill="EEF3F7"/>
        </w:rPr>
        <w:t>journal_entry.post</w:t>
      </w:r>
      <w:r>
        <w:rPr>
          <w:rFonts w:ascii="Vazirmatn" w:hAnsi="Vazirmatn" w:eastAsia="Vazirmatn" w:cs="Vazirmatn"/>
          <w:b w:val="0"/>
          <w:i w:val="0"/>
          <w:color w:val="222B35"/>
          <w:sz w:val="20"/>
        </w:rPr>
        <w:t xml:space="preserve">, </w:t>
      </w:r>
      <w:r>
        <w:rPr>
          <w:rFonts w:ascii="Consolas" w:hAnsi="Consolas" w:eastAsia="Consolas" w:cs="Consolas"/>
          <w:b w:val="0"/>
          <w:i w:val="0"/>
          <w:color w:val="1D4E89"/>
          <w:sz w:val="20"/>
          <w:shd w:fill="EEF3F7"/>
        </w:rPr>
        <w:t>period.close</w:t>
      </w:r>
      <w:r>
        <w:rPr>
          <w:rFonts w:ascii="Vazirmatn" w:hAnsi="Vazirmatn" w:eastAsia="Vazirmatn" w:cs="Vazirmatn"/>
          <w:b w:val="0"/>
          <w:i w:val="0"/>
          <w:color w:val="222B35"/>
          <w:sz w:val="20"/>
        </w:rPr>
        <w:t xml:space="preserve">, </w:t>
      </w:r>
      <w:r>
        <w:rPr>
          <w:rFonts w:ascii="Consolas" w:hAnsi="Consolas" w:eastAsia="Consolas" w:cs="Consolas"/>
          <w:b w:val="0"/>
          <w:i w:val="0"/>
          <w:color w:val="1D4E89"/>
          <w:sz w:val="20"/>
          <w:shd w:fill="EEF3F7"/>
        </w:rPr>
        <w:t>organization.configure</w:t>
      </w:r>
      <w:r>
        <w:rPr>
          <w:rFonts w:ascii="Vazirmatn" w:hAnsi="Vazirmatn" w:eastAsia="Vazirmatn" w:cs="Vazirmatn"/>
          <w:b w:val="0"/>
          <w:i w:val="0"/>
          <w:color w:val="222B35"/>
          <w:sz w:val="20"/>
        </w:rPr>
        <w:t>.</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Consolas" w:hAnsi="Consolas" w:eastAsia="Consolas" w:cs="Consolas"/>
          <w:b w:val="0"/>
          <w:i w:val="0"/>
          <w:color w:val="1D4E89"/>
          <w:sz w:val="20"/>
          <w:shd w:fill="EEF3F7"/>
        </w:rPr>
        <w:t>UserRoleAssignment</w:t>
      </w:r>
      <w:r>
        <w:rPr>
          <w:rFonts w:ascii="Vazirmatn" w:hAnsi="Vazirmatn" w:eastAsia="Vazirmatn" w:cs="Vazirmatn"/>
          <w:b w:val="0"/>
          <w:i w:val="0"/>
          <w:color w:val="222B35"/>
          <w:sz w:val="20"/>
        </w:rPr>
        <w:t>: نقش، سازمان/شعبه/انبار مشمول، تاریخ شروع/پایان و تخصیص‌دهنده.</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Consolas" w:hAnsi="Consolas" w:eastAsia="Consolas" w:cs="Consolas"/>
          <w:b w:val="0"/>
          <w:i w:val="0"/>
          <w:color w:val="1D4E89"/>
          <w:sz w:val="20"/>
          <w:shd w:fill="EEF3F7"/>
        </w:rPr>
        <w:t>ApprovalPolicy</w:t>
      </w:r>
      <w:r>
        <w:rPr>
          <w:rFonts w:ascii="Vazirmatn" w:hAnsi="Vazirmatn" w:eastAsia="Vazirmatn" w:cs="Vazirmatn"/>
          <w:b w:val="0"/>
          <w:i w:val="0"/>
          <w:color w:val="222B35"/>
          <w:sz w:val="20"/>
        </w:rPr>
        <w:t>: نوع سند، آستانه/شرط تأیید، تأییدکننده مجاز و نیاز احتمالی به تأیید دوم.</w:t>
      </w:r>
    </w:p>
    <w:p>
      <w:pPr>
        <w:bidi w:val="1"/>
        <w:spacing w:after="80" w:line="259" w:lineRule="auto"/>
        <w:jc w:val="right"/>
      </w:pPr>
      <w:r>
        <w:rPr>
          <w:rFonts w:ascii="Vazirmatn" w:hAnsi="Vazirmatn" w:eastAsia="Vazirmatn" w:cs="Vazirmatn"/>
          <w:b w:val="0"/>
          <w:i w:val="0"/>
          <w:color w:val="222B35"/>
          <w:sz w:val="20"/>
        </w:rPr>
        <w:t>کنترل مجوز باید در سرویس و پیش از تغییر داده اجرا شود. پنهان بودن دکمه به‌تنهایی کنترل امنیتی نیست. هر رد دسترسی حساس باید نتیجه قابل فهمی داشته باشد و رویداد امنیتی لازم را ثبت کند، بدون افشای اطلاعات اضافی.</w:t>
      </w:r>
    </w:p>
    <w:p>
      <w:pPr>
        <w:pStyle w:val="Heading3"/>
        <w:bidi w:val="1"/>
        <w:jc w:val="right"/>
      </w:pPr>
      <w:r>
        <w:rPr>
          <w:rFonts w:ascii="Vazirmatn" w:hAnsi="Vazirmatn" w:eastAsia="Vazirmatn" w:cs="Vazirmatn"/>
          <w:b w:val="0"/>
          <w:i w:val="0"/>
          <w:color w:val="222B35"/>
          <w:sz w:val="22"/>
        </w:rPr>
        <w:t>۹۵.۳. Account — کدینگ حساب</w:t>
      </w:r>
    </w:p>
    <w:tbl>
      <w:tblPr>
        <w:tblW w:type="dxa" w:w="10255"/>
        <w:jc w:val="center"/>
        <w:tblLayout w:type="fixed"/>
        <w:tblLook w:firstColumn="1" w:firstRow="1" w:lastColumn="0" w:lastRow="0" w:noHBand="0" w:noVBand="1" w:val="04A0"/>
        <w:tblCellMar>
          <w:top w:w="65" w:type="dxa"/>
          <w:left w:w="80" w:type="dxa"/>
          <w:bottom w:w="65" w:type="dxa"/>
          <w:right w:w="80" w:type="dxa"/>
        </w:tblCellMar>
        <w:tblBorders>
          <w:top w:val="single" w:sz="4" w:space="0" w:color="CBD5DF"/>
          <w:left w:val="single" w:sz="4" w:space="0" w:color="CBD5DF"/>
          <w:bottom w:val="single" w:sz="4" w:space="0" w:color="CBD5DF"/>
          <w:right w:val="single" w:sz="4" w:space="0" w:color="CBD5DF"/>
          <w:insideH w:val="single" w:sz="4" w:space="0" w:color="CBD5DF"/>
          <w:insideV w:val="single" w:sz="4" w:space="0" w:color="CBD5DF"/>
        </w:tblBorders>
      </w:tblPr>
      <w:tblGrid>
        <w:gridCol w:w="5127"/>
        <w:gridCol w:w="5127"/>
      </w:tblGrid>
      <w:tr>
        <w:trPr>
          <w:tblHeader w:val="true"/>
        </w:trPr>
        <w:tc>
          <w:tcPr>
            <w:tcW w:type="dxa" w:w="5127"/>
            <w:vAlign w:val="center"/>
            <w:shd w:fill="DCE7EF"/>
          </w:tcPr>
          <w:p>
            <w:pPr>
              <w:keepLines/>
              <w:bidi w:val="1"/>
              <w:spacing w:before="0" w:after="0" w:line="240" w:lineRule="auto"/>
              <w:ind w:firstLine="0"/>
              <w:jc w:val="right"/>
            </w:pPr>
            <w:r>
              <w:rPr>
                <w:rFonts w:ascii="Vazirmatn" w:hAnsi="Vazirmatn" w:eastAsia="Vazirmatn" w:cs="Vazirmatn"/>
                <w:b/>
                <w:i w:val="0"/>
                <w:color w:val="222B35"/>
                <w:sz w:val="17"/>
              </w:rPr>
              <w:t>توضیح</w:t>
            </w:r>
          </w:p>
        </w:tc>
        <w:tc>
          <w:tcPr>
            <w:tcW w:type="dxa" w:w="5127"/>
            <w:vAlign w:val="center"/>
            <w:shd w:fill="DCE7EF"/>
          </w:tcPr>
          <w:p>
            <w:pPr>
              <w:keepLines/>
              <w:bidi w:val="1"/>
              <w:spacing w:before="0" w:after="0" w:line="240" w:lineRule="auto"/>
              <w:ind w:firstLine="0"/>
              <w:jc w:val="right"/>
            </w:pPr>
            <w:r>
              <w:rPr>
                <w:rFonts w:ascii="Vazirmatn" w:hAnsi="Vazirmatn" w:eastAsia="Vazirmatn" w:cs="Vazirmatn"/>
                <w:b/>
                <w:i w:val="0"/>
                <w:color w:val="222B35"/>
                <w:sz w:val="17"/>
              </w:rPr>
              <w:t>فیلد</w:t>
            </w:r>
          </w:p>
        </w:tc>
      </w:tr>
      <w:tr>
        <w:tc>
          <w:tcPr>
            <w:tcW w:type="dxa" w:w="5127"/>
            <w:vAlign w:val="center"/>
          </w:tcPr>
          <w:p>
            <w:pPr>
              <w:keepLines/>
              <w:bidi w:val="1"/>
              <w:spacing w:before="0" w:after="0" w:line="240" w:lineRule="auto"/>
              <w:ind w:firstLine="0"/>
              <w:jc w:val="right"/>
            </w:pPr>
            <w:r>
              <w:rPr>
                <w:rFonts w:ascii="Vazirmatn" w:hAnsi="Vazirmatn" w:eastAsia="Vazirmatn" w:cs="Vazirmatn"/>
                <w:b w:val="0"/>
                <w:i w:val="0"/>
                <w:color w:val="222B35"/>
                <w:sz w:val="17"/>
              </w:rPr>
              <w:t>شناسه پایدار</w:t>
            </w:r>
          </w:p>
        </w:tc>
        <w:tc>
          <w:tcPr>
            <w:tcW w:type="dxa" w:w="5127"/>
            <w:vAlign w:val="center"/>
          </w:tcPr>
          <w:p>
            <w:pPr>
              <w:keepLines/>
              <w:bidi w:val="1"/>
              <w:spacing w:before="0" w:after="0" w:line="240" w:lineRule="auto"/>
              <w:ind w:firstLine="0"/>
              <w:jc w:val="right"/>
            </w:pPr>
            <w:r>
              <w:rPr>
                <w:rFonts w:ascii="Consolas" w:hAnsi="Consolas" w:eastAsia="Consolas" w:cs="Consolas"/>
                <w:b w:val="0"/>
                <w:i w:val="0"/>
                <w:color w:val="1D4E89"/>
                <w:sz w:val="17"/>
                <w:shd w:fill="EEF3F7"/>
              </w:rPr>
              <w:t>account_id</w:t>
            </w:r>
          </w:p>
        </w:tc>
      </w:tr>
      <w:tr>
        <w:tc>
          <w:tcPr>
            <w:tcW w:type="dxa" w:w="5127"/>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7"/>
              </w:rPr>
              <w:t>سازمان مالک</w:t>
            </w:r>
          </w:p>
        </w:tc>
        <w:tc>
          <w:tcPr>
            <w:tcW w:type="dxa" w:w="5127"/>
            <w:vAlign w:val="center"/>
            <w:shd w:fill="F7F9FB"/>
          </w:tcPr>
          <w:p>
            <w:pPr>
              <w:keepLines/>
              <w:bidi w:val="1"/>
              <w:spacing w:before="0" w:after="0" w:line="240" w:lineRule="auto"/>
              <w:ind w:firstLine="0"/>
              <w:jc w:val="right"/>
            </w:pPr>
            <w:r>
              <w:rPr>
                <w:rFonts w:ascii="Consolas" w:hAnsi="Consolas" w:eastAsia="Consolas" w:cs="Consolas"/>
                <w:b w:val="0"/>
                <w:i w:val="0"/>
                <w:color w:val="1D4E89"/>
                <w:sz w:val="17"/>
                <w:shd w:fill="EEF3F7"/>
              </w:rPr>
              <w:t>organization_id</w:t>
            </w:r>
          </w:p>
        </w:tc>
      </w:tr>
      <w:tr>
        <w:tc>
          <w:tcPr>
            <w:tcW w:type="dxa" w:w="5127"/>
            <w:vAlign w:val="center"/>
          </w:tcPr>
          <w:p>
            <w:pPr>
              <w:keepLines/>
              <w:bidi w:val="1"/>
              <w:spacing w:before="0" w:after="0" w:line="240" w:lineRule="auto"/>
              <w:ind w:firstLine="0"/>
              <w:jc w:val="right"/>
            </w:pPr>
            <w:r>
              <w:rPr>
                <w:rFonts w:ascii="Vazirmatn" w:hAnsi="Vazirmatn" w:eastAsia="Vazirmatn" w:cs="Vazirmatn"/>
                <w:b w:val="0"/>
                <w:i w:val="0"/>
                <w:color w:val="222B35"/>
                <w:sz w:val="17"/>
              </w:rPr>
              <w:t>کد قابل مشاهده و جست‌وجو</w:t>
            </w:r>
          </w:p>
        </w:tc>
        <w:tc>
          <w:tcPr>
            <w:tcW w:type="dxa" w:w="5127"/>
            <w:vAlign w:val="center"/>
          </w:tcPr>
          <w:p>
            <w:pPr>
              <w:keepLines/>
              <w:bidi w:val="1"/>
              <w:spacing w:before="0" w:after="0" w:line="240" w:lineRule="auto"/>
              <w:ind w:firstLine="0"/>
              <w:jc w:val="right"/>
            </w:pPr>
            <w:r>
              <w:rPr>
                <w:rFonts w:ascii="Consolas" w:hAnsi="Consolas" w:eastAsia="Consolas" w:cs="Consolas"/>
                <w:b w:val="0"/>
                <w:i w:val="0"/>
                <w:color w:val="1D4E89"/>
                <w:sz w:val="17"/>
                <w:shd w:fill="EEF3F7"/>
              </w:rPr>
              <w:t>code</w:t>
            </w:r>
          </w:p>
        </w:tc>
      </w:tr>
      <w:tr>
        <w:tc>
          <w:tcPr>
            <w:tcW w:type="dxa" w:w="5127"/>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7"/>
              </w:rPr>
              <w:t>عنوان حساب</w:t>
            </w:r>
          </w:p>
        </w:tc>
        <w:tc>
          <w:tcPr>
            <w:tcW w:type="dxa" w:w="5127"/>
            <w:vAlign w:val="center"/>
            <w:shd w:fill="F7F9FB"/>
          </w:tcPr>
          <w:p>
            <w:pPr>
              <w:keepLines/>
              <w:bidi w:val="1"/>
              <w:spacing w:before="0" w:after="0" w:line="240" w:lineRule="auto"/>
              <w:ind w:firstLine="0"/>
              <w:jc w:val="right"/>
            </w:pPr>
            <w:r>
              <w:rPr>
                <w:rFonts w:ascii="Consolas" w:hAnsi="Consolas" w:eastAsia="Consolas" w:cs="Consolas"/>
                <w:b w:val="0"/>
                <w:i w:val="0"/>
                <w:color w:val="1D4E89"/>
                <w:sz w:val="17"/>
                <w:shd w:fill="EEF3F7"/>
              </w:rPr>
              <w:t>title</w:t>
            </w:r>
          </w:p>
        </w:tc>
      </w:tr>
      <w:tr>
        <w:tc>
          <w:tcPr>
            <w:tcW w:type="dxa" w:w="5127"/>
            <w:vAlign w:val="center"/>
          </w:tcPr>
          <w:p>
            <w:pPr>
              <w:keepLines/>
              <w:bidi w:val="1"/>
              <w:spacing w:before="0" w:after="0" w:line="240" w:lineRule="auto"/>
              <w:ind w:firstLine="0"/>
              <w:jc w:val="right"/>
            </w:pPr>
            <w:r>
              <w:rPr>
                <w:rFonts w:ascii="Vazirmatn" w:hAnsi="Vazirmatn" w:eastAsia="Vazirmatn" w:cs="Vazirmatn"/>
                <w:b w:val="0"/>
                <w:i w:val="0"/>
                <w:color w:val="222B35"/>
                <w:sz w:val="17"/>
              </w:rPr>
              <w:t>حساب مادر، در صورت وجود</w:t>
            </w:r>
          </w:p>
        </w:tc>
        <w:tc>
          <w:tcPr>
            <w:tcW w:type="dxa" w:w="5127"/>
            <w:vAlign w:val="center"/>
          </w:tcPr>
          <w:p>
            <w:pPr>
              <w:keepLines/>
              <w:bidi w:val="1"/>
              <w:spacing w:before="0" w:after="0" w:line="240" w:lineRule="auto"/>
              <w:ind w:firstLine="0"/>
              <w:jc w:val="right"/>
            </w:pPr>
            <w:r>
              <w:rPr>
                <w:rFonts w:ascii="Consolas" w:hAnsi="Consolas" w:eastAsia="Consolas" w:cs="Consolas"/>
                <w:b w:val="0"/>
                <w:i w:val="0"/>
                <w:color w:val="1D4E89"/>
                <w:sz w:val="17"/>
                <w:shd w:fill="EEF3F7"/>
              </w:rPr>
              <w:t>parent_account_id</w:t>
            </w:r>
          </w:p>
        </w:tc>
      </w:tr>
      <w:tr>
        <w:tc>
          <w:tcPr>
            <w:tcW w:type="dxa" w:w="5127"/>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7"/>
              </w:rPr>
              <w:t>طبقه اصلی، مانند دارایی/بدهی/حقوق مالکانه/درآمد/هزینه؛ فهرست نهایی با متخصص مالی تأیید شود</w:t>
            </w:r>
          </w:p>
        </w:tc>
        <w:tc>
          <w:tcPr>
            <w:tcW w:type="dxa" w:w="5127"/>
            <w:vAlign w:val="center"/>
            <w:shd w:fill="F7F9FB"/>
          </w:tcPr>
          <w:p>
            <w:pPr>
              <w:keepLines/>
              <w:bidi w:val="1"/>
              <w:spacing w:before="0" w:after="0" w:line="240" w:lineRule="auto"/>
              <w:ind w:firstLine="0"/>
              <w:jc w:val="right"/>
            </w:pPr>
            <w:r>
              <w:rPr>
                <w:rFonts w:ascii="Consolas" w:hAnsi="Consolas" w:eastAsia="Consolas" w:cs="Consolas"/>
                <w:b w:val="0"/>
                <w:i w:val="0"/>
                <w:color w:val="1D4E89"/>
                <w:sz w:val="17"/>
                <w:shd w:fill="EEF3F7"/>
              </w:rPr>
              <w:t>account_class</w:t>
            </w:r>
          </w:p>
        </w:tc>
      </w:tr>
      <w:tr>
        <w:tc>
          <w:tcPr>
            <w:tcW w:type="dxa" w:w="5127"/>
            <w:vAlign w:val="center"/>
          </w:tcPr>
          <w:p>
            <w:pPr>
              <w:keepLines/>
              <w:bidi w:val="1"/>
              <w:spacing w:before="0" w:after="0" w:line="240" w:lineRule="auto"/>
              <w:ind w:firstLine="0"/>
              <w:jc w:val="right"/>
            </w:pPr>
            <w:r>
              <w:rPr>
                <w:rFonts w:ascii="Vazirmatn" w:hAnsi="Vazirmatn" w:eastAsia="Vazirmatn" w:cs="Vazirmatn"/>
                <w:b w:val="0"/>
                <w:i w:val="0"/>
                <w:color w:val="222B35"/>
                <w:sz w:val="17"/>
              </w:rPr>
              <w:t>ماهیت نرمال حساب طبق چارچوب کدینگ مصوب</w:t>
            </w:r>
          </w:p>
        </w:tc>
        <w:tc>
          <w:tcPr>
            <w:tcW w:type="dxa" w:w="5127"/>
            <w:vAlign w:val="center"/>
          </w:tcPr>
          <w:p>
            <w:pPr>
              <w:keepLines/>
              <w:bidi w:val="1"/>
              <w:spacing w:before="0" w:after="0" w:line="240" w:lineRule="auto"/>
              <w:ind w:firstLine="0"/>
              <w:jc w:val="right"/>
            </w:pPr>
            <w:r>
              <w:rPr>
                <w:rFonts w:ascii="Consolas" w:hAnsi="Consolas" w:eastAsia="Consolas" w:cs="Consolas"/>
                <w:b w:val="0"/>
                <w:i w:val="0"/>
                <w:color w:val="1D4E89"/>
                <w:sz w:val="17"/>
                <w:shd w:fill="EEF3F7"/>
              </w:rPr>
              <w:t>normal_balance</w:t>
            </w:r>
          </w:p>
        </w:tc>
      </w:tr>
      <w:tr>
        <w:tc>
          <w:tcPr>
            <w:tcW w:type="dxa" w:w="5127"/>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7"/>
              </w:rPr>
              <w:t>آیا ثبت مستقیم در این حساب مجاز است؟</w:t>
            </w:r>
          </w:p>
        </w:tc>
        <w:tc>
          <w:tcPr>
            <w:tcW w:type="dxa" w:w="5127"/>
            <w:vAlign w:val="center"/>
            <w:shd w:fill="F7F9FB"/>
          </w:tcPr>
          <w:p>
            <w:pPr>
              <w:keepLines/>
              <w:bidi w:val="1"/>
              <w:spacing w:before="0" w:after="0" w:line="240" w:lineRule="auto"/>
              <w:ind w:firstLine="0"/>
              <w:jc w:val="right"/>
            </w:pPr>
            <w:r>
              <w:rPr>
                <w:rFonts w:ascii="Consolas" w:hAnsi="Consolas" w:eastAsia="Consolas" w:cs="Consolas"/>
                <w:b w:val="0"/>
                <w:i w:val="0"/>
                <w:color w:val="1D4E89"/>
                <w:sz w:val="17"/>
                <w:shd w:fill="EEF3F7"/>
              </w:rPr>
              <w:t>posting_allowed</w:t>
            </w:r>
          </w:p>
        </w:tc>
      </w:tr>
      <w:tr>
        <w:tc>
          <w:tcPr>
            <w:tcW w:type="dxa" w:w="5127"/>
            <w:vAlign w:val="center"/>
          </w:tcPr>
          <w:p>
            <w:pPr>
              <w:keepLines/>
              <w:bidi w:val="1"/>
              <w:spacing w:before="0" w:after="0" w:line="240" w:lineRule="auto"/>
              <w:ind w:firstLine="0"/>
              <w:jc w:val="right"/>
            </w:pPr>
            <w:r>
              <w:rPr>
                <w:rFonts w:ascii="Vazirmatn" w:hAnsi="Vazirmatn" w:eastAsia="Vazirmatn" w:cs="Vazirmatn"/>
                <w:b w:val="0"/>
                <w:i w:val="0"/>
                <w:color w:val="222B35"/>
                <w:sz w:val="17"/>
              </w:rPr>
              <w:t>آیا طرف حساب/تفصیلی اجباری است؟</w:t>
            </w:r>
          </w:p>
        </w:tc>
        <w:tc>
          <w:tcPr>
            <w:tcW w:type="dxa" w:w="5127"/>
            <w:vAlign w:val="center"/>
          </w:tcPr>
          <w:p>
            <w:pPr>
              <w:keepLines/>
              <w:bidi w:val="1"/>
              <w:spacing w:before="0" w:after="0" w:line="240" w:lineRule="auto"/>
              <w:ind w:firstLine="0"/>
              <w:jc w:val="right"/>
            </w:pPr>
            <w:r>
              <w:rPr>
                <w:rFonts w:ascii="Consolas" w:hAnsi="Consolas" w:eastAsia="Consolas" w:cs="Consolas"/>
                <w:b w:val="0"/>
                <w:i w:val="0"/>
                <w:color w:val="1D4E89"/>
                <w:sz w:val="17"/>
                <w:shd w:fill="EEF3F7"/>
              </w:rPr>
              <w:t>requires_party</w:t>
            </w:r>
          </w:p>
        </w:tc>
      </w:tr>
      <w:tr>
        <w:tc>
          <w:tcPr>
            <w:tcW w:type="dxa" w:w="5127"/>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7"/>
              </w:rPr>
              <w:t>آیا مرکز هزینه اجباری است؟</w:t>
            </w:r>
          </w:p>
        </w:tc>
        <w:tc>
          <w:tcPr>
            <w:tcW w:type="dxa" w:w="5127"/>
            <w:vAlign w:val="center"/>
            <w:shd w:fill="F7F9FB"/>
          </w:tcPr>
          <w:p>
            <w:pPr>
              <w:keepLines/>
              <w:bidi w:val="1"/>
              <w:spacing w:before="0" w:after="0" w:line="240" w:lineRule="auto"/>
              <w:ind w:firstLine="0"/>
              <w:jc w:val="right"/>
            </w:pPr>
            <w:r>
              <w:rPr>
                <w:rFonts w:ascii="Consolas" w:hAnsi="Consolas" w:eastAsia="Consolas" w:cs="Consolas"/>
                <w:b w:val="0"/>
                <w:i w:val="0"/>
                <w:color w:val="1D4E89"/>
                <w:sz w:val="17"/>
                <w:shd w:fill="EEF3F7"/>
              </w:rPr>
              <w:t>requires_cost_center</w:t>
            </w:r>
          </w:p>
        </w:tc>
      </w:tr>
      <w:tr>
        <w:tc>
          <w:tcPr>
            <w:tcW w:type="dxa" w:w="5127"/>
            <w:vAlign w:val="center"/>
          </w:tcPr>
          <w:p>
            <w:pPr>
              <w:keepLines/>
              <w:bidi w:val="1"/>
              <w:spacing w:before="0" w:after="0" w:line="240" w:lineRule="auto"/>
              <w:ind w:firstLine="0"/>
              <w:jc w:val="right"/>
            </w:pPr>
            <w:r>
              <w:rPr>
                <w:rFonts w:ascii="Vazirmatn" w:hAnsi="Vazirmatn" w:eastAsia="Vazirmatn" w:cs="Vazirmatn"/>
                <w:b w:val="0"/>
                <w:i w:val="0"/>
                <w:color w:val="222B35"/>
                <w:sz w:val="17"/>
              </w:rPr>
              <w:t>محدوده اعتبار</w:t>
            </w:r>
          </w:p>
        </w:tc>
        <w:tc>
          <w:tcPr>
            <w:tcW w:type="dxa" w:w="5127"/>
            <w:vAlign w:val="center"/>
          </w:tcPr>
          <w:p>
            <w:pPr>
              <w:keepLines/>
              <w:bidi w:val="1"/>
              <w:spacing w:before="0" w:after="0" w:line="240" w:lineRule="auto"/>
              <w:ind w:firstLine="0"/>
              <w:jc w:val="right"/>
            </w:pPr>
            <w:r>
              <w:rPr>
                <w:rFonts w:ascii="Consolas" w:hAnsi="Consolas" w:eastAsia="Consolas" w:cs="Consolas"/>
                <w:b w:val="0"/>
                <w:i w:val="0"/>
                <w:color w:val="1D4E89"/>
                <w:sz w:val="17"/>
                <w:shd w:fill="EEF3F7"/>
              </w:rPr>
              <w:t>active_from/to</w:t>
            </w:r>
          </w:p>
        </w:tc>
      </w:tr>
      <w:tr>
        <w:tc>
          <w:tcPr>
            <w:tcW w:type="dxa" w:w="5127"/>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7"/>
              </w:rPr>
              <w:t>فعال/غیرفعال</w:t>
            </w:r>
          </w:p>
        </w:tc>
        <w:tc>
          <w:tcPr>
            <w:tcW w:type="dxa" w:w="5127"/>
            <w:vAlign w:val="center"/>
            <w:shd w:fill="F7F9FB"/>
          </w:tcPr>
          <w:p>
            <w:pPr>
              <w:keepLines/>
              <w:bidi w:val="1"/>
              <w:spacing w:before="0" w:after="0" w:line="240" w:lineRule="auto"/>
              <w:ind w:firstLine="0"/>
              <w:jc w:val="right"/>
            </w:pPr>
            <w:r>
              <w:rPr>
                <w:rFonts w:ascii="Consolas" w:hAnsi="Consolas" w:eastAsia="Consolas" w:cs="Consolas"/>
                <w:b w:val="0"/>
                <w:i w:val="0"/>
                <w:color w:val="1D4E89"/>
                <w:sz w:val="17"/>
                <w:shd w:fill="EEF3F7"/>
              </w:rPr>
              <w:t>status</w:t>
            </w:r>
          </w:p>
        </w:tc>
      </w:tr>
    </w:tbl>
    <w:p>
      <w:pPr>
        <w:spacing w:after="20"/>
      </w:pPr>
    </w:p>
    <w:p>
      <w:pPr>
        <w:bidi w:val="1"/>
        <w:spacing w:after="80" w:line="259" w:lineRule="auto"/>
        <w:jc w:val="right"/>
      </w:pPr>
      <w:r>
        <w:rPr>
          <w:rFonts w:ascii="Vazirmatn" w:hAnsi="Vazirmatn" w:eastAsia="Vazirmatn" w:cs="Vazirmatn"/>
          <w:b w:val="0"/>
          <w:i w:val="0"/>
          <w:color w:val="222B35"/>
          <w:sz w:val="20"/>
        </w:rPr>
        <w:t>قواعد: کد حساب در محدوده تعریف‌شده یکتا باشد؛ حلقه در زنجیره حساب مادر غیرمجاز؛ حساب گروهی به‌طور پیش‌فرض قابل ثبت مستقیم نباشد؛ حساب غیرفعال برای سند جدید انتخاب نشود مگر مجوز استثنا؛ تغییر طبقه حساب پس از استفاده نیازمند کنترل مهاجرت و تحلیل اثر بر گزارش‌هاست.</w:t>
      </w:r>
    </w:p>
    <w:p>
      <w:pPr>
        <w:pStyle w:val="Heading3"/>
        <w:bidi w:val="1"/>
        <w:jc w:val="right"/>
      </w:pPr>
      <w:r>
        <w:rPr>
          <w:rFonts w:ascii="Vazirmatn" w:hAnsi="Vazirmatn" w:eastAsia="Vazirmatn" w:cs="Vazirmatn"/>
          <w:b w:val="0"/>
          <w:i w:val="0"/>
          <w:color w:val="222B35"/>
          <w:sz w:val="22"/>
        </w:rPr>
        <w:t>۹۵.۴. Party — طرف حساب</w:t>
      </w:r>
    </w:p>
    <w:p>
      <w:pPr>
        <w:bidi w:val="1"/>
        <w:spacing w:after="80" w:line="259" w:lineRule="auto"/>
        <w:jc w:val="right"/>
      </w:pPr>
      <w:r>
        <w:rPr>
          <w:rFonts w:ascii="Vazirmatn" w:hAnsi="Vazirmatn" w:eastAsia="Vazirmatn" w:cs="Vazirmatn"/>
          <w:b w:val="0"/>
          <w:i w:val="0"/>
          <w:color w:val="222B35"/>
          <w:sz w:val="20"/>
        </w:rPr>
        <w:t>Party یک مفهوم عمومی است که می‌تواند مشتری، تأمین‌کننده، کارمند، باربری، واسطه، بانک یا سایر اشخاص/سازمان‌ها را نمایندگی کند. نقش طرف حساب باید از طریق نوع/نقش‌های رابطه‌ای تعریف شود؛ ایجاد رکورد تکراری برای یک فرد صرفاً به خاطر مشتری یا تأمین‌کننده بودن او ممنوع است.</w:t>
      </w:r>
    </w:p>
    <w:p>
      <w:pPr>
        <w:bidi w:val="1"/>
        <w:spacing w:after="80" w:line="259" w:lineRule="auto"/>
        <w:jc w:val="right"/>
      </w:pPr>
      <w:r>
        <w:rPr>
          <w:rFonts w:ascii="Vazirmatn" w:hAnsi="Vazirmatn" w:eastAsia="Vazirmatn" w:cs="Vazirmatn"/>
          <w:b w:val="0"/>
          <w:i w:val="0"/>
          <w:color w:val="222B35"/>
          <w:sz w:val="20"/>
        </w:rPr>
        <w:t>فیلدهای اصلی: شناسه، کد، نام اصلی، نام مستعار/نام در گردش، نوع شخص، شناسه ملی/حقوقی در صورت نیاز، تلفن و نشانی در صورت نیاز، نقش‌های تجاری، وضعیت، توضیحات، پیوست و تاریخچه تغییر.</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Match باید نام رسمی، نام مستعار و کد را بررسی کند.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شباهت اسمی به‌تنهایی مدرک قطعی یکسان بودن نیست.</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مشخصات حساس فقط برای نقش مجاز دیده یا چاپ شود.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Merge دو Party فقط با مجوز ویژه و ثبت رابطه انتقال اسناد انجام شود؛ حذف ساده رکورد تکراری مجاز نیست.</w:t>
      </w:r>
    </w:p>
    <w:p>
      <w:pPr>
        <w:pStyle w:val="Heading3"/>
        <w:bidi w:val="1"/>
        <w:jc w:val="right"/>
      </w:pPr>
      <w:r>
        <w:rPr>
          <w:rFonts w:ascii="Vazirmatn" w:hAnsi="Vazirmatn" w:eastAsia="Vazirmatn" w:cs="Vazirmatn"/>
          <w:b w:val="0"/>
          <w:i w:val="0"/>
          <w:color w:val="222B35"/>
          <w:sz w:val="22"/>
        </w:rPr>
        <w:t>۹۵.۵. Bank و BankAccount</w:t>
      </w:r>
    </w:p>
    <w:p>
      <w:pPr>
        <w:bidi w:val="1"/>
        <w:spacing w:after="80" w:line="259" w:lineRule="auto"/>
        <w:jc w:val="right"/>
      </w:pPr>
      <w:r>
        <w:rPr>
          <w:rFonts w:ascii="Consolas" w:hAnsi="Consolas" w:eastAsia="Consolas" w:cs="Consolas"/>
          <w:b w:val="0"/>
          <w:i w:val="0"/>
          <w:color w:val="1D4E89"/>
          <w:sz w:val="20"/>
          <w:shd w:fill="EEF3F7"/>
        </w:rPr>
        <w:t>Bank</w:t>
      </w:r>
      <w:r>
        <w:rPr>
          <w:rFonts w:ascii="Vazirmatn" w:hAnsi="Vazirmatn" w:eastAsia="Vazirmatn" w:cs="Vazirmatn"/>
          <w:b w:val="0"/>
          <w:i w:val="0"/>
          <w:color w:val="222B35"/>
          <w:sz w:val="20"/>
        </w:rPr>
        <w:t xml:space="preserve"> نماینده نهاد بانکی/برند بانک است؛ </w:t>
      </w:r>
      <w:r>
        <w:rPr>
          <w:rFonts w:ascii="Consolas" w:hAnsi="Consolas" w:eastAsia="Consolas" w:cs="Consolas"/>
          <w:b w:val="0"/>
          <w:i w:val="0"/>
          <w:color w:val="1D4E89"/>
          <w:sz w:val="20"/>
          <w:shd w:fill="EEF3F7"/>
        </w:rPr>
        <w:t>BankAccount</w:t>
      </w:r>
      <w:r>
        <w:rPr>
          <w:rFonts w:ascii="Vazirmatn" w:hAnsi="Vazirmatn" w:eastAsia="Vazirmatn" w:cs="Vazirmatn"/>
          <w:b w:val="0"/>
          <w:i w:val="0"/>
          <w:color w:val="222B35"/>
          <w:sz w:val="20"/>
        </w:rPr>
        <w:t xml:space="preserve"> نماینده حساب شرکت نزد بانک است؛ شماره حساب بانکی با کد حسابداری دفتر کل یکی نیست و باید ارتباط صریح داشته باشد.</w:t>
      </w:r>
    </w:p>
    <w:p>
      <w:pPr>
        <w:bidi w:val="1"/>
        <w:spacing w:after="80" w:line="259" w:lineRule="auto"/>
        <w:jc w:val="right"/>
      </w:pPr>
      <w:r>
        <w:rPr>
          <w:rFonts w:ascii="Vazirmatn" w:hAnsi="Vazirmatn" w:eastAsia="Vazirmatn" w:cs="Vazirmatn"/>
          <w:b w:val="0"/>
          <w:i w:val="0"/>
          <w:color w:val="222B35"/>
          <w:sz w:val="20"/>
        </w:rPr>
        <w:t>BankAccount شامل: شناسه، بانک، عنوان داخلی، شماره حساب/شناسه قابل نمایش، صاحب حساب، شعبه در صورت نیاز، کد ارز، حساب دفتر کل متصل، موجودی شروع‌کننده و تاریخ آن طبق سند افتتاحیه، وضعیت، حدود استفاده، و تنظیمات Import پیش‌فرض. اطلاعات حساس مانند شماره کامل حساب باید در نمایش/چاپ مطابق Permission ماسک شود.</w:t>
      </w:r>
    </w:p>
    <w:p>
      <w:pPr>
        <w:pStyle w:val="Heading3"/>
        <w:bidi w:val="1"/>
        <w:jc w:val="right"/>
      </w:pPr>
      <w:r>
        <w:rPr>
          <w:rFonts w:ascii="Vazirmatn" w:hAnsi="Vazirmatn" w:eastAsia="Vazirmatn" w:cs="Vazirmatn"/>
          <w:b w:val="0"/>
          <w:i w:val="0"/>
          <w:color w:val="222B35"/>
          <w:sz w:val="22"/>
        </w:rPr>
        <w:t>۹۵.۶. BankTransaction — گردش خام و استاندارد بانکی</w:t>
      </w:r>
    </w:p>
    <w:p>
      <w:pPr>
        <w:bidi w:val="1"/>
        <w:spacing w:after="80" w:line="259" w:lineRule="auto"/>
        <w:jc w:val="right"/>
      </w:pPr>
      <w:r>
        <w:rPr>
          <w:rFonts w:ascii="Vazirmatn" w:hAnsi="Vazirmatn" w:eastAsia="Vazirmatn" w:cs="Vazirmatn"/>
          <w:b w:val="0"/>
          <w:i w:val="0"/>
          <w:color w:val="222B35"/>
          <w:sz w:val="20"/>
        </w:rPr>
        <w:t>هر گردش بانکی حداقل باید فیلدهای زیر را داشته باشد: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شناسه داخلی، سازمان، حساب بانکی داخلی، تاریخ تراکنش و در صورت وجود تاریخ ثبت بانکی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شرح خام و شرح نرمال‌شده</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مبلغ خام، مبلغ استانداردشده، نوع گردش و واحد پول</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برداشت، واریز، مانده پس از تراکنش (در صورت ارائه بانک)</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شماره پیگیری، شماره سند/رفرنس بانکی، شناسه طرف/شماره مرجع اضافی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نام/شناسه طرف مقابل همان‌طور که در فایل آمده، طرف حساب Matchشده در هسته</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وضعیت داده، وضعیت تطبیق بانکی، وضعیت دسته‌بندی حسابداری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Import Batch، شماره ردیف اصلی، Hash/Signature ردیف و نسخه Mapping</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لینک به رویدادهای حسابداری/چک/رسید/پرداخت مرتبط؛ رابطه یک به چند در صورت مجاز بودن سیاست</w:t>
      </w:r>
    </w:p>
    <w:p>
      <w:pPr>
        <w:bidi w:val="1"/>
        <w:spacing w:after="80" w:line="259" w:lineRule="auto"/>
        <w:jc w:val="right"/>
      </w:pPr>
      <w:r>
        <w:rPr>
          <w:rFonts w:ascii="Vazirmatn" w:hAnsi="Vazirmatn" w:eastAsia="Vazirmatn" w:cs="Vazirmatn"/>
          <w:b w:val="0"/>
          <w:i w:val="0"/>
          <w:color w:val="222B35"/>
          <w:sz w:val="20"/>
        </w:rPr>
        <w:t>یک BankTransaction نباید صرفاً با یک JournalLine یکی تلقی شود. تراکنش بانکی ممکن است هنوز حساب مقابل نداشته باشد، یا در یک ثبت تجمیعی/تفکیکی به چند آرتیکل مربوط شود. مدل باید این تفاوت را حفظ کند.</w:t>
      </w:r>
    </w:p>
    <w:p>
      <w:pPr>
        <w:pStyle w:val="Heading3"/>
        <w:bidi w:val="1"/>
        <w:jc w:val="right"/>
      </w:pPr>
      <w:r>
        <w:rPr>
          <w:rFonts w:ascii="Vazirmatn" w:hAnsi="Vazirmatn" w:eastAsia="Vazirmatn" w:cs="Vazirmatn"/>
          <w:b w:val="0"/>
          <w:i w:val="0"/>
          <w:color w:val="222B35"/>
          <w:sz w:val="22"/>
        </w:rPr>
        <w:t>۹۵.۷. JournalEntry و JournalLine</w:t>
      </w:r>
    </w:p>
    <w:p>
      <w:pPr>
        <w:bidi w:val="1"/>
        <w:spacing w:after="80" w:line="259" w:lineRule="auto"/>
        <w:jc w:val="right"/>
      </w:pPr>
      <w:r>
        <w:rPr>
          <w:rFonts w:ascii="Vazirmatn" w:hAnsi="Vazirmatn" w:eastAsia="Vazirmatn" w:cs="Vazirmatn"/>
          <w:b w:val="0"/>
          <w:i w:val="0"/>
          <w:color w:val="222B35"/>
          <w:sz w:val="20"/>
        </w:rPr>
        <w:t>JournalEntry شامل شماره سند، سازمان، تاریخ سند، دوره مالی، شرح، وضعیت، منبع سند، مرجع اصلی، سازنده، تأییدکننده، زمان قطعی‌سازی، علت برگشت/اصلاح و شناسه سند جایگزین/مرتبط است.</w:t>
      </w:r>
    </w:p>
    <w:p>
      <w:pPr>
        <w:bidi w:val="1"/>
        <w:spacing w:after="80" w:line="259" w:lineRule="auto"/>
        <w:jc w:val="right"/>
      </w:pPr>
      <w:r>
        <w:rPr>
          <w:rFonts w:ascii="Vazirmatn" w:hAnsi="Vazirmatn" w:eastAsia="Vazirmatn" w:cs="Vazirmatn"/>
          <w:b w:val="0"/>
          <w:i w:val="0"/>
          <w:color w:val="222B35"/>
          <w:sz w:val="20"/>
        </w:rPr>
        <w:t>JournalLine شامل ردیف، حساب، بدهکار، بستانکار، شرح آرتیکل، طرف حساب در صورت نیاز، مرکز هزینه، محصول/پروژه/مرجع در صورت نیاز، سند مبنا، ارز/نرخ در صورت تصویب چندارزی و ابعاد تحلیلی مجاز است.</w:t>
      </w:r>
    </w:p>
    <w:p>
      <w:pPr>
        <w:bidi w:val="1"/>
        <w:spacing w:after="80" w:line="259" w:lineRule="auto"/>
        <w:jc w:val="right"/>
      </w:pPr>
      <w:r>
        <w:rPr>
          <w:rFonts w:ascii="Vazirmatn" w:hAnsi="Vazirmatn" w:eastAsia="Vazirmatn" w:cs="Vazirmatn"/>
          <w:b w:val="0"/>
          <w:i w:val="0"/>
          <w:color w:val="222B35"/>
          <w:sz w:val="20"/>
        </w:rPr>
        <w:t>قواعد حداقلی:</w:t>
      </w:r>
    </w:p>
    <w:p>
      <w:pPr>
        <w:bidi w:val="1"/>
        <w:spacing w:after="40"/>
        <w:ind w:right="142" w:hanging="142"/>
        <w:jc w:val="right"/>
      </w:pPr>
      <w:r>
        <w:rPr>
          <w:rFonts w:ascii="Vazirmatn" w:hAnsi="Vazirmatn" w:eastAsia="Vazirmatn" w:cs="Vazirmatn"/>
          <w:b/>
          <w:i w:val="0"/>
          <w:color w:val="245F7A"/>
          <w:sz w:val="20"/>
        </w:rPr>
        <w:t xml:space="preserve">1. </w:t>
      </w:r>
      <w:r>
        <w:rPr>
          <w:rFonts w:ascii="Vazirmatn" w:hAnsi="Vazirmatn" w:eastAsia="Vazirmatn" w:cs="Vazirmatn"/>
          <w:b w:val="0"/>
          <w:i w:val="0"/>
          <w:color w:val="222B35"/>
          <w:sz w:val="20"/>
        </w:rPr>
        <w:t>سند قطعی باید حداقل دو آرتیکل معتبر داشته باشد، مگر نوع سند خاصی که پس از تعریف تخصصی استثنا شده باشد.</w:t>
      </w:r>
    </w:p>
    <w:p>
      <w:pPr>
        <w:bidi w:val="1"/>
        <w:spacing w:after="40"/>
        <w:ind w:right="142" w:hanging="142"/>
        <w:jc w:val="right"/>
      </w:pPr>
      <w:r>
        <w:rPr>
          <w:rFonts w:ascii="Vazirmatn" w:hAnsi="Vazirmatn" w:eastAsia="Vazirmatn" w:cs="Vazirmatn"/>
          <w:b/>
          <w:i w:val="0"/>
          <w:color w:val="245F7A"/>
          <w:sz w:val="20"/>
        </w:rPr>
        <w:t xml:space="preserve">2. </w:t>
      </w:r>
      <w:r>
        <w:rPr>
          <w:rFonts w:ascii="Vazirmatn" w:hAnsi="Vazirmatn" w:eastAsia="Vazirmatn" w:cs="Vazirmatn"/>
          <w:b w:val="0"/>
          <w:i w:val="0"/>
          <w:color w:val="222B35"/>
          <w:sz w:val="20"/>
        </w:rPr>
        <w:t>جمع بدهکار و بستانکار با دقت پولی مصوب برابر باشد.</w:t>
      </w:r>
    </w:p>
    <w:p>
      <w:pPr>
        <w:bidi w:val="1"/>
        <w:spacing w:after="40"/>
        <w:ind w:right="142" w:hanging="142"/>
        <w:jc w:val="right"/>
      </w:pPr>
      <w:r>
        <w:rPr>
          <w:rFonts w:ascii="Vazirmatn" w:hAnsi="Vazirmatn" w:eastAsia="Vazirmatn" w:cs="Vazirmatn"/>
          <w:b/>
          <w:i w:val="0"/>
          <w:color w:val="245F7A"/>
          <w:sz w:val="20"/>
        </w:rPr>
        <w:t xml:space="preserve">3. </w:t>
      </w:r>
      <w:r>
        <w:rPr>
          <w:rFonts w:ascii="Vazirmatn" w:hAnsi="Vazirmatn" w:eastAsia="Vazirmatn" w:cs="Vazirmatn"/>
          <w:b w:val="0"/>
          <w:i w:val="0"/>
          <w:color w:val="222B35"/>
          <w:sz w:val="20"/>
        </w:rPr>
        <w:t>هر آرتیکل دقیقاً در یکی از سمت‌های بدهکار/بستانکار مبلغ مؤثر داشته باشد، مگر مدل چندستونی مصوب خلاف آن را ثابت کند.</w:t>
      </w:r>
    </w:p>
    <w:p>
      <w:pPr>
        <w:bidi w:val="1"/>
        <w:spacing w:after="40"/>
        <w:ind w:right="142" w:hanging="142"/>
        <w:jc w:val="right"/>
      </w:pPr>
      <w:r>
        <w:rPr>
          <w:rFonts w:ascii="Vazirmatn" w:hAnsi="Vazirmatn" w:eastAsia="Vazirmatn" w:cs="Vazirmatn"/>
          <w:b/>
          <w:i w:val="0"/>
          <w:color w:val="245F7A"/>
          <w:sz w:val="20"/>
        </w:rPr>
        <w:t xml:space="preserve">4. </w:t>
      </w:r>
      <w:r>
        <w:rPr>
          <w:rFonts w:ascii="Vazirmatn" w:hAnsi="Vazirmatn" w:eastAsia="Vazirmatn" w:cs="Vazirmatn"/>
          <w:b w:val="0"/>
          <w:i w:val="0"/>
          <w:color w:val="222B35"/>
          <w:sz w:val="20"/>
        </w:rPr>
        <w:t>حساب قابل ثبت مستقیم، فعال و متعلق به همان سازمان باشد.</w:t>
      </w:r>
    </w:p>
    <w:p>
      <w:pPr>
        <w:bidi w:val="1"/>
        <w:spacing w:after="40"/>
        <w:ind w:right="142" w:hanging="142"/>
        <w:jc w:val="right"/>
      </w:pPr>
      <w:r>
        <w:rPr>
          <w:rFonts w:ascii="Vazirmatn" w:hAnsi="Vazirmatn" w:eastAsia="Vazirmatn" w:cs="Vazirmatn"/>
          <w:b/>
          <w:i w:val="0"/>
          <w:color w:val="245F7A"/>
          <w:sz w:val="20"/>
        </w:rPr>
        <w:t xml:space="preserve">5. </w:t>
      </w:r>
      <w:r>
        <w:rPr>
          <w:rFonts w:ascii="Vazirmatn" w:hAnsi="Vazirmatn" w:eastAsia="Vazirmatn" w:cs="Vazirmatn"/>
          <w:b w:val="0"/>
          <w:i w:val="0"/>
          <w:color w:val="222B35"/>
          <w:sz w:val="20"/>
        </w:rPr>
        <w:t>قیود تفصیلی اجباری رعایت شوند.</w:t>
      </w:r>
    </w:p>
    <w:p>
      <w:pPr>
        <w:bidi w:val="1"/>
        <w:spacing w:after="40"/>
        <w:ind w:right="142" w:hanging="142"/>
        <w:jc w:val="right"/>
      </w:pPr>
      <w:r>
        <w:rPr>
          <w:rFonts w:ascii="Vazirmatn" w:hAnsi="Vazirmatn" w:eastAsia="Vazirmatn" w:cs="Vazirmatn"/>
          <w:b/>
          <w:i w:val="0"/>
          <w:color w:val="245F7A"/>
          <w:sz w:val="20"/>
        </w:rPr>
        <w:t xml:space="preserve">6. </w:t>
      </w:r>
      <w:r>
        <w:rPr>
          <w:rFonts w:ascii="Vazirmatn" w:hAnsi="Vazirmatn" w:eastAsia="Vazirmatn" w:cs="Vazirmatn"/>
          <w:b w:val="0"/>
          <w:i w:val="0"/>
          <w:color w:val="222B35"/>
          <w:sz w:val="20"/>
        </w:rPr>
        <w:t>تاریخ سند در دوره باز مجاز باشد.</w:t>
      </w:r>
    </w:p>
    <w:p>
      <w:pPr>
        <w:bidi w:val="1"/>
        <w:spacing w:after="40"/>
        <w:ind w:right="142" w:hanging="142"/>
        <w:jc w:val="right"/>
      </w:pPr>
      <w:r>
        <w:rPr>
          <w:rFonts w:ascii="Vazirmatn" w:hAnsi="Vazirmatn" w:eastAsia="Vazirmatn" w:cs="Vazirmatn"/>
          <w:b/>
          <w:i w:val="0"/>
          <w:color w:val="245F7A"/>
          <w:sz w:val="20"/>
        </w:rPr>
        <w:t xml:space="preserve">7. </w:t>
      </w:r>
      <w:r>
        <w:rPr>
          <w:rFonts w:ascii="Vazirmatn" w:hAnsi="Vazirmatn" w:eastAsia="Vazirmatn" w:cs="Vazirmatn"/>
          <w:b w:val="0"/>
          <w:i w:val="0"/>
          <w:color w:val="222B35"/>
          <w:sz w:val="20"/>
        </w:rPr>
        <w:t>قطعی‌سازی و آرتیکل‌ها در یک Transaction دیتابیس انجام شوند؛ سند نیمه‌قطعی ایجاد نشود.</w:t>
      </w:r>
    </w:p>
    <w:p>
      <w:pPr>
        <w:bidi w:val="1"/>
        <w:spacing w:after="40"/>
        <w:ind w:right="142" w:hanging="142"/>
        <w:jc w:val="right"/>
      </w:pPr>
      <w:r>
        <w:rPr>
          <w:rFonts w:ascii="Vazirmatn" w:hAnsi="Vazirmatn" w:eastAsia="Vazirmatn" w:cs="Vazirmatn"/>
          <w:b/>
          <w:i w:val="0"/>
          <w:color w:val="245F7A"/>
          <w:sz w:val="20"/>
        </w:rPr>
        <w:t xml:space="preserve">8. </w:t>
      </w:r>
      <w:r>
        <w:rPr>
          <w:rFonts w:ascii="Vazirmatn" w:hAnsi="Vazirmatn" w:eastAsia="Vazirmatn" w:cs="Vazirmatn"/>
          <w:b w:val="0"/>
          <w:i w:val="0"/>
          <w:color w:val="222B35"/>
          <w:sz w:val="20"/>
        </w:rPr>
        <w:t>سند Posted حذف یا با ویرایش خام جایگزین نشود؛ اصلاح با Reverse/Correction مستند انجام شود.</w:t>
      </w:r>
    </w:p>
    <w:p>
      <w:pPr>
        <w:pStyle w:val="Heading3"/>
        <w:bidi w:val="1"/>
        <w:jc w:val="right"/>
      </w:pPr>
      <w:r>
        <w:rPr>
          <w:rFonts w:ascii="Vazirmatn" w:hAnsi="Vazirmatn" w:eastAsia="Vazirmatn" w:cs="Vazirmatn"/>
          <w:b w:val="0"/>
          <w:i w:val="0"/>
          <w:color w:val="222B35"/>
          <w:sz w:val="22"/>
        </w:rPr>
        <w:t>۹۵.۸. ImportBatch، MappingTemplate و ImportRow</w:t>
      </w:r>
    </w:p>
    <w:p>
      <w:pPr>
        <w:bidi w:val="1"/>
        <w:spacing w:after="80" w:line="259" w:lineRule="auto"/>
        <w:jc w:val="right"/>
      </w:pPr>
      <w:r>
        <w:rPr>
          <w:rFonts w:ascii="Consolas" w:hAnsi="Consolas" w:eastAsia="Consolas" w:cs="Consolas"/>
          <w:b w:val="0"/>
          <w:i w:val="0"/>
          <w:color w:val="1D4E89"/>
          <w:sz w:val="20"/>
          <w:shd w:fill="EEF3F7"/>
        </w:rPr>
        <w:t>ImportBatch</w:t>
      </w:r>
      <w:r>
        <w:rPr>
          <w:rFonts w:ascii="Vazirmatn" w:hAnsi="Vazirmatn" w:eastAsia="Vazirmatn" w:cs="Vazirmatn"/>
          <w:b w:val="0"/>
          <w:i w:val="0"/>
          <w:color w:val="222B35"/>
          <w:sz w:val="20"/>
        </w:rPr>
        <w:t>: منبع، نام فایل، Hash، سایز، زمان دریافت، کاربر، مقصد، Sheet، نسخه Template، پارامترهای نرمال‌سازی، آمار ردیف‌ها، وضعیت و نتیجه نهایی.</w:t>
      </w:r>
    </w:p>
    <w:p>
      <w:pPr>
        <w:bidi w:val="1"/>
        <w:spacing w:after="80" w:line="259" w:lineRule="auto"/>
        <w:jc w:val="right"/>
      </w:pPr>
      <w:r>
        <w:rPr>
          <w:rFonts w:ascii="Consolas" w:hAnsi="Consolas" w:eastAsia="Consolas" w:cs="Consolas"/>
          <w:b w:val="0"/>
          <w:i w:val="0"/>
          <w:color w:val="1D4E89"/>
          <w:sz w:val="20"/>
          <w:shd w:fill="EEF3F7"/>
        </w:rPr>
        <w:t>MappingTemplate</w:t>
      </w:r>
      <w:r>
        <w:rPr>
          <w:rFonts w:ascii="Vazirmatn" w:hAnsi="Vazirmatn" w:eastAsia="Vazirmatn" w:cs="Vazirmatn"/>
          <w:b w:val="0"/>
          <w:i w:val="0"/>
          <w:color w:val="222B35"/>
          <w:sz w:val="20"/>
        </w:rPr>
        <w:t>: نام، نوع منبع، بانک/برنامه در صورت تشخیص، نسخه، ستون‌های منبع، نگاشت مقصد، Transform Rules، Business Rules، Required Fields، Confidence/Detection Hints، نمونه‌های آزمون و وضعیت فعال/منسوخ.</w:t>
      </w:r>
    </w:p>
    <w:p>
      <w:pPr>
        <w:bidi w:val="1"/>
        <w:spacing w:after="80" w:line="259" w:lineRule="auto"/>
        <w:jc w:val="right"/>
      </w:pPr>
      <w:r>
        <w:rPr>
          <w:rFonts w:ascii="Consolas" w:hAnsi="Consolas" w:eastAsia="Consolas" w:cs="Consolas"/>
          <w:b w:val="0"/>
          <w:i w:val="0"/>
          <w:color w:val="1D4E89"/>
          <w:sz w:val="20"/>
          <w:shd w:fill="EEF3F7"/>
        </w:rPr>
        <w:t>ImportRow</w:t>
      </w:r>
      <w:r>
        <w:rPr>
          <w:rFonts w:ascii="Vazirmatn" w:hAnsi="Vazirmatn" w:eastAsia="Vazirmatn" w:cs="Vazirmatn"/>
          <w:b w:val="0"/>
          <w:i w:val="0"/>
          <w:color w:val="222B35"/>
          <w:sz w:val="20"/>
        </w:rPr>
        <w:t>: شماره ردیف منبع، داده خام یا ارجاع امن به آن، داده نرمال‌شده، Validation Issues، Duplicate Candidates، Resolved References، وضعیت و لینک نتیجه Commit.</w:t>
      </w:r>
    </w:p>
    <w:p>
      <w:pPr>
        <w:bidi w:val="1"/>
        <w:spacing w:after="80" w:line="259" w:lineRule="auto"/>
        <w:jc w:val="right"/>
      </w:pPr>
      <w:r>
        <w:rPr>
          <w:rFonts w:ascii="Vazirmatn" w:hAnsi="Vazirmatn" w:eastAsia="Vazirmatn" w:cs="Vazirmatn"/>
          <w:b w:val="0"/>
          <w:i w:val="0"/>
          <w:color w:val="222B35"/>
          <w:sz w:val="20"/>
        </w:rPr>
        <w:t>فایل خام باید حفظ شود یا در مخزن امنی با ارجاع پایدار نگهداری شود؛ نیاز به نگهداری کامل فایل، مدت نگهداری و رمزگذاری نیازمند سیاست سازمان است. Hash برای تشخیص تکرار فایل مفید است، ولی به‌تنهایی جای Duplicate Detection در سطح ردیف را نمی‌گیرد.</w:t>
      </w:r>
    </w:p>
    <w:p>
      <w:pPr>
        <w:pStyle w:val="Heading3"/>
        <w:bidi w:val="1"/>
        <w:jc w:val="right"/>
      </w:pPr>
      <w:r>
        <w:rPr>
          <w:rFonts w:ascii="Vazirmatn" w:hAnsi="Vazirmatn" w:eastAsia="Vazirmatn" w:cs="Vazirmatn"/>
          <w:b w:val="0"/>
          <w:i w:val="0"/>
          <w:color w:val="222B35"/>
          <w:sz w:val="22"/>
        </w:rPr>
        <w:t>۹۵.۹. موجودیت‌های عملیاتی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Consolas" w:hAnsi="Consolas" w:eastAsia="Consolas" w:cs="Consolas"/>
          <w:b w:val="0"/>
          <w:i w:val="0"/>
          <w:color w:val="1D4E89"/>
          <w:sz w:val="20"/>
          <w:shd w:fill="EEF3F7"/>
        </w:rPr>
        <w:t>Product</w:t>
      </w:r>
      <w:r>
        <w:rPr>
          <w:rFonts w:ascii="Vazirmatn" w:hAnsi="Vazirmatn" w:eastAsia="Vazirmatn" w:cs="Vazirmatn"/>
          <w:b w:val="0"/>
          <w:i w:val="0"/>
          <w:color w:val="222B35"/>
          <w:sz w:val="20"/>
        </w:rPr>
        <w:t>: کد، نام، نوع کالا، واحد پایه، واحدهای مجاز، وضعیت و مشخصات دسته/کیفیت در صورت نیاز.</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Consolas" w:hAnsi="Consolas" w:eastAsia="Consolas" w:cs="Consolas"/>
          <w:b w:val="0"/>
          <w:i w:val="0"/>
          <w:color w:val="1D4E89"/>
          <w:sz w:val="20"/>
          <w:shd w:fill="EEF3F7"/>
        </w:rPr>
        <w:t>Weighing</w:t>
      </w:r>
      <w:r>
        <w:rPr>
          <w:rFonts w:ascii="Vazirmatn" w:hAnsi="Vazirmatn" w:eastAsia="Vazirmatn" w:cs="Vazirmatn"/>
          <w:b w:val="0"/>
          <w:i w:val="0"/>
          <w:color w:val="222B35"/>
          <w:sz w:val="20"/>
        </w:rPr>
        <w:t>: قبض، تاریخ/زمان، وسیله، راننده، طرف حساب، محصول، وزن‌ها، وزن خالص، اپراتور، وضعیت، منبع و ارتباط خرید/فروش.</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Consolas" w:hAnsi="Consolas" w:eastAsia="Consolas" w:cs="Consolas"/>
          <w:b w:val="0"/>
          <w:i w:val="0"/>
          <w:color w:val="1D4E89"/>
          <w:sz w:val="20"/>
          <w:shd w:fill="EEF3F7"/>
        </w:rPr>
        <w:t>PurchaseDocument</w:t>
      </w:r>
      <w:r>
        <w:rPr>
          <w:rFonts w:ascii="Vazirmatn" w:hAnsi="Vazirmatn" w:eastAsia="Vazirmatn" w:cs="Vazirmatn"/>
          <w:b w:val="0"/>
          <w:i w:val="0"/>
          <w:color w:val="222B35"/>
          <w:sz w:val="20"/>
        </w:rPr>
        <w:t xml:space="preserve"> / </w:t>
      </w:r>
      <w:r>
        <w:rPr>
          <w:rFonts w:ascii="Consolas" w:hAnsi="Consolas" w:eastAsia="Consolas" w:cs="Consolas"/>
          <w:b w:val="0"/>
          <w:i w:val="0"/>
          <w:color w:val="1D4E89"/>
          <w:sz w:val="20"/>
          <w:shd w:fill="EEF3F7"/>
        </w:rPr>
        <w:t>PurchaseLine</w:t>
      </w:r>
      <w:r>
        <w:rPr>
          <w:rFonts w:ascii="Vazirmatn" w:hAnsi="Vazirmatn" w:eastAsia="Vazirmatn" w:cs="Vazirmatn"/>
          <w:b w:val="0"/>
          <w:i w:val="0"/>
          <w:color w:val="222B35"/>
          <w:sz w:val="20"/>
        </w:rPr>
        <w:t>: طرف حساب، تاریخ، اقلام، مقدار، نرخ، مبلغ، کسورات، هزینه جانبی، مرجع باسکول و وضعیت تسویه.</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Consolas" w:hAnsi="Consolas" w:eastAsia="Consolas" w:cs="Consolas"/>
          <w:b w:val="0"/>
          <w:i w:val="0"/>
          <w:color w:val="1D4E89"/>
          <w:sz w:val="20"/>
          <w:shd w:fill="EEF3F7"/>
        </w:rPr>
        <w:t>SalesDocument</w:t>
      </w:r>
      <w:r>
        <w:rPr>
          <w:rFonts w:ascii="Vazirmatn" w:hAnsi="Vazirmatn" w:eastAsia="Vazirmatn" w:cs="Vazirmatn"/>
          <w:b w:val="0"/>
          <w:i w:val="0"/>
          <w:color w:val="222B35"/>
          <w:sz w:val="20"/>
        </w:rPr>
        <w:t xml:space="preserve"> / </w:t>
      </w:r>
      <w:r>
        <w:rPr>
          <w:rFonts w:ascii="Consolas" w:hAnsi="Consolas" w:eastAsia="Consolas" w:cs="Consolas"/>
          <w:b w:val="0"/>
          <w:i w:val="0"/>
          <w:color w:val="1D4E89"/>
          <w:sz w:val="20"/>
          <w:shd w:fill="EEF3F7"/>
        </w:rPr>
        <w:t>SalesLine</w:t>
      </w:r>
      <w:r>
        <w:rPr>
          <w:rFonts w:ascii="Vazirmatn" w:hAnsi="Vazirmatn" w:eastAsia="Vazirmatn" w:cs="Vazirmatn"/>
          <w:b w:val="0"/>
          <w:i w:val="0"/>
          <w:color w:val="222B35"/>
          <w:sz w:val="20"/>
        </w:rPr>
        <w:t>: مشتری، اقلام، مقدار، قیمت، تخفیف، هزینه مرتبط، شرایط وصول و مرجع‌های عملیاتی.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Consolas" w:hAnsi="Consolas" w:eastAsia="Consolas" w:cs="Consolas"/>
          <w:b w:val="0"/>
          <w:i w:val="0"/>
          <w:color w:val="1D4E89"/>
          <w:sz w:val="20"/>
          <w:shd w:fill="EEF3F7"/>
        </w:rPr>
        <w:t>InventoryMovement</w:t>
      </w:r>
      <w:r>
        <w:rPr>
          <w:rFonts w:ascii="Vazirmatn" w:hAnsi="Vazirmatn" w:eastAsia="Vazirmatn" w:cs="Vazirmatn"/>
          <w:b w:val="0"/>
          <w:i w:val="0"/>
          <w:color w:val="222B35"/>
          <w:sz w:val="20"/>
        </w:rPr>
        <w:t>: محصول/انبار/مقدار/واحد/منبع/تاریخ/وضعیت؛ موجودی از جمع حرکت‌های معتبر به دست می‌آید.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Consolas" w:hAnsi="Consolas" w:eastAsia="Consolas" w:cs="Consolas"/>
          <w:b w:val="0"/>
          <w:i w:val="0"/>
          <w:color w:val="1D4E89"/>
          <w:sz w:val="20"/>
          <w:shd w:fill="EEF3F7"/>
        </w:rPr>
        <w:t>BasketType</w:t>
      </w:r>
      <w:r>
        <w:rPr>
          <w:rFonts w:ascii="Vazirmatn" w:hAnsi="Vazirmatn" w:eastAsia="Vazirmatn" w:cs="Vazirmatn"/>
          <w:b w:val="0"/>
          <w:i w:val="0"/>
          <w:color w:val="222B35"/>
          <w:sz w:val="20"/>
        </w:rPr>
        <w:t xml:space="preserve"> / </w:t>
      </w:r>
      <w:r>
        <w:rPr>
          <w:rFonts w:ascii="Consolas" w:hAnsi="Consolas" w:eastAsia="Consolas" w:cs="Consolas"/>
          <w:b w:val="0"/>
          <w:i w:val="0"/>
          <w:color w:val="1D4E89"/>
          <w:sz w:val="20"/>
          <w:shd w:fill="EEF3F7"/>
        </w:rPr>
        <w:t>BasketMovement</w:t>
      </w:r>
      <w:r>
        <w:rPr>
          <w:rFonts w:ascii="Vazirmatn" w:hAnsi="Vazirmatn" w:eastAsia="Vazirmatn" w:cs="Vazirmatn"/>
          <w:b w:val="0"/>
          <w:i w:val="0"/>
          <w:color w:val="222B35"/>
          <w:sz w:val="20"/>
        </w:rPr>
        <w:t>: نوع سبد از حرکت سبد جدا است؛ حرکت باید مبدأ، مقصد، مقدار، مسئول، علت و مرجع داشته باشد.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Consolas" w:hAnsi="Consolas" w:eastAsia="Consolas" w:cs="Consolas"/>
          <w:b w:val="0"/>
          <w:i w:val="0"/>
          <w:color w:val="1D4E89"/>
          <w:sz w:val="20"/>
          <w:shd w:fill="EEF3F7"/>
        </w:rPr>
        <w:t>Employee</w:t>
      </w:r>
      <w:r>
        <w:rPr>
          <w:rFonts w:ascii="Vazirmatn" w:hAnsi="Vazirmatn" w:eastAsia="Vazirmatn" w:cs="Vazirmatn"/>
          <w:b w:val="0"/>
          <w:i w:val="0"/>
          <w:color w:val="222B35"/>
          <w:sz w:val="20"/>
        </w:rPr>
        <w:t xml:space="preserve"> / </w:t>
      </w:r>
      <w:r>
        <w:rPr>
          <w:rFonts w:ascii="Consolas" w:hAnsi="Consolas" w:eastAsia="Consolas" w:cs="Consolas"/>
          <w:b w:val="0"/>
          <w:i w:val="0"/>
          <w:color w:val="1D4E89"/>
          <w:sz w:val="20"/>
          <w:shd w:fill="EEF3F7"/>
        </w:rPr>
        <w:t>WorkGroup</w:t>
      </w:r>
      <w:r>
        <w:rPr>
          <w:rFonts w:ascii="Vazirmatn" w:hAnsi="Vazirmatn" w:eastAsia="Vazirmatn" w:cs="Vazirmatn"/>
          <w:b w:val="0"/>
          <w:i w:val="0"/>
          <w:color w:val="222B35"/>
          <w:sz w:val="20"/>
        </w:rPr>
        <w:t xml:space="preserve"> / </w:t>
      </w:r>
      <w:r>
        <w:rPr>
          <w:rFonts w:ascii="Consolas" w:hAnsi="Consolas" w:eastAsia="Consolas" w:cs="Consolas"/>
          <w:b w:val="0"/>
          <w:i w:val="0"/>
          <w:color w:val="1D4E89"/>
          <w:sz w:val="20"/>
          <w:shd w:fill="EEF3F7"/>
        </w:rPr>
        <w:t>WorkEvent</w:t>
      </w:r>
      <w:r>
        <w:rPr>
          <w:rFonts w:ascii="Vazirmatn" w:hAnsi="Vazirmatn" w:eastAsia="Vazirmatn" w:cs="Vazirmatn"/>
          <w:b w:val="0"/>
          <w:i w:val="0"/>
          <w:color w:val="222B35"/>
          <w:sz w:val="20"/>
        </w:rPr>
        <w:t xml:space="preserve"> / </w:t>
      </w:r>
      <w:r>
        <w:rPr>
          <w:rFonts w:ascii="Consolas" w:hAnsi="Consolas" w:eastAsia="Consolas" w:cs="Consolas"/>
          <w:b w:val="0"/>
          <w:i w:val="0"/>
          <w:color w:val="1D4E89"/>
          <w:sz w:val="20"/>
          <w:shd w:fill="EEF3F7"/>
        </w:rPr>
        <w:t>WageShare</w:t>
      </w:r>
      <w:r>
        <w:rPr>
          <w:rFonts w:ascii="Vazirmatn" w:hAnsi="Vazirmatn" w:eastAsia="Vazirmatn" w:cs="Vazirmatn"/>
          <w:b w:val="0"/>
          <w:i w:val="0"/>
          <w:color w:val="222B35"/>
          <w:sz w:val="20"/>
        </w:rPr>
        <w:t>: عضویت فرد در گروه، رویداد مشخص کار و سهم هر عضو باید با شناسه‌ها ارتباط داشته باشند.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Consolas" w:hAnsi="Consolas" w:eastAsia="Consolas" w:cs="Consolas"/>
          <w:b w:val="0"/>
          <w:i w:val="0"/>
          <w:color w:val="1D4E89"/>
          <w:sz w:val="20"/>
          <w:shd w:fill="EEF3F7"/>
        </w:rPr>
        <w:t>Expense</w:t>
      </w:r>
      <w:r>
        <w:rPr>
          <w:rFonts w:ascii="Vazirmatn" w:hAnsi="Vazirmatn" w:eastAsia="Vazirmatn" w:cs="Vazirmatn"/>
          <w:b w:val="0"/>
          <w:i w:val="0"/>
          <w:color w:val="222B35"/>
          <w:sz w:val="20"/>
        </w:rPr>
        <w:t>: نوع هزینه، مبلغ، تاریخ، طرف حساب، مرکز هزینه، روش پرداخت/وضعیت، سند مالی مرتبط و پیوست.</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Consolas" w:hAnsi="Consolas" w:eastAsia="Consolas" w:cs="Consolas"/>
          <w:b w:val="0"/>
          <w:i w:val="0"/>
          <w:color w:val="1D4E89"/>
          <w:sz w:val="20"/>
          <w:shd w:fill="EEF3F7"/>
        </w:rPr>
        <w:t>Attachment</w:t>
      </w:r>
      <w:r>
        <w:rPr>
          <w:rFonts w:ascii="Vazirmatn" w:hAnsi="Vazirmatn" w:eastAsia="Vazirmatn" w:cs="Vazirmatn"/>
          <w:b w:val="0"/>
          <w:i w:val="0"/>
          <w:color w:val="222B35"/>
          <w:sz w:val="20"/>
        </w:rPr>
        <w:t>: ارجاع به فایل، نوع، Hash، کاربر بارگذار، زمان، مجوز و سیاست نگهداری.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Consolas" w:hAnsi="Consolas" w:eastAsia="Consolas" w:cs="Consolas"/>
          <w:b w:val="0"/>
          <w:i w:val="0"/>
          <w:color w:val="1D4E89"/>
          <w:sz w:val="20"/>
          <w:shd w:fill="EEF3F7"/>
        </w:rPr>
        <w:t>AuditEvent</w:t>
      </w:r>
      <w:r>
        <w:rPr>
          <w:rFonts w:ascii="Vazirmatn" w:hAnsi="Vazirmatn" w:eastAsia="Vazirmatn" w:cs="Vazirmatn"/>
          <w:b w:val="0"/>
          <w:i w:val="0"/>
          <w:color w:val="222B35"/>
          <w:sz w:val="20"/>
        </w:rPr>
        <w:t>: عامل، عمل، زمان، موجودیت، شناسه رکورد، پیش/پس‌وضعیت یا Diff مجاز، دلیل و منبع درخواست.</w:t>
      </w:r>
    </w:p>
    <w:p>
      <w:pPr>
        <w:pStyle w:val="Heading2"/>
        <w:bidi w:val="1"/>
        <w:jc w:val="right"/>
      </w:pPr>
      <w:r>
        <w:rPr>
          <w:rFonts w:ascii="Vazirmatn" w:hAnsi="Vazirmatn" w:eastAsia="Vazirmatn" w:cs="Vazirmatn"/>
          <w:b w:val="0"/>
          <w:i w:val="0"/>
          <w:color w:val="222B35"/>
          <w:sz w:val="25"/>
        </w:rPr>
        <w:t>۹۶. قواعد رابطه و یکپارچگی داده</w:t>
      </w:r>
    </w:p>
    <w:p>
      <w:pPr>
        <w:pStyle w:val="Heading3"/>
        <w:bidi w:val="1"/>
        <w:jc w:val="right"/>
      </w:pPr>
      <w:r>
        <w:rPr>
          <w:rFonts w:ascii="Vazirmatn" w:hAnsi="Vazirmatn" w:eastAsia="Vazirmatn" w:cs="Vazirmatn"/>
          <w:b w:val="0"/>
          <w:i w:val="0"/>
          <w:color w:val="222B35"/>
          <w:sz w:val="22"/>
        </w:rPr>
        <w:t>۹۶.۱. کلیدهای خارجی و محدوده سازمان</w:t>
      </w:r>
    </w:p>
    <w:p>
      <w:pPr>
        <w:bidi w:val="1"/>
        <w:spacing w:after="80" w:line="259" w:lineRule="auto"/>
        <w:jc w:val="right"/>
      </w:pPr>
      <w:r>
        <w:rPr>
          <w:rFonts w:ascii="Vazirmatn" w:hAnsi="Vazirmatn" w:eastAsia="Vazirmatn" w:cs="Vazirmatn"/>
          <w:b w:val="0"/>
          <w:i w:val="0"/>
          <w:color w:val="222B35"/>
          <w:sz w:val="20"/>
        </w:rPr>
        <w:t>تمام روابطی که به حساب، طرف حساب، بانک، انبار یا کارمند ارجاع می‌دهند باید وجود رکورد، فعال بودن در زمان انجام عملیات و تعلق به سازمان درست را کنترل کنند. تنها اتکا به شناسه ارسال‌شده از UI مجاز نیست.</w:t>
      </w:r>
    </w:p>
    <w:p>
      <w:pPr>
        <w:pStyle w:val="Heading3"/>
        <w:bidi w:val="1"/>
        <w:jc w:val="right"/>
      </w:pPr>
      <w:r>
        <w:rPr>
          <w:rFonts w:ascii="Vazirmatn" w:hAnsi="Vazirmatn" w:eastAsia="Vazirmatn" w:cs="Vazirmatn"/>
          <w:b w:val="0"/>
          <w:i w:val="0"/>
          <w:color w:val="222B35"/>
          <w:sz w:val="22"/>
        </w:rPr>
        <w:t>۹۶.۲. Idempotency در عملیات حساس</w:t>
      </w:r>
    </w:p>
    <w:p>
      <w:pPr>
        <w:bidi w:val="1"/>
        <w:spacing w:after="80" w:line="259" w:lineRule="auto"/>
        <w:jc w:val="right"/>
      </w:pPr>
      <w:r>
        <w:rPr>
          <w:rFonts w:ascii="Vazirmatn" w:hAnsi="Vazirmatn" w:eastAsia="Vazirmatn" w:cs="Vazirmatn"/>
          <w:b w:val="0"/>
          <w:i w:val="0"/>
          <w:color w:val="222B35"/>
          <w:sz w:val="20"/>
        </w:rPr>
        <w:t>هر Commit واردات و هر درخواست ساخت سند باید شناسه درخواست/کلید Idempotency مناسب داشته باشد تا دوبار کلیک، قطع ارتباط یا تلاش مجدد پس از خطا سند یا تراکنش را دوبار نسازد. نتیجه درخواست قبلی باید قابل بازیابی باشد.</w:t>
      </w:r>
    </w:p>
    <w:p>
      <w:pPr>
        <w:pStyle w:val="Heading3"/>
        <w:bidi w:val="1"/>
        <w:jc w:val="right"/>
      </w:pPr>
      <w:r>
        <w:rPr>
          <w:rFonts w:ascii="Vazirmatn" w:hAnsi="Vazirmatn" w:eastAsia="Vazirmatn" w:cs="Vazirmatn"/>
          <w:b w:val="0"/>
          <w:i w:val="0"/>
          <w:color w:val="222B35"/>
          <w:sz w:val="22"/>
        </w:rPr>
        <w:t>۹۶.۳. هم‌زمانی</w:t>
      </w:r>
    </w:p>
    <w:p>
      <w:pPr>
        <w:bidi w:val="1"/>
        <w:spacing w:after="80" w:line="259" w:lineRule="auto"/>
        <w:jc w:val="right"/>
      </w:pPr>
      <w:r>
        <w:rPr>
          <w:rFonts w:ascii="Vazirmatn" w:hAnsi="Vazirmatn" w:eastAsia="Vazirmatn" w:cs="Vazirmatn"/>
          <w:b w:val="0"/>
          <w:i w:val="0"/>
          <w:color w:val="222B35"/>
          <w:sz w:val="20"/>
        </w:rPr>
        <w:t>اگر دو کاربر هم‌زمان یک سند Draft را تغییر دهند، سیستم باید تعارض را آشکار کند و از بازنویسی خام تغییر یک کاربر توسط دیگری جلوگیری کند. برای موجودی/مانده، تصمیم باید بر مبنای Transaction و محدودیت داده باشد، نه جمع محلی مرورگر.</w:t>
      </w:r>
    </w:p>
    <w:p>
      <w:pPr>
        <w:pStyle w:val="Heading3"/>
        <w:bidi w:val="1"/>
        <w:jc w:val="right"/>
      </w:pPr>
      <w:r>
        <w:rPr>
          <w:rFonts w:ascii="Vazirmatn" w:hAnsi="Vazirmatn" w:eastAsia="Vazirmatn" w:cs="Vazirmatn"/>
          <w:b w:val="0"/>
          <w:i w:val="0"/>
          <w:color w:val="222B35"/>
          <w:sz w:val="22"/>
        </w:rPr>
        <w:t>۹۶.۴. Snapshot اسناد چاپی</w:t>
      </w:r>
    </w:p>
    <w:p>
      <w:pPr>
        <w:bidi w:val="1"/>
        <w:spacing w:after="80" w:line="259" w:lineRule="auto"/>
        <w:jc w:val="right"/>
      </w:pPr>
      <w:r>
        <w:rPr>
          <w:rFonts w:ascii="Vazirmatn" w:hAnsi="Vazirmatn" w:eastAsia="Vazirmatn" w:cs="Vazirmatn"/>
          <w:b w:val="0"/>
          <w:i w:val="0"/>
          <w:color w:val="222B35"/>
          <w:sz w:val="20"/>
        </w:rPr>
        <w:t>اسناد رسمی/داخلی چاپ‌شده باید به داده‌های سند و تنظیمات برند/قالب در زمان تولید قابل بازگشت باشند. اگر کاربر بعداً لوگو یا نام شرکت را تغییر دهد، سیاست اینکه بازچاپ سند قدیمی از Snapshot استفاده کند یا قالب روز، باید صریح انتخاب شود. پیش‌فرض پیشنهادی: سند قطعی دارای شماره و Snapshot معنایی است؛ بازچاپ آن باید محتوای سند را تغییر ندهد و تغییرات ظاهری کنترل‌شده/مستند باشد.</w:t>
      </w:r>
    </w:p>
    <w:p>
      <w:pPr>
        <w:pStyle w:val="Heading1"/>
        <w:bidi w:val="1"/>
        <w:jc w:val="right"/>
      </w:pPr>
      <w:r>
        <w:rPr>
          <w:rFonts w:ascii="Vazirmatn" w:hAnsi="Vazirmatn" w:eastAsia="Vazirmatn" w:cs="Vazirmatn"/>
          <w:b w:val="0"/>
          <w:i w:val="0"/>
          <w:color w:val="222B35"/>
          <w:sz w:val="30"/>
        </w:rPr>
        <w:t>ضمیمه B — چرخه عمر سند و قواعد قطعی‌سازی</w:t>
      </w:r>
    </w:p>
    <w:p>
      <w:pPr>
        <w:pStyle w:val="Heading2"/>
        <w:bidi w:val="1"/>
        <w:jc w:val="right"/>
      </w:pPr>
      <w:r>
        <w:rPr>
          <w:rFonts w:ascii="Vazirmatn" w:hAnsi="Vazirmatn" w:eastAsia="Vazirmatn" w:cs="Vazirmatn"/>
          <w:b w:val="0"/>
          <w:i w:val="0"/>
          <w:color w:val="222B35"/>
          <w:sz w:val="25"/>
        </w:rPr>
        <w:t>۹۷. State Machine استاندارد</w:t>
      </w:r>
    </w:p>
    <w:p>
      <w:pPr>
        <w:bidi w:val="1"/>
        <w:spacing w:after="80" w:line="259" w:lineRule="auto"/>
        <w:jc w:val="right"/>
      </w:pPr>
      <w:r>
        <w:rPr>
          <w:rFonts w:ascii="Vazirmatn" w:hAnsi="Vazirmatn" w:eastAsia="Vazirmatn" w:cs="Vazirmatn"/>
          <w:b w:val="0"/>
          <w:i w:val="0"/>
          <w:color w:val="222B35"/>
          <w:sz w:val="20"/>
        </w:rPr>
        <w:t>وضعیت پایه اسناد مالی/عملیاتی:</w:t>
      </w:r>
    </w:p>
    <w:p>
      <w:pPr>
        <w:bidi w:val="1"/>
        <w:spacing w:after="80" w:line="259" w:lineRule="auto"/>
        <w:jc w:val="right"/>
      </w:pPr>
      <w:r>
        <w:rPr>
          <w:rFonts w:ascii="Consolas" w:hAnsi="Consolas" w:eastAsia="Consolas" w:cs="Consolas"/>
          <w:b w:val="0"/>
          <w:i w:val="0"/>
          <w:color w:val="1D4E89"/>
          <w:sz w:val="20"/>
          <w:shd w:fill="EEF3F7"/>
        </w:rPr>
        <w:t>Draft → Submitted → Approved → Posted</w:t>
      </w:r>
    </w:p>
    <w:p>
      <w:pPr>
        <w:bidi w:val="1"/>
        <w:spacing w:after="80" w:line="259" w:lineRule="auto"/>
        <w:jc w:val="right"/>
      </w:pPr>
      <w:r>
        <w:rPr>
          <w:rFonts w:ascii="Vazirmatn" w:hAnsi="Vazirmatn" w:eastAsia="Vazirmatn" w:cs="Vazirmatn"/>
          <w:b w:val="0"/>
          <w:i w:val="0"/>
          <w:color w:val="222B35"/>
          <w:sz w:val="20"/>
        </w:rPr>
        <w:t xml:space="preserve">و وضعیت‌های جانبی ممکن: </w:t>
      </w:r>
      <w:r>
        <w:rPr>
          <w:rFonts w:ascii="Consolas" w:hAnsi="Consolas" w:eastAsia="Consolas" w:cs="Consolas"/>
          <w:b w:val="0"/>
          <w:i w:val="0"/>
          <w:color w:val="1D4E89"/>
          <w:sz w:val="20"/>
          <w:shd w:fill="EEF3F7"/>
        </w:rPr>
        <w:t>Rejected</w:t>
      </w:r>
      <w:r>
        <w:rPr>
          <w:rFonts w:ascii="Vazirmatn" w:hAnsi="Vazirmatn" w:eastAsia="Vazirmatn" w:cs="Vazirmatn"/>
          <w:b w:val="0"/>
          <w:i w:val="0"/>
          <w:color w:val="222B35"/>
          <w:sz w:val="20"/>
        </w:rPr>
        <w:t xml:space="preserve">, </w:t>
      </w:r>
      <w:r>
        <w:rPr>
          <w:rFonts w:ascii="Consolas" w:hAnsi="Consolas" w:eastAsia="Consolas" w:cs="Consolas"/>
          <w:b w:val="0"/>
          <w:i w:val="0"/>
          <w:color w:val="1D4E89"/>
          <w:sz w:val="20"/>
          <w:shd w:fill="EEF3F7"/>
        </w:rPr>
        <w:t>Cancelled</w:t>
      </w:r>
      <w:r>
        <w:rPr>
          <w:rFonts w:ascii="Vazirmatn" w:hAnsi="Vazirmatn" w:eastAsia="Vazirmatn" w:cs="Vazirmatn"/>
          <w:b w:val="0"/>
          <w:i w:val="0"/>
          <w:color w:val="222B35"/>
          <w:sz w:val="20"/>
        </w:rPr>
        <w:t xml:space="preserve">, </w:t>
      </w:r>
      <w:r>
        <w:rPr>
          <w:rFonts w:ascii="Consolas" w:hAnsi="Consolas" w:eastAsia="Consolas" w:cs="Consolas"/>
          <w:b w:val="0"/>
          <w:i w:val="0"/>
          <w:color w:val="1D4E89"/>
          <w:sz w:val="20"/>
          <w:shd w:fill="EEF3F7"/>
        </w:rPr>
        <w:t>Reversed</w:t>
      </w:r>
      <w:r>
        <w:rPr>
          <w:rFonts w:ascii="Vazirmatn" w:hAnsi="Vazirmatn" w:eastAsia="Vazirmatn" w:cs="Vazirmatn"/>
          <w:b w:val="0"/>
          <w:i w:val="0"/>
          <w:color w:val="222B35"/>
          <w:sz w:val="20"/>
        </w:rPr>
        <w:t xml:space="preserve">, </w:t>
      </w:r>
      <w:r>
        <w:rPr>
          <w:rFonts w:ascii="Consolas" w:hAnsi="Consolas" w:eastAsia="Consolas" w:cs="Consolas"/>
          <w:b w:val="0"/>
          <w:i w:val="0"/>
          <w:color w:val="1D4E89"/>
          <w:sz w:val="20"/>
          <w:shd w:fill="EEF3F7"/>
        </w:rPr>
        <w:t>Archived</w:t>
      </w:r>
      <w:r>
        <w:rPr>
          <w:rFonts w:ascii="Vazirmatn" w:hAnsi="Vazirmatn" w:eastAsia="Vazirmatn" w:cs="Vazirmatn"/>
          <w:b w:val="0"/>
          <w:i w:val="0"/>
          <w:color w:val="222B35"/>
          <w:sz w:val="20"/>
        </w:rPr>
        <w:t>. این وضعیت‌ها نباید بدون قرارداد معنایی با هم جایگزین شوند.</w:t>
      </w:r>
    </w:p>
    <w:tbl>
      <w:tblPr>
        <w:tblW w:type="dxa" w:w="10255"/>
        <w:jc w:val="center"/>
        <w:tblLayout w:type="fixed"/>
        <w:tblLook w:firstColumn="1" w:firstRow="1" w:lastColumn="0" w:lastRow="0" w:noHBand="0" w:noVBand="1" w:val="04A0"/>
        <w:tblCellMar>
          <w:top w:w="65" w:type="dxa"/>
          <w:left w:w="80" w:type="dxa"/>
          <w:bottom w:w="65" w:type="dxa"/>
          <w:right w:w="80" w:type="dxa"/>
        </w:tblCellMar>
        <w:tblBorders>
          <w:top w:val="single" w:sz="4" w:space="0" w:color="CBD5DF"/>
          <w:left w:val="single" w:sz="4" w:space="0" w:color="CBD5DF"/>
          <w:bottom w:val="single" w:sz="4" w:space="0" w:color="CBD5DF"/>
          <w:right w:val="single" w:sz="4" w:space="0" w:color="CBD5DF"/>
          <w:insideH w:val="single" w:sz="4" w:space="0" w:color="CBD5DF"/>
          <w:insideV w:val="single" w:sz="4" w:space="0" w:color="CBD5DF"/>
        </w:tblBorders>
      </w:tblPr>
      <w:tblGrid>
        <w:gridCol w:w="3418"/>
        <w:gridCol w:w="3418"/>
        <w:gridCol w:w="3418"/>
      </w:tblGrid>
      <w:tr>
        <w:trPr>
          <w:tblHeader w:val="true"/>
        </w:trPr>
        <w:tc>
          <w:tcPr>
            <w:tcW w:type="dxa" w:w="3418"/>
            <w:vAlign w:val="center"/>
            <w:shd w:fill="DCE7EF"/>
          </w:tcPr>
          <w:p>
            <w:pPr>
              <w:keepLines/>
              <w:bidi w:val="1"/>
              <w:spacing w:before="0" w:after="0" w:line="240" w:lineRule="auto"/>
              <w:ind w:firstLine="0"/>
              <w:jc w:val="right"/>
            </w:pPr>
            <w:r>
              <w:rPr>
                <w:rFonts w:ascii="Vazirmatn" w:hAnsi="Vazirmatn" w:eastAsia="Vazirmatn" w:cs="Vazirmatn"/>
                <w:b/>
                <w:i w:val="0"/>
                <w:color w:val="222B35"/>
                <w:sz w:val="16"/>
              </w:rPr>
              <w:t>تغییر مجاز</w:t>
            </w:r>
          </w:p>
        </w:tc>
        <w:tc>
          <w:tcPr>
            <w:tcW w:type="dxa" w:w="3418"/>
            <w:vAlign w:val="center"/>
            <w:shd w:fill="DCE7EF"/>
          </w:tcPr>
          <w:p>
            <w:pPr>
              <w:keepLines/>
              <w:bidi w:val="1"/>
              <w:spacing w:before="0" w:after="0" w:line="240" w:lineRule="auto"/>
              <w:ind w:firstLine="0"/>
              <w:jc w:val="right"/>
            </w:pPr>
            <w:r>
              <w:rPr>
                <w:rFonts w:ascii="Vazirmatn" w:hAnsi="Vazirmatn" w:eastAsia="Vazirmatn" w:cs="Vazirmatn"/>
                <w:b/>
                <w:i w:val="0"/>
                <w:color w:val="222B35"/>
                <w:sz w:val="16"/>
              </w:rPr>
              <w:t>معنی</w:t>
            </w:r>
          </w:p>
        </w:tc>
        <w:tc>
          <w:tcPr>
            <w:tcW w:type="dxa" w:w="3418"/>
            <w:vAlign w:val="center"/>
            <w:shd w:fill="DCE7EF"/>
          </w:tcPr>
          <w:p>
            <w:pPr>
              <w:keepLines/>
              <w:bidi w:val="1"/>
              <w:spacing w:before="0" w:after="0" w:line="240" w:lineRule="auto"/>
              <w:ind w:firstLine="0"/>
              <w:jc w:val="right"/>
            </w:pPr>
            <w:r>
              <w:rPr>
                <w:rFonts w:ascii="Vazirmatn" w:hAnsi="Vazirmatn" w:eastAsia="Vazirmatn" w:cs="Vazirmatn"/>
                <w:b/>
                <w:i w:val="0"/>
                <w:color w:val="222B35"/>
                <w:sz w:val="16"/>
              </w:rPr>
              <w:t>وضعیت</w:t>
            </w:r>
          </w:p>
        </w:tc>
      </w:tr>
      <w:tr>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ویرایش، ذخیره، حذف Draft طبق سیاست</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هنوز پیش‌نویس؛ قابل اصلاح توسط نقش مجاز</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Draft</w:t>
            </w:r>
          </w:p>
        </w:tc>
      </w:tr>
      <w:tr>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مشاهده، تأیید، رد یا بازگردانی برای اصلاح</w:t>
            </w:r>
          </w:p>
        </w:tc>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برای بررسی ارسال شده</w:t>
            </w:r>
          </w:p>
        </w:tc>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Submitted</w:t>
            </w:r>
          </w:p>
        </w:tc>
      </w:tr>
      <w:tr>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Post توسط نقش مجاز یا فرآیند مصوب</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از نظر فرآیند تأیید شده اما هنوز قطعی نشده</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Approved</w:t>
            </w:r>
          </w:p>
        </w:tc>
      </w:tr>
      <w:tr>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مشاهده، چاپ، Reverse/Correction؛ ویرایش خام ممنوع</w:t>
            </w:r>
          </w:p>
        </w:tc>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اثر قطعی در دفتر/موجودی/گزارش دارد</w:t>
            </w:r>
          </w:p>
        </w:tc>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Posted</w:t>
            </w:r>
          </w:p>
        </w:tc>
      </w:tr>
      <w:tr>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اصلاح و ارسال مجدد طبق سیاست</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تأیید نشده و دلیل رد دارد</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Rejected</w:t>
            </w:r>
          </w:p>
        </w:tc>
      </w:tr>
      <w:tr>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فقط طبق قواعد مربوط به نوع سند</w:t>
            </w:r>
          </w:p>
        </w:tc>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پیش از اثر قطعی لغو شده یا لغو کنترل‌شده</w:t>
            </w:r>
          </w:p>
        </w:tc>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Cancelled</w:t>
            </w:r>
          </w:p>
        </w:tc>
      </w:tr>
      <w:tr>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مشاهده و لینک به سند اصلی/برگشت</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اثر سند قبلی با سند برگشت مستند خنثی/اصلاح شده</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Reversed</w:t>
            </w:r>
          </w:p>
        </w:tc>
      </w:tr>
    </w:tbl>
    <w:p>
      <w:pPr>
        <w:spacing w:after="20"/>
      </w:pPr>
    </w:p>
    <w:p>
      <w:pPr>
        <w:pStyle w:val="Heading3"/>
        <w:bidi w:val="1"/>
        <w:jc w:val="right"/>
      </w:pPr>
      <w:r>
        <w:rPr>
          <w:rFonts w:ascii="Vazirmatn" w:hAnsi="Vazirmatn" w:eastAsia="Vazirmatn" w:cs="Vazirmatn"/>
          <w:b w:val="0"/>
          <w:i w:val="0"/>
          <w:color w:val="222B35"/>
          <w:sz w:val="22"/>
        </w:rPr>
        <w:t>۹۷.۱. تفکیک تأیید از قطعی‌سازی</w:t>
      </w:r>
    </w:p>
    <w:p>
      <w:pPr>
        <w:bidi w:val="1"/>
        <w:spacing w:after="80" w:line="259" w:lineRule="auto"/>
        <w:jc w:val="right"/>
      </w:pPr>
      <w:r>
        <w:rPr>
          <w:rFonts w:ascii="Vazirmatn" w:hAnsi="Vazirmatn" w:eastAsia="Vazirmatn" w:cs="Vazirmatn"/>
          <w:b w:val="0"/>
          <w:i w:val="0"/>
          <w:color w:val="222B35"/>
          <w:sz w:val="20"/>
        </w:rPr>
        <w:t>Approved لزوماً به معنی اثر مالی نیست. سازمان ممکن است یک سند را توسط مدیر تأیید کند و سپس حسابدار آن را Post کند. اگر سازمان گردش ساده‌تری می‌خواهد، می‌توان نقش‌ها را ادغام کرد؛ اما State Machine و Audit باید باقی بمانند. حذف مرحله باید تنظیمی و مستند باشد، نه دور زدن کنترل.</w:t>
      </w:r>
    </w:p>
    <w:p>
      <w:pPr>
        <w:pStyle w:val="Heading3"/>
        <w:bidi w:val="1"/>
        <w:jc w:val="right"/>
      </w:pPr>
      <w:r>
        <w:rPr>
          <w:rFonts w:ascii="Vazirmatn" w:hAnsi="Vazirmatn" w:eastAsia="Vazirmatn" w:cs="Vazirmatn"/>
          <w:b w:val="0"/>
          <w:i w:val="0"/>
          <w:color w:val="222B35"/>
          <w:sz w:val="22"/>
        </w:rPr>
        <w:t>۹۷.۲. اصلاح و برگشت</w:t>
      </w:r>
    </w:p>
    <w:p>
      <w:pPr>
        <w:bidi w:val="1"/>
        <w:spacing w:after="80" w:line="259" w:lineRule="auto"/>
        <w:jc w:val="right"/>
      </w:pPr>
      <w:r>
        <w:rPr>
          <w:rFonts w:ascii="Vazirmatn" w:hAnsi="Vazirmatn" w:eastAsia="Vazirmatn" w:cs="Vazirmatn"/>
          <w:b w:val="0"/>
          <w:i w:val="0"/>
          <w:color w:val="222B35"/>
          <w:sz w:val="20"/>
        </w:rPr>
        <w:t>عمل «اصلاح سند قطعی» باید ابتدا علت بخواهد، سند اصلی را قفل کند، سند برگشتی/اصلاحی مرتبط بسازد و روابط را حفظ کند. سیستم باید به کاربر نشان دهد که اصلاح چه اثری بر مانده، موجودی یا گزارش‌ها دارد. برگشت ناقص که یک بخش از اثر را اصلاح کند و بخش دیگر را باقی بگذارد، تنها درصورتی مجاز است که نوع عملیات چنین اصلاح جزئی را تعریف و تست کرده باشد.</w:t>
      </w:r>
    </w:p>
    <w:p>
      <w:pPr>
        <w:pStyle w:val="Heading3"/>
        <w:bidi w:val="1"/>
        <w:jc w:val="right"/>
      </w:pPr>
      <w:r>
        <w:rPr>
          <w:rFonts w:ascii="Vazirmatn" w:hAnsi="Vazirmatn" w:eastAsia="Vazirmatn" w:cs="Vazirmatn"/>
          <w:b w:val="0"/>
          <w:i w:val="0"/>
          <w:color w:val="222B35"/>
          <w:sz w:val="22"/>
        </w:rPr>
        <w:t>۹۷.۳. کنترل شماره‌گذاری</w:t>
      </w:r>
    </w:p>
    <w:p>
      <w:pPr>
        <w:bidi w:val="1"/>
        <w:spacing w:after="80" w:line="259" w:lineRule="auto"/>
        <w:jc w:val="right"/>
      </w:pPr>
      <w:r>
        <w:rPr>
          <w:rFonts w:ascii="Vazirmatn" w:hAnsi="Vazirmatn" w:eastAsia="Vazirmatn" w:cs="Vazirmatn"/>
          <w:b w:val="0"/>
          <w:i w:val="0"/>
          <w:color w:val="222B35"/>
          <w:sz w:val="20"/>
        </w:rPr>
        <w:t>شماره سند در زمان مناسب و طبق سیاست نوع سند تخصیص داده شود. پیش‌نمایش Draft نباید الزاماً شماره قطعی مصرف کند. در صورت نیاز قانونی یا مدیریتی به توالی بدون شکاف، روش تخصیص و مدیریت لغو باید با صاحب فرآیند و متخصص قانونی بررسی شود؛ نباید وعده توالی بدون شکاف داده شود بدون اینکه رفتار شکست، لغو، هم‌زمانی و Restore آزموده شده باشد.</w:t>
      </w:r>
    </w:p>
    <w:p>
      <w:pPr>
        <w:pStyle w:val="Heading1"/>
        <w:bidi w:val="1"/>
        <w:jc w:val="right"/>
      </w:pPr>
      <w:r>
        <w:rPr>
          <w:rFonts w:ascii="Vazirmatn" w:hAnsi="Vazirmatn" w:eastAsia="Vazirmatn" w:cs="Vazirmatn"/>
          <w:b w:val="0"/>
          <w:i w:val="0"/>
          <w:color w:val="222B35"/>
          <w:sz w:val="30"/>
        </w:rPr>
        <w:t>ضمیمه C — Import Studio در سطح صفحه و تعامل</w:t>
      </w:r>
    </w:p>
    <w:p>
      <w:pPr>
        <w:pStyle w:val="Heading2"/>
        <w:bidi w:val="1"/>
        <w:jc w:val="right"/>
      </w:pPr>
      <w:r>
        <w:rPr>
          <w:rFonts w:ascii="Vazirmatn" w:hAnsi="Vazirmatn" w:eastAsia="Vazirmatn" w:cs="Vazirmatn"/>
          <w:b w:val="0"/>
          <w:i w:val="0"/>
          <w:color w:val="222B35"/>
          <w:sz w:val="25"/>
        </w:rPr>
        <w:t>۹۸. ساختار کلی صفحه Import Studio</w:t>
      </w:r>
    </w:p>
    <w:p>
      <w:pPr>
        <w:bidi w:val="1"/>
        <w:spacing w:after="80" w:line="259" w:lineRule="auto"/>
        <w:jc w:val="right"/>
      </w:pPr>
      <w:r>
        <w:rPr>
          <w:rFonts w:ascii="Vazirmatn" w:hAnsi="Vazirmatn" w:eastAsia="Vazirmatn" w:cs="Vazirmatn"/>
          <w:b w:val="0"/>
          <w:i w:val="0"/>
          <w:color w:val="222B35"/>
          <w:sz w:val="20"/>
        </w:rPr>
        <w:t>صفحه به شش ناحیه تقسیم می‌شود:</w:t>
      </w:r>
    </w:p>
    <w:p>
      <w:pPr>
        <w:bidi w:val="1"/>
        <w:spacing w:after="40"/>
        <w:ind w:right="142" w:hanging="142"/>
        <w:jc w:val="right"/>
      </w:pPr>
      <w:r>
        <w:rPr>
          <w:rFonts w:ascii="Vazirmatn" w:hAnsi="Vazirmatn" w:eastAsia="Vazirmatn" w:cs="Vazirmatn"/>
          <w:b/>
          <w:i w:val="0"/>
          <w:color w:val="245F7A"/>
          <w:sz w:val="20"/>
        </w:rPr>
        <w:t xml:space="preserve">1. </w:t>
      </w:r>
      <w:r>
        <w:rPr>
          <w:rFonts w:ascii="Vazirmatn" w:hAnsi="Vazirmatn" w:eastAsia="Vazirmatn" w:cs="Vazirmatn"/>
          <w:b/>
          <w:i w:val="0"/>
          <w:color w:val="222B35"/>
          <w:sz w:val="20"/>
        </w:rPr>
        <w:t>Header/Context:</w:t>
      </w:r>
      <w:r>
        <w:rPr>
          <w:rFonts w:ascii="Vazirmatn" w:hAnsi="Vazirmatn" w:eastAsia="Vazirmatn" w:cs="Vazirmatn"/>
          <w:b w:val="0"/>
          <w:i w:val="0"/>
          <w:color w:val="222B35"/>
          <w:sz w:val="20"/>
        </w:rPr>
        <w:t xml:space="preserve"> نام Batch، سازمان، حساب/مقصد، نام فایل و وضعیت.</w:t>
      </w:r>
    </w:p>
    <w:p>
      <w:pPr>
        <w:bidi w:val="1"/>
        <w:spacing w:after="40"/>
        <w:ind w:right="142" w:hanging="142"/>
        <w:jc w:val="right"/>
      </w:pPr>
      <w:r>
        <w:rPr>
          <w:rFonts w:ascii="Vazirmatn" w:hAnsi="Vazirmatn" w:eastAsia="Vazirmatn" w:cs="Vazirmatn"/>
          <w:b/>
          <w:i w:val="0"/>
          <w:color w:val="245F7A"/>
          <w:sz w:val="20"/>
        </w:rPr>
        <w:t xml:space="preserve">2. </w:t>
      </w:r>
      <w:r>
        <w:rPr>
          <w:rFonts w:ascii="Vazirmatn" w:hAnsi="Vazirmatn" w:eastAsia="Vazirmatn" w:cs="Vazirmatn"/>
          <w:b/>
          <w:i w:val="0"/>
          <w:color w:val="222B35"/>
          <w:sz w:val="20"/>
        </w:rPr>
        <w:t>Step Rail:</w:t>
      </w:r>
      <w:r>
        <w:rPr>
          <w:rFonts w:ascii="Vazirmatn" w:hAnsi="Vazirmatn" w:eastAsia="Vazirmatn" w:cs="Vazirmatn"/>
          <w:b w:val="0"/>
          <w:i w:val="0"/>
          <w:color w:val="222B35"/>
          <w:sz w:val="20"/>
        </w:rPr>
        <w:t xml:space="preserve"> انتخاب منبع، ساختار، Mapping، قوانین، Preview، Commit.</w:t>
      </w:r>
    </w:p>
    <w:p>
      <w:pPr>
        <w:bidi w:val="1"/>
        <w:spacing w:after="40"/>
        <w:ind w:right="142" w:hanging="142"/>
        <w:jc w:val="right"/>
      </w:pPr>
      <w:r>
        <w:rPr>
          <w:rFonts w:ascii="Vazirmatn" w:hAnsi="Vazirmatn" w:eastAsia="Vazirmatn" w:cs="Vazirmatn"/>
          <w:b/>
          <w:i w:val="0"/>
          <w:color w:val="245F7A"/>
          <w:sz w:val="20"/>
        </w:rPr>
        <w:t xml:space="preserve">3. </w:t>
      </w:r>
      <w:r>
        <w:rPr>
          <w:rFonts w:ascii="Vazirmatn" w:hAnsi="Vazirmatn" w:eastAsia="Vazirmatn" w:cs="Vazirmatn"/>
          <w:b/>
          <w:i w:val="0"/>
          <w:color w:val="222B35"/>
          <w:sz w:val="20"/>
        </w:rPr>
        <w:t>Source Inspector:</w:t>
      </w:r>
      <w:r>
        <w:rPr>
          <w:rFonts w:ascii="Vazirmatn" w:hAnsi="Vazirmatn" w:eastAsia="Vazirmatn" w:cs="Vazirmatn"/>
          <w:b w:val="0"/>
          <w:i w:val="0"/>
          <w:color w:val="222B35"/>
          <w:sz w:val="20"/>
        </w:rPr>
        <w:t xml:space="preserve"> Sheet، ستون‌ها، نمونه مقدار، شماره ردیف و هشدار خواندن فایل.</w:t>
      </w:r>
    </w:p>
    <w:p>
      <w:pPr>
        <w:bidi w:val="1"/>
        <w:spacing w:after="40"/>
        <w:ind w:right="142" w:hanging="142"/>
        <w:jc w:val="right"/>
      </w:pPr>
      <w:r>
        <w:rPr>
          <w:rFonts w:ascii="Vazirmatn" w:hAnsi="Vazirmatn" w:eastAsia="Vazirmatn" w:cs="Vazirmatn"/>
          <w:b/>
          <w:i w:val="0"/>
          <w:color w:val="245F7A"/>
          <w:sz w:val="20"/>
        </w:rPr>
        <w:t xml:space="preserve">4. </w:t>
      </w:r>
      <w:r>
        <w:rPr>
          <w:rFonts w:ascii="Vazirmatn" w:hAnsi="Vazirmatn" w:eastAsia="Vazirmatn" w:cs="Vazirmatn"/>
          <w:b/>
          <w:i w:val="0"/>
          <w:color w:val="222B35"/>
          <w:sz w:val="20"/>
        </w:rPr>
        <w:t>Mapping Canvas:</w:t>
      </w:r>
      <w:r>
        <w:rPr>
          <w:rFonts w:ascii="Vazirmatn" w:hAnsi="Vazirmatn" w:eastAsia="Vazirmatn" w:cs="Vazirmatn"/>
          <w:b w:val="0"/>
          <w:i w:val="0"/>
          <w:color w:val="222B35"/>
          <w:sz w:val="20"/>
        </w:rPr>
        <w:t xml:space="preserve"> فیلدهای هسته و ستون منبع با اتصال‌های بصری.</w:t>
      </w:r>
    </w:p>
    <w:p>
      <w:pPr>
        <w:bidi w:val="1"/>
        <w:spacing w:after="40"/>
        <w:ind w:right="142" w:hanging="142"/>
        <w:jc w:val="right"/>
      </w:pPr>
      <w:r>
        <w:rPr>
          <w:rFonts w:ascii="Vazirmatn" w:hAnsi="Vazirmatn" w:eastAsia="Vazirmatn" w:cs="Vazirmatn"/>
          <w:b/>
          <w:i w:val="0"/>
          <w:color w:val="245F7A"/>
          <w:sz w:val="20"/>
        </w:rPr>
        <w:t xml:space="preserve">5. </w:t>
      </w:r>
      <w:r>
        <w:rPr>
          <w:rFonts w:ascii="Vazirmatn" w:hAnsi="Vazirmatn" w:eastAsia="Vazirmatn" w:cs="Vazirmatn"/>
          <w:b/>
          <w:i w:val="0"/>
          <w:color w:val="222B35"/>
          <w:sz w:val="20"/>
        </w:rPr>
        <w:t>Preview/Data Grid:</w:t>
      </w:r>
      <w:r>
        <w:rPr>
          <w:rFonts w:ascii="Vazirmatn" w:hAnsi="Vazirmatn" w:eastAsia="Vazirmatn" w:cs="Vazirmatn"/>
          <w:b w:val="0"/>
          <w:i w:val="0"/>
          <w:color w:val="222B35"/>
          <w:sz w:val="20"/>
        </w:rPr>
        <w:t xml:space="preserve"> خروجی نرمال‌شده با وضعیت ردیف و قابلیت اصلاح.</w:t>
      </w:r>
    </w:p>
    <w:p>
      <w:pPr>
        <w:bidi w:val="1"/>
        <w:spacing w:after="40"/>
        <w:ind w:right="142" w:hanging="142"/>
        <w:jc w:val="right"/>
      </w:pPr>
      <w:r>
        <w:rPr>
          <w:rFonts w:ascii="Vazirmatn" w:hAnsi="Vazirmatn" w:eastAsia="Vazirmatn" w:cs="Vazirmatn"/>
          <w:b/>
          <w:i w:val="0"/>
          <w:color w:val="245F7A"/>
          <w:sz w:val="20"/>
        </w:rPr>
        <w:t xml:space="preserve">6. </w:t>
      </w:r>
      <w:r>
        <w:rPr>
          <w:rFonts w:ascii="Vazirmatn" w:hAnsi="Vazirmatn" w:eastAsia="Vazirmatn" w:cs="Vazirmatn"/>
          <w:b/>
          <w:i w:val="0"/>
          <w:color w:val="222B35"/>
          <w:sz w:val="20"/>
        </w:rPr>
        <w:t>Issue/Decision Panel:</w:t>
      </w:r>
      <w:r>
        <w:rPr>
          <w:rFonts w:ascii="Vazirmatn" w:hAnsi="Vazirmatn" w:eastAsia="Vazirmatn" w:cs="Vazirmatn"/>
          <w:b w:val="0"/>
          <w:i w:val="0"/>
          <w:color w:val="222B35"/>
          <w:sz w:val="20"/>
        </w:rPr>
        <w:t xml:space="preserve"> موارد لازم برای بررسی، خطاها، Duplicate Candidates و تصمیم‌های کاربر.</w:t>
      </w:r>
    </w:p>
    <w:p>
      <w:pPr>
        <w:bidi w:val="1"/>
        <w:spacing w:after="80" w:line="259" w:lineRule="auto"/>
        <w:jc w:val="right"/>
      </w:pPr>
      <w:r>
        <w:rPr>
          <w:rFonts w:ascii="Vazirmatn" w:hAnsi="Vazirmatn" w:eastAsia="Vazirmatn" w:cs="Vazirmatn"/>
          <w:b w:val="0"/>
          <w:i w:val="0"/>
          <w:color w:val="222B35"/>
          <w:sz w:val="20"/>
        </w:rPr>
        <w:t>در نمایش عریض Desktop، Canvas و Grid فضای اصلی را می‌گیرند؛ در پنجره کوچک‌تر، پنل‌های کمکی به Drawer تبدیل می‌شوند. هیچ مرحله‌ای نباید اطلاعات قبلی را بدون ذخیره/هشدار از دست بدهد.</w:t>
      </w:r>
    </w:p>
    <w:p>
      <w:pPr>
        <w:pStyle w:val="Heading2"/>
        <w:bidi w:val="1"/>
        <w:jc w:val="right"/>
      </w:pPr>
      <w:r>
        <w:rPr>
          <w:rFonts w:ascii="Vazirmatn" w:hAnsi="Vazirmatn" w:eastAsia="Vazirmatn" w:cs="Vazirmatn"/>
          <w:b w:val="0"/>
          <w:i w:val="0"/>
          <w:color w:val="222B35"/>
          <w:sz w:val="25"/>
        </w:rPr>
        <w:t>۹۹. صفحه ۱ — انتخاب فایل و منبع</w:t>
      </w:r>
    </w:p>
    <w:p>
      <w:pPr>
        <w:pStyle w:val="Heading3"/>
        <w:bidi w:val="1"/>
        <w:jc w:val="right"/>
      </w:pPr>
      <w:r>
        <w:rPr>
          <w:rFonts w:ascii="Vazirmatn" w:hAnsi="Vazirmatn" w:eastAsia="Vazirmatn" w:cs="Vazirmatn"/>
          <w:b w:val="0"/>
          <w:i w:val="0"/>
          <w:color w:val="222B35"/>
          <w:sz w:val="22"/>
        </w:rPr>
        <w:t>فیلدها و کنترل‌ها</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Dropzone فایل با Browse و Paste در صورت پشتیبانی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نوع فایل تشخیص داده‌شده و نوع واقعی فایل</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اندازه فایل، تعداد Sheet، زمان دریافت و وضعیت رمزگذاری/خرابی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مقصد موردنظر: گردش بانک، باسکول، خرید، فروش، هزینه، کارکنان، دستمزد، موجودی سبد یا قالب سفارشی مجاز</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سازمان/شعبه/حساب مقصد، در صورت نیاز نوع داده</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گزینه «فقط بررسی ساختار» برای فایل ناشناس</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پیوند به History واردات قبلی</w:t>
      </w:r>
    </w:p>
    <w:p>
      <w:pPr>
        <w:pStyle w:val="Heading3"/>
        <w:bidi w:val="1"/>
        <w:jc w:val="right"/>
      </w:pPr>
      <w:r>
        <w:rPr>
          <w:rFonts w:ascii="Vazirmatn" w:hAnsi="Vazirmatn" w:eastAsia="Vazirmatn" w:cs="Vazirmatn"/>
          <w:b w:val="0"/>
          <w:i w:val="0"/>
          <w:color w:val="222B35"/>
          <w:sz w:val="22"/>
        </w:rPr>
        <w:t>رفتار</w:t>
      </w:r>
    </w:p>
    <w:p>
      <w:pPr>
        <w:bidi w:val="1"/>
        <w:spacing w:after="80" w:line="259" w:lineRule="auto"/>
        <w:jc w:val="right"/>
      </w:pPr>
      <w:r>
        <w:rPr>
          <w:rFonts w:ascii="Vazirmatn" w:hAnsi="Vazirmatn" w:eastAsia="Vazirmatn" w:cs="Vazirmatn"/>
          <w:b w:val="0"/>
          <w:i w:val="0"/>
          <w:color w:val="222B35"/>
          <w:sz w:val="20"/>
        </w:rPr>
        <w:t>سیستم باید فرمت واقعی را بر اساس محتوا/امضای فایل و خواننده معتبر بررسی کند، نه صرفاً پسوند فایل. ماکرو اجرا نشود. فرمول Excel به‌عنوان کد اجرایی تلقی نشود. فایل خراب باید با پیام قابل اقدام متوقف شود. اگر فایل بزرگ است، Progress و Cancel امن نشان داده شود.</w:t>
      </w:r>
    </w:p>
    <w:p>
      <w:pPr>
        <w:pStyle w:val="Heading3"/>
        <w:bidi w:val="1"/>
        <w:jc w:val="right"/>
      </w:pPr>
      <w:r>
        <w:rPr>
          <w:rFonts w:ascii="Vazirmatn" w:hAnsi="Vazirmatn" w:eastAsia="Vazirmatn" w:cs="Vazirmatn"/>
          <w:b w:val="0"/>
          <w:i w:val="0"/>
          <w:color w:val="222B35"/>
          <w:sz w:val="22"/>
        </w:rPr>
        <w:t>معیار پذیرش</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فایل نامعتبر قبل از خواندن عمیق رد شود.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فایل اصلی تغییر نکند.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Cancel یا شکست خواندن، Batch ناقص اما قابل تشخیص باقی بگذارد و هیچ رکورد هسته‌ای ایجاد نکند.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Hash فایل و فراداده برای ردیابی ثبت شود.</w:t>
      </w:r>
    </w:p>
    <w:p>
      <w:pPr>
        <w:pStyle w:val="Heading2"/>
        <w:bidi w:val="1"/>
        <w:jc w:val="right"/>
      </w:pPr>
      <w:r>
        <w:rPr>
          <w:rFonts w:ascii="Vazirmatn" w:hAnsi="Vazirmatn" w:eastAsia="Vazirmatn" w:cs="Vazirmatn"/>
          <w:b w:val="0"/>
          <w:i w:val="0"/>
          <w:color w:val="222B35"/>
          <w:sz w:val="25"/>
        </w:rPr>
        <w:t>۱۰۰. صفحه ۲ — شناسایی ساختار فایل</w:t>
      </w:r>
    </w:p>
    <w:p>
      <w:pPr>
        <w:bidi w:val="1"/>
        <w:spacing w:after="80" w:line="259" w:lineRule="auto"/>
        <w:jc w:val="right"/>
      </w:pPr>
      <w:r>
        <w:rPr>
          <w:rFonts w:ascii="Vazirmatn" w:hAnsi="Vazirmatn" w:eastAsia="Vazirmatn" w:cs="Vazirmatn"/>
          <w:b w:val="0"/>
          <w:i w:val="0"/>
          <w:color w:val="222B35"/>
          <w:sz w:val="20"/>
        </w:rPr>
        <w:t>این صفحه جدول Sheetها/Delimiter/Encoding/Headers/Rows را نشان می‌دهد. هر Sheet شامل نام، شمار ردیف تقریبی، تعداد ستون، محل Header تشخیص‌داده‌شده و کیفیت تشخیص است. کاربر باید بتواند Sheet صحیح و شروع/پایان جدول را مشخص کند.</w:t>
      </w:r>
    </w:p>
    <w:p>
      <w:pPr>
        <w:pStyle w:val="Heading3"/>
        <w:bidi w:val="1"/>
        <w:jc w:val="right"/>
      </w:pPr>
      <w:r>
        <w:rPr>
          <w:rFonts w:ascii="Vazirmatn" w:hAnsi="Vazirmatn" w:eastAsia="Vazirmatn" w:cs="Vazirmatn"/>
          <w:b w:val="0"/>
          <w:i w:val="0"/>
          <w:color w:val="222B35"/>
          <w:sz w:val="22"/>
        </w:rPr>
        <w:t>خطاهای مهم</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ردیف عنوان یا توضیح قبل از Header</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چند ردیف Header</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ستون بدون عنوان</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سرستون تکراری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سطر جمع در پایان فایل</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Sheet پنهان</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ستون/سلول خالی میان جدول</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فرمول با Cache خالی</w:t>
      </w:r>
    </w:p>
    <w:p>
      <w:pPr>
        <w:bidi w:val="1"/>
        <w:spacing w:after="80" w:line="259" w:lineRule="auto"/>
        <w:jc w:val="right"/>
      </w:pPr>
      <w:r>
        <w:rPr>
          <w:rFonts w:ascii="Vazirmatn" w:hAnsi="Vazirmatn" w:eastAsia="Vazirmatn" w:cs="Vazirmatn"/>
          <w:b w:val="0"/>
          <w:i w:val="0"/>
          <w:color w:val="222B35"/>
          <w:sz w:val="20"/>
        </w:rPr>
        <w:t>سیستم باید به‌جای فرض خاموش، گزینه‌ها را نشان دهد؛ مثلاً «ردیف ۴ به‌عنوان Header پیشنهاد می‌شود؛ دلیل: بیشترین تعداد متن در سطر و تطبیق با قالب ذخیره‌شده». این تشخیص قابل اصلاح است.</w:t>
      </w:r>
    </w:p>
    <w:p>
      <w:pPr>
        <w:pStyle w:val="Heading2"/>
        <w:bidi w:val="1"/>
        <w:jc w:val="right"/>
      </w:pPr>
      <w:r>
        <w:rPr>
          <w:rFonts w:ascii="Vazirmatn" w:hAnsi="Vazirmatn" w:eastAsia="Vazirmatn" w:cs="Vazirmatn"/>
          <w:b w:val="0"/>
          <w:i w:val="0"/>
          <w:color w:val="222B35"/>
          <w:sz w:val="25"/>
        </w:rPr>
        <w:t>۱۰۱. صفحه ۳ — انتخاب یا ساخت Mapping</w:t>
      </w:r>
    </w:p>
    <w:p>
      <w:pPr>
        <w:bidi w:val="1"/>
        <w:spacing w:after="80" w:line="259" w:lineRule="auto"/>
        <w:jc w:val="right"/>
      </w:pPr>
      <w:r>
        <w:rPr>
          <w:rFonts w:ascii="Vazirmatn" w:hAnsi="Vazirmatn" w:eastAsia="Vazirmatn" w:cs="Vazirmatn"/>
          <w:b w:val="0"/>
          <w:i w:val="0"/>
          <w:color w:val="222B35"/>
          <w:sz w:val="20"/>
        </w:rPr>
        <w:t>در بالای صفحه، Template پیشنهادی، نسخه، امتیاز تطبیق، تفاوت‌ها و وضعیت فعال نمایش داده می‌شود. انتخاب Template باید با حساب/منبع صحیح سازگار باشد؛ برای مثال Mapping یک بانک نباید بی‌هشدار روی بانک دیگر اعمال شود.</w:t>
      </w:r>
    </w:p>
    <w:p>
      <w:pPr>
        <w:pStyle w:val="Heading3"/>
        <w:bidi w:val="1"/>
        <w:jc w:val="right"/>
      </w:pPr>
      <w:r>
        <w:rPr>
          <w:rFonts w:ascii="Vazirmatn" w:hAnsi="Vazirmatn" w:eastAsia="Vazirmatn" w:cs="Vazirmatn"/>
          <w:b w:val="0"/>
          <w:i w:val="0"/>
          <w:color w:val="222B35"/>
          <w:sz w:val="22"/>
        </w:rPr>
        <w:t>نشانگر اطمینان</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i w:val="0"/>
          <w:color w:val="222B35"/>
          <w:sz w:val="20"/>
        </w:rPr>
        <w:t>Exact / High:</w:t>
      </w:r>
      <w:r>
        <w:rPr>
          <w:rFonts w:ascii="Vazirmatn" w:hAnsi="Vazirmatn" w:eastAsia="Vazirmatn" w:cs="Vazirmatn"/>
          <w:b w:val="0"/>
          <w:i w:val="0"/>
          <w:color w:val="222B35"/>
          <w:sz w:val="20"/>
        </w:rPr>
        <w:t xml:space="preserve"> ستون‌ها و قواعد با قالب شناخته‌شده سازگارند؛ کاربر همچنان امکان بازبینی دارد.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i w:val="0"/>
          <w:color w:val="222B35"/>
          <w:sz w:val="20"/>
        </w:rPr>
        <w:t>Likely / Medium:</w:t>
      </w:r>
      <w:r>
        <w:rPr>
          <w:rFonts w:ascii="Vazirmatn" w:hAnsi="Vazirmatn" w:eastAsia="Vazirmatn" w:cs="Vazirmatn"/>
          <w:b w:val="0"/>
          <w:i w:val="0"/>
          <w:color w:val="222B35"/>
          <w:sz w:val="20"/>
        </w:rPr>
        <w:t xml:space="preserve"> چند نام یا ترتیب مشابه است؛ تأیید Mapping لازم است.</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i w:val="0"/>
          <w:color w:val="222B35"/>
          <w:sz w:val="20"/>
        </w:rPr>
        <w:t>Unknown / Low:</w:t>
      </w:r>
      <w:r>
        <w:rPr>
          <w:rFonts w:ascii="Vazirmatn" w:hAnsi="Vazirmatn" w:eastAsia="Vazirmatn" w:cs="Vazirmatn"/>
          <w:b w:val="0"/>
          <w:i w:val="0"/>
          <w:color w:val="222B35"/>
          <w:sz w:val="20"/>
        </w:rPr>
        <w:t xml:space="preserve"> ساختار کافی شناخته نشده؛ Auto-Commit ممنوع و Mapping دستی لازم است.</w:t>
      </w:r>
    </w:p>
    <w:p>
      <w:pPr>
        <w:bidi w:val="1"/>
        <w:spacing w:after="80" w:line="259" w:lineRule="auto"/>
        <w:jc w:val="right"/>
      </w:pPr>
      <w:r>
        <w:rPr>
          <w:rFonts w:ascii="Vazirmatn" w:hAnsi="Vazirmatn" w:eastAsia="Vazirmatn" w:cs="Vazirmatn"/>
          <w:b w:val="0"/>
          <w:i w:val="0"/>
          <w:color w:val="222B35"/>
          <w:sz w:val="20"/>
        </w:rPr>
        <w:t>درصد Confidence فقط یک شاخص کمکی است؛ نباید به‌عنوان احتمال آماری معتبر نمایش داده شود مگر مدل کالیبره و ارزیابی شده باشد. برای نسخه اول می‌توان به‌جای درصد، سطح اطمینان و دلیل استفاده کرد.</w:t>
      </w:r>
    </w:p>
    <w:p>
      <w:pPr>
        <w:pStyle w:val="Heading2"/>
        <w:bidi w:val="1"/>
        <w:jc w:val="right"/>
      </w:pPr>
      <w:r>
        <w:rPr>
          <w:rFonts w:ascii="Vazirmatn" w:hAnsi="Vazirmatn" w:eastAsia="Vazirmatn" w:cs="Vazirmatn"/>
          <w:b w:val="0"/>
          <w:i w:val="0"/>
          <w:color w:val="222B35"/>
          <w:sz w:val="25"/>
        </w:rPr>
        <w:t>۱۰۲. Mapping Canvas — قرارداد تعاملی</w:t>
      </w:r>
    </w:p>
    <w:p>
      <w:pPr>
        <w:pStyle w:val="Heading3"/>
        <w:bidi w:val="1"/>
        <w:jc w:val="right"/>
      </w:pPr>
      <w:r>
        <w:rPr>
          <w:rFonts w:ascii="Vazirmatn" w:hAnsi="Vazirmatn" w:eastAsia="Vazirmatn" w:cs="Vazirmatn"/>
          <w:b w:val="0"/>
          <w:i w:val="0"/>
          <w:color w:val="222B35"/>
          <w:sz w:val="22"/>
        </w:rPr>
        <w:t>عناصر</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فهرست Source Columns شامل حرف/شماره ستون، نام Header، چند مقدار نمونه، تشخیص نوع داده و تعداد مقادیر خالی.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فهرست Target Fields شامل نام فنی ثابت، عنوان نمایشی قابل تنظیم، نوع داده، اجباری‌بودن، Cardinality و توضیح.</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خط اتصال Source → Target با امکان اتصال/قطع از طریق Mouse و Keyboard.</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پنل Rule: Transform، شرط، مقدار پیش‌فرض، منبع جایگزین و رفتار Null.</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Preview ردیف‌های نمونه قبل و بعد از Transformation.</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دکمه‌های Save as New Version، Save Draft Mapping، Validate Mapping و Reset.</w:t>
      </w:r>
    </w:p>
    <w:p>
      <w:pPr>
        <w:pStyle w:val="Heading3"/>
        <w:bidi w:val="1"/>
        <w:jc w:val="right"/>
      </w:pPr>
      <w:r>
        <w:rPr>
          <w:rFonts w:ascii="Vazirmatn" w:hAnsi="Vazirmatn" w:eastAsia="Vazirmatn" w:cs="Vazirmatn"/>
          <w:b w:val="0"/>
          <w:i w:val="0"/>
          <w:color w:val="222B35"/>
          <w:sz w:val="22"/>
        </w:rPr>
        <w:t>انواع نگاشت</w:t>
      </w:r>
    </w:p>
    <w:p>
      <w:pPr>
        <w:bidi w:val="1"/>
        <w:spacing w:after="40"/>
        <w:ind w:right="142" w:hanging="142"/>
        <w:jc w:val="right"/>
      </w:pPr>
      <w:r>
        <w:rPr>
          <w:rFonts w:ascii="Vazirmatn" w:hAnsi="Vazirmatn" w:eastAsia="Vazirmatn" w:cs="Vazirmatn"/>
          <w:b/>
          <w:i w:val="0"/>
          <w:color w:val="245F7A"/>
          <w:sz w:val="20"/>
        </w:rPr>
        <w:t xml:space="preserve">1. </w:t>
      </w:r>
      <w:r>
        <w:rPr>
          <w:rFonts w:ascii="Vazirmatn" w:hAnsi="Vazirmatn" w:eastAsia="Vazirmatn" w:cs="Vazirmatn"/>
          <w:b w:val="0"/>
          <w:i w:val="0"/>
          <w:color w:val="222B35"/>
          <w:sz w:val="20"/>
        </w:rPr>
        <w:t>مستقیم: یک ستون به یک فیلد.</w:t>
      </w:r>
    </w:p>
    <w:p>
      <w:pPr>
        <w:bidi w:val="1"/>
        <w:spacing w:after="40"/>
        <w:ind w:right="142" w:hanging="142"/>
        <w:jc w:val="right"/>
      </w:pPr>
      <w:r>
        <w:rPr>
          <w:rFonts w:ascii="Vazirmatn" w:hAnsi="Vazirmatn" w:eastAsia="Vazirmatn" w:cs="Vazirmatn"/>
          <w:b/>
          <w:i w:val="0"/>
          <w:color w:val="245F7A"/>
          <w:sz w:val="20"/>
        </w:rPr>
        <w:t xml:space="preserve">2. </w:t>
      </w:r>
      <w:r>
        <w:rPr>
          <w:rFonts w:ascii="Vazirmatn" w:hAnsi="Vazirmatn" w:eastAsia="Vazirmatn" w:cs="Vazirmatn"/>
          <w:b w:val="0"/>
          <w:i w:val="0"/>
          <w:color w:val="222B35"/>
          <w:sz w:val="20"/>
        </w:rPr>
        <w:t>ترکیبی: چند ستون به یک فیلد، با قانون صریح؛ مثلاً تاریخ+ساعت.</w:t>
      </w:r>
    </w:p>
    <w:p>
      <w:pPr>
        <w:bidi w:val="1"/>
        <w:spacing w:after="40"/>
        <w:ind w:right="142" w:hanging="142"/>
        <w:jc w:val="right"/>
      </w:pPr>
      <w:r>
        <w:rPr>
          <w:rFonts w:ascii="Vazirmatn" w:hAnsi="Vazirmatn" w:eastAsia="Vazirmatn" w:cs="Vazirmatn"/>
          <w:b/>
          <w:i w:val="0"/>
          <w:color w:val="245F7A"/>
          <w:sz w:val="20"/>
        </w:rPr>
        <w:t xml:space="preserve">3. </w:t>
      </w:r>
      <w:r>
        <w:rPr>
          <w:rFonts w:ascii="Vazirmatn" w:hAnsi="Vazirmatn" w:eastAsia="Vazirmatn" w:cs="Vazirmatn"/>
          <w:b w:val="0"/>
          <w:i w:val="0"/>
          <w:color w:val="222B35"/>
          <w:sz w:val="20"/>
        </w:rPr>
        <w:t xml:space="preserve">محاسباتی: برداشت و واریز جدا به یک </w:t>
      </w:r>
      <w:r>
        <w:rPr>
          <w:rFonts w:ascii="Consolas" w:hAnsi="Consolas" w:eastAsia="Consolas" w:cs="Consolas"/>
          <w:b w:val="0"/>
          <w:i w:val="0"/>
          <w:color w:val="1D4E89"/>
          <w:sz w:val="20"/>
          <w:shd w:fill="EEF3F7"/>
        </w:rPr>
        <w:t>signed_amount</w:t>
      </w:r>
      <w:r>
        <w:rPr>
          <w:rFonts w:ascii="Vazirmatn" w:hAnsi="Vazirmatn" w:eastAsia="Vazirmatn" w:cs="Vazirmatn"/>
          <w:b w:val="0"/>
          <w:i w:val="0"/>
          <w:color w:val="222B35"/>
          <w:sz w:val="20"/>
        </w:rPr>
        <w:t xml:space="preserve"> استاندارد تبدیل شوند، به شرط حفظ ستون‌های خام.</w:t>
      </w:r>
    </w:p>
    <w:p>
      <w:pPr>
        <w:bidi w:val="1"/>
        <w:spacing w:after="40"/>
        <w:ind w:right="142" w:hanging="142"/>
        <w:jc w:val="right"/>
      </w:pPr>
      <w:r>
        <w:rPr>
          <w:rFonts w:ascii="Vazirmatn" w:hAnsi="Vazirmatn" w:eastAsia="Vazirmatn" w:cs="Vazirmatn"/>
          <w:b/>
          <w:i w:val="0"/>
          <w:color w:val="245F7A"/>
          <w:sz w:val="20"/>
        </w:rPr>
        <w:t xml:space="preserve">4. </w:t>
      </w:r>
      <w:r>
        <w:rPr>
          <w:rFonts w:ascii="Vazirmatn" w:hAnsi="Vazirmatn" w:eastAsia="Vazirmatn" w:cs="Vazirmatn"/>
          <w:b w:val="0"/>
          <w:i w:val="0"/>
          <w:color w:val="222B35"/>
          <w:sz w:val="20"/>
        </w:rPr>
        <w:t>شرطی: اگر ستون Credit مقدار معتبر دارد و Debit خالی/صفر است، نوع را دریافت کن؛ حالت مبهم خطا شود.</w:t>
      </w:r>
    </w:p>
    <w:p>
      <w:pPr>
        <w:bidi w:val="1"/>
        <w:spacing w:after="40"/>
        <w:ind w:right="142" w:hanging="142"/>
        <w:jc w:val="right"/>
      </w:pPr>
      <w:r>
        <w:rPr>
          <w:rFonts w:ascii="Vazirmatn" w:hAnsi="Vazirmatn" w:eastAsia="Vazirmatn" w:cs="Vazirmatn"/>
          <w:b/>
          <w:i w:val="0"/>
          <w:color w:val="245F7A"/>
          <w:sz w:val="20"/>
        </w:rPr>
        <w:t xml:space="preserve">5. </w:t>
      </w:r>
      <w:r>
        <w:rPr>
          <w:rFonts w:ascii="Vazirmatn" w:hAnsi="Vazirmatn" w:eastAsia="Vazirmatn" w:cs="Vazirmatn"/>
          <w:b w:val="0"/>
          <w:i w:val="0"/>
          <w:color w:val="222B35"/>
          <w:sz w:val="20"/>
        </w:rPr>
        <w:t>Lookup: متن یا کد خارجی به موجودیت داخلی نگاشت شود.</w:t>
      </w:r>
    </w:p>
    <w:p>
      <w:pPr>
        <w:bidi w:val="1"/>
        <w:spacing w:after="40"/>
        <w:ind w:right="142" w:hanging="142"/>
        <w:jc w:val="right"/>
      </w:pPr>
      <w:r>
        <w:rPr>
          <w:rFonts w:ascii="Vazirmatn" w:hAnsi="Vazirmatn" w:eastAsia="Vazirmatn" w:cs="Vazirmatn"/>
          <w:b/>
          <w:i w:val="0"/>
          <w:color w:val="245F7A"/>
          <w:sz w:val="20"/>
        </w:rPr>
        <w:t xml:space="preserve">6. </w:t>
      </w:r>
      <w:r>
        <w:rPr>
          <w:rFonts w:ascii="Vazirmatn" w:hAnsi="Vazirmatn" w:eastAsia="Vazirmatn" w:cs="Vazirmatn"/>
          <w:b w:val="0"/>
          <w:i w:val="0"/>
          <w:color w:val="222B35"/>
          <w:sz w:val="20"/>
        </w:rPr>
        <w:t>ثابت/Default: مقدار ثابت فقط وقتی مجاز است که معنای آن روشن و در گزارش Batch ثبت شود.</w:t>
      </w:r>
    </w:p>
    <w:p>
      <w:pPr>
        <w:bidi w:val="1"/>
        <w:spacing w:after="40"/>
        <w:ind w:right="142" w:hanging="142"/>
        <w:jc w:val="right"/>
      </w:pPr>
      <w:r>
        <w:rPr>
          <w:rFonts w:ascii="Vazirmatn" w:hAnsi="Vazirmatn" w:eastAsia="Vazirmatn" w:cs="Vazirmatn"/>
          <w:b/>
          <w:i w:val="0"/>
          <w:color w:val="245F7A"/>
          <w:sz w:val="20"/>
        </w:rPr>
        <w:t xml:space="preserve">7. </w:t>
      </w:r>
      <w:r>
        <w:rPr>
          <w:rFonts w:ascii="Vazirmatn" w:hAnsi="Vazirmatn" w:eastAsia="Vazirmatn" w:cs="Vazirmatn"/>
          <w:b w:val="0"/>
          <w:i w:val="0"/>
          <w:color w:val="222B35"/>
          <w:sz w:val="20"/>
        </w:rPr>
        <w:t>Ignore: ستون غیرضروری نادیده گرفته شود؛ دلیل Ignore برای ستون‌های حاوی داده مالی حساس قابل ثبت باشد.</w:t>
      </w:r>
    </w:p>
    <w:p>
      <w:pPr>
        <w:pStyle w:val="Heading3"/>
        <w:bidi w:val="1"/>
        <w:jc w:val="right"/>
      </w:pPr>
      <w:r>
        <w:rPr>
          <w:rFonts w:ascii="Vazirmatn" w:hAnsi="Vazirmatn" w:eastAsia="Vazirmatn" w:cs="Vazirmatn"/>
          <w:b w:val="0"/>
          <w:i w:val="0"/>
          <w:color w:val="222B35"/>
          <w:sz w:val="22"/>
        </w:rPr>
        <w:t>قوانین ممنوع</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نگاشت ضمنی و بی‌ردپا که در نسخه بعدی تغییر کند.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تبدیل مبلغ منفی به مثبت بدون حفظ مقدار خام و اعلام Rule.</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حدس حساب مقابل و قطعی‌سازی بدون تأیید.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استفاده از عنوان نمایشی متغیر به‌عنوان کلید فنی.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اعمال Template تغییرکرده بر Batch قدیمی به‌صورت retroactive.</w:t>
      </w:r>
    </w:p>
    <w:p>
      <w:pPr>
        <w:pStyle w:val="Heading2"/>
        <w:bidi w:val="1"/>
        <w:jc w:val="right"/>
      </w:pPr>
      <w:r>
        <w:rPr>
          <w:rFonts w:ascii="Vazirmatn" w:hAnsi="Vazirmatn" w:eastAsia="Vazirmatn" w:cs="Vazirmatn"/>
          <w:b w:val="0"/>
          <w:i w:val="0"/>
          <w:color w:val="222B35"/>
          <w:sz w:val="25"/>
        </w:rPr>
        <w:t>۱۰۳. Transform و Normalize Library</w:t>
      </w:r>
    </w:p>
    <w:p>
      <w:pPr>
        <w:bidi w:val="1"/>
        <w:spacing w:after="80" w:line="259" w:lineRule="auto"/>
        <w:jc w:val="right"/>
      </w:pPr>
      <w:r>
        <w:rPr>
          <w:rFonts w:ascii="Vazirmatn" w:hAnsi="Vazirmatn" w:eastAsia="Vazirmatn" w:cs="Vazirmatn"/>
          <w:b w:val="0"/>
          <w:i w:val="0"/>
          <w:color w:val="222B35"/>
          <w:sz w:val="20"/>
        </w:rPr>
        <w:t>کتابخانه Transform باید مجموعه قواعد بازاستفاده‌پذیر داشته باشد:</w:t>
      </w:r>
    </w:p>
    <w:tbl>
      <w:tblPr>
        <w:tblW w:type="dxa" w:w="10255"/>
        <w:jc w:val="center"/>
        <w:tblLayout w:type="fixed"/>
        <w:tblLook w:firstColumn="1" w:firstRow="1" w:lastColumn="0" w:lastRow="0" w:noHBand="0" w:noVBand="1" w:val="04A0"/>
        <w:tblCellMar>
          <w:top w:w="65" w:type="dxa"/>
          <w:left w:w="80" w:type="dxa"/>
          <w:bottom w:w="65" w:type="dxa"/>
          <w:right w:w="80" w:type="dxa"/>
        </w:tblCellMar>
        <w:tblBorders>
          <w:top w:val="single" w:sz="4" w:space="0" w:color="CBD5DF"/>
          <w:left w:val="single" w:sz="4" w:space="0" w:color="CBD5DF"/>
          <w:bottom w:val="single" w:sz="4" w:space="0" w:color="CBD5DF"/>
          <w:right w:val="single" w:sz="4" w:space="0" w:color="CBD5DF"/>
          <w:insideH w:val="single" w:sz="4" w:space="0" w:color="CBD5DF"/>
          <w:insideV w:val="single" w:sz="4" w:space="0" w:color="CBD5DF"/>
        </w:tblBorders>
      </w:tblPr>
      <w:tblGrid>
        <w:gridCol w:w="3418"/>
        <w:gridCol w:w="3418"/>
        <w:gridCol w:w="3418"/>
      </w:tblGrid>
      <w:tr>
        <w:trPr>
          <w:tblHeader w:val="true"/>
        </w:trPr>
        <w:tc>
          <w:tcPr>
            <w:tcW w:type="dxa" w:w="3418"/>
            <w:vAlign w:val="center"/>
            <w:shd w:fill="DCE7EF"/>
          </w:tcPr>
          <w:p>
            <w:pPr>
              <w:keepLines/>
              <w:bidi w:val="1"/>
              <w:spacing w:before="0" w:after="0" w:line="240" w:lineRule="auto"/>
              <w:ind w:firstLine="0"/>
              <w:jc w:val="right"/>
            </w:pPr>
            <w:r>
              <w:rPr>
                <w:rFonts w:ascii="Vazirmatn" w:hAnsi="Vazirmatn" w:eastAsia="Vazirmatn" w:cs="Vazirmatn"/>
                <w:b/>
                <w:i w:val="0"/>
                <w:color w:val="222B35"/>
                <w:sz w:val="16"/>
              </w:rPr>
              <w:t>کنترل لازم</w:t>
            </w:r>
          </w:p>
        </w:tc>
        <w:tc>
          <w:tcPr>
            <w:tcW w:type="dxa" w:w="3418"/>
            <w:vAlign w:val="center"/>
            <w:shd w:fill="DCE7EF"/>
          </w:tcPr>
          <w:p>
            <w:pPr>
              <w:keepLines/>
              <w:bidi w:val="1"/>
              <w:spacing w:before="0" w:after="0" w:line="240" w:lineRule="auto"/>
              <w:ind w:firstLine="0"/>
              <w:jc w:val="right"/>
            </w:pPr>
            <w:r>
              <w:rPr>
                <w:rFonts w:ascii="Vazirmatn" w:hAnsi="Vazirmatn" w:eastAsia="Vazirmatn" w:cs="Vazirmatn"/>
                <w:b/>
                <w:i w:val="0"/>
                <w:color w:val="222B35"/>
                <w:sz w:val="16"/>
              </w:rPr>
              <w:t>نمونه Rule</w:t>
            </w:r>
          </w:p>
        </w:tc>
        <w:tc>
          <w:tcPr>
            <w:tcW w:type="dxa" w:w="3418"/>
            <w:vAlign w:val="center"/>
            <w:shd w:fill="DCE7EF"/>
          </w:tcPr>
          <w:p>
            <w:pPr>
              <w:keepLines/>
              <w:bidi w:val="1"/>
              <w:spacing w:before="0" w:after="0" w:line="240" w:lineRule="auto"/>
              <w:ind w:firstLine="0"/>
              <w:jc w:val="right"/>
            </w:pPr>
            <w:r>
              <w:rPr>
                <w:rFonts w:ascii="Vazirmatn" w:hAnsi="Vazirmatn" w:eastAsia="Vazirmatn" w:cs="Vazirmatn"/>
                <w:b/>
                <w:i w:val="0"/>
                <w:color w:val="222B35"/>
                <w:sz w:val="16"/>
              </w:rPr>
              <w:t>دسته</w:t>
            </w:r>
          </w:p>
        </w:tc>
      </w:tr>
      <w:tr>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متن خام حفظ شود؛ داده اصلی بی‌دلیل بازنویسی نشود.</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Trim، نرمال‌سازی فاصله، ی/ي و ک/ك در جست‌وجو</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متن</w:t>
            </w:r>
          </w:p>
        </w:tc>
      </w:tr>
      <w:tr>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جداکننده اعشار/هزارگان با Locale مشخص شود.</w:t>
            </w:r>
          </w:p>
        </w:tc>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تبدیل ارقام فارسی/عربی، حذف جداکننده هزارگان</w:t>
            </w:r>
          </w:p>
        </w:tc>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عدد</w:t>
            </w:r>
          </w:p>
        </w:tc>
      </w:tr>
      <w:tr>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اگر هر دو مقدار غیرصفرند، خطا؛ علامت خام حفظ شود.</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ساخت مبلغ استاندارد از برداشت/واریز</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مبلغ</w:t>
            </w:r>
          </w:p>
        </w:tc>
      </w:tr>
      <w:tr>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تاریخ مبهم بدون Locale تأییدشده به Review برود.</w:t>
            </w:r>
          </w:p>
        </w:tc>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تبدیل شمسی/میلادی به تاریخ داخلی</w:t>
            </w:r>
          </w:p>
        </w:tc>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تاریخ</w:t>
            </w:r>
          </w:p>
        </w:tc>
      </w:tr>
      <w:tr>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عددی‌سازی ممنوع؛ رشته متنی حفظ شود.</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حفظ صفر آغازین شماره چک/پیگیری</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شناسه</w:t>
            </w:r>
          </w:p>
        </w:tc>
      </w:tr>
      <w:tr>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تبدیل واحد نیازمند منبع و Rule نسخه‌دار است.</w:t>
            </w:r>
          </w:p>
        </w:tc>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تبدیل واحد فقط با ضریب معتبر</w:t>
            </w:r>
          </w:p>
        </w:tc>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واحد</w:t>
            </w:r>
          </w:p>
        </w:tc>
      </w:tr>
      <w:tr>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Matchهای متعدد یا کم‌اطمینان به Queue بروند.</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پیدا کردن Account/Party/Bank</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Lookup</w:t>
            </w:r>
          </w:p>
        </w:tc>
      </w:tr>
      <w:tr>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اولویت، ترتیب و نتیجه هر Rule قابل مشاهده باشد.</w:t>
            </w:r>
          </w:p>
        </w:tc>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Rule بر اساس مقدار/نوع</w:t>
            </w:r>
          </w:p>
        </w:tc>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Conditional</w:t>
            </w:r>
          </w:p>
        </w:tc>
      </w:tr>
    </w:tbl>
    <w:p>
      <w:pPr>
        <w:spacing w:after="20"/>
      </w:pPr>
    </w:p>
    <w:p>
      <w:pPr>
        <w:bidi w:val="1"/>
        <w:spacing w:after="80" w:line="259" w:lineRule="auto"/>
        <w:jc w:val="right"/>
      </w:pPr>
      <w:r>
        <w:rPr>
          <w:rFonts w:ascii="Vazirmatn" w:hAnsi="Vazirmatn" w:eastAsia="Vazirmatn" w:cs="Vazirmatn"/>
          <w:b w:val="0"/>
          <w:i w:val="0"/>
          <w:color w:val="222B35"/>
          <w:sz w:val="20"/>
        </w:rPr>
        <w:t>هر Transform شامل شناسه، نام، نسخه، ورودی، خروجی، پیش‌شرط، رفتار خطا، مثال موفق/ناموفق و تست است. تغییر Rule نباید نتیجه Batch قبلی را عوض کند؛ Batch از نسخه‌ای استفاده می‌کند که هنگام Dry Run ثبت شده است.</w:t>
      </w:r>
    </w:p>
    <w:p>
      <w:pPr>
        <w:pStyle w:val="Heading2"/>
        <w:bidi w:val="1"/>
        <w:jc w:val="right"/>
      </w:pPr>
      <w:r>
        <w:rPr>
          <w:rFonts w:ascii="Vazirmatn" w:hAnsi="Vazirmatn" w:eastAsia="Vazirmatn" w:cs="Vazirmatn"/>
          <w:b w:val="0"/>
          <w:i w:val="0"/>
          <w:color w:val="222B35"/>
          <w:sz w:val="25"/>
        </w:rPr>
        <w:t>۱۰۴. Dry Run و Validation Engine</w:t>
      </w:r>
    </w:p>
    <w:p>
      <w:pPr>
        <w:bidi w:val="1"/>
        <w:spacing w:after="80" w:line="259" w:lineRule="auto"/>
        <w:jc w:val="right"/>
      </w:pPr>
      <w:r>
        <w:rPr>
          <w:rFonts w:ascii="Vazirmatn" w:hAnsi="Vazirmatn" w:eastAsia="Vazirmatn" w:cs="Vazirmatn"/>
          <w:b w:val="0"/>
          <w:i w:val="0"/>
          <w:color w:val="222B35"/>
          <w:sz w:val="20"/>
        </w:rPr>
        <w:t>Dry Run داده را در محیط موقت پردازش می‌کند؛ هیچ رکورد قطعی مالی یا موجودی نباید بسازد. خروجی شامل:</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تعداد کل ردیف‌های منبع</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ردیف‌های قابل تبدیل</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ردیف‌های آماده Commit</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ردیف‌های نیازمند بررسی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ردیف‌های دارای Error Blocker</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Duplicateهای احتمالی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فیلدهای خالی/نامعتبر به تفکیک فیلد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جمع واریز، جمع برداشت، خالص و در صورت وجود جمع مانده‌ها</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اختلاف جمع فایل با جمع نرمال‌شده</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تعداد Lookupهای حل‌نشده</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هشدار قالب تغییرکرده</w:t>
      </w:r>
    </w:p>
    <w:p>
      <w:pPr>
        <w:pStyle w:val="Heading3"/>
        <w:bidi w:val="1"/>
        <w:jc w:val="right"/>
      </w:pPr>
      <w:r>
        <w:rPr>
          <w:rFonts w:ascii="Vazirmatn" w:hAnsi="Vazirmatn" w:eastAsia="Vazirmatn" w:cs="Vazirmatn"/>
          <w:b w:val="0"/>
          <w:i w:val="0"/>
          <w:color w:val="222B35"/>
          <w:sz w:val="22"/>
        </w:rPr>
        <w:t>سطح خطا</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i w:val="0"/>
          <w:color w:val="222B35"/>
          <w:sz w:val="20"/>
        </w:rPr>
        <w:t>Blocker:</w:t>
      </w:r>
      <w:r>
        <w:rPr>
          <w:rFonts w:ascii="Vazirmatn" w:hAnsi="Vazirmatn" w:eastAsia="Vazirmatn" w:cs="Vazirmatn"/>
          <w:b w:val="0"/>
          <w:i w:val="0"/>
          <w:color w:val="222B35"/>
          <w:sz w:val="20"/>
        </w:rPr>
        <w:t xml:space="preserve"> ثبت این ردیف غیرمجاز؛ مانند تاریخ غیرقابل تفسیر، مبلغ نامعتبر یا وجود دو جهت متناقض دریافت/پرداخت.</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i w:val="0"/>
          <w:color w:val="222B35"/>
          <w:sz w:val="20"/>
        </w:rPr>
        <w:t>Review Required:</w:t>
      </w:r>
      <w:r>
        <w:rPr>
          <w:rFonts w:ascii="Vazirmatn" w:hAnsi="Vazirmatn" w:eastAsia="Vazirmatn" w:cs="Vazirmatn"/>
          <w:b w:val="0"/>
          <w:i w:val="0"/>
          <w:color w:val="222B35"/>
          <w:sz w:val="20"/>
        </w:rPr>
        <w:t xml:space="preserve"> ممکن است با تصمیم کاربر حل شود؛ مانند Party ناشناخته یا Duplicate احتمالی.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i w:val="0"/>
          <w:color w:val="222B35"/>
          <w:sz w:val="20"/>
        </w:rPr>
        <w:t>Warning:</w:t>
      </w:r>
      <w:r>
        <w:rPr>
          <w:rFonts w:ascii="Vazirmatn" w:hAnsi="Vazirmatn" w:eastAsia="Vazirmatn" w:cs="Vazirmatn"/>
          <w:b w:val="0"/>
          <w:i w:val="0"/>
          <w:color w:val="222B35"/>
          <w:sz w:val="20"/>
        </w:rPr>
        <w:t xml:space="preserve"> قابل ثبت است، ولی هشدار باید در Batch باقی بماند؛ مانند فقدان شماره پیگیری در منبعی که آن را ارائه نمی‌کند.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i w:val="0"/>
          <w:color w:val="222B35"/>
          <w:sz w:val="20"/>
        </w:rPr>
        <w:t>Info:</w:t>
      </w:r>
      <w:r>
        <w:rPr>
          <w:rFonts w:ascii="Vazirmatn" w:hAnsi="Vazirmatn" w:eastAsia="Vazirmatn" w:cs="Vazirmatn"/>
          <w:b w:val="0"/>
          <w:i w:val="0"/>
          <w:color w:val="222B35"/>
          <w:sz w:val="20"/>
        </w:rPr>
        <w:t xml:space="preserve"> اطلاع بدون توقف.</w:t>
      </w:r>
    </w:p>
    <w:p>
      <w:pPr>
        <w:bidi w:val="1"/>
        <w:spacing w:after="80" w:line="259" w:lineRule="auto"/>
        <w:jc w:val="right"/>
      </w:pPr>
      <w:r>
        <w:rPr>
          <w:rFonts w:ascii="Vazirmatn" w:hAnsi="Vazirmatn" w:eastAsia="Vazirmatn" w:cs="Vazirmatn"/>
          <w:b w:val="0"/>
          <w:i w:val="0"/>
          <w:color w:val="222B35"/>
          <w:sz w:val="20"/>
        </w:rPr>
        <w:t>قابل تغییر بودن نوع خطا به Warning تنها برای نقش/قانون مجاز و با ثبت دلیل امکان‌پذیر است. Blockerهای یکپارچگی یا امنیتی نباید با تنظیم عادی کاربر دور زده شوند.</w:t>
      </w:r>
    </w:p>
    <w:p>
      <w:pPr>
        <w:pStyle w:val="Heading2"/>
        <w:bidi w:val="1"/>
        <w:jc w:val="right"/>
      </w:pPr>
      <w:r>
        <w:rPr>
          <w:rFonts w:ascii="Vazirmatn" w:hAnsi="Vazirmatn" w:eastAsia="Vazirmatn" w:cs="Vazirmatn"/>
          <w:b w:val="0"/>
          <w:i w:val="0"/>
          <w:color w:val="222B35"/>
          <w:sz w:val="25"/>
        </w:rPr>
        <w:t>۱۰۵. Preview Grid — ستون‌ها و ویرایش درون‌جدولی</w:t>
      </w:r>
    </w:p>
    <w:p>
      <w:pPr>
        <w:pStyle w:val="Heading3"/>
        <w:bidi w:val="1"/>
        <w:jc w:val="right"/>
      </w:pPr>
      <w:r>
        <w:rPr>
          <w:rFonts w:ascii="Vazirmatn" w:hAnsi="Vazirmatn" w:eastAsia="Vazirmatn" w:cs="Vazirmatn"/>
          <w:b w:val="0"/>
          <w:i w:val="0"/>
          <w:color w:val="222B35"/>
          <w:sz w:val="22"/>
        </w:rPr>
        <w:t>ستون‌های پیش‌فرض بانک</w:t>
      </w:r>
    </w:p>
    <w:p>
      <w:pPr>
        <w:bidi w:val="1"/>
        <w:spacing w:after="80" w:line="259" w:lineRule="auto"/>
        <w:jc w:val="right"/>
      </w:pPr>
      <w:r>
        <w:rPr>
          <w:rFonts w:ascii="Consolas" w:hAnsi="Consolas" w:eastAsia="Consolas" w:cs="Consolas"/>
          <w:b w:val="0"/>
          <w:i w:val="0"/>
          <w:color w:val="1D4E89"/>
          <w:sz w:val="20"/>
          <w:shd w:fill="EEF3F7"/>
        </w:rPr>
        <w:t>وضعیت | تاریخ تراکنش | تاریخ ثبت | شرح استاندارد | مبلغ | نوع گردش | واریز | برداشت | مانده | شماره پیگیری | حساب بانکی | طرف حساب | کد حساب مقابل | مرکز هزینه | ردیف منبع</w:t>
      </w:r>
    </w:p>
    <w:p>
      <w:pPr>
        <w:bidi w:val="1"/>
        <w:spacing w:after="80" w:line="259" w:lineRule="auto"/>
        <w:jc w:val="right"/>
      </w:pPr>
      <w:r>
        <w:rPr>
          <w:rFonts w:ascii="Vazirmatn" w:hAnsi="Vazirmatn" w:eastAsia="Vazirmatn" w:cs="Vazirmatn"/>
          <w:b w:val="0"/>
          <w:i w:val="0"/>
          <w:color w:val="222B35"/>
          <w:sz w:val="20"/>
        </w:rPr>
        <w:t>نمایش چند فیلد وابسته به نقش است؛ برای مثال حساب مقابل می‌تواند پنهان بماند تا وقتی کاربر تصمیم به دسته‌بندی حسابداری بگیرد. در عین حال، هر Batch باید نسخه کامل استانداردشده را نگه دارد.</w:t>
      </w:r>
    </w:p>
    <w:p>
      <w:pPr>
        <w:pStyle w:val="Heading3"/>
        <w:bidi w:val="1"/>
        <w:jc w:val="right"/>
      </w:pPr>
      <w:r>
        <w:rPr>
          <w:rFonts w:ascii="Vazirmatn" w:hAnsi="Vazirmatn" w:eastAsia="Vazirmatn" w:cs="Vazirmatn"/>
          <w:b w:val="0"/>
          <w:i w:val="0"/>
          <w:color w:val="222B35"/>
          <w:sz w:val="22"/>
        </w:rPr>
        <w:t>رفتار Grid</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ویرایش Inline و کنترل نوع فیلد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Dropdown/Search در فیلدهای مرجع</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Quick Create با حفظ Context و بازگشت به همان سلول</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Apply to Selected برای اعمال دسته‌ای، با خلاصه تعداد ردیف‌های تحت تأثیر</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فیلتر فقط آماده/فقط خطادار/فقط مبهم/فقط Duplicate</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Sort و Search بدون گم شدن انتخاب فعلی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نمایش منبع ردیف و مشاهده مقدار خام</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Undo برای تغییرات Preview تا پیش از Commit</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نمایش تفاوت مقدار خام و استاندارد در پنل جزئیات</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ذخیره خودکار Draft بررسی‌ها با وضعیت قابل فهم؛ اما عدم نمایش آن به‌عنوان Commit</w:t>
      </w:r>
    </w:p>
    <w:p>
      <w:pPr>
        <w:pStyle w:val="Heading3"/>
        <w:bidi w:val="1"/>
        <w:jc w:val="right"/>
      </w:pPr>
      <w:r>
        <w:rPr>
          <w:rFonts w:ascii="Vazirmatn" w:hAnsi="Vazirmatn" w:eastAsia="Vazirmatn" w:cs="Vazirmatn"/>
          <w:b w:val="0"/>
          <w:i w:val="0"/>
          <w:color w:val="222B35"/>
          <w:sz w:val="22"/>
        </w:rPr>
        <w:t>تغییر گروهی و ریسک آن</w:t>
      </w:r>
    </w:p>
    <w:p>
      <w:pPr>
        <w:bidi w:val="1"/>
        <w:spacing w:after="80" w:line="259" w:lineRule="auto"/>
        <w:jc w:val="right"/>
      </w:pPr>
      <w:r>
        <w:rPr>
          <w:rFonts w:ascii="Vazirmatn" w:hAnsi="Vazirmatn" w:eastAsia="Vazirmatn" w:cs="Vazirmatn"/>
          <w:b w:val="0"/>
          <w:i w:val="0"/>
          <w:color w:val="222B35"/>
          <w:sz w:val="20"/>
        </w:rPr>
        <w:t>اگر کاربر یک طرف حساب را روی ۲۰۰ ردیف اعمال می‌کند، سیستم باید شمار ردیف‌های تغییرکرده، موارد ردشده و اثر احتمالی را قبل از تأیید نشان دهد. Rule نباید روی ردیف‌های دارای خطای ناسازگار بی‌سروصدا اعمال شود.</w:t>
      </w:r>
    </w:p>
    <w:p>
      <w:pPr>
        <w:pStyle w:val="Heading2"/>
        <w:bidi w:val="1"/>
        <w:jc w:val="right"/>
      </w:pPr>
      <w:r>
        <w:rPr>
          <w:rFonts w:ascii="Vazirmatn" w:hAnsi="Vazirmatn" w:eastAsia="Vazirmatn" w:cs="Vazirmatn"/>
          <w:b w:val="0"/>
          <w:i w:val="0"/>
          <w:color w:val="222B35"/>
          <w:sz w:val="25"/>
        </w:rPr>
        <w:t>۱۰۶. Duplicate Detection — الگوریتم و UX</w:t>
      </w:r>
    </w:p>
    <w:p>
      <w:pPr>
        <w:bidi w:val="1"/>
        <w:spacing w:after="80" w:line="259" w:lineRule="auto"/>
        <w:jc w:val="right"/>
      </w:pPr>
      <w:r>
        <w:rPr>
          <w:rFonts w:ascii="Vazirmatn" w:hAnsi="Vazirmatn" w:eastAsia="Vazirmatn" w:cs="Vazirmatn"/>
          <w:b w:val="0"/>
          <w:i w:val="0"/>
          <w:color w:val="222B35"/>
          <w:sz w:val="20"/>
        </w:rPr>
        <w:t>تشخیص تکراری در سه لایه انجام شود:</w:t>
      </w:r>
    </w:p>
    <w:p>
      <w:pPr>
        <w:bidi w:val="1"/>
        <w:spacing w:after="40"/>
        <w:ind w:right="142" w:hanging="142"/>
        <w:jc w:val="right"/>
      </w:pPr>
      <w:r>
        <w:rPr>
          <w:rFonts w:ascii="Vazirmatn" w:hAnsi="Vazirmatn" w:eastAsia="Vazirmatn" w:cs="Vazirmatn"/>
          <w:b/>
          <w:i w:val="0"/>
          <w:color w:val="245F7A"/>
          <w:sz w:val="20"/>
        </w:rPr>
        <w:t xml:space="preserve">1. </w:t>
      </w:r>
      <w:r>
        <w:rPr>
          <w:rFonts w:ascii="Vazirmatn" w:hAnsi="Vazirmatn" w:eastAsia="Vazirmatn" w:cs="Vazirmatn"/>
          <w:b/>
          <w:i w:val="0"/>
          <w:color w:val="222B35"/>
          <w:sz w:val="20"/>
        </w:rPr>
        <w:t>فایل تکراری:</w:t>
      </w:r>
      <w:r>
        <w:rPr>
          <w:rFonts w:ascii="Vazirmatn" w:hAnsi="Vazirmatn" w:eastAsia="Vazirmatn" w:cs="Vazirmatn"/>
          <w:b w:val="0"/>
          <w:i w:val="0"/>
          <w:color w:val="222B35"/>
          <w:sz w:val="20"/>
        </w:rPr>
        <w:t xml:space="preserve"> Hash فایل و Metadata مشابه.</w:t>
      </w:r>
    </w:p>
    <w:p>
      <w:pPr>
        <w:bidi w:val="1"/>
        <w:spacing w:after="40"/>
        <w:ind w:right="142" w:hanging="142"/>
        <w:jc w:val="right"/>
      </w:pPr>
      <w:r>
        <w:rPr>
          <w:rFonts w:ascii="Vazirmatn" w:hAnsi="Vazirmatn" w:eastAsia="Vazirmatn" w:cs="Vazirmatn"/>
          <w:b/>
          <w:i w:val="0"/>
          <w:color w:val="245F7A"/>
          <w:sz w:val="20"/>
        </w:rPr>
        <w:t xml:space="preserve">2. </w:t>
      </w:r>
      <w:r>
        <w:rPr>
          <w:rFonts w:ascii="Vazirmatn" w:hAnsi="Vazirmatn" w:eastAsia="Vazirmatn" w:cs="Vazirmatn"/>
          <w:b/>
          <w:i w:val="0"/>
          <w:color w:val="222B35"/>
          <w:sz w:val="20"/>
        </w:rPr>
        <w:t>ردیف تکراری دقیق:</w:t>
      </w:r>
      <w:r>
        <w:rPr>
          <w:rFonts w:ascii="Vazirmatn" w:hAnsi="Vazirmatn" w:eastAsia="Vazirmatn" w:cs="Vazirmatn"/>
          <w:b w:val="0"/>
          <w:i w:val="0"/>
          <w:color w:val="222B35"/>
          <w:sz w:val="20"/>
        </w:rPr>
        <w:t xml:space="preserve"> تطبیق شناسه بانکی یکتا در صورت وجود یا ترکیب کلیدهای معتبر.</w:t>
      </w:r>
    </w:p>
    <w:p>
      <w:pPr>
        <w:bidi w:val="1"/>
        <w:spacing w:after="40"/>
        <w:ind w:right="142" w:hanging="142"/>
        <w:jc w:val="right"/>
      </w:pPr>
      <w:r>
        <w:rPr>
          <w:rFonts w:ascii="Vazirmatn" w:hAnsi="Vazirmatn" w:eastAsia="Vazirmatn" w:cs="Vazirmatn"/>
          <w:b/>
          <w:i w:val="0"/>
          <w:color w:val="245F7A"/>
          <w:sz w:val="20"/>
        </w:rPr>
        <w:t xml:space="preserve">3. </w:t>
      </w:r>
      <w:r>
        <w:rPr>
          <w:rFonts w:ascii="Vazirmatn" w:hAnsi="Vazirmatn" w:eastAsia="Vazirmatn" w:cs="Vazirmatn"/>
          <w:b/>
          <w:i w:val="0"/>
          <w:color w:val="222B35"/>
          <w:sz w:val="20"/>
        </w:rPr>
        <w:t>ردیف مشابه احتمالی:</w:t>
      </w:r>
      <w:r>
        <w:rPr>
          <w:rFonts w:ascii="Vazirmatn" w:hAnsi="Vazirmatn" w:eastAsia="Vazirmatn" w:cs="Vazirmatn"/>
          <w:b w:val="0"/>
          <w:i w:val="0"/>
          <w:color w:val="222B35"/>
          <w:sz w:val="20"/>
        </w:rPr>
        <w:t xml:space="preserve"> تاریخ، مبلغ، حساب بانکی، مرجع و شرح با شباهت قابل تنظیم.</w:t>
      </w:r>
    </w:p>
    <w:p>
      <w:pPr>
        <w:bidi w:val="1"/>
        <w:spacing w:after="80" w:line="259" w:lineRule="auto"/>
        <w:jc w:val="right"/>
      </w:pPr>
      <w:r>
        <w:rPr>
          <w:rFonts w:ascii="Vazirmatn" w:hAnsi="Vazirmatn" w:eastAsia="Vazirmatn" w:cs="Vazirmatn"/>
          <w:b w:val="0"/>
          <w:i w:val="0"/>
          <w:color w:val="222B35"/>
          <w:sz w:val="20"/>
        </w:rPr>
        <w:t>سیستم باید تفاوت «تکرار قطعی طبق شناسه یکتا» و «شباهت احتمالی» را در UI حفظ کند. تراکنش مشابه ممکن است واقعی باشد، مانند دو واریز هم‌مبلغ در یک روز؛ بنابراین حذف خودکار بر اساس مبلغ/تاریخ ممنوع است.</w:t>
      </w:r>
    </w:p>
    <w:p>
      <w:pPr>
        <w:bidi w:val="1"/>
        <w:spacing w:after="80" w:line="259" w:lineRule="auto"/>
        <w:jc w:val="right"/>
      </w:pPr>
      <w:r>
        <w:rPr>
          <w:rFonts w:ascii="Vazirmatn" w:hAnsi="Vazirmatn" w:eastAsia="Vazirmatn" w:cs="Vazirmatn"/>
          <w:b w:val="0"/>
          <w:i w:val="0"/>
          <w:color w:val="222B35"/>
          <w:sz w:val="20"/>
        </w:rPr>
        <w:t>برای هر Candidate باید این موارد نمایش داده شود: علت Match، فیلدهای برابر، فیلدهای متفاوت، شناسه رکورد قبلی، تاریخ Batch قبلی و گزینه‌های تصمیم. گزینه‌ها می‌تواند شامل «نادیده گرفتن این ردیف»، «ثبت به‌عنوان رویداد جدا با دلیل»، «ارجاع به رکورد قبلی» یا «بررسی بعدی» باشد. گزینه‌ها بر اساس نوع منبع و Permission قابل تنظیم‌اند.</w:t>
      </w:r>
    </w:p>
    <w:p>
      <w:pPr>
        <w:pStyle w:val="Heading2"/>
        <w:bidi w:val="1"/>
        <w:jc w:val="right"/>
      </w:pPr>
      <w:r>
        <w:rPr>
          <w:rFonts w:ascii="Vazirmatn" w:hAnsi="Vazirmatn" w:eastAsia="Vazirmatn" w:cs="Vazirmatn"/>
          <w:b w:val="0"/>
          <w:i w:val="0"/>
          <w:color w:val="222B35"/>
          <w:sz w:val="25"/>
        </w:rPr>
        <w:t>۱۰۷. Commit و نتیجه واردات</w:t>
      </w:r>
    </w:p>
    <w:p>
      <w:pPr>
        <w:bidi w:val="1"/>
        <w:spacing w:after="80" w:line="259" w:lineRule="auto"/>
        <w:jc w:val="right"/>
      </w:pPr>
      <w:r>
        <w:rPr>
          <w:rFonts w:ascii="Vazirmatn" w:hAnsi="Vazirmatn" w:eastAsia="Vazirmatn" w:cs="Vazirmatn"/>
          <w:b w:val="0"/>
          <w:i w:val="0"/>
          <w:color w:val="222B35"/>
          <w:sz w:val="20"/>
        </w:rPr>
        <w:t>Commit باید از نظر دیتابیس Transactional و دارای Idempotency باشد. پیش از شروع، کاربر خلاصه Batch را می‌بیند و نوع Commit را انتخاب می‌کند: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فقط ردیف‌های آماده</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ردیف‌های آماده + مواردی که پس از اصلاح حل شدند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لغو و بازگشت به بررسی</w:t>
      </w:r>
    </w:p>
    <w:p>
      <w:pPr>
        <w:bidi w:val="1"/>
        <w:spacing w:after="80" w:line="259" w:lineRule="auto"/>
        <w:jc w:val="right"/>
      </w:pPr>
      <w:r>
        <w:rPr>
          <w:rFonts w:ascii="Vazirmatn" w:hAnsi="Vazirmatn" w:eastAsia="Vazirmatn" w:cs="Vazirmatn"/>
          <w:b w:val="0"/>
          <w:i w:val="0"/>
          <w:color w:val="222B35"/>
          <w:sz w:val="20"/>
        </w:rPr>
        <w:t>ثبت جزئی فقط اگر به‌صورت رسمی پشتیبانی شده باشد مجاز است و باید نتیجه روشن داشته باشد. اگر Commit در میانه شکست بخورد، سیستم باید یا تمام بخش اتمیک را Rollback کند یا وضعیت Partial/Failed را با ردیف‌های ثبت‌شده دقیق نشان دهد؛ هرگز نباید کاربر را در وضعیتی بگذارد که نداند چه چیزی ثبت شده است.</w:t>
      </w:r>
    </w:p>
    <w:p>
      <w:pPr>
        <w:bidi w:val="1"/>
        <w:spacing w:after="80" w:line="259" w:lineRule="auto"/>
        <w:jc w:val="right"/>
      </w:pPr>
      <w:r>
        <w:rPr>
          <w:rFonts w:ascii="Vazirmatn" w:hAnsi="Vazirmatn" w:eastAsia="Vazirmatn" w:cs="Vazirmatn"/>
          <w:b w:val="0"/>
          <w:i w:val="0"/>
          <w:color w:val="222B35"/>
          <w:sz w:val="20"/>
        </w:rPr>
        <w:t>پس از Commit، صفحه نتیجه باید دارای Batch ID، فایل و Hash، Template/version، تعداد دریافت‌شده/ثبت‌شده/ردشده، جمع‌ها، خطاها، ردیف‌های پیوندشده و دکمه رفتن به تراکنش‌های ایجادشده باشد. هر رکورد هسته باید قابل برگشت به ImportRow خود باشد.</w:t>
      </w:r>
    </w:p>
    <w:p>
      <w:pPr>
        <w:pStyle w:val="Heading2"/>
        <w:bidi w:val="1"/>
        <w:jc w:val="right"/>
      </w:pPr>
      <w:r>
        <w:rPr>
          <w:rFonts w:ascii="Vazirmatn" w:hAnsi="Vazirmatn" w:eastAsia="Vazirmatn" w:cs="Vazirmatn"/>
          <w:b w:val="0"/>
          <w:i w:val="0"/>
          <w:color w:val="222B35"/>
          <w:sz w:val="25"/>
        </w:rPr>
        <w:t>۱۰۸. صفحه تاریخچه Import Batch</w:t>
      </w:r>
    </w:p>
    <w:p>
      <w:pPr>
        <w:bidi w:val="1"/>
        <w:spacing w:after="80" w:line="259" w:lineRule="auto"/>
        <w:jc w:val="right"/>
      </w:pPr>
      <w:r>
        <w:rPr>
          <w:rFonts w:ascii="Vazirmatn" w:hAnsi="Vazirmatn" w:eastAsia="Vazirmatn" w:cs="Vazirmatn"/>
          <w:b w:val="0"/>
          <w:i w:val="0"/>
          <w:color w:val="222B35"/>
          <w:sz w:val="20"/>
        </w:rPr>
        <w:t>قابلیت‌های لازم:</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جست‌وجو بر اساس نام فایل، Batch ID، مقصد، حساب بانکی، کاربر، تاریخ و وضعیت</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فیلتر نسخه Template و نوع خطا</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باز کردن گزارش کامل Dry Run</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مشاهده تغییرهای انسانی انجام‌شده در Preview</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Export گزارش خطا با اطلاعات حساس ماسک‌شده طبق Permission</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مقایسه دو نسخه Mapping</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کپی Template به نسخه جدید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تلاش مجدد امن برای Batch ناموفق بدون دوباره‌ثبت کردن ردیف‌های قبلاً Commitشده</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عدم امکان تغییر خام Batch قطعی؛ اصلاح فقط با جریان مجاز و Audit</w:t>
      </w:r>
    </w:p>
    <w:p>
      <w:pPr>
        <w:pStyle w:val="Heading1"/>
        <w:bidi w:val="1"/>
        <w:jc w:val="right"/>
      </w:pPr>
      <w:r>
        <w:rPr>
          <w:rFonts w:ascii="Vazirmatn" w:hAnsi="Vazirmatn" w:eastAsia="Vazirmatn" w:cs="Vazirmatn"/>
          <w:b w:val="0"/>
          <w:i w:val="0"/>
          <w:color w:val="222B35"/>
          <w:sz w:val="30"/>
        </w:rPr>
        <w:t>ضمیمه D — مدل بانک و خزانه به‌صورت قابل آزمون</w:t>
      </w:r>
    </w:p>
    <w:p>
      <w:pPr>
        <w:pStyle w:val="Heading2"/>
        <w:bidi w:val="1"/>
        <w:jc w:val="right"/>
      </w:pPr>
      <w:r>
        <w:rPr>
          <w:rFonts w:ascii="Vazirmatn" w:hAnsi="Vazirmatn" w:eastAsia="Vazirmatn" w:cs="Vazirmatn"/>
          <w:b w:val="0"/>
          <w:i w:val="0"/>
          <w:color w:val="222B35"/>
          <w:sz w:val="25"/>
        </w:rPr>
        <w:t>۱۰۹. انواع تراکنش بانکی</w:t>
      </w:r>
    </w:p>
    <w:p>
      <w:pPr>
        <w:bidi w:val="1"/>
        <w:spacing w:after="80" w:line="259" w:lineRule="auto"/>
        <w:jc w:val="right"/>
      </w:pPr>
      <w:r>
        <w:rPr>
          <w:rFonts w:ascii="Vazirmatn" w:hAnsi="Vazirmatn" w:eastAsia="Vazirmatn" w:cs="Vazirmatn"/>
          <w:b w:val="0"/>
          <w:i w:val="0"/>
          <w:color w:val="222B35"/>
          <w:sz w:val="20"/>
        </w:rPr>
        <w:t>نوع بانکی را از حساب مقابل حسابداری جدا نگه می‌داریم. «برداشت» در فایل بانک فقط جهت حرکت پول از حساب بانکی است؛ معنای حسابداری آن ممکن است پرداخت هزینه، تسویه بدهی، انتقال داخلی یا پرداخت چک باشد.</w:t>
      </w:r>
    </w:p>
    <w:p>
      <w:pPr>
        <w:bidi w:val="1"/>
        <w:spacing w:after="80" w:line="259" w:lineRule="auto"/>
        <w:jc w:val="right"/>
      </w:pPr>
      <w:r>
        <w:rPr>
          <w:rFonts w:ascii="Vazirmatn" w:hAnsi="Vazirmatn" w:eastAsia="Vazirmatn" w:cs="Vazirmatn"/>
          <w:b w:val="0"/>
          <w:i w:val="0"/>
          <w:color w:val="222B35"/>
          <w:sz w:val="20"/>
        </w:rPr>
        <w:t>نوع‌های کاربردی پیشنهادی: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Credit/Deposit: افزایش موجودی حساب بانکی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Debit/Withdrawal: کاهش موجودی حساب بانکی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Internal Transfer: انتقال میان حساب‌های خود سازمان؛ نیازمند پیوند دو گردش یا سند انتقال</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Bank Fee: کارمزد؛ دسته‌بندی نهایی مالی طبق کدینگ مصوب</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Cheque Settlement/Return: تسویه/برگشت مرتبط با چک</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Cash Deposit/Withdrawal: واریز/برداشت نقدی در صورت استفاده سازمان</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Unknown/Unclassified: گردش هنوز معنی حسابداری ندارد</w:t>
      </w:r>
    </w:p>
    <w:p>
      <w:pPr>
        <w:bidi w:val="1"/>
        <w:spacing w:after="80" w:line="259" w:lineRule="auto"/>
        <w:jc w:val="right"/>
      </w:pPr>
      <w:r>
        <w:rPr>
          <w:rFonts w:ascii="Vazirmatn" w:hAnsi="Vazirmatn" w:eastAsia="Vazirmatn" w:cs="Vazirmatn"/>
          <w:b w:val="0"/>
          <w:i w:val="0"/>
          <w:color w:val="222B35"/>
          <w:sz w:val="20"/>
        </w:rPr>
        <w:t>این‌ها می‌توانند دسته‌بندی عملیاتی باشند؛ نباید بدون Rule تأییدشده به حساب خاصی Post شوند.</w:t>
      </w:r>
    </w:p>
    <w:p>
      <w:pPr>
        <w:pStyle w:val="Heading2"/>
        <w:bidi w:val="1"/>
        <w:jc w:val="right"/>
      </w:pPr>
      <w:r>
        <w:rPr>
          <w:rFonts w:ascii="Vazirmatn" w:hAnsi="Vazirmatn" w:eastAsia="Vazirmatn" w:cs="Vazirmatn"/>
          <w:b w:val="0"/>
          <w:i w:val="0"/>
          <w:color w:val="222B35"/>
          <w:sz w:val="25"/>
        </w:rPr>
        <w:t>۱۱۰. قرارداد Mapping بانک با ستون‌های متنوع</w:t>
      </w:r>
    </w:p>
    <w:p>
      <w:pPr>
        <w:bidi w:val="1"/>
        <w:spacing w:after="80" w:line="259" w:lineRule="auto"/>
        <w:jc w:val="right"/>
      </w:pPr>
      <w:r>
        <w:rPr>
          <w:rFonts w:ascii="Vazirmatn" w:hAnsi="Vazirmatn" w:eastAsia="Vazirmatn" w:cs="Vazirmatn"/>
          <w:b w:val="0"/>
          <w:i w:val="0"/>
          <w:color w:val="222B35"/>
          <w:sz w:val="20"/>
        </w:rPr>
        <w:t>سه قالب فرضی زیر برای طراحی UI هستند، نه ادعای قالب قطعی بانک خاص:</w:t>
      </w:r>
    </w:p>
    <w:tbl>
      <w:tblPr>
        <w:tblW w:type="dxa" w:w="10255"/>
        <w:jc w:val="center"/>
        <w:tblLayout w:type="fixed"/>
        <w:tblLook w:firstColumn="1" w:firstRow="1" w:lastColumn="0" w:lastRow="0" w:noHBand="0" w:noVBand="1" w:val="04A0"/>
        <w:tblCellMar>
          <w:top w:w="65" w:type="dxa"/>
          <w:left w:w="80" w:type="dxa"/>
          <w:bottom w:w="65" w:type="dxa"/>
          <w:right w:w="80" w:type="dxa"/>
        </w:tblCellMar>
        <w:tblBorders>
          <w:top w:val="single" w:sz="4" w:space="0" w:color="CBD5DF"/>
          <w:left w:val="single" w:sz="4" w:space="0" w:color="CBD5DF"/>
          <w:bottom w:val="single" w:sz="4" w:space="0" w:color="CBD5DF"/>
          <w:right w:val="single" w:sz="4" w:space="0" w:color="CBD5DF"/>
          <w:insideH w:val="single" w:sz="4" w:space="0" w:color="CBD5DF"/>
          <w:insideV w:val="single" w:sz="4" w:space="0" w:color="CBD5DF"/>
        </w:tblBorders>
      </w:tblPr>
      <w:tblGrid>
        <w:gridCol w:w="2563"/>
        <w:gridCol w:w="2563"/>
        <w:gridCol w:w="2563"/>
        <w:gridCol w:w="2563"/>
      </w:tblGrid>
      <w:tr>
        <w:trPr>
          <w:tblHeader w:val="true"/>
        </w:trPr>
        <w:tc>
          <w:tcPr>
            <w:tcW w:type="dxa" w:w="2563"/>
            <w:vAlign w:val="center"/>
            <w:shd w:fill="DCE7EF"/>
          </w:tcPr>
          <w:p>
            <w:pPr>
              <w:keepLines/>
              <w:bidi w:val="1"/>
              <w:spacing w:before="0" w:after="0" w:line="240" w:lineRule="auto"/>
              <w:ind w:firstLine="0"/>
              <w:jc w:val="right"/>
            </w:pPr>
            <w:r>
              <w:rPr>
                <w:rFonts w:ascii="Vazirmatn" w:hAnsi="Vazirmatn" w:eastAsia="Vazirmatn" w:cs="Vazirmatn"/>
                <w:b/>
                <w:i w:val="0"/>
                <w:color w:val="222B35"/>
                <w:sz w:val="15"/>
              </w:rPr>
              <w:t>فیلد استاندارد هسته</w:t>
            </w:r>
          </w:p>
        </w:tc>
        <w:tc>
          <w:tcPr>
            <w:tcW w:type="dxa" w:w="2563"/>
            <w:vAlign w:val="center"/>
            <w:shd w:fill="DCE7EF"/>
          </w:tcPr>
          <w:p>
            <w:pPr>
              <w:keepLines/>
              <w:bidi w:val="1"/>
              <w:spacing w:before="0" w:after="0" w:line="240" w:lineRule="auto"/>
              <w:ind w:firstLine="0"/>
              <w:jc w:val="right"/>
            </w:pPr>
            <w:r>
              <w:rPr>
                <w:rFonts w:ascii="Vazirmatn" w:hAnsi="Vazirmatn" w:eastAsia="Vazirmatn" w:cs="Vazirmatn"/>
                <w:b/>
                <w:i w:val="0"/>
                <w:color w:val="222B35"/>
                <w:sz w:val="15"/>
              </w:rPr>
              <w:t>قالب فرضی C</w:t>
            </w:r>
          </w:p>
        </w:tc>
        <w:tc>
          <w:tcPr>
            <w:tcW w:type="dxa" w:w="2563"/>
            <w:vAlign w:val="center"/>
            <w:shd w:fill="DCE7EF"/>
          </w:tcPr>
          <w:p>
            <w:pPr>
              <w:keepLines/>
              <w:bidi w:val="1"/>
              <w:spacing w:before="0" w:after="0" w:line="240" w:lineRule="auto"/>
              <w:ind w:firstLine="0"/>
              <w:jc w:val="right"/>
            </w:pPr>
            <w:r>
              <w:rPr>
                <w:rFonts w:ascii="Vazirmatn" w:hAnsi="Vazirmatn" w:eastAsia="Vazirmatn" w:cs="Vazirmatn"/>
                <w:b/>
                <w:i w:val="0"/>
                <w:color w:val="222B35"/>
                <w:sz w:val="15"/>
              </w:rPr>
              <w:t>قالب فرضی B</w:t>
            </w:r>
          </w:p>
        </w:tc>
        <w:tc>
          <w:tcPr>
            <w:tcW w:type="dxa" w:w="2563"/>
            <w:vAlign w:val="center"/>
            <w:shd w:fill="DCE7EF"/>
          </w:tcPr>
          <w:p>
            <w:pPr>
              <w:keepLines/>
              <w:bidi w:val="1"/>
              <w:spacing w:before="0" w:after="0" w:line="240" w:lineRule="auto"/>
              <w:ind w:firstLine="0"/>
              <w:jc w:val="right"/>
            </w:pPr>
            <w:r>
              <w:rPr>
                <w:rFonts w:ascii="Vazirmatn" w:hAnsi="Vazirmatn" w:eastAsia="Vazirmatn" w:cs="Vazirmatn"/>
                <w:b/>
                <w:i w:val="0"/>
                <w:color w:val="222B35"/>
                <w:sz w:val="15"/>
              </w:rPr>
              <w:t>قالب فرضی A</w:t>
            </w:r>
          </w:p>
        </w:tc>
      </w:tr>
      <w:tr>
        <w:tc>
          <w:tcPr>
            <w:tcW w:type="dxa" w:w="2563"/>
            <w:vAlign w:val="center"/>
          </w:tcPr>
          <w:p>
            <w:pPr>
              <w:keepLines/>
              <w:bidi w:val="1"/>
              <w:spacing w:before="0" w:after="0" w:line="240" w:lineRule="auto"/>
              <w:ind w:firstLine="0"/>
              <w:jc w:val="right"/>
            </w:pPr>
            <w:r>
              <w:rPr>
                <w:rFonts w:ascii="Consolas" w:hAnsi="Consolas" w:eastAsia="Consolas" w:cs="Consolas"/>
                <w:b w:val="0"/>
                <w:i w:val="0"/>
                <w:color w:val="1D4E89"/>
                <w:sz w:val="15"/>
                <w:shd w:fill="EEF3F7"/>
              </w:rPr>
              <w:t>transaction_date</w:t>
            </w:r>
          </w:p>
        </w:tc>
        <w:tc>
          <w:tcPr>
            <w:tcW w:type="dxa" w:w="2563"/>
            <w:vAlign w:val="center"/>
          </w:tcPr>
          <w:p>
            <w:pPr>
              <w:keepLines/>
              <w:bidi w:val="1"/>
              <w:spacing w:before="0" w:after="0" w:line="240" w:lineRule="auto"/>
              <w:ind w:firstLine="0"/>
              <w:jc w:val="right"/>
            </w:pPr>
            <w:r>
              <w:rPr>
                <w:rFonts w:ascii="Vazirmatn" w:hAnsi="Vazirmatn" w:eastAsia="Vazirmatn" w:cs="Vazirmatn"/>
                <w:b w:val="0"/>
                <w:i w:val="0"/>
                <w:color w:val="222B35"/>
                <w:sz w:val="15"/>
              </w:rPr>
              <w:t>Date</w:t>
            </w:r>
          </w:p>
        </w:tc>
        <w:tc>
          <w:tcPr>
            <w:tcW w:type="dxa" w:w="2563"/>
            <w:vAlign w:val="center"/>
          </w:tcPr>
          <w:p>
            <w:pPr>
              <w:keepLines/>
              <w:bidi w:val="1"/>
              <w:spacing w:before="0" w:after="0" w:line="240" w:lineRule="auto"/>
              <w:ind w:firstLine="0"/>
              <w:jc w:val="right"/>
            </w:pPr>
            <w:r>
              <w:rPr>
                <w:rFonts w:ascii="Vazirmatn" w:hAnsi="Vazirmatn" w:eastAsia="Vazirmatn" w:cs="Vazirmatn"/>
                <w:b w:val="0"/>
                <w:i w:val="0"/>
                <w:color w:val="222B35"/>
                <w:sz w:val="15"/>
              </w:rPr>
              <w:t>تاریخ تراکنش</w:t>
            </w:r>
          </w:p>
        </w:tc>
        <w:tc>
          <w:tcPr>
            <w:tcW w:type="dxa" w:w="2563"/>
            <w:vAlign w:val="center"/>
          </w:tcPr>
          <w:p>
            <w:pPr>
              <w:keepLines/>
              <w:bidi w:val="1"/>
              <w:spacing w:before="0" w:after="0" w:line="240" w:lineRule="auto"/>
              <w:ind w:firstLine="0"/>
              <w:jc w:val="right"/>
            </w:pPr>
            <w:r>
              <w:rPr>
                <w:rFonts w:ascii="Vazirmatn" w:hAnsi="Vazirmatn" w:eastAsia="Vazirmatn" w:cs="Vazirmatn"/>
                <w:b w:val="0"/>
                <w:i w:val="0"/>
                <w:color w:val="222B35"/>
                <w:sz w:val="15"/>
              </w:rPr>
              <w:t>تاریخ</w:t>
            </w:r>
          </w:p>
        </w:tc>
      </w:tr>
      <w:tr>
        <w:tc>
          <w:tcPr>
            <w:tcW w:type="dxa" w:w="2563"/>
            <w:vAlign w:val="center"/>
            <w:shd w:fill="F7F9FB"/>
          </w:tcPr>
          <w:p>
            <w:pPr>
              <w:keepLines/>
              <w:bidi w:val="1"/>
              <w:spacing w:before="0" w:after="0" w:line="240" w:lineRule="auto"/>
              <w:ind w:firstLine="0"/>
              <w:jc w:val="right"/>
            </w:pPr>
            <w:r>
              <w:rPr>
                <w:rFonts w:ascii="Consolas" w:hAnsi="Consolas" w:eastAsia="Consolas" w:cs="Consolas"/>
                <w:b w:val="0"/>
                <w:i w:val="0"/>
                <w:color w:val="1D4E89"/>
                <w:sz w:val="15"/>
                <w:shd w:fill="EEF3F7"/>
              </w:rPr>
              <w:t>value_date</w:t>
            </w:r>
            <w:r>
              <w:rPr>
                <w:rFonts w:ascii="Vazirmatn" w:hAnsi="Vazirmatn" w:eastAsia="Vazirmatn" w:cs="Vazirmatn"/>
                <w:b w:val="0"/>
                <w:i w:val="0"/>
                <w:color w:val="222B35"/>
                <w:sz w:val="15"/>
              </w:rPr>
              <w:t xml:space="preserve"> در صورت پشتیبانی</w:t>
            </w:r>
          </w:p>
        </w:tc>
        <w:tc>
          <w:tcPr>
            <w:tcW w:type="dxa" w:w="2563"/>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5"/>
              </w:rPr>
              <w:t>Value Date</w:t>
            </w:r>
          </w:p>
        </w:tc>
        <w:tc>
          <w:tcPr>
            <w:tcW w:type="dxa" w:w="2563"/>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5"/>
              </w:rPr>
              <w:t>تاریخ عملیات</w:t>
            </w:r>
          </w:p>
        </w:tc>
        <w:tc>
          <w:tcPr>
            <w:tcW w:type="dxa" w:w="2563"/>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5"/>
              </w:rPr>
              <w:t>تاریخ ثبت</w:t>
            </w:r>
          </w:p>
        </w:tc>
      </w:tr>
      <w:tr>
        <w:tc>
          <w:tcPr>
            <w:tcW w:type="dxa" w:w="2563"/>
            <w:vAlign w:val="center"/>
          </w:tcPr>
          <w:p>
            <w:pPr>
              <w:keepLines/>
              <w:bidi w:val="1"/>
              <w:spacing w:before="0" w:after="0" w:line="240" w:lineRule="auto"/>
              <w:ind w:firstLine="0"/>
              <w:jc w:val="right"/>
            </w:pPr>
            <w:r>
              <w:rPr>
                <w:rFonts w:ascii="Consolas" w:hAnsi="Consolas" w:eastAsia="Consolas" w:cs="Consolas"/>
                <w:b w:val="0"/>
                <w:i w:val="0"/>
                <w:color w:val="1D4E89"/>
                <w:sz w:val="15"/>
                <w:shd w:fill="EEF3F7"/>
              </w:rPr>
              <w:t>description_raw</w:t>
            </w:r>
            <w:r>
              <w:rPr>
                <w:rFonts w:ascii="Vazirmatn" w:hAnsi="Vazirmatn" w:eastAsia="Vazirmatn" w:cs="Vazirmatn"/>
                <w:b w:val="0"/>
                <w:i w:val="0"/>
                <w:color w:val="222B35"/>
                <w:sz w:val="15"/>
              </w:rPr>
              <w:t xml:space="preserve"> و </w:t>
            </w:r>
            <w:r>
              <w:rPr>
                <w:rFonts w:ascii="Consolas" w:hAnsi="Consolas" w:eastAsia="Consolas" w:cs="Consolas"/>
                <w:b w:val="0"/>
                <w:i w:val="0"/>
                <w:color w:val="1D4E89"/>
                <w:sz w:val="15"/>
                <w:shd w:fill="EEF3F7"/>
              </w:rPr>
              <w:t>description_normalized</w:t>
            </w:r>
          </w:p>
        </w:tc>
        <w:tc>
          <w:tcPr>
            <w:tcW w:type="dxa" w:w="2563"/>
            <w:vAlign w:val="center"/>
          </w:tcPr>
          <w:p>
            <w:pPr>
              <w:keepLines/>
              <w:bidi w:val="1"/>
              <w:spacing w:before="0" w:after="0" w:line="240" w:lineRule="auto"/>
              <w:ind w:firstLine="0"/>
              <w:jc w:val="right"/>
            </w:pPr>
            <w:r>
              <w:rPr>
                <w:rFonts w:ascii="Vazirmatn" w:hAnsi="Vazirmatn" w:eastAsia="Vazirmatn" w:cs="Vazirmatn"/>
                <w:b w:val="0"/>
                <w:i w:val="0"/>
                <w:color w:val="222B35"/>
                <w:sz w:val="15"/>
              </w:rPr>
              <w:t>Description</w:t>
            </w:r>
          </w:p>
        </w:tc>
        <w:tc>
          <w:tcPr>
            <w:tcW w:type="dxa" w:w="2563"/>
            <w:vAlign w:val="center"/>
          </w:tcPr>
          <w:p>
            <w:pPr>
              <w:keepLines/>
              <w:bidi w:val="1"/>
              <w:spacing w:before="0" w:after="0" w:line="240" w:lineRule="auto"/>
              <w:ind w:firstLine="0"/>
              <w:jc w:val="right"/>
            </w:pPr>
            <w:r>
              <w:rPr>
                <w:rFonts w:ascii="Vazirmatn" w:hAnsi="Vazirmatn" w:eastAsia="Vazirmatn" w:cs="Vazirmatn"/>
                <w:b w:val="0"/>
                <w:i w:val="0"/>
                <w:color w:val="222B35"/>
                <w:sz w:val="15"/>
              </w:rPr>
              <w:t>توضیحات</w:t>
            </w:r>
          </w:p>
        </w:tc>
        <w:tc>
          <w:tcPr>
            <w:tcW w:type="dxa" w:w="2563"/>
            <w:vAlign w:val="center"/>
          </w:tcPr>
          <w:p>
            <w:pPr>
              <w:keepLines/>
              <w:bidi w:val="1"/>
              <w:spacing w:before="0" w:after="0" w:line="240" w:lineRule="auto"/>
              <w:ind w:firstLine="0"/>
              <w:jc w:val="right"/>
            </w:pPr>
            <w:r>
              <w:rPr>
                <w:rFonts w:ascii="Vazirmatn" w:hAnsi="Vazirmatn" w:eastAsia="Vazirmatn" w:cs="Vazirmatn"/>
                <w:b w:val="0"/>
                <w:i w:val="0"/>
                <w:color w:val="222B35"/>
                <w:sz w:val="15"/>
              </w:rPr>
              <w:t>شرح</w:t>
            </w:r>
          </w:p>
        </w:tc>
      </w:tr>
      <w:tr>
        <w:tc>
          <w:tcPr>
            <w:tcW w:type="dxa" w:w="2563"/>
            <w:vAlign w:val="center"/>
            <w:shd w:fill="F7F9FB"/>
          </w:tcPr>
          <w:p>
            <w:pPr>
              <w:keepLines/>
              <w:bidi w:val="1"/>
              <w:spacing w:before="0" w:after="0" w:line="240" w:lineRule="auto"/>
              <w:ind w:firstLine="0"/>
              <w:jc w:val="right"/>
            </w:pPr>
            <w:r>
              <w:rPr>
                <w:rFonts w:ascii="Consolas" w:hAnsi="Consolas" w:eastAsia="Consolas" w:cs="Consolas"/>
                <w:b w:val="0"/>
                <w:i w:val="0"/>
                <w:color w:val="1D4E89"/>
                <w:sz w:val="15"/>
                <w:shd w:fill="EEF3F7"/>
              </w:rPr>
              <w:t>amount_raw</w:t>
            </w:r>
            <w:r>
              <w:rPr>
                <w:rFonts w:ascii="Vazirmatn" w:hAnsi="Vazirmatn" w:eastAsia="Vazirmatn" w:cs="Vazirmatn"/>
                <w:b w:val="0"/>
                <w:i w:val="0"/>
                <w:color w:val="222B35"/>
                <w:sz w:val="15"/>
              </w:rPr>
              <w:t xml:space="preserve"> + جهت مشخص یا نیازمند Rule</w:t>
            </w:r>
          </w:p>
        </w:tc>
        <w:tc>
          <w:tcPr>
            <w:tcW w:type="dxa" w:w="2563"/>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5"/>
              </w:rPr>
              <w:t>Amount</w:t>
            </w:r>
          </w:p>
        </w:tc>
        <w:tc>
          <w:tcPr>
            <w:tcW w:type="dxa" w:w="2563"/>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5"/>
              </w:rPr>
              <w:t>مبلغ تراکنش</w:t>
            </w:r>
          </w:p>
        </w:tc>
        <w:tc>
          <w:tcPr>
            <w:tcW w:type="dxa" w:w="2563"/>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5"/>
              </w:rPr>
              <w:t>مبلغ</w:t>
            </w:r>
          </w:p>
        </w:tc>
      </w:tr>
      <w:tr>
        <w:tc>
          <w:tcPr>
            <w:tcW w:type="dxa" w:w="2563"/>
            <w:vAlign w:val="center"/>
          </w:tcPr>
          <w:p>
            <w:pPr>
              <w:keepLines/>
              <w:bidi w:val="1"/>
              <w:spacing w:before="0" w:after="0" w:line="240" w:lineRule="auto"/>
              <w:ind w:firstLine="0"/>
              <w:jc w:val="right"/>
            </w:pPr>
            <w:r>
              <w:rPr>
                <w:rFonts w:ascii="Consolas" w:hAnsi="Consolas" w:eastAsia="Consolas" w:cs="Consolas"/>
                <w:b w:val="0"/>
                <w:i w:val="0"/>
                <w:color w:val="1D4E89"/>
                <w:sz w:val="15"/>
                <w:shd w:fill="EEF3F7"/>
              </w:rPr>
              <w:t>credit_amount</w:t>
            </w:r>
          </w:p>
        </w:tc>
        <w:tc>
          <w:tcPr>
            <w:tcW w:type="dxa" w:w="2563"/>
            <w:vAlign w:val="center"/>
          </w:tcPr>
          <w:p>
            <w:pPr>
              <w:keepLines/>
              <w:bidi w:val="1"/>
              <w:spacing w:before="0" w:after="0" w:line="240" w:lineRule="auto"/>
              <w:ind w:firstLine="0"/>
              <w:jc w:val="right"/>
            </w:pPr>
            <w:r>
              <w:rPr>
                <w:rFonts w:ascii="Vazirmatn" w:hAnsi="Vazirmatn" w:eastAsia="Vazirmatn" w:cs="Vazirmatn"/>
                <w:b w:val="0"/>
                <w:i w:val="0"/>
                <w:color w:val="222B35"/>
                <w:sz w:val="15"/>
              </w:rPr>
              <w:t>Credit</w:t>
            </w:r>
          </w:p>
        </w:tc>
        <w:tc>
          <w:tcPr>
            <w:tcW w:type="dxa" w:w="2563"/>
            <w:vAlign w:val="center"/>
          </w:tcPr>
          <w:p>
            <w:pPr>
              <w:keepLines/>
              <w:bidi w:val="1"/>
              <w:spacing w:before="0" w:after="0" w:line="240" w:lineRule="auto"/>
              <w:ind w:firstLine="0"/>
              <w:jc w:val="right"/>
            </w:pPr>
            <w:r>
              <w:rPr>
                <w:rFonts w:ascii="Vazirmatn" w:hAnsi="Vazirmatn" w:eastAsia="Vazirmatn" w:cs="Vazirmatn"/>
                <w:b w:val="0"/>
                <w:i w:val="0"/>
                <w:color w:val="222B35"/>
                <w:sz w:val="15"/>
              </w:rPr>
              <w:t>بستانکار</w:t>
            </w:r>
          </w:p>
        </w:tc>
        <w:tc>
          <w:tcPr>
            <w:tcW w:type="dxa" w:w="2563"/>
            <w:vAlign w:val="center"/>
          </w:tcPr>
          <w:p>
            <w:pPr>
              <w:keepLines/>
              <w:bidi w:val="1"/>
              <w:spacing w:before="0" w:after="0" w:line="240" w:lineRule="auto"/>
              <w:ind w:firstLine="0"/>
              <w:jc w:val="right"/>
            </w:pPr>
            <w:r>
              <w:rPr>
                <w:rFonts w:ascii="Vazirmatn" w:hAnsi="Vazirmatn" w:eastAsia="Vazirmatn" w:cs="Vazirmatn"/>
                <w:b w:val="0"/>
                <w:i w:val="0"/>
                <w:color w:val="222B35"/>
                <w:sz w:val="15"/>
              </w:rPr>
              <w:t>واریز</w:t>
            </w:r>
          </w:p>
        </w:tc>
      </w:tr>
      <w:tr>
        <w:tc>
          <w:tcPr>
            <w:tcW w:type="dxa" w:w="2563"/>
            <w:vAlign w:val="center"/>
            <w:shd w:fill="F7F9FB"/>
          </w:tcPr>
          <w:p>
            <w:pPr>
              <w:keepLines/>
              <w:bidi w:val="1"/>
              <w:spacing w:before="0" w:after="0" w:line="240" w:lineRule="auto"/>
              <w:ind w:firstLine="0"/>
              <w:jc w:val="right"/>
            </w:pPr>
            <w:r>
              <w:rPr>
                <w:rFonts w:ascii="Consolas" w:hAnsi="Consolas" w:eastAsia="Consolas" w:cs="Consolas"/>
                <w:b w:val="0"/>
                <w:i w:val="0"/>
                <w:color w:val="1D4E89"/>
                <w:sz w:val="15"/>
                <w:shd w:fill="EEF3F7"/>
              </w:rPr>
              <w:t>debit_amount</w:t>
            </w:r>
          </w:p>
        </w:tc>
        <w:tc>
          <w:tcPr>
            <w:tcW w:type="dxa" w:w="2563"/>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5"/>
              </w:rPr>
              <w:t>Debit</w:t>
            </w:r>
          </w:p>
        </w:tc>
        <w:tc>
          <w:tcPr>
            <w:tcW w:type="dxa" w:w="2563"/>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5"/>
              </w:rPr>
              <w:t>بدهکار</w:t>
            </w:r>
          </w:p>
        </w:tc>
        <w:tc>
          <w:tcPr>
            <w:tcW w:type="dxa" w:w="2563"/>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5"/>
              </w:rPr>
              <w:t>برداشت</w:t>
            </w:r>
          </w:p>
        </w:tc>
      </w:tr>
      <w:tr>
        <w:tc>
          <w:tcPr>
            <w:tcW w:type="dxa" w:w="2563"/>
            <w:vAlign w:val="center"/>
          </w:tcPr>
          <w:p>
            <w:pPr>
              <w:keepLines/>
              <w:bidi w:val="1"/>
              <w:spacing w:before="0" w:after="0" w:line="240" w:lineRule="auto"/>
              <w:ind w:firstLine="0"/>
              <w:jc w:val="right"/>
            </w:pPr>
            <w:r>
              <w:rPr>
                <w:rFonts w:ascii="Consolas" w:hAnsi="Consolas" w:eastAsia="Consolas" w:cs="Consolas"/>
                <w:b w:val="0"/>
                <w:i w:val="0"/>
                <w:color w:val="1D4E89"/>
                <w:sz w:val="15"/>
                <w:shd w:fill="EEF3F7"/>
              </w:rPr>
              <w:t>balance_after</w:t>
            </w:r>
          </w:p>
        </w:tc>
        <w:tc>
          <w:tcPr>
            <w:tcW w:type="dxa" w:w="2563"/>
            <w:vAlign w:val="center"/>
          </w:tcPr>
          <w:p>
            <w:pPr>
              <w:keepLines/>
              <w:bidi w:val="1"/>
              <w:spacing w:before="0" w:after="0" w:line="240" w:lineRule="auto"/>
              <w:ind w:firstLine="0"/>
              <w:jc w:val="right"/>
            </w:pPr>
            <w:r>
              <w:rPr>
                <w:rFonts w:ascii="Vazirmatn" w:hAnsi="Vazirmatn" w:eastAsia="Vazirmatn" w:cs="Vazirmatn"/>
                <w:b w:val="0"/>
                <w:i w:val="0"/>
                <w:color w:val="222B35"/>
                <w:sz w:val="15"/>
              </w:rPr>
              <w:t>Balance</w:t>
            </w:r>
          </w:p>
        </w:tc>
        <w:tc>
          <w:tcPr>
            <w:tcW w:type="dxa" w:w="2563"/>
            <w:vAlign w:val="center"/>
          </w:tcPr>
          <w:p>
            <w:pPr>
              <w:keepLines/>
              <w:bidi w:val="1"/>
              <w:spacing w:before="0" w:after="0" w:line="240" w:lineRule="auto"/>
              <w:ind w:firstLine="0"/>
              <w:jc w:val="right"/>
            </w:pPr>
            <w:r>
              <w:rPr>
                <w:rFonts w:ascii="Vazirmatn" w:hAnsi="Vazirmatn" w:eastAsia="Vazirmatn" w:cs="Vazirmatn"/>
                <w:b w:val="0"/>
                <w:i w:val="0"/>
                <w:color w:val="222B35"/>
                <w:sz w:val="15"/>
              </w:rPr>
              <w:t>مانده حساب</w:t>
            </w:r>
          </w:p>
        </w:tc>
        <w:tc>
          <w:tcPr>
            <w:tcW w:type="dxa" w:w="2563"/>
            <w:vAlign w:val="center"/>
          </w:tcPr>
          <w:p>
            <w:pPr>
              <w:keepLines/>
              <w:bidi w:val="1"/>
              <w:spacing w:before="0" w:after="0" w:line="240" w:lineRule="auto"/>
              <w:ind w:firstLine="0"/>
              <w:jc w:val="right"/>
            </w:pPr>
            <w:r>
              <w:rPr>
                <w:rFonts w:ascii="Vazirmatn" w:hAnsi="Vazirmatn" w:eastAsia="Vazirmatn" w:cs="Vazirmatn"/>
                <w:b w:val="0"/>
                <w:i w:val="0"/>
                <w:color w:val="222B35"/>
                <w:sz w:val="15"/>
              </w:rPr>
              <w:t>مانده</w:t>
            </w:r>
          </w:p>
        </w:tc>
      </w:tr>
      <w:tr>
        <w:tc>
          <w:tcPr>
            <w:tcW w:type="dxa" w:w="2563"/>
            <w:vAlign w:val="center"/>
            <w:shd w:fill="F7F9FB"/>
          </w:tcPr>
          <w:p>
            <w:pPr>
              <w:keepLines/>
              <w:bidi w:val="1"/>
              <w:spacing w:before="0" w:after="0" w:line="240" w:lineRule="auto"/>
              <w:ind w:firstLine="0"/>
              <w:jc w:val="right"/>
            </w:pPr>
            <w:r>
              <w:rPr>
                <w:rFonts w:ascii="Consolas" w:hAnsi="Consolas" w:eastAsia="Consolas" w:cs="Consolas"/>
                <w:b w:val="0"/>
                <w:i w:val="0"/>
                <w:color w:val="1D4E89"/>
                <w:sz w:val="15"/>
                <w:shd w:fill="EEF3F7"/>
              </w:rPr>
              <w:t>reference_no</w:t>
            </w:r>
          </w:p>
        </w:tc>
        <w:tc>
          <w:tcPr>
            <w:tcW w:type="dxa" w:w="2563"/>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5"/>
              </w:rPr>
              <w:t>Reference</w:t>
            </w:r>
          </w:p>
        </w:tc>
        <w:tc>
          <w:tcPr>
            <w:tcW w:type="dxa" w:w="2563"/>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5"/>
              </w:rPr>
              <w:t>مرجع</w:t>
            </w:r>
          </w:p>
        </w:tc>
        <w:tc>
          <w:tcPr>
            <w:tcW w:type="dxa" w:w="2563"/>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5"/>
              </w:rPr>
              <w:t>شماره پیگیری</w:t>
            </w:r>
          </w:p>
        </w:tc>
      </w:tr>
      <w:tr>
        <w:tc>
          <w:tcPr>
            <w:tcW w:type="dxa" w:w="2563"/>
            <w:vAlign w:val="center"/>
          </w:tcPr>
          <w:p>
            <w:pPr>
              <w:keepLines/>
              <w:bidi w:val="1"/>
              <w:spacing w:before="0" w:after="0" w:line="240" w:lineRule="auto"/>
              <w:ind w:firstLine="0"/>
              <w:jc w:val="right"/>
            </w:pPr>
            <w:r>
              <w:rPr>
                <w:rFonts w:ascii="Consolas" w:hAnsi="Consolas" w:eastAsia="Consolas" w:cs="Consolas"/>
                <w:b w:val="0"/>
                <w:i w:val="0"/>
                <w:color w:val="1D4E89"/>
                <w:sz w:val="15"/>
                <w:shd w:fill="EEF3F7"/>
              </w:rPr>
              <w:t>bank_transaction_ref</w:t>
            </w:r>
          </w:p>
        </w:tc>
        <w:tc>
          <w:tcPr>
            <w:tcW w:type="dxa" w:w="2563"/>
            <w:vAlign w:val="center"/>
          </w:tcPr>
          <w:p>
            <w:pPr>
              <w:keepLines/>
              <w:bidi w:val="1"/>
              <w:spacing w:before="0" w:after="0" w:line="240" w:lineRule="auto"/>
              <w:ind w:firstLine="0"/>
              <w:jc w:val="right"/>
            </w:pPr>
            <w:r>
              <w:rPr>
                <w:rFonts w:ascii="Vazirmatn" w:hAnsi="Vazirmatn" w:eastAsia="Vazirmatn" w:cs="Vazirmatn"/>
                <w:b w:val="0"/>
                <w:i w:val="0"/>
                <w:color w:val="222B35"/>
                <w:sz w:val="15"/>
              </w:rPr>
              <w:t>Transaction ID</w:t>
            </w:r>
          </w:p>
        </w:tc>
        <w:tc>
          <w:tcPr>
            <w:tcW w:type="dxa" w:w="2563"/>
            <w:vAlign w:val="center"/>
          </w:tcPr>
          <w:p>
            <w:pPr>
              <w:keepLines/>
              <w:bidi w:val="1"/>
              <w:spacing w:before="0" w:after="0" w:line="240" w:lineRule="auto"/>
              <w:ind w:firstLine="0"/>
              <w:jc w:val="right"/>
            </w:pPr>
            <w:r>
              <w:rPr>
                <w:rFonts w:ascii="Vazirmatn" w:hAnsi="Vazirmatn" w:eastAsia="Vazirmatn" w:cs="Vazirmatn"/>
                <w:b w:val="0"/>
                <w:i w:val="0"/>
                <w:color w:val="222B35"/>
                <w:sz w:val="15"/>
              </w:rPr>
              <w:t>شناسه عملیات</w:t>
            </w:r>
          </w:p>
        </w:tc>
        <w:tc>
          <w:tcPr>
            <w:tcW w:type="dxa" w:w="2563"/>
            <w:vAlign w:val="center"/>
          </w:tcPr>
          <w:p>
            <w:pPr>
              <w:keepLines/>
              <w:bidi w:val="1"/>
              <w:spacing w:before="0" w:after="0" w:line="240" w:lineRule="auto"/>
              <w:ind w:firstLine="0"/>
              <w:jc w:val="right"/>
            </w:pPr>
            <w:r>
              <w:rPr>
                <w:rFonts w:ascii="Vazirmatn" w:hAnsi="Vazirmatn" w:eastAsia="Vazirmatn" w:cs="Vazirmatn"/>
                <w:b w:val="0"/>
                <w:i w:val="0"/>
                <w:color w:val="222B35"/>
                <w:sz w:val="15"/>
              </w:rPr>
              <w:t>شماره سند</w:t>
            </w:r>
          </w:p>
        </w:tc>
      </w:tr>
      <w:tr>
        <w:tc>
          <w:tcPr>
            <w:tcW w:type="dxa" w:w="2563"/>
            <w:vAlign w:val="center"/>
            <w:shd w:fill="F7F9FB"/>
          </w:tcPr>
          <w:p>
            <w:pPr>
              <w:keepLines/>
              <w:bidi w:val="1"/>
              <w:spacing w:before="0" w:after="0" w:line="240" w:lineRule="auto"/>
              <w:ind w:firstLine="0"/>
              <w:jc w:val="right"/>
            </w:pPr>
            <w:r>
              <w:rPr>
                <w:rFonts w:ascii="Consolas" w:hAnsi="Consolas" w:eastAsia="Consolas" w:cs="Consolas"/>
                <w:b w:val="0"/>
                <w:i w:val="0"/>
                <w:color w:val="1D4E89"/>
                <w:sz w:val="15"/>
                <w:shd w:fill="EEF3F7"/>
              </w:rPr>
              <w:t>counterparty_raw</w:t>
            </w:r>
          </w:p>
        </w:tc>
        <w:tc>
          <w:tcPr>
            <w:tcW w:type="dxa" w:w="2563"/>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5"/>
              </w:rPr>
              <w:t>Counterparty</w:t>
            </w:r>
          </w:p>
        </w:tc>
        <w:tc>
          <w:tcPr>
            <w:tcW w:type="dxa" w:w="2563"/>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5"/>
              </w:rPr>
              <w:t>واریزکننده/ذی‌نفع</w:t>
            </w:r>
          </w:p>
        </w:tc>
        <w:tc>
          <w:tcPr>
            <w:tcW w:type="dxa" w:w="2563"/>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5"/>
              </w:rPr>
              <w:t>طرف مقابل</w:t>
            </w:r>
          </w:p>
        </w:tc>
      </w:tr>
    </w:tbl>
    <w:p>
      <w:pPr>
        <w:spacing w:after="20"/>
      </w:pPr>
    </w:p>
    <w:p>
      <w:pPr>
        <w:pStyle w:val="Heading3"/>
        <w:bidi w:val="1"/>
        <w:jc w:val="right"/>
      </w:pPr>
      <w:r>
        <w:rPr>
          <w:rFonts w:ascii="Vazirmatn" w:hAnsi="Vazirmatn" w:eastAsia="Vazirmatn" w:cs="Vazirmatn"/>
          <w:b w:val="0"/>
          <w:i w:val="0"/>
          <w:color w:val="222B35"/>
          <w:sz w:val="22"/>
        </w:rPr>
        <w:t>Rule مبلغ</w:t>
      </w:r>
    </w:p>
    <w:p>
      <w:pPr>
        <w:bidi w:val="1"/>
        <w:spacing w:after="80" w:line="259" w:lineRule="auto"/>
        <w:jc w:val="right"/>
      </w:pPr>
      <w:r>
        <w:rPr>
          <w:rFonts w:ascii="Vazirmatn" w:hAnsi="Vazirmatn" w:eastAsia="Vazirmatn" w:cs="Vazirmatn"/>
          <w:b w:val="0"/>
          <w:i w:val="0"/>
          <w:color w:val="222B35"/>
          <w:sz w:val="20"/>
        </w:rPr>
        <w:t>اگر فایل Amount علامت‌دار دارد، Rule باید روشن کند علامت مثبت یعنی ورود یا خروج؛ این موضوع بین منابع می‌تواند فرق کند. اگر Credit/Debit جدا هستند، مبلغ استاندارد و نوع گردش از Rule ساخته می‌شوند. اگر هر دو Credit و Debit در یک ردیف غیرصفرند و قالب آن چنین چیزی را صریحاً مجاز نکرده، ردیف Blocker می‌شود. اگر هر دو خالی/صفرند، ردیف یا فاقد تراکنش است یا نیاز به Review دارد، بسته به اینکه ردیف جمع/توضیح باشد.</w:t>
      </w:r>
    </w:p>
    <w:p>
      <w:pPr>
        <w:pStyle w:val="Heading3"/>
        <w:bidi w:val="1"/>
        <w:jc w:val="right"/>
      </w:pPr>
      <w:r>
        <w:rPr>
          <w:rFonts w:ascii="Vazirmatn" w:hAnsi="Vazirmatn" w:eastAsia="Vazirmatn" w:cs="Vazirmatn"/>
          <w:b w:val="0"/>
          <w:i w:val="0"/>
          <w:color w:val="222B35"/>
          <w:sz w:val="22"/>
        </w:rPr>
        <w:t>Rule مانده</w:t>
      </w:r>
    </w:p>
    <w:p>
      <w:pPr>
        <w:bidi w:val="1"/>
        <w:spacing w:after="80" w:line="259" w:lineRule="auto"/>
        <w:jc w:val="right"/>
      </w:pPr>
      <w:r>
        <w:rPr>
          <w:rFonts w:ascii="Vazirmatn" w:hAnsi="Vazirmatn" w:eastAsia="Vazirmatn" w:cs="Vazirmatn"/>
          <w:b w:val="0"/>
          <w:i w:val="0"/>
          <w:color w:val="222B35"/>
          <w:sz w:val="20"/>
        </w:rPr>
        <w:t>اگر بانک مانده هر تراکنش را ارائه می‌کند، سیستم باید آن را به‌عنوان داده بانک نگه دارد؛ از جمع‌زدن آن با مبلغ دوباره خودداری کند. کنترل جمع تراکنش‌ها با مانده شروع/پایان فقط زمانی معتبر است که ترتیب ردیف‌ها، جهت علامت و نحوه نمایش مانده بانک مشخص باشد. هر اختلاف باید به‌صورت Reconciliation Warning یا Blocker طبق سیاست نمایش داده شود.</w:t>
      </w:r>
    </w:p>
    <w:p>
      <w:pPr>
        <w:pStyle w:val="Heading2"/>
        <w:bidi w:val="1"/>
        <w:jc w:val="right"/>
      </w:pPr>
      <w:r>
        <w:rPr>
          <w:rFonts w:ascii="Vazirmatn" w:hAnsi="Vazirmatn" w:eastAsia="Vazirmatn" w:cs="Vazirmatn"/>
          <w:b w:val="0"/>
          <w:i w:val="0"/>
          <w:color w:val="222B35"/>
          <w:sz w:val="25"/>
        </w:rPr>
        <w:t>۱۱۱. صفحه گردش حساب بانکی — مشخصات کامل</w:t>
      </w:r>
    </w:p>
    <w:p>
      <w:pPr>
        <w:pStyle w:val="Heading3"/>
        <w:bidi w:val="1"/>
        <w:jc w:val="right"/>
      </w:pPr>
      <w:r>
        <w:rPr>
          <w:rFonts w:ascii="Vazirmatn" w:hAnsi="Vazirmatn" w:eastAsia="Vazirmatn" w:cs="Vazirmatn"/>
          <w:b w:val="0"/>
          <w:i w:val="0"/>
          <w:color w:val="222B35"/>
          <w:sz w:val="22"/>
        </w:rPr>
        <w:t>Header</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انتخاب Bank Account با عنوان، بانک، شماره ماسک‌شده و واحد پول</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بازه تاریخ، وضعیت تطبیق، وضعیت دسته‌بندی، Batch/File Source</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کارت‌های جمع واریز، برداشت، خالص و مانده طبق دفتر/صورت‌حساب؛ هر کدام با Label منبع</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دکمه‌های Import، تطبیق، دریافت/پرداخت جدید، انتقال و خروجی</w:t>
      </w:r>
    </w:p>
    <w:p>
      <w:pPr>
        <w:pStyle w:val="Heading3"/>
        <w:bidi w:val="1"/>
        <w:jc w:val="right"/>
      </w:pPr>
      <w:r>
        <w:rPr>
          <w:rFonts w:ascii="Vazirmatn" w:hAnsi="Vazirmatn" w:eastAsia="Vazirmatn" w:cs="Vazirmatn"/>
          <w:b w:val="0"/>
          <w:i w:val="0"/>
          <w:color w:val="222B35"/>
          <w:sz w:val="22"/>
        </w:rPr>
        <w:t>Grid</w:t>
      </w:r>
    </w:p>
    <w:p>
      <w:pPr>
        <w:bidi w:val="1"/>
        <w:spacing w:after="80" w:line="259" w:lineRule="auto"/>
        <w:jc w:val="right"/>
      </w:pPr>
      <w:r>
        <w:rPr>
          <w:rFonts w:ascii="Vazirmatn" w:hAnsi="Vazirmatn" w:eastAsia="Vazirmatn" w:cs="Vazirmatn"/>
          <w:b w:val="0"/>
          <w:i w:val="0"/>
          <w:color w:val="222B35"/>
          <w:sz w:val="20"/>
        </w:rPr>
        <w:t>ستون‌های پیشنهادی: تاریخ تراکنش، تاریخ ارزش/ثبت، شرح، واریز، برداشت، مانده بانک، شناسه مرجع، طرف مقابل خام، Party Match، نوع دسته‌بندی، وضعیت تطبیق، لینک سند مالی و منبع/Batch.</w:t>
      </w:r>
    </w:p>
    <w:p>
      <w:pPr>
        <w:pStyle w:val="Heading3"/>
        <w:bidi w:val="1"/>
        <w:jc w:val="right"/>
      </w:pPr>
      <w:r>
        <w:rPr>
          <w:rFonts w:ascii="Vazirmatn" w:hAnsi="Vazirmatn" w:eastAsia="Vazirmatn" w:cs="Vazirmatn"/>
          <w:b w:val="0"/>
          <w:i w:val="0"/>
          <w:color w:val="222B35"/>
          <w:sz w:val="22"/>
        </w:rPr>
        <w:t>تفاوت چهار وضعیت</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i w:val="0"/>
          <w:color w:val="222B35"/>
          <w:sz w:val="20"/>
        </w:rPr>
        <w:t>Imported:</w:t>
      </w:r>
      <w:r>
        <w:rPr>
          <w:rFonts w:ascii="Vazirmatn" w:hAnsi="Vazirmatn" w:eastAsia="Vazirmatn" w:cs="Vazirmatn"/>
          <w:b w:val="0"/>
          <w:i w:val="0"/>
          <w:color w:val="222B35"/>
          <w:sz w:val="20"/>
        </w:rPr>
        <w:t xml:space="preserve"> از فایل آمده و در سیستم ذخیره شده.</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i w:val="0"/>
          <w:color w:val="222B35"/>
          <w:sz w:val="20"/>
        </w:rPr>
        <w:t>Reconciled:</w:t>
      </w:r>
      <w:r>
        <w:rPr>
          <w:rFonts w:ascii="Vazirmatn" w:hAnsi="Vazirmatn" w:eastAsia="Vazirmatn" w:cs="Vazirmatn"/>
          <w:b w:val="0"/>
          <w:i w:val="0"/>
          <w:color w:val="222B35"/>
          <w:sz w:val="20"/>
        </w:rPr>
        <w:t xml:space="preserve"> با مرجع/دفتر/گردش مناسب تطبیق داده شده طبق Rule مصوب.</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i w:val="0"/>
          <w:color w:val="222B35"/>
          <w:sz w:val="20"/>
        </w:rPr>
        <w:t>Classified:</w:t>
      </w:r>
      <w:r>
        <w:rPr>
          <w:rFonts w:ascii="Vazirmatn" w:hAnsi="Vazirmatn" w:eastAsia="Vazirmatn" w:cs="Vazirmatn"/>
          <w:b w:val="0"/>
          <w:i w:val="0"/>
          <w:color w:val="222B35"/>
          <w:sz w:val="20"/>
        </w:rPr>
        <w:t xml:space="preserve"> معنی حسابداری یا نوع عملیاتی آن تعیین شده.</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i w:val="0"/>
          <w:color w:val="222B35"/>
          <w:sz w:val="20"/>
        </w:rPr>
        <w:t>Posted:</w:t>
      </w:r>
      <w:r>
        <w:rPr>
          <w:rFonts w:ascii="Vazirmatn" w:hAnsi="Vazirmatn" w:eastAsia="Vazirmatn" w:cs="Vazirmatn"/>
          <w:b w:val="0"/>
          <w:i w:val="0"/>
          <w:color w:val="222B35"/>
          <w:sz w:val="20"/>
        </w:rPr>
        <w:t xml:space="preserve"> سند حسابداری آن قطعی شده.</w:t>
      </w:r>
    </w:p>
    <w:p>
      <w:pPr>
        <w:bidi w:val="1"/>
        <w:spacing w:after="80" w:line="259" w:lineRule="auto"/>
        <w:jc w:val="right"/>
      </w:pPr>
      <w:r>
        <w:rPr>
          <w:rFonts w:ascii="Vazirmatn" w:hAnsi="Vazirmatn" w:eastAsia="Vazirmatn" w:cs="Vazirmatn"/>
          <w:b w:val="0"/>
          <w:i w:val="0"/>
          <w:color w:val="222B35"/>
          <w:sz w:val="20"/>
        </w:rPr>
        <w:t>این وضعیت‌ها مستقل‌اند. گردش می‌تواند Imported باشد اما هنوز Classified نشده باشد؛ می‌تواند Reconciled شده باشد اما هنوز سند قطعی نداشته باشد؛ UI باید این تفاوت را روشن کند.</w:t>
      </w:r>
    </w:p>
    <w:p>
      <w:pPr>
        <w:pStyle w:val="Heading3"/>
        <w:bidi w:val="1"/>
        <w:jc w:val="right"/>
      </w:pPr>
      <w:r>
        <w:rPr>
          <w:rFonts w:ascii="Vazirmatn" w:hAnsi="Vazirmatn" w:eastAsia="Vazirmatn" w:cs="Vazirmatn"/>
          <w:b w:val="0"/>
          <w:i w:val="0"/>
          <w:color w:val="222B35"/>
          <w:sz w:val="22"/>
        </w:rPr>
        <w:t>اقدامات ردیف</w:t>
      </w:r>
    </w:p>
    <w:p>
      <w:pPr>
        <w:bidi w:val="1"/>
        <w:spacing w:after="80" w:line="259" w:lineRule="auto"/>
        <w:jc w:val="right"/>
      </w:pPr>
      <w:r>
        <w:rPr>
          <w:rFonts w:ascii="Vazirmatn" w:hAnsi="Vazirmatn" w:eastAsia="Vazirmatn" w:cs="Vazirmatn"/>
          <w:b w:val="0"/>
          <w:i w:val="0"/>
          <w:color w:val="222B35"/>
          <w:sz w:val="20"/>
        </w:rPr>
        <w:t>مشاهده خام/استاندارد، حل طرف حساب، دسته‌بندی، پیوند چک/رسید/پرداخت، ساخت سند Draft، علامت‌گذاری برای بررسی، مشاهده Audit و رفتن به Import Batch. حذف فیزیکی گردش بانکی قطعی مجاز نیست؛ موارد اشتباه از مسیر ثبت خطا/ابطال کنترل‌شده مدیریت می‌شوند.</w:t>
      </w:r>
    </w:p>
    <w:p>
      <w:pPr>
        <w:pStyle w:val="Heading2"/>
        <w:bidi w:val="1"/>
        <w:jc w:val="right"/>
      </w:pPr>
      <w:r>
        <w:rPr>
          <w:rFonts w:ascii="Vazirmatn" w:hAnsi="Vazirmatn" w:eastAsia="Vazirmatn" w:cs="Vazirmatn"/>
          <w:b w:val="0"/>
          <w:i w:val="0"/>
          <w:color w:val="222B35"/>
          <w:sz w:val="25"/>
        </w:rPr>
        <w:t>۱۱۲. تطبیق بانکی — الگوریتم و حالات</w:t>
      </w:r>
    </w:p>
    <w:p>
      <w:pPr>
        <w:bidi w:val="1"/>
        <w:spacing w:after="80" w:line="259" w:lineRule="auto"/>
        <w:jc w:val="right"/>
      </w:pPr>
      <w:r>
        <w:rPr>
          <w:rFonts w:ascii="Vazirmatn" w:hAnsi="Vazirmatn" w:eastAsia="Vazirmatn" w:cs="Vazirmatn"/>
          <w:b w:val="0"/>
          <w:i w:val="0"/>
          <w:color w:val="222B35"/>
          <w:sz w:val="20"/>
        </w:rPr>
        <w:t>هدف تطبیق، برابر کردن کورکورانه دو جمع نیست؛ هدف ایجاد رابطه توضیح‌پذیر میان گردش خارجی، ثبت دفتر و اسناد داخلی است.</w:t>
      </w:r>
    </w:p>
    <w:p>
      <w:pPr>
        <w:pStyle w:val="Heading3"/>
        <w:bidi w:val="1"/>
        <w:jc w:val="right"/>
      </w:pPr>
      <w:r>
        <w:rPr>
          <w:rFonts w:ascii="Vazirmatn" w:hAnsi="Vazirmatn" w:eastAsia="Vazirmatn" w:cs="Vazirmatn"/>
          <w:b w:val="0"/>
          <w:i w:val="0"/>
          <w:color w:val="222B35"/>
          <w:sz w:val="22"/>
        </w:rPr>
        <w:t>ورودی‌های تطبیق</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گردش بانکی واردشده</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Journal Lines متصل به حساب دفتر کل بانک</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دریافت/پرداخت/انتقال‌های ثبت‌شده</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چک‌ها و رویدادهای وضعیت مرتبط</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مانده ابتدا/انتها طبق صورت بانک، اگر موجود باشد</w:t>
      </w:r>
    </w:p>
    <w:p>
      <w:pPr>
        <w:pStyle w:val="Heading3"/>
        <w:bidi w:val="1"/>
        <w:jc w:val="right"/>
      </w:pPr>
      <w:r>
        <w:rPr>
          <w:rFonts w:ascii="Vazirmatn" w:hAnsi="Vazirmatn" w:eastAsia="Vazirmatn" w:cs="Vazirmatn"/>
          <w:b w:val="0"/>
          <w:i w:val="0"/>
          <w:color w:val="222B35"/>
          <w:sz w:val="22"/>
        </w:rPr>
        <w:t>روش تطبیق</w:t>
      </w:r>
    </w:p>
    <w:p>
      <w:pPr>
        <w:bidi w:val="1"/>
        <w:spacing w:after="40"/>
        <w:ind w:right="142" w:hanging="142"/>
        <w:jc w:val="right"/>
      </w:pPr>
      <w:r>
        <w:rPr>
          <w:rFonts w:ascii="Vazirmatn" w:hAnsi="Vazirmatn" w:eastAsia="Vazirmatn" w:cs="Vazirmatn"/>
          <w:b/>
          <w:i w:val="0"/>
          <w:color w:val="245F7A"/>
          <w:sz w:val="20"/>
        </w:rPr>
        <w:t xml:space="preserve">1. </w:t>
      </w:r>
      <w:r>
        <w:rPr>
          <w:rFonts w:ascii="Vazirmatn" w:hAnsi="Vazirmatn" w:eastAsia="Vazirmatn" w:cs="Vazirmatn"/>
          <w:b w:val="0"/>
          <w:i w:val="0"/>
          <w:color w:val="222B35"/>
          <w:sz w:val="20"/>
        </w:rPr>
        <w:t>Match دقیق بر اساس شناسه بانکی معتبر، در صورت وجود.</w:t>
      </w:r>
    </w:p>
    <w:p>
      <w:pPr>
        <w:bidi w:val="1"/>
        <w:spacing w:after="40"/>
        <w:ind w:right="142" w:hanging="142"/>
        <w:jc w:val="right"/>
      </w:pPr>
      <w:r>
        <w:rPr>
          <w:rFonts w:ascii="Vazirmatn" w:hAnsi="Vazirmatn" w:eastAsia="Vazirmatn" w:cs="Vazirmatn"/>
          <w:b/>
          <w:i w:val="0"/>
          <w:color w:val="245F7A"/>
          <w:sz w:val="20"/>
        </w:rPr>
        <w:t xml:space="preserve">2. </w:t>
      </w:r>
      <w:r>
        <w:rPr>
          <w:rFonts w:ascii="Vazirmatn" w:hAnsi="Vazirmatn" w:eastAsia="Vazirmatn" w:cs="Vazirmatn"/>
          <w:b w:val="0"/>
          <w:i w:val="0"/>
          <w:color w:val="222B35"/>
          <w:sz w:val="20"/>
        </w:rPr>
        <w:t>Match بر اساس شماره چک/رسید/پرداخت همراه مبلغ و تاریخ.</w:t>
      </w:r>
    </w:p>
    <w:p>
      <w:pPr>
        <w:bidi w:val="1"/>
        <w:spacing w:after="40"/>
        <w:ind w:right="142" w:hanging="142"/>
        <w:jc w:val="right"/>
      </w:pPr>
      <w:r>
        <w:rPr>
          <w:rFonts w:ascii="Vazirmatn" w:hAnsi="Vazirmatn" w:eastAsia="Vazirmatn" w:cs="Vazirmatn"/>
          <w:b/>
          <w:i w:val="0"/>
          <w:color w:val="245F7A"/>
          <w:sz w:val="20"/>
        </w:rPr>
        <w:t xml:space="preserve">3. </w:t>
      </w:r>
      <w:r>
        <w:rPr>
          <w:rFonts w:ascii="Vazirmatn" w:hAnsi="Vazirmatn" w:eastAsia="Vazirmatn" w:cs="Vazirmatn"/>
          <w:b w:val="0"/>
          <w:i w:val="0"/>
          <w:color w:val="222B35"/>
          <w:sz w:val="20"/>
        </w:rPr>
        <w:t>Match بر اساس مبلغ، جهت، تاریخ در بازه قابل تنظیم و شرح/Party؛ این سطح باید «پیشنهاد» باشد.</w:t>
      </w:r>
    </w:p>
    <w:p>
      <w:pPr>
        <w:bidi w:val="1"/>
        <w:spacing w:after="40"/>
        <w:ind w:right="142" w:hanging="142"/>
        <w:jc w:val="right"/>
      </w:pPr>
      <w:r>
        <w:rPr>
          <w:rFonts w:ascii="Vazirmatn" w:hAnsi="Vazirmatn" w:eastAsia="Vazirmatn" w:cs="Vazirmatn"/>
          <w:b/>
          <w:i w:val="0"/>
          <w:color w:val="245F7A"/>
          <w:sz w:val="20"/>
        </w:rPr>
        <w:t xml:space="preserve">4. </w:t>
      </w:r>
      <w:r>
        <w:rPr>
          <w:rFonts w:ascii="Vazirmatn" w:hAnsi="Vazirmatn" w:eastAsia="Vazirmatn" w:cs="Vazirmatn"/>
          <w:b w:val="0"/>
          <w:i w:val="0"/>
          <w:color w:val="222B35"/>
          <w:sz w:val="20"/>
        </w:rPr>
        <w:t>Match یک به چند یا چند به یک تنها در صورت پشتیبانی مدل؛ مجموع مبالغ و جهت باید منطبق باشند.</w:t>
      </w:r>
    </w:p>
    <w:p>
      <w:pPr>
        <w:bidi w:val="1"/>
        <w:spacing w:after="40"/>
        <w:ind w:right="142" w:hanging="142"/>
        <w:jc w:val="right"/>
      </w:pPr>
      <w:r>
        <w:rPr>
          <w:rFonts w:ascii="Vazirmatn" w:hAnsi="Vazirmatn" w:eastAsia="Vazirmatn" w:cs="Vazirmatn"/>
          <w:b/>
          <w:i w:val="0"/>
          <w:color w:val="245F7A"/>
          <w:sz w:val="20"/>
        </w:rPr>
        <w:t xml:space="preserve">5. </w:t>
      </w:r>
      <w:r>
        <w:rPr>
          <w:rFonts w:ascii="Vazirmatn" w:hAnsi="Vazirmatn" w:eastAsia="Vazirmatn" w:cs="Vazirmatn"/>
          <w:b w:val="0"/>
          <w:i w:val="0"/>
          <w:color w:val="222B35"/>
          <w:sz w:val="20"/>
        </w:rPr>
        <w:t>ردیف بی‌تطبیق در صف باقی می‌ماند و به‌عنوان «خطا» در گزارش نهایی پنهان نمی‌شود.</w:t>
      </w:r>
    </w:p>
    <w:p>
      <w:pPr>
        <w:pStyle w:val="Heading3"/>
        <w:bidi w:val="1"/>
        <w:jc w:val="right"/>
      </w:pPr>
      <w:r>
        <w:rPr>
          <w:rFonts w:ascii="Vazirmatn" w:hAnsi="Vazirmatn" w:eastAsia="Vazirmatn" w:cs="Vazirmatn"/>
          <w:b w:val="0"/>
          <w:i w:val="0"/>
          <w:color w:val="222B35"/>
          <w:sz w:val="22"/>
        </w:rPr>
        <w:t>Statusهای تطبیق</w:t>
      </w:r>
    </w:p>
    <w:p>
      <w:pPr>
        <w:bidi w:val="1"/>
        <w:spacing w:after="80" w:line="259" w:lineRule="auto"/>
        <w:jc w:val="right"/>
      </w:pPr>
      <w:r>
        <w:rPr>
          <w:rFonts w:ascii="Consolas" w:hAnsi="Consolas" w:eastAsia="Consolas" w:cs="Consolas"/>
          <w:b w:val="0"/>
          <w:i w:val="0"/>
          <w:color w:val="1D4E89"/>
          <w:sz w:val="20"/>
          <w:shd w:fill="EEF3F7"/>
        </w:rPr>
        <w:t>Unmatched</w:t>
      </w:r>
      <w:r>
        <w:rPr>
          <w:rFonts w:ascii="Vazirmatn" w:hAnsi="Vazirmatn" w:eastAsia="Vazirmatn" w:cs="Vazirmatn"/>
          <w:b w:val="0"/>
          <w:i w:val="0"/>
          <w:color w:val="222B35"/>
          <w:sz w:val="20"/>
        </w:rPr>
        <w:t xml:space="preserve">, </w:t>
      </w:r>
      <w:r>
        <w:rPr>
          <w:rFonts w:ascii="Consolas" w:hAnsi="Consolas" w:eastAsia="Consolas" w:cs="Consolas"/>
          <w:b w:val="0"/>
          <w:i w:val="0"/>
          <w:color w:val="1D4E89"/>
          <w:sz w:val="20"/>
          <w:shd w:fill="EEF3F7"/>
        </w:rPr>
        <w:t>Suggested</w:t>
      </w:r>
      <w:r>
        <w:rPr>
          <w:rFonts w:ascii="Vazirmatn" w:hAnsi="Vazirmatn" w:eastAsia="Vazirmatn" w:cs="Vazirmatn"/>
          <w:b w:val="0"/>
          <w:i w:val="0"/>
          <w:color w:val="222B35"/>
          <w:sz w:val="20"/>
        </w:rPr>
        <w:t xml:space="preserve">, </w:t>
      </w:r>
      <w:r>
        <w:rPr>
          <w:rFonts w:ascii="Consolas" w:hAnsi="Consolas" w:eastAsia="Consolas" w:cs="Consolas"/>
          <w:b w:val="0"/>
          <w:i w:val="0"/>
          <w:color w:val="1D4E89"/>
          <w:sz w:val="20"/>
          <w:shd w:fill="EEF3F7"/>
        </w:rPr>
        <w:t>Matched</w:t>
      </w:r>
      <w:r>
        <w:rPr>
          <w:rFonts w:ascii="Vazirmatn" w:hAnsi="Vazirmatn" w:eastAsia="Vazirmatn" w:cs="Vazirmatn"/>
          <w:b w:val="0"/>
          <w:i w:val="0"/>
          <w:color w:val="222B35"/>
          <w:sz w:val="20"/>
        </w:rPr>
        <w:t xml:space="preserve">, </w:t>
      </w:r>
      <w:r>
        <w:rPr>
          <w:rFonts w:ascii="Consolas" w:hAnsi="Consolas" w:eastAsia="Consolas" w:cs="Consolas"/>
          <w:b w:val="0"/>
          <w:i w:val="0"/>
          <w:color w:val="1D4E89"/>
          <w:sz w:val="20"/>
          <w:shd w:fill="EEF3F7"/>
        </w:rPr>
        <w:t>PartiallyMatched</w:t>
      </w:r>
      <w:r>
        <w:rPr>
          <w:rFonts w:ascii="Vazirmatn" w:hAnsi="Vazirmatn" w:eastAsia="Vazirmatn" w:cs="Vazirmatn"/>
          <w:b w:val="0"/>
          <w:i w:val="0"/>
          <w:color w:val="222B35"/>
          <w:sz w:val="20"/>
        </w:rPr>
        <w:t xml:space="preserve">, </w:t>
      </w:r>
      <w:r>
        <w:rPr>
          <w:rFonts w:ascii="Consolas" w:hAnsi="Consolas" w:eastAsia="Consolas" w:cs="Consolas"/>
          <w:b w:val="0"/>
          <w:i w:val="0"/>
          <w:color w:val="1D4E89"/>
          <w:sz w:val="20"/>
          <w:shd w:fill="EEF3F7"/>
        </w:rPr>
        <w:t>Exception</w:t>
      </w:r>
      <w:r>
        <w:rPr>
          <w:rFonts w:ascii="Vazirmatn" w:hAnsi="Vazirmatn" w:eastAsia="Vazirmatn" w:cs="Vazirmatn"/>
          <w:b w:val="0"/>
          <w:i w:val="0"/>
          <w:color w:val="222B35"/>
          <w:sz w:val="20"/>
        </w:rPr>
        <w:t xml:space="preserve">, </w:t>
      </w:r>
      <w:r>
        <w:rPr>
          <w:rFonts w:ascii="Consolas" w:hAnsi="Consolas" w:eastAsia="Consolas" w:cs="Consolas"/>
          <w:b w:val="0"/>
          <w:i w:val="0"/>
          <w:color w:val="1D4E89"/>
          <w:sz w:val="20"/>
          <w:shd w:fill="EEF3F7"/>
        </w:rPr>
        <w:t>Reversed</w:t>
      </w:r>
      <w:r>
        <w:rPr>
          <w:rFonts w:ascii="Vazirmatn" w:hAnsi="Vazirmatn" w:eastAsia="Vazirmatn" w:cs="Vazirmatn"/>
          <w:b w:val="0"/>
          <w:i w:val="0"/>
          <w:color w:val="222B35"/>
          <w:sz w:val="20"/>
        </w:rPr>
        <w:t>. Match انسانی باید عامل/زمان/روش و لینک دو طرف را ثبت کند. Unmatch پس از Match نهایی نیازمند Permission و دلیل است.</w:t>
      </w:r>
    </w:p>
    <w:p>
      <w:pPr>
        <w:pStyle w:val="Heading3"/>
        <w:bidi w:val="1"/>
        <w:jc w:val="right"/>
      </w:pPr>
      <w:r>
        <w:rPr>
          <w:rFonts w:ascii="Vazirmatn" w:hAnsi="Vazirmatn" w:eastAsia="Vazirmatn" w:cs="Vazirmatn"/>
          <w:b w:val="0"/>
          <w:i w:val="0"/>
          <w:color w:val="222B35"/>
          <w:sz w:val="22"/>
        </w:rPr>
        <w:t>صفحه تطبیق</w:t>
      </w:r>
    </w:p>
    <w:p>
      <w:pPr>
        <w:bidi w:val="1"/>
        <w:spacing w:after="80" w:line="259" w:lineRule="auto"/>
        <w:jc w:val="right"/>
      </w:pPr>
      <w:r>
        <w:rPr>
          <w:rFonts w:ascii="Vazirmatn" w:hAnsi="Vazirmatn" w:eastAsia="Vazirmatn" w:cs="Vazirmatn"/>
          <w:b w:val="0"/>
          <w:i w:val="0"/>
          <w:color w:val="222B35"/>
          <w:sz w:val="20"/>
        </w:rPr>
        <w:t>دو پنل هم‌تراز نشان داده شوند: سمت صورت‌حساب بانک و سمت دفتر/اسناد داخلی. بالای هر پنل تعداد ردیف و جمع فیلترشده و پایین آن اختلاف باقیمانده. کاربر می‌تواند Match پیشنهادی را تأیید کند، دو ردیف را انتخاب و تطبیق دهد یا علت اختلاف را ثبت کند. فیلتر/مرتب‌سازی نباید انتخاب‌های ثبت‌شده را ناخواسته تغییر دهد.</w:t>
      </w:r>
    </w:p>
    <w:p>
      <w:pPr>
        <w:pStyle w:val="Heading1"/>
        <w:bidi w:val="1"/>
        <w:jc w:val="right"/>
      </w:pPr>
      <w:r>
        <w:rPr>
          <w:rFonts w:ascii="Vazirmatn" w:hAnsi="Vazirmatn" w:eastAsia="Vazirmatn" w:cs="Vazirmatn"/>
          <w:b w:val="0"/>
          <w:i w:val="0"/>
          <w:color w:val="222B35"/>
          <w:sz w:val="30"/>
        </w:rPr>
        <w:t>ضمیمه E — کدینگ، سند و گزارش‌های مالی با قواعد دقیق</w:t>
      </w:r>
    </w:p>
    <w:p>
      <w:pPr>
        <w:pStyle w:val="Heading2"/>
        <w:bidi w:val="1"/>
        <w:jc w:val="right"/>
      </w:pPr>
      <w:r>
        <w:rPr>
          <w:rFonts w:ascii="Vazirmatn" w:hAnsi="Vazirmatn" w:eastAsia="Vazirmatn" w:cs="Vazirmatn"/>
          <w:b w:val="0"/>
          <w:i w:val="0"/>
          <w:color w:val="222B35"/>
          <w:sz w:val="25"/>
        </w:rPr>
        <w:t>۱۱۳. قرارداد Chart of Accounts</w:t>
      </w:r>
    </w:p>
    <w:p>
      <w:pPr>
        <w:bidi w:val="1"/>
        <w:spacing w:after="80" w:line="259" w:lineRule="auto"/>
        <w:jc w:val="right"/>
      </w:pPr>
      <w:r>
        <w:rPr>
          <w:rFonts w:ascii="Vazirmatn" w:hAnsi="Vazirmatn" w:eastAsia="Vazirmatn" w:cs="Vazirmatn"/>
          <w:b w:val="0"/>
          <w:i w:val="0"/>
          <w:color w:val="222B35"/>
          <w:sz w:val="20"/>
        </w:rPr>
        <w:t>کدینگ باید یک درخت قابل جست‌وجو با سطح‌های مشخص باشد. درخت حساب در UI باید امکان پیمایش از کل به جزء، مشاهده ماهیت، فعال بودن، امکان ثبت مستقیم و ابعاد اجباری را بدهد. تعداد سطح‌ها و طول کد را نباید پیش از دریافت کدینگ واقعی تثبیت کرد.</w:t>
      </w:r>
    </w:p>
    <w:p>
      <w:pPr>
        <w:pStyle w:val="Heading3"/>
        <w:bidi w:val="1"/>
        <w:jc w:val="right"/>
      </w:pPr>
      <w:r>
        <w:rPr>
          <w:rFonts w:ascii="Vazirmatn" w:hAnsi="Vazirmatn" w:eastAsia="Vazirmatn" w:cs="Vazirmatn"/>
          <w:b w:val="0"/>
          <w:i w:val="0"/>
          <w:color w:val="222B35"/>
          <w:sz w:val="22"/>
        </w:rPr>
        <w:t>صفحه حساب‌ها</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نمای درختی و نمای جدول</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جست‌وجوی کد، عنوان و Alias</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فیلتر طبقه، ماهیت، فعال/غیرفعال، قابل ثبت/گروهی و حساب‌های دارای تفصیلی اجباری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پنل جزئیات: والد، فرزندان، تاریخچه، اسناد مرتبط، کنترل‌های استفاده</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ساخت حساب جدید با پیشنهاد کد/جایگاه اما نه تخصیص خودکار غیرقابل بازگشت</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تأیید ویژه برای تغییر حساب مادر، طبقه یا ماهیت پس از استفاده</w:t>
      </w:r>
    </w:p>
    <w:p>
      <w:pPr>
        <w:pStyle w:val="Heading3"/>
        <w:bidi w:val="1"/>
        <w:jc w:val="right"/>
      </w:pPr>
      <w:r>
        <w:rPr>
          <w:rFonts w:ascii="Vazirmatn" w:hAnsi="Vazirmatn" w:eastAsia="Vazirmatn" w:cs="Vazirmatn"/>
          <w:b w:val="0"/>
          <w:i w:val="0"/>
          <w:color w:val="222B35"/>
          <w:sz w:val="22"/>
        </w:rPr>
        <w:t>خطاها</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تکرار کد در محدوده یکتا</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حساب مادر غیرفعال/حذف‌شده</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حلقه در سلسله‌مراتب</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ثبت مستقیم روی گروه</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حساب خارج از سازمان</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حساب غیرفعال در سند جدید</w:t>
      </w:r>
    </w:p>
    <w:p>
      <w:pPr>
        <w:pStyle w:val="Heading2"/>
        <w:bidi w:val="1"/>
        <w:jc w:val="right"/>
      </w:pPr>
      <w:r>
        <w:rPr>
          <w:rFonts w:ascii="Vazirmatn" w:hAnsi="Vazirmatn" w:eastAsia="Vazirmatn" w:cs="Vazirmatn"/>
          <w:b w:val="0"/>
          <w:i w:val="0"/>
          <w:color w:val="222B35"/>
          <w:sz w:val="25"/>
        </w:rPr>
        <w:t>۱۱۴. سند حسابداری — قرارداد صفحه</w:t>
      </w:r>
    </w:p>
    <w:p>
      <w:pPr>
        <w:pStyle w:val="Heading3"/>
        <w:bidi w:val="1"/>
        <w:jc w:val="right"/>
      </w:pPr>
      <w:r>
        <w:rPr>
          <w:rFonts w:ascii="Vazirmatn" w:hAnsi="Vazirmatn" w:eastAsia="Vazirmatn" w:cs="Vazirmatn"/>
          <w:b w:val="0"/>
          <w:i w:val="0"/>
          <w:color w:val="222B35"/>
          <w:sz w:val="22"/>
        </w:rPr>
        <w:t>بخش سربرگ</w:t>
      </w:r>
    </w:p>
    <w:p>
      <w:pPr>
        <w:bidi w:val="1"/>
        <w:spacing w:after="80" w:line="259" w:lineRule="auto"/>
        <w:jc w:val="right"/>
      </w:pPr>
      <w:r>
        <w:rPr>
          <w:rFonts w:ascii="Vazirmatn" w:hAnsi="Vazirmatn" w:eastAsia="Vazirmatn" w:cs="Vazirmatn"/>
          <w:b w:val="0"/>
          <w:i w:val="0"/>
          <w:color w:val="222B35"/>
          <w:sz w:val="20"/>
        </w:rPr>
        <w:t>شماره سند، تاریخ، دوره، نوع سند، شرح اصلی، مرجع، وضعیت، ثبت‌کننده، تأییدکننده و لینک سند مبدأ. تاریخ و دوره باید سازگار باشند؛ اگر دوره از روی تاریخ پیدا می‌شود، کاربر باید مقدار نهایی را ببیند.</w:t>
      </w:r>
    </w:p>
    <w:p>
      <w:pPr>
        <w:pStyle w:val="Heading3"/>
        <w:bidi w:val="1"/>
        <w:jc w:val="right"/>
      </w:pPr>
      <w:r>
        <w:rPr>
          <w:rFonts w:ascii="Vazirmatn" w:hAnsi="Vazirmatn" w:eastAsia="Vazirmatn" w:cs="Vazirmatn"/>
          <w:b w:val="0"/>
          <w:i w:val="0"/>
          <w:color w:val="222B35"/>
          <w:sz w:val="22"/>
        </w:rPr>
        <w:t>جدول آرتیکل</w:t>
      </w:r>
    </w:p>
    <w:p>
      <w:pPr>
        <w:bidi w:val="1"/>
        <w:spacing w:after="80" w:line="259" w:lineRule="auto"/>
        <w:jc w:val="right"/>
      </w:pPr>
      <w:r>
        <w:rPr>
          <w:rFonts w:ascii="Vazirmatn" w:hAnsi="Vazirmatn" w:eastAsia="Vazirmatn" w:cs="Vazirmatn"/>
          <w:b w:val="0"/>
          <w:i w:val="0"/>
          <w:color w:val="222B35"/>
          <w:sz w:val="20"/>
        </w:rPr>
        <w:t>ستون‌های پیشنهادی: ردیف، کد/عنوان حساب، طرف حساب، مرکز هزینه، شرح آرتیکل، بدهکار، بستانکار، مرجع عملیاتی/محصول در صورت نیاز و اقدامات. انتخاب حساب باید جست‌وجوی کد/عنوان را بپذیرد؛ فیلدهای وابسته به حساب بعد از انتخاب آن ظاهر شوند.</w:t>
      </w:r>
    </w:p>
    <w:p>
      <w:pPr>
        <w:pStyle w:val="Heading3"/>
        <w:bidi w:val="1"/>
        <w:jc w:val="right"/>
      </w:pPr>
      <w:r>
        <w:rPr>
          <w:rFonts w:ascii="Vazirmatn" w:hAnsi="Vazirmatn" w:eastAsia="Vazirmatn" w:cs="Vazirmatn"/>
          <w:b w:val="0"/>
          <w:i w:val="0"/>
          <w:color w:val="222B35"/>
          <w:sz w:val="22"/>
        </w:rPr>
        <w:t>نوار کنترل</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جمع بدهکار</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جمع بستانکار</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اختلاف</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تعداد ردیف‌های ناقص</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تعداد ابعاد/تفصیلی‌های موردنیاز</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دوره باز/بسته</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وضعیت مجوز Post</w:t>
      </w:r>
    </w:p>
    <w:p>
      <w:pPr>
        <w:bidi w:val="1"/>
        <w:spacing w:after="80" w:line="259" w:lineRule="auto"/>
        <w:jc w:val="right"/>
      </w:pPr>
      <w:r>
        <w:rPr>
          <w:rFonts w:ascii="Vazirmatn" w:hAnsi="Vazirmatn" w:eastAsia="Vazirmatn" w:cs="Vazirmatn"/>
          <w:b w:val="0"/>
          <w:i w:val="0"/>
          <w:color w:val="222B35"/>
          <w:sz w:val="20"/>
        </w:rPr>
        <w:t>دکمه Post تا زمان رفع Blockerها غیرفعال باشد و دلیل در کنار آن دیده شود. Draft می‌تواند نامتوازن ذخیره شود، به شرط اینکه به‌وضوح Draft باشد و در دفتر قطعی وارد نشود.</w:t>
      </w:r>
    </w:p>
    <w:p>
      <w:pPr>
        <w:pStyle w:val="Heading3"/>
        <w:bidi w:val="1"/>
        <w:jc w:val="right"/>
      </w:pPr>
      <w:r>
        <w:rPr>
          <w:rFonts w:ascii="Vazirmatn" w:hAnsi="Vazirmatn" w:eastAsia="Vazirmatn" w:cs="Vazirmatn"/>
          <w:b w:val="0"/>
          <w:i w:val="0"/>
          <w:color w:val="222B35"/>
          <w:sz w:val="22"/>
        </w:rPr>
        <w:t>سند نمونه صرفاً برای آزمون توازن</w:t>
      </w:r>
    </w:p>
    <w:p>
      <w:pPr>
        <w:bidi w:val="1"/>
        <w:spacing w:after="80" w:line="259" w:lineRule="auto"/>
        <w:jc w:val="right"/>
      </w:pPr>
      <w:r>
        <w:rPr>
          <w:rFonts w:ascii="Vazirmatn" w:hAnsi="Vazirmatn" w:eastAsia="Vazirmatn" w:cs="Vazirmatn"/>
          <w:b w:val="0"/>
          <w:i w:val="0"/>
          <w:color w:val="222B35"/>
          <w:sz w:val="20"/>
        </w:rPr>
        <w:t>در محیط تست، می‌توان سندی با دو آرتیکل فرضی ۱۰۰ واحد بدهکار و ۱۰۰ واحد بستانکار ساخت تا قواعد توازن آزموده شود. این مثال، کدینگ یا رویه حسابداری واقعی مازندشت نیست؛ حساب‌های مقصد و ماهیت عملیات باید از کدینگ و سیاست مالی تأییدشده گرفته شود.</w:t>
      </w:r>
    </w:p>
    <w:p>
      <w:pPr>
        <w:pStyle w:val="Heading2"/>
        <w:bidi w:val="1"/>
        <w:jc w:val="right"/>
      </w:pPr>
      <w:r>
        <w:rPr>
          <w:rFonts w:ascii="Vazirmatn" w:hAnsi="Vazirmatn" w:eastAsia="Vazirmatn" w:cs="Vazirmatn"/>
          <w:b w:val="0"/>
          <w:i w:val="0"/>
          <w:color w:val="222B35"/>
          <w:sz w:val="25"/>
        </w:rPr>
        <w:t>۱۱۵. قواعد گزارش‌های مالی</w:t>
      </w:r>
    </w:p>
    <w:p>
      <w:pPr>
        <w:pStyle w:val="Heading3"/>
        <w:bidi w:val="1"/>
        <w:jc w:val="right"/>
      </w:pPr>
      <w:r>
        <w:rPr>
          <w:rFonts w:ascii="Vazirmatn" w:hAnsi="Vazirmatn" w:eastAsia="Vazirmatn" w:cs="Vazirmatn"/>
          <w:b w:val="0"/>
          <w:i w:val="0"/>
          <w:color w:val="222B35"/>
          <w:sz w:val="22"/>
        </w:rPr>
        <w:t>دفتر کل</w:t>
      </w:r>
    </w:p>
    <w:p>
      <w:pPr>
        <w:bidi w:val="1"/>
        <w:spacing w:after="80" w:line="259" w:lineRule="auto"/>
        <w:jc w:val="right"/>
      </w:pPr>
      <w:r>
        <w:rPr>
          <w:rFonts w:ascii="Vazirmatn" w:hAnsi="Vazirmatn" w:eastAsia="Vazirmatn" w:cs="Vazirmatn"/>
          <w:b w:val="0"/>
          <w:i w:val="0"/>
          <w:color w:val="222B35"/>
          <w:sz w:val="20"/>
        </w:rPr>
        <w:t>نمایش حساب، تاریخ، شماره سند، شرح، بدهکار، بستانکار، مانده تجمعی و لینک سند. فیلتر حساب/بازه/دوره/نوع سند/وضعیت باید هم در جمع بالا و هم در سطرها یکسان اعمال شود. پیش‌نویس‌ها از دفتر قطعی جدا باشند.</w:t>
      </w:r>
    </w:p>
    <w:p>
      <w:pPr>
        <w:pStyle w:val="Heading3"/>
        <w:bidi w:val="1"/>
        <w:jc w:val="right"/>
      </w:pPr>
      <w:r>
        <w:rPr>
          <w:rFonts w:ascii="Vazirmatn" w:hAnsi="Vazirmatn" w:eastAsia="Vazirmatn" w:cs="Vazirmatn"/>
          <w:b w:val="0"/>
          <w:i w:val="0"/>
          <w:color w:val="222B35"/>
          <w:sz w:val="22"/>
        </w:rPr>
        <w:t>دفتر معین و تفصیلی</w:t>
      </w:r>
    </w:p>
    <w:p>
      <w:pPr>
        <w:bidi w:val="1"/>
        <w:spacing w:after="80" w:line="259" w:lineRule="auto"/>
        <w:jc w:val="right"/>
      </w:pPr>
      <w:r>
        <w:rPr>
          <w:rFonts w:ascii="Vazirmatn" w:hAnsi="Vazirmatn" w:eastAsia="Vazirmatn" w:cs="Vazirmatn"/>
          <w:b w:val="0"/>
          <w:i w:val="0"/>
          <w:color w:val="222B35"/>
          <w:sz w:val="20"/>
        </w:rPr>
        <w:t>نمایش زیرمجموعه گردش بر اساس طرف حساب، ابعاد تحلیلی یا حساب‌های تفصیلی تعریف‌شده. جمع گزارش باید با حساب مادر طبق ساختار حسابداری مصوب قابل تطبیق باشد؛ سیستم باید نشان دهد چه سطحی از ابعاد در گزارش لحاظ شده است.</w:t>
      </w:r>
    </w:p>
    <w:p>
      <w:pPr>
        <w:pStyle w:val="Heading3"/>
        <w:bidi w:val="1"/>
        <w:jc w:val="right"/>
      </w:pPr>
      <w:r>
        <w:rPr>
          <w:rFonts w:ascii="Vazirmatn" w:hAnsi="Vazirmatn" w:eastAsia="Vazirmatn" w:cs="Vazirmatn"/>
          <w:b w:val="0"/>
          <w:i w:val="0"/>
          <w:color w:val="222B35"/>
          <w:sz w:val="22"/>
        </w:rPr>
        <w:t>تراز آزمایشی</w:t>
      </w:r>
    </w:p>
    <w:p>
      <w:pPr>
        <w:bidi w:val="1"/>
        <w:spacing w:after="80" w:line="259" w:lineRule="auto"/>
        <w:jc w:val="right"/>
      </w:pPr>
      <w:r>
        <w:rPr>
          <w:rFonts w:ascii="Vazirmatn" w:hAnsi="Vazirmatn" w:eastAsia="Vazirmatn" w:cs="Vazirmatn"/>
          <w:b w:val="0"/>
          <w:i w:val="0"/>
          <w:color w:val="222B35"/>
          <w:sz w:val="20"/>
        </w:rPr>
        <w:t>ستون‌های حداقلی: کد حساب، عنوان، مانده اول دوره (در صورت وجود)، گردش بدهکار، گردش بستانکار، مانده پایان و جهت مانده. فیلتر «شامل حساب‌های بدون گردش»، سطح حساب و دوره روشن باشد. جمع بدهکار/بستانکار در سطح گزارش باید با قواعد گزارش سازگار و قابل بررسی باشد.</w:t>
      </w:r>
    </w:p>
    <w:p>
      <w:pPr>
        <w:pStyle w:val="Heading3"/>
        <w:bidi w:val="1"/>
        <w:jc w:val="right"/>
      </w:pPr>
      <w:r>
        <w:rPr>
          <w:rFonts w:ascii="Vazirmatn" w:hAnsi="Vazirmatn" w:eastAsia="Vazirmatn" w:cs="Vazirmatn"/>
          <w:b w:val="0"/>
          <w:i w:val="0"/>
          <w:color w:val="222B35"/>
          <w:sz w:val="22"/>
        </w:rPr>
        <w:t>ترازنامه</w:t>
      </w:r>
    </w:p>
    <w:p>
      <w:pPr>
        <w:bidi w:val="1"/>
        <w:spacing w:after="80" w:line="259" w:lineRule="auto"/>
        <w:jc w:val="right"/>
      </w:pPr>
      <w:r>
        <w:rPr>
          <w:rFonts w:ascii="Vazirmatn" w:hAnsi="Vazirmatn" w:eastAsia="Vazirmatn" w:cs="Vazirmatn"/>
          <w:b w:val="0"/>
          <w:i w:val="0"/>
          <w:color w:val="222B35"/>
          <w:sz w:val="20"/>
        </w:rPr>
        <w:t>ساختار طبقه‌بندی دارایی، بدهی و حقوق مالکانه باید از نگاشت‌های مالی تأییدشده پیروی کند. فرمول ترازنامه و نحوه ارائه سود دوره/سال باید توسط متخصص حسابداری و مالک محصول تأیید شود. گزارش باید تاریخ مبنا، دوره/سازمان، وضعیت داده، واحد پول و مبنای طبقه‌بندی را نشان دهد.</w:t>
      </w:r>
    </w:p>
    <w:p>
      <w:pPr>
        <w:pStyle w:val="Heading3"/>
        <w:bidi w:val="1"/>
        <w:jc w:val="right"/>
      </w:pPr>
      <w:r>
        <w:rPr>
          <w:rFonts w:ascii="Vazirmatn" w:hAnsi="Vazirmatn" w:eastAsia="Vazirmatn" w:cs="Vazirmatn"/>
          <w:b w:val="0"/>
          <w:i w:val="0"/>
          <w:color w:val="222B35"/>
          <w:sz w:val="22"/>
        </w:rPr>
        <w:t>سود و زیان</w:t>
      </w:r>
    </w:p>
    <w:p>
      <w:pPr>
        <w:bidi w:val="1"/>
        <w:spacing w:after="80" w:line="259" w:lineRule="auto"/>
        <w:jc w:val="right"/>
      </w:pPr>
      <w:r>
        <w:rPr>
          <w:rFonts w:ascii="Vazirmatn" w:hAnsi="Vazirmatn" w:eastAsia="Vazirmatn" w:cs="Vazirmatn"/>
          <w:b w:val="0"/>
          <w:i w:val="0"/>
          <w:color w:val="222B35"/>
          <w:sz w:val="20"/>
        </w:rPr>
        <w:t>درآمدها، کسرها، بهای تمام‌شده، هزینه‌ها و سود/زیان از حساب‌های نگاشت‌شده و روش بهای تمام‌شده مصوب استخراج می‌شوند. تا زمانی که روش بهای تمام‌شده و نحوه اتصال هزینه‌های جانبی خرید/انبار/ضایعات مشخص نشده باشد، نباید «سود خالص قطعی» به‌عنوان متریک معتبر معرفی شود؛ می‌توان گزارش مقدماتی با Label آشکار منتشر کرد.</w:t>
      </w:r>
    </w:p>
    <w:p>
      <w:pPr>
        <w:pStyle w:val="Heading3"/>
        <w:bidi w:val="1"/>
        <w:jc w:val="right"/>
      </w:pPr>
      <w:r>
        <w:rPr>
          <w:rFonts w:ascii="Vazirmatn" w:hAnsi="Vazirmatn" w:eastAsia="Vazirmatn" w:cs="Vazirmatn"/>
          <w:b w:val="0"/>
          <w:i w:val="0"/>
          <w:color w:val="222B35"/>
          <w:sz w:val="22"/>
        </w:rPr>
        <w:t>صورت جریان وجوه و وضعیت نقدینگی</w:t>
      </w:r>
    </w:p>
    <w:p>
      <w:pPr>
        <w:bidi w:val="1"/>
        <w:spacing w:after="80" w:line="259" w:lineRule="auto"/>
        <w:jc w:val="right"/>
      </w:pPr>
      <w:r>
        <w:rPr>
          <w:rFonts w:ascii="Vazirmatn" w:hAnsi="Vazirmatn" w:eastAsia="Vazirmatn" w:cs="Vazirmatn"/>
          <w:b w:val="0"/>
          <w:i w:val="0"/>
          <w:color w:val="222B35"/>
          <w:sz w:val="20"/>
        </w:rPr>
        <w:t>گردش نقدی واقعی، انتقال داخلی و ثبت‌های غیرنقدی نباید به‌اشتباه همگی دریافت/پرداخت عملیاتی شمرده شوند. طبقه‌بندی جریان نقدی نیازمند قواعد مصوب است. «موجودی حساب بانکی»، «گردش ناخالص» و «جریان نقدی خالص» سه شاخص متفاوت‌اند و نباید یک Label مشترک داشته باشند.</w:t>
      </w:r>
    </w:p>
    <w:p>
      <w:pPr>
        <w:pStyle w:val="Heading1"/>
        <w:bidi w:val="1"/>
        <w:jc w:val="right"/>
      </w:pPr>
      <w:r>
        <w:rPr>
          <w:rFonts w:ascii="Vazirmatn" w:hAnsi="Vazirmatn" w:eastAsia="Vazirmatn" w:cs="Vazirmatn"/>
          <w:b w:val="0"/>
          <w:i w:val="0"/>
          <w:color w:val="222B35"/>
          <w:sz w:val="30"/>
        </w:rPr>
        <w:t>ضمیمه F — گردش عملیاتی باسکول، خرید، فروش و موجودی</w:t>
      </w:r>
    </w:p>
    <w:p>
      <w:pPr>
        <w:pStyle w:val="Heading2"/>
        <w:bidi w:val="1"/>
        <w:jc w:val="right"/>
      </w:pPr>
      <w:r>
        <w:rPr>
          <w:rFonts w:ascii="Vazirmatn" w:hAnsi="Vazirmatn" w:eastAsia="Vazirmatn" w:cs="Vazirmatn"/>
          <w:b w:val="0"/>
          <w:i w:val="0"/>
          <w:color w:val="222B35"/>
          <w:sz w:val="25"/>
        </w:rPr>
        <w:t>۱۱۶. مدل فرایندی از ورود بار تا تسویه</w:t>
      </w:r>
    </w:p>
    <w:p>
      <w:pPr>
        <w:bidi w:val="1"/>
        <w:spacing w:after="80" w:line="259" w:lineRule="auto"/>
        <w:jc w:val="right"/>
      </w:pPr>
      <w:r>
        <w:rPr>
          <w:rFonts w:ascii="Vazirmatn" w:hAnsi="Vazirmatn" w:eastAsia="Vazirmatn" w:cs="Vazirmatn"/>
          <w:b w:val="0"/>
          <w:i w:val="0"/>
          <w:color w:val="222B35"/>
          <w:sz w:val="20"/>
        </w:rPr>
        <w:t>جریان مرجع پیشنهادی برای خرید مبتنی بر وزن:</w:t>
      </w:r>
    </w:p>
    <w:p>
      <w:pPr>
        <w:bidi w:val="1"/>
        <w:spacing w:after="80" w:line="259" w:lineRule="auto"/>
        <w:jc w:val="right"/>
      </w:pPr>
      <w:r>
        <w:rPr>
          <w:rFonts w:ascii="Consolas" w:hAnsi="Consolas" w:eastAsia="Consolas" w:cs="Consolas"/>
          <w:b w:val="0"/>
          <w:i w:val="0"/>
          <w:color w:val="1D4E89"/>
          <w:sz w:val="20"/>
          <w:shd w:fill="EEF3F7"/>
        </w:rPr>
        <w:t>ثبت ورود/وزن → کنترل رویداد باسکول → ایجاد خرید پیش‌نویس → تأیید مقدار/نرخ/کسورات → تأیید خرید → ثبت موجودی/تعهد طبق قواعد مصوب → ثبت دریافت/پرداخت یا بدهی → تطبیق بانک → گزارش طرف حساب</w:t>
      </w:r>
    </w:p>
    <w:p>
      <w:pPr>
        <w:bidi w:val="1"/>
        <w:spacing w:after="80" w:line="259" w:lineRule="auto"/>
        <w:jc w:val="right"/>
      </w:pPr>
      <w:r>
        <w:rPr>
          <w:rFonts w:ascii="Vazirmatn" w:hAnsi="Vazirmatn" w:eastAsia="Vazirmatn" w:cs="Vazirmatn"/>
          <w:b w:val="0"/>
          <w:i w:val="0"/>
          <w:color w:val="222B35"/>
          <w:sz w:val="20"/>
        </w:rPr>
        <w:t>این جریان باید امکان عملیات‌هایی را هم داشته باشد که فاقد باسکول هستند؛ برای مثال خرید خدمات یا هزینه‌های غیرکالایی. الزام اتصال به باسکول در سطح نوع سند/کالا/عملیات تنظیم می‌شود، نه یک قاعده یکسان برای همه اسناد.</w:t>
      </w:r>
    </w:p>
    <w:p>
      <w:pPr>
        <w:pStyle w:val="Heading2"/>
        <w:bidi w:val="1"/>
        <w:jc w:val="right"/>
      </w:pPr>
      <w:r>
        <w:rPr>
          <w:rFonts w:ascii="Vazirmatn" w:hAnsi="Vazirmatn" w:eastAsia="Vazirmatn" w:cs="Vazirmatn"/>
          <w:b w:val="0"/>
          <w:i w:val="0"/>
          <w:color w:val="222B35"/>
          <w:sz w:val="25"/>
        </w:rPr>
        <w:t>۱۱۷. صفحه باسکول — مشخصات تفصیلی</w:t>
      </w:r>
    </w:p>
    <w:p>
      <w:pPr>
        <w:pStyle w:val="Heading3"/>
        <w:bidi w:val="1"/>
        <w:jc w:val="right"/>
      </w:pPr>
      <w:r>
        <w:rPr>
          <w:rFonts w:ascii="Vazirmatn" w:hAnsi="Vazirmatn" w:eastAsia="Vazirmatn" w:cs="Vazirmatn"/>
          <w:b w:val="0"/>
          <w:i w:val="0"/>
          <w:color w:val="222B35"/>
          <w:sz w:val="22"/>
        </w:rPr>
        <w:t>حالت کار سریع</w:t>
      </w:r>
    </w:p>
    <w:p>
      <w:pPr>
        <w:bidi w:val="1"/>
        <w:spacing w:after="80" w:line="259" w:lineRule="auto"/>
        <w:jc w:val="right"/>
      </w:pPr>
      <w:r>
        <w:rPr>
          <w:rFonts w:ascii="Vazirmatn" w:hAnsi="Vazirmatn" w:eastAsia="Vazirmatn" w:cs="Vazirmatn"/>
          <w:b w:val="0"/>
          <w:i w:val="0"/>
          <w:color w:val="222B35"/>
          <w:sz w:val="20"/>
        </w:rPr>
        <w:t>در محیط پرتردد، اپراتور باید بتواند با حداقل کلیک قبض بسازد. فیلدهای ضروری به ترتیب منطقی: نوع عملیات (ورود/خروج/نامشخص)، تاریخ/زمان، شماره قبض، خودرو/پلاک، راننده، طرف حساب در صورت معلوم بودن، محصول، وزن اول، وزن دوم، واحد، خالص محاسبه‌شده و توضیح. ترتیب واقعی وزن‌گیری باید مطابق دستگاه و فرآیند شرکت تأیید شود.</w:t>
      </w:r>
    </w:p>
    <w:p>
      <w:pPr>
        <w:pStyle w:val="Heading3"/>
        <w:bidi w:val="1"/>
        <w:jc w:val="right"/>
      </w:pPr>
      <w:r>
        <w:rPr>
          <w:rFonts w:ascii="Vazirmatn" w:hAnsi="Vazirmatn" w:eastAsia="Vazirmatn" w:cs="Vazirmatn"/>
          <w:b w:val="0"/>
          <w:i w:val="0"/>
          <w:color w:val="222B35"/>
          <w:sz w:val="22"/>
        </w:rPr>
        <w:t>قواعد وزن</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اگر وزن خالص دستی وارد شده و وزن ناخالص/ظرف موجود است، تضاد باید نشان داده شود.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خالص از رابطه مصوب وزن ناخالص و وزن خالی محاسبه شود؛ جهت این تفریق به نوع عملیات و تعریف فیلدها وابسته است و باید یک‌بار در قرارداد دستگاه/فرآیند تثبیت شود.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وزن منفی یا خارج از بازه مجاز Blocker یا نیازمند مجوز ویژه باشد.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واحد وزن روی همه فیلدهای وزن نشان داده شود.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تغییر وزن پس از چاپ/تأیید باید تاریخچه و علت داشته باشد.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تشخیص تکراری قبض بر اساس شماره، زمان، وسیله، وزن و مرجع انجام شود؛ شباهت فقط پیشنهاد است.</w:t>
      </w:r>
    </w:p>
    <w:p>
      <w:pPr>
        <w:pStyle w:val="Heading3"/>
        <w:bidi w:val="1"/>
        <w:jc w:val="right"/>
      </w:pPr>
      <w:r>
        <w:rPr>
          <w:rFonts w:ascii="Vazirmatn" w:hAnsi="Vazirmatn" w:eastAsia="Vazirmatn" w:cs="Vazirmatn"/>
          <w:b w:val="0"/>
          <w:i w:val="0"/>
          <w:color w:val="222B35"/>
          <w:sz w:val="22"/>
        </w:rPr>
        <w:t>حالات صفحه</w:t>
      </w:r>
    </w:p>
    <w:p>
      <w:pPr>
        <w:bidi w:val="1"/>
        <w:spacing w:after="80" w:line="259" w:lineRule="auto"/>
        <w:jc w:val="right"/>
      </w:pPr>
      <w:r>
        <w:rPr>
          <w:rFonts w:ascii="Consolas" w:hAnsi="Consolas" w:eastAsia="Consolas" w:cs="Consolas"/>
          <w:b w:val="0"/>
          <w:i w:val="0"/>
          <w:color w:val="1D4E89"/>
          <w:sz w:val="20"/>
          <w:shd w:fill="EEF3F7"/>
        </w:rPr>
        <w:t>Ready</w:t>
      </w:r>
      <w:r>
        <w:rPr>
          <w:rFonts w:ascii="Vazirmatn" w:hAnsi="Vazirmatn" w:eastAsia="Vazirmatn" w:cs="Vazirmatn"/>
          <w:b w:val="0"/>
          <w:i w:val="0"/>
          <w:color w:val="222B35"/>
          <w:sz w:val="20"/>
        </w:rPr>
        <w:t xml:space="preserve">, </w:t>
      </w:r>
      <w:r>
        <w:rPr>
          <w:rFonts w:ascii="Consolas" w:hAnsi="Consolas" w:eastAsia="Consolas" w:cs="Consolas"/>
          <w:b w:val="0"/>
          <w:i w:val="0"/>
          <w:color w:val="1D4E89"/>
          <w:sz w:val="20"/>
          <w:shd w:fill="EEF3F7"/>
        </w:rPr>
        <w:t>WeighingStarted</w:t>
      </w:r>
      <w:r>
        <w:rPr>
          <w:rFonts w:ascii="Vazirmatn" w:hAnsi="Vazirmatn" w:eastAsia="Vazirmatn" w:cs="Vazirmatn"/>
          <w:b w:val="0"/>
          <w:i w:val="0"/>
          <w:color w:val="222B35"/>
          <w:sz w:val="20"/>
        </w:rPr>
        <w:t xml:space="preserve">, </w:t>
      </w:r>
      <w:r>
        <w:rPr>
          <w:rFonts w:ascii="Consolas" w:hAnsi="Consolas" w:eastAsia="Consolas" w:cs="Consolas"/>
          <w:b w:val="0"/>
          <w:i w:val="0"/>
          <w:color w:val="1D4E89"/>
          <w:sz w:val="20"/>
          <w:shd w:fill="EEF3F7"/>
        </w:rPr>
        <w:t>WeightCaptured</w:t>
      </w:r>
      <w:r>
        <w:rPr>
          <w:rFonts w:ascii="Vazirmatn" w:hAnsi="Vazirmatn" w:eastAsia="Vazirmatn" w:cs="Vazirmatn"/>
          <w:b w:val="0"/>
          <w:i w:val="0"/>
          <w:color w:val="222B35"/>
          <w:sz w:val="20"/>
        </w:rPr>
        <w:t xml:space="preserve">, </w:t>
      </w:r>
      <w:r>
        <w:rPr>
          <w:rFonts w:ascii="Consolas" w:hAnsi="Consolas" w:eastAsia="Consolas" w:cs="Consolas"/>
          <w:b w:val="0"/>
          <w:i w:val="0"/>
          <w:color w:val="1D4E89"/>
          <w:sz w:val="20"/>
          <w:shd w:fill="EEF3F7"/>
        </w:rPr>
        <w:t>Draft</w:t>
      </w:r>
      <w:r>
        <w:rPr>
          <w:rFonts w:ascii="Vazirmatn" w:hAnsi="Vazirmatn" w:eastAsia="Vazirmatn" w:cs="Vazirmatn"/>
          <w:b w:val="0"/>
          <w:i w:val="0"/>
          <w:color w:val="222B35"/>
          <w:sz w:val="20"/>
        </w:rPr>
        <w:t xml:space="preserve">, </w:t>
      </w:r>
      <w:r>
        <w:rPr>
          <w:rFonts w:ascii="Consolas" w:hAnsi="Consolas" w:eastAsia="Consolas" w:cs="Consolas"/>
          <w:b w:val="0"/>
          <w:i w:val="0"/>
          <w:color w:val="1D4E89"/>
          <w:sz w:val="20"/>
          <w:shd w:fill="EEF3F7"/>
        </w:rPr>
        <w:t>Printed</w:t>
      </w:r>
      <w:r>
        <w:rPr>
          <w:rFonts w:ascii="Vazirmatn" w:hAnsi="Vazirmatn" w:eastAsia="Vazirmatn" w:cs="Vazirmatn"/>
          <w:b w:val="0"/>
          <w:i w:val="0"/>
          <w:color w:val="222B35"/>
          <w:sz w:val="20"/>
        </w:rPr>
        <w:t xml:space="preserve">, </w:t>
      </w:r>
      <w:r>
        <w:rPr>
          <w:rFonts w:ascii="Consolas" w:hAnsi="Consolas" w:eastAsia="Consolas" w:cs="Consolas"/>
          <w:b w:val="0"/>
          <w:i w:val="0"/>
          <w:color w:val="1D4E89"/>
          <w:sz w:val="20"/>
          <w:shd w:fill="EEF3F7"/>
        </w:rPr>
        <w:t>LinkedToPurchase/Sale</w:t>
      </w:r>
      <w:r>
        <w:rPr>
          <w:rFonts w:ascii="Vazirmatn" w:hAnsi="Vazirmatn" w:eastAsia="Vazirmatn" w:cs="Vazirmatn"/>
          <w:b w:val="0"/>
          <w:i w:val="0"/>
          <w:color w:val="222B35"/>
          <w:sz w:val="20"/>
        </w:rPr>
        <w:t xml:space="preserve">, </w:t>
      </w:r>
      <w:r>
        <w:rPr>
          <w:rFonts w:ascii="Consolas" w:hAnsi="Consolas" w:eastAsia="Consolas" w:cs="Consolas"/>
          <w:b w:val="0"/>
          <w:i w:val="0"/>
          <w:color w:val="1D4E89"/>
          <w:sz w:val="20"/>
          <w:shd w:fill="EEF3F7"/>
        </w:rPr>
        <w:t>Cancelled/Corrected</w:t>
      </w:r>
      <w:r>
        <w:rPr>
          <w:rFonts w:ascii="Vazirmatn" w:hAnsi="Vazirmatn" w:eastAsia="Vazirmatn" w:cs="Vazirmatn"/>
          <w:b w:val="0"/>
          <w:i w:val="0"/>
          <w:color w:val="222B35"/>
          <w:sz w:val="20"/>
        </w:rPr>
        <w:t>. وضعیت قبض چاپ‌شده، به معنای قطعی شدن سند خرید/فروش نیست.</w:t>
      </w:r>
    </w:p>
    <w:p>
      <w:pPr>
        <w:pStyle w:val="Heading3"/>
        <w:bidi w:val="1"/>
        <w:jc w:val="right"/>
      </w:pPr>
      <w:r>
        <w:rPr>
          <w:rFonts w:ascii="Vazirmatn" w:hAnsi="Vazirmatn" w:eastAsia="Vazirmatn" w:cs="Vazirmatn"/>
          <w:b w:val="0"/>
          <w:i w:val="0"/>
          <w:color w:val="222B35"/>
          <w:sz w:val="22"/>
        </w:rPr>
        <w:t>چاپ قبض</w:t>
      </w:r>
    </w:p>
    <w:p>
      <w:pPr>
        <w:bidi w:val="1"/>
        <w:spacing w:after="80" w:line="259" w:lineRule="auto"/>
        <w:jc w:val="right"/>
      </w:pPr>
      <w:r>
        <w:rPr>
          <w:rFonts w:ascii="Vazirmatn" w:hAnsi="Vazirmatn" w:eastAsia="Vazirmatn" w:cs="Vazirmatn"/>
          <w:b w:val="0"/>
          <w:i w:val="0"/>
          <w:color w:val="222B35"/>
          <w:sz w:val="20"/>
        </w:rPr>
        <w:t>شماره یکتا، تاریخ/ساعت، وسیله، راننده، طرف حساب، کالا، وزن‌های خام، مقدار خالص، واحد، اپراتور و QR/barcode در صورت تأیید نیاز چاپ شود. اطلاعات غیرموجود نباید با مقدار ساختگی پر شود.</w:t>
      </w:r>
    </w:p>
    <w:p>
      <w:pPr>
        <w:pStyle w:val="Heading2"/>
        <w:bidi w:val="1"/>
        <w:jc w:val="right"/>
      </w:pPr>
      <w:r>
        <w:rPr>
          <w:rFonts w:ascii="Vazirmatn" w:hAnsi="Vazirmatn" w:eastAsia="Vazirmatn" w:cs="Vazirmatn"/>
          <w:b w:val="0"/>
          <w:i w:val="0"/>
          <w:color w:val="222B35"/>
          <w:sz w:val="25"/>
        </w:rPr>
        <w:t>۱۱۸. صفحه خرید — Header، Lines و Settlement</w:t>
      </w:r>
    </w:p>
    <w:p>
      <w:pPr>
        <w:pStyle w:val="Heading3"/>
        <w:bidi w:val="1"/>
        <w:jc w:val="right"/>
      </w:pPr>
      <w:r>
        <w:rPr>
          <w:rFonts w:ascii="Vazirmatn" w:hAnsi="Vazirmatn" w:eastAsia="Vazirmatn" w:cs="Vazirmatn"/>
          <w:b w:val="0"/>
          <w:i w:val="0"/>
          <w:color w:val="222B35"/>
          <w:sz w:val="22"/>
        </w:rPr>
        <w:t>سربرگ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نوع خرید و وضعیت سند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تأمین‌کننده/طرف حساب</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تاریخ سند و تاریخ دریافت کالا، در صورت تفاوت</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انبار/محل مقصد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شماره سند خارجی/فاکتور تأمین‌کننده</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ارجاع به قبض/قبض‌های باسکول</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شرایط پرداخت و سررسید در صورت استفاده</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مرکز هزینه/پروژه در صورت لازم بودن</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شرح، پیوست و ثبت‌کننده</w:t>
      </w:r>
    </w:p>
    <w:p>
      <w:pPr>
        <w:pStyle w:val="Heading3"/>
        <w:bidi w:val="1"/>
        <w:jc w:val="right"/>
      </w:pPr>
      <w:r>
        <w:rPr>
          <w:rFonts w:ascii="Vazirmatn" w:hAnsi="Vazirmatn" w:eastAsia="Vazirmatn" w:cs="Vazirmatn"/>
          <w:b w:val="0"/>
          <w:i w:val="0"/>
          <w:color w:val="222B35"/>
          <w:sz w:val="22"/>
        </w:rPr>
        <w:t>ردیف کالا</w:t>
      </w:r>
    </w:p>
    <w:tbl>
      <w:tblPr>
        <w:tblW w:type="dxa" w:w="10255"/>
        <w:jc w:val="center"/>
        <w:tblLayout w:type="fixed"/>
        <w:tblLook w:firstColumn="1" w:firstRow="1" w:lastColumn="0" w:lastRow="0" w:noHBand="0" w:noVBand="1" w:val="04A0"/>
        <w:tblCellMar>
          <w:top w:w="65" w:type="dxa"/>
          <w:left w:w="80" w:type="dxa"/>
          <w:bottom w:w="65" w:type="dxa"/>
          <w:right w:w="80" w:type="dxa"/>
        </w:tblCellMar>
        <w:tblBorders>
          <w:top w:val="single" w:sz="4" w:space="0" w:color="CBD5DF"/>
          <w:left w:val="single" w:sz="4" w:space="0" w:color="CBD5DF"/>
          <w:bottom w:val="single" w:sz="4" w:space="0" w:color="CBD5DF"/>
          <w:right w:val="single" w:sz="4" w:space="0" w:color="CBD5DF"/>
          <w:insideH w:val="single" w:sz="4" w:space="0" w:color="CBD5DF"/>
          <w:insideV w:val="single" w:sz="4" w:space="0" w:color="CBD5DF"/>
        </w:tblBorders>
      </w:tblPr>
      <w:tblGrid>
        <w:gridCol w:w="5127"/>
        <w:gridCol w:w="5127"/>
      </w:tblGrid>
      <w:tr>
        <w:trPr>
          <w:tblHeader w:val="true"/>
        </w:trPr>
        <w:tc>
          <w:tcPr>
            <w:tcW w:type="dxa" w:w="5127"/>
            <w:vAlign w:val="center"/>
            <w:shd w:fill="DCE7EF"/>
          </w:tcPr>
          <w:p>
            <w:pPr>
              <w:keepLines/>
              <w:bidi w:val="1"/>
              <w:spacing w:before="0" w:after="0" w:line="240" w:lineRule="auto"/>
              <w:ind w:firstLine="0"/>
              <w:jc w:val="right"/>
            </w:pPr>
            <w:r>
              <w:rPr>
                <w:rFonts w:ascii="Vazirmatn" w:hAnsi="Vazirmatn" w:eastAsia="Vazirmatn" w:cs="Vazirmatn"/>
                <w:b/>
                <w:i w:val="0"/>
                <w:color w:val="222B35"/>
                <w:sz w:val="17"/>
              </w:rPr>
              <w:t>رفتار</w:t>
            </w:r>
          </w:p>
        </w:tc>
        <w:tc>
          <w:tcPr>
            <w:tcW w:type="dxa" w:w="5127"/>
            <w:vAlign w:val="center"/>
            <w:shd w:fill="DCE7EF"/>
          </w:tcPr>
          <w:p>
            <w:pPr>
              <w:keepLines/>
              <w:bidi w:val="1"/>
              <w:spacing w:before="0" w:after="0" w:line="240" w:lineRule="auto"/>
              <w:ind w:firstLine="0"/>
              <w:jc w:val="right"/>
            </w:pPr>
            <w:r>
              <w:rPr>
                <w:rFonts w:ascii="Vazirmatn" w:hAnsi="Vazirmatn" w:eastAsia="Vazirmatn" w:cs="Vazirmatn"/>
                <w:b/>
                <w:i w:val="0"/>
                <w:color w:val="222B35"/>
                <w:sz w:val="17"/>
              </w:rPr>
              <w:t>فیلد</w:t>
            </w:r>
          </w:p>
        </w:tc>
      </w:tr>
      <w:tr>
        <w:tc>
          <w:tcPr>
            <w:tcW w:type="dxa" w:w="5127"/>
            <w:vAlign w:val="center"/>
          </w:tcPr>
          <w:p>
            <w:pPr>
              <w:keepLines/>
              <w:bidi w:val="1"/>
              <w:spacing w:before="0" w:after="0" w:line="240" w:lineRule="auto"/>
              <w:ind w:firstLine="0"/>
              <w:jc w:val="right"/>
            </w:pPr>
            <w:r>
              <w:rPr>
                <w:rFonts w:ascii="Vazirmatn" w:hAnsi="Vazirmatn" w:eastAsia="Vazirmatn" w:cs="Vazirmatn"/>
                <w:b w:val="0"/>
                <w:i w:val="0"/>
                <w:color w:val="222B35"/>
                <w:sz w:val="17"/>
              </w:rPr>
              <w:t>از Product Master، با جست‌وجو و کنترل فعال بودن</w:t>
            </w:r>
          </w:p>
        </w:tc>
        <w:tc>
          <w:tcPr>
            <w:tcW w:type="dxa" w:w="5127"/>
            <w:vAlign w:val="center"/>
          </w:tcPr>
          <w:p>
            <w:pPr>
              <w:keepLines/>
              <w:bidi w:val="1"/>
              <w:spacing w:before="0" w:after="0" w:line="240" w:lineRule="auto"/>
              <w:ind w:firstLine="0"/>
              <w:jc w:val="right"/>
            </w:pPr>
            <w:r>
              <w:rPr>
                <w:rFonts w:ascii="Vazirmatn" w:hAnsi="Vazirmatn" w:eastAsia="Vazirmatn" w:cs="Vazirmatn"/>
                <w:b w:val="0"/>
                <w:i w:val="0"/>
                <w:color w:val="222B35"/>
                <w:sz w:val="17"/>
              </w:rPr>
              <w:t>محصول</w:t>
            </w:r>
          </w:p>
        </w:tc>
      </w:tr>
      <w:tr>
        <w:tc>
          <w:tcPr>
            <w:tcW w:type="dxa" w:w="5127"/>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7"/>
              </w:rPr>
              <w:t>واحد مصوب؛ تبدیل واحد فقط طبق جدول تبدیل معتبر</w:t>
            </w:r>
          </w:p>
        </w:tc>
        <w:tc>
          <w:tcPr>
            <w:tcW w:type="dxa" w:w="5127"/>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7"/>
              </w:rPr>
              <w:t>واحد</w:t>
            </w:r>
          </w:p>
        </w:tc>
      </w:tr>
      <w:tr>
        <w:tc>
          <w:tcPr>
            <w:tcW w:type="dxa" w:w="5127"/>
            <w:vAlign w:val="center"/>
          </w:tcPr>
          <w:p>
            <w:pPr>
              <w:keepLines/>
              <w:bidi w:val="1"/>
              <w:spacing w:before="0" w:after="0" w:line="240" w:lineRule="auto"/>
              <w:ind w:firstLine="0"/>
              <w:jc w:val="right"/>
            </w:pPr>
            <w:r>
              <w:rPr>
                <w:rFonts w:ascii="Vazirmatn" w:hAnsi="Vazirmatn" w:eastAsia="Vazirmatn" w:cs="Vazirmatn"/>
                <w:b w:val="0"/>
                <w:i w:val="0"/>
                <w:color w:val="222B35"/>
                <w:sz w:val="17"/>
              </w:rPr>
              <w:t>از باسکول یا ورود دستی با مجوز؛ منبع مقدار نشان داده شود</w:t>
            </w:r>
          </w:p>
        </w:tc>
        <w:tc>
          <w:tcPr>
            <w:tcW w:type="dxa" w:w="5127"/>
            <w:vAlign w:val="center"/>
          </w:tcPr>
          <w:p>
            <w:pPr>
              <w:keepLines/>
              <w:bidi w:val="1"/>
              <w:spacing w:before="0" w:after="0" w:line="240" w:lineRule="auto"/>
              <w:ind w:firstLine="0"/>
              <w:jc w:val="right"/>
            </w:pPr>
            <w:r>
              <w:rPr>
                <w:rFonts w:ascii="Vazirmatn" w:hAnsi="Vazirmatn" w:eastAsia="Vazirmatn" w:cs="Vazirmatn"/>
                <w:b w:val="0"/>
                <w:i w:val="0"/>
                <w:color w:val="222B35"/>
                <w:sz w:val="17"/>
              </w:rPr>
              <w:t>مقدار</w:t>
            </w:r>
          </w:p>
        </w:tc>
      </w:tr>
      <w:tr>
        <w:tc>
          <w:tcPr>
            <w:tcW w:type="dxa" w:w="5127"/>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7"/>
              </w:rPr>
              <w:t>ورود دستی یا Rule تأییدشده؛ منبع نرخ ثبت شود</w:t>
            </w:r>
          </w:p>
        </w:tc>
        <w:tc>
          <w:tcPr>
            <w:tcW w:type="dxa" w:w="5127"/>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7"/>
              </w:rPr>
              <w:t>نرخ</w:t>
            </w:r>
          </w:p>
        </w:tc>
      </w:tr>
      <w:tr>
        <w:tc>
          <w:tcPr>
            <w:tcW w:type="dxa" w:w="5127"/>
            <w:vAlign w:val="center"/>
          </w:tcPr>
          <w:p>
            <w:pPr>
              <w:keepLines/>
              <w:bidi w:val="1"/>
              <w:spacing w:before="0" w:after="0" w:line="240" w:lineRule="auto"/>
              <w:ind w:firstLine="0"/>
              <w:jc w:val="right"/>
            </w:pPr>
            <w:r>
              <w:rPr>
                <w:rFonts w:ascii="Vazirmatn" w:hAnsi="Vazirmatn" w:eastAsia="Vazirmatn" w:cs="Vazirmatn"/>
                <w:b w:val="0"/>
                <w:i w:val="0"/>
                <w:color w:val="222B35"/>
                <w:sz w:val="17"/>
              </w:rPr>
              <w:t>از مقدار × نرخ طبق دقت/گردکردن مصوب</w:t>
            </w:r>
          </w:p>
        </w:tc>
        <w:tc>
          <w:tcPr>
            <w:tcW w:type="dxa" w:w="5127"/>
            <w:vAlign w:val="center"/>
          </w:tcPr>
          <w:p>
            <w:pPr>
              <w:keepLines/>
              <w:bidi w:val="1"/>
              <w:spacing w:before="0" w:after="0" w:line="240" w:lineRule="auto"/>
              <w:ind w:firstLine="0"/>
              <w:jc w:val="right"/>
            </w:pPr>
            <w:r>
              <w:rPr>
                <w:rFonts w:ascii="Vazirmatn" w:hAnsi="Vazirmatn" w:eastAsia="Vazirmatn" w:cs="Vazirmatn"/>
                <w:b w:val="0"/>
                <w:i w:val="0"/>
                <w:color w:val="222B35"/>
                <w:sz w:val="17"/>
              </w:rPr>
              <w:t>مبلغ پایه</w:t>
            </w:r>
          </w:p>
        </w:tc>
      </w:tr>
      <w:tr>
        <w:tc>
          <w:tcPr>
            <w:tcW w:type="dxa" w:w="5127"/>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7"/>
              </w:rPr>
              <w:t>تفکیک درصد/مبلغ و دلیل؛ با سیاست مصوب اعمال شود</w:t>
            </w:r>
          </w:p>
        </w:tc>
        <w:tc>
          <w:tcPr>
            <w:tcW w:type="dxa" w:w="5127"/>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7"/>
              </w:rPr>
              <w:t>تخفیف/کسورات</w:t>
            </w:r>
          </w:p>
        </w:tc>
      </w:tr>
      <w:tr>
        <w:tc>
          <w:tcPr>
            <w:tcW w:type="dxa" w:w="5127"/>
            <w:vAlign w:val="center"/>
          </w:tcPr>
          <w:p>
            <w:pPr>
              <w:keepLines/>
              <w:bidi w:val="1"/>
              <w:spacing w:before="0" w:after="0" w:line="240" w:lineRule="auto"/>
              <w:ind w:firstLine="0"/>
              <w:jc w:val="right"/>
            </w:pPr>
            <w:r>
              <w:rPr>
                <w:rFonts w:ascii="Vazirmatn" w:hAnsi="Vazirmatn" w:eastAsia="Vazirmatn" w:cs="Vazirmatn"/>
                <w:b w:val="0"/>
                <w:i w:val="0"/>
                <w:color w:val="222B35"/>
                <w:sz w:val="17"/>
              </w:rPr>
              <w:t>حمل، بسته‌بندی یا هزینه مرتبط؛ روش تخصیص باز به تأیید نیاز دارد</w:t>
            </w:r>
          </w:p>
        </w:tc>
        <w:tc>
          <w:tcPr>
            <w:tcW w:type="dxa" w:w="5127"/>
            <w:vAlign w:val="center"/>
          </w:tcPr>
          <w:p>
            <w:pPr>
              <w:keepLines/>
              <w:bidi w:val="1"/>
              <w:spacing w:before="0" w:after="0" w:line="240" w:lineRule="auto"/>
              <w:ind w:firstLine="0"/>
              <w:jc w:val="right"/>
            </w:pPr>
            <w:r>
              <w:rPr>
                <w:rFonts w:ascii="Vazirmatn" w:hAnsi="Vazirmatn" w:eastAsia="Vazirmatn" w:cs="Vazirmatn"/>
                <w:b w:val="0"/>
                <w:i w:val="0"/>
                <w:color w:val="222B35"/>
                <w:sz w:val="17"/>
              </w:rPr>
              <w:t>هزینه جانبی</w:t>
            </w:r>
          </w:p>
        </w:tc>
      </w:tr>
      <w:tr>
        <w:tc>
          <w:tcPr>
            <w:tcW w:type="dxa" w:w="5127"/>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7"/>
              </w:rPr>
              <w:t>جمع محاسبات پس از اعمال قواعد؛ محاسبه مستقیم توسط کاربر بدون Audit ممنوع</w:t>
            </w:r>
          </w:p>
        </w:tc>
        <w:tc>
          <w:tcPr>
            <w:tcW w:type="dxa" w:w="5127"/>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7"/>
              </w:rPr>
              <w:t>مبلغ نهایی ردیف</w:t>
            </w:r>
          </w:p>
        </w:tc>
      </w:tr>
    </w:tbl>
    <w:p>
      <w:pPr>
        <w:spacing w:after="20"/>
      </w:pPr>
    </w:p>
    <w:p>
      <w:pPr>
        <w:pStyle w:val="Heading3"/>
        <w:bidi w:val="1"/>
        <w:jc w:val="right"/>
      </w:pPr>
      <w:r>
        <w:rPr>
          <w:rFonts w:ascii="Vazirmatn" w:hAnsi="Vazirmatn" w:eastAsia="Vazirmatn" w:cs="Vazirmatn"/>
          <w:b w:val="0"/>
          <w:i w:val="0"/>
          <w:color w:val="222B35"/>
          <w:sz w:val="22"/>
        </w:rPr>
        <w:t>کنترل‌ها</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جمع خطوط با مبلغ سربرگ و تسویه سازگار باشد.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وزن خرید متصل به قبض باسکول دوباره در موجودی ثبت نشود.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یک قبض نباید به‌صورت کامل به چند سند خرید مستقل لینک شود مگر مقدار آن تقسیم/تخصیص صریح داشته باشد.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تأمین‌کننده، تاریخ، محصول، مقدار و مرجع خارجی برای Duplicate Check استفاده شوند.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فاکتور خرید Draft اثر قطعی نداشته باشد؛ پس از تأیید/Posting، اثر موجودی و مالی طبق قواعد مصوب ثبت شود.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اگر مقدار واقعی/قیمت تغییر کرده، اختلاف با باسکول/پیش‌سفارش قابل مشاهده باشد.</w:t>
      </w:r>
    </w:p>
    <w:p>
      <w:pPr>
        <w:pStyle w:val="Heading3"/>
        <w:bidi w:val="1"/>
        <w:jc w:val="right"/>
      </w:pPr>
      <w:r>
        <w:rPr>
          <w:rFonts w:ascii="Vazirmatn" w:hAnsi="Vazirmatn" w:eastAsia="Vazirmatn" w:cs="Vazirmatn"/>
          <w:b w:val="0"/>
          <w:i w:val="0"/>
          <w:color w:val="222B35"/>
          <w:sz w:val="22"/>
        </w:rPr>
        <w:t>تسویه</w:t>
      </w:r>
    </w:p>
    <w:p>
      <w:pPr>
        <w:bidi w:val="1"/>
        <w:spacing w:after="80" w:line="259" w:lineRule="auto"/>
        <w:jc w:val="right"/>
      </w:pPr>
      <w:r>
        <w:rPr>
          <w:rFonts w:ascii="Vazirmatn" w:hAnsi="Vazirmatn" w:eastAsia="Vazirmatn" w:cs="Vazirmatn"/>
          <w:b w:val="0"/>
          <w:i w:val="0"/>
          <w:color w:val="222B35"/>
          <w:sz w:val="20"/>
        </w:rPr>
        <w:t>پرداخت به‌صورت جریان مرتبط جدا یا زیرسند Settlement نگهداری شود. وضعیت تسویه می‌تواند «تسویه‌نشده»، «جزئی»، «تسویه کامل»، «بیش‌پرداخت» یا «نیازمند تطبیق» باشد. اگر سیستم اجازه پیش‌پرداخت یا علی‌الحساب دارد، آن را با پرداخت مرتبط به فاکتور یکی فرض نکند.</w:t>
      </w:r>
    </w:p>
    <w:p>
      <w:pPr>
        <w:pStyle w:val="Heading2"/>
        <w:bidi w:val="1"/>
        <w:jc w:val="right"/>
      </w:pPr>
      <w:r>
        <w:rPr>
          <w:rFonts w:ascii="Vazirmatn" w:hAnsi="Vazirmatn" w:eastAsia="Vazirmatn" w:cs="Vazirmatn"/>
          <w:b w:val="0"/>
          <w:i w:val="0"/>
          <w:color w:val="222B35"/>
          <w:sz w:val="25"/>
        </w:rPr>
        <w:t>۱۱۹. صفحه فروش — Header، Lines و Collection</w:t>
      </w:r>
    </w:p>
    <w:p>
      <w:pPr>
        <w:bidi w:val="1"/>
        <w:spacing w:after="80" w:line="259" w:lineRule="auto"/>
        <w:jc w:val="right"/>
      </w:pPr>
      <w:r>
        <w:rPr>
          <w:rFonts w:ascii="Vazirmatn" w:hAnsi="Vazirmatn" w:eastAsia="Vazirmatn" w:cs="Vazirmatn"/>
          <w:b w:val="0"/>
          <w:i w:val="0"/>
          <w:color w:val="222B35"/>
          <w:sz w:val="20"/>
        </w:rPr>
        <w:t>ساختار فروش از خرید مشابه است اما سمت مشتری، خروج موجودی، وصول و احتمال مرجوعی را مدیریت می‌کند. هر خط فروش باید Product، واحد، مقدار، نرخ، تخفیف، هزینه مرتبط و مبلغ نهایی روشن داشته باشد. اگر کالا به‌صورت سبد/بسته‌بندی فروخته می‌شود، تعداد سبد و وزن/مقدار کالا باید مفاهیم جدا باشند تا جمع قیمت و موجودی سبد با هم قاطی نشوند.</w:t>
      </w:r>
    </w:p>
    <w:p>
      <w:pPr>
        <w:pStyle w:val="Heading3"/>
        <w:bidi w:val="1"/>
        <w:jc w:val="right"/>
      </w:pPr>
      <w:r>
        <w:rPr>
          <w:rFonts w:ascii="Vazirmatn" w:hAnsi="Vazirmatn" w:eastAsia="Vazirmatn" w:cs="Vazirmatn"/>
          <w:b w:val="0"/>
          <w:i w:val="0"/>
          <w:color w:val="222B35"/>
          <w:sz w:val="22"/>
        </w:rPr>
        <w:t>قواعد فروش</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فروش فقط موجودی قابل فروش را کاهش دهد، اگر کنترل موجودی در این سازمان/کالا فعال باشد.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فروش خدمات یا فروش بدون موجودی با نوع سند خاص قابل پشتیبانی باشد.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قیمت یا تخفیف خارج از بازه مجاز نیازمند تأیید باشد.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وصول وجه به‌صورت دریافت مرتبط ثبت شود؛ ساخت فروش و دریافت وجه نباید یک جریان پولی را دوبار در دفتر بشمارند.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مرجوعی باید به فاکتور/خط اصلی ارجاع دهد یا به‌عنوان مرجوعی مستقل با دلیل/مرجع ثبت شود.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مرجوعی می‌تواند اثر مالی، موجودی، تخفیف و بهای تمام‌شده متفاوت داشته باشد؛ سیاست آن نیازمند تأیید حسابداری است.</w:t>
      </w:r>
    </w:p>
    <w:p>
      <w:pPr>
        <w:pStyle w:val="Heading2"/>
        <w:bidi w:val="1"/>
        <w:jc w:val="right"/>
      </w:pPr>
      <w:r>
        <w:rPr>
          <w:rFonts w:ascii="Vazirmatn" w:hAnsi="Vazirmatn" w:eastAsia="Vazirmatn" w:cs="Vazirmatn"/>
          <w:b w:val="0"/>
          <w:i w:val="0"/>
          <w:color w:val="222B35"/>
          <w:sz w:val="25"/>
        </w:rPr>
        <w:t>۱۲۰. قواعد مقدار، وزن و قیمت</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هر مقدار باید واحد داشته باشد؛ مقدار بدون واحد پذیرفته نشود.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تبدیل واحد دارای ضریب، جهت و دامنه اعتبار است؛ تبدیل «سبد به کیلوگرم» نباید بدون وزن واقعی/قاعده تاییدشده خودکار فرض شود.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نرخ واحد و مبلغ کل باید روش گرد کردن مشخص داشته باشند.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هر تخفیف باید معلوم کند قبل یا بعد از محاسبه هزینه‌های جانبی اعمال می‌شود.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داده خام از دستگاه یا فایل، مقدار اصلی را حفظ کند؛ نرمال‌سازی فقط یک نسخه استاندارد بسازد.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اختلاف بین وزن باسکول، وزن سند خرید/فروش و مقدار انبار به‌صورت Exception قابل پیگیری باشد.</w:t>
      </w:r>
    </w:p>
    <w:p>
      <w:pPr>
        <w:pStyle w:val="Heading2"/>
        <w:bidi w:val="1"/>
        <w:jc w:val="right"/>
      </w:pPr>
      <w:r>
        <w:rPr>
          <w:rFonts w:ascii="Vazirmatn" w:hAnsi="Vazirmatn" w:eastAsia="Vazirmatn" w:cs="Vazirmatn"/>
          <w:b w:val="0"/>
          <w:i w:val="0"/>
          <w:color w:val="222B35"/>
          <w:sz w:val="25"/>
        </w:rPr>
        <w:t>۱۲۱. موجودی و انبار — حرکت‌محور</w:t>
      </w:r>
    </w:p>
    <w:p>
      <w:pPr>
        <w:bidi w:val="1"/>
        <w:spacing w:after="80" w:line="259" w:lineRule="auto"/>
        <w:jc w:val="right"/>
      </w:pPr>
      <w:r>
        <w:rPr>
          <w:rFonts w:ascii="Vazirmatn" w:hAnsi="Vazirmatn" w:eastAsia="Vazirmatn" w:cs="Vazirmatn"/>
          <w:b w:val="0"/>
          <w:i w:val="0"/>
          <w:color w:val="222B35"/>
          <w:sz w:val="20"/>
        </w:rPr>
        <w:t>موجودی جاری باید از حرکت‌های معتبر و قطعی محاسبه شود، نه از مقدار دستی قابل‌ویرایش که با اسناد دیگر ناسازگار شود.</w:t>
      </w:r>
    </w:p>
    <w:p>
      <w:pPr>
        <w:pStyle w:val="Heading3"/>
        <w:bidi w:val="1"/>
        <w:jc w:val="right"/>
      </w:pPr>
      <w:r>
        <w:rPr>
          <w:rFonts w:ascii="Vazirmatn" w:hAnsi="Vazirmatn" w:eastAsia="Vazirmatn" w:cs="Vazirmatn"/>
          <w:b w:val="0"/>
          <w:i w:val="0"/>
          <w:color w:val="222B35"/>
          <w:sz w:val="22"/>
        </w:rPr>
        <w:t>نوع حرکت</w:t>
      </w:r>
    </w:p>
    <w:p>
      <w:pPr>
        <w:bidi w:val="1"/>
        <w:spacing w:after="80" w:line="259" w:lineRule="auto"/>
        <w:jc w:val="right"/>
      </w:pPr>
      <w:r>
        <w:rPr>
          <w:rFonts w:ascii="Consolas" w:hAnsi="Consolas" w:eastAsia="Consolas" w:cs="Consolas"/>
          <w:b w:val="0"/>
          <w:i w:val="0"/>
          <w:color w:val="1D4E89"/>
          <w:sz w:val="20"/>
          <w:shd w:fill="EEF3F7"/>
        </w:rPr>
        <w:t>Receipt</w:t>
      </w:r>
      <w:r>
        <w:rPr>
          <w:rFonts w:ascii="Vazirmatn" w:hAnsi="Vazirmatn" w:eastAsia="Vazirmatn" w:cs="Vazirmatn"/>
          <w:b w:val="0"/>
          <w:i w:val="0"/>
          <w:color w:val="222B35"/>
          <w:sz w:val="20"/>
        </w:rPr>
        <w:t xml:space="preserve">, </w:t>
      </w:r>
      <w:r>
        <w:rPr>
          <w:rFonts w:ascii="Consolas" w:hAnsi="Consolas" w:eastAsia="Consolas" w:cs="Consolas"/>
          <w:b w:val="0"/>
          <w:i w:val="0"/>
          <w:color w:val="1D4E89"/>
          <w:sz w:val="20"/>
          <w:shd w:fill="EEF3F7"/>
        </w:rPr>
        <w:t>Issue</w:t>
      </w:r>
      <w:r>
        <w:rPr>
          <w:rFonts w:ascii="Vazirmatn" w:hAnsi="Vazirmatn" w:eastAsia="Vazirmatn" w:cs="Vazirmatn"/>
          <w:b w:val="0"/>
          <w:i w:val="0"/>
          <w:color w:val="222B35"/>
          <w:sz w:val="20"/>
        </w:rPr>
        <w:t xml:space="preserve">, </w:t>
      </w:r>
      <w:r>
        <w:rPr>
          <w:rFonts w:ascii="Consolas" w:hAnsi="Consolas" w:eastAsia="Consolas" w:cs="Consolas"/>
          <w:b w:val="0"/>
          <w:i w:val="0"/>
          <w:color w:val="1D4E89"/>
          <w:sz w:val="20"/>
          <w:shd w:fill="EEF3F7"/>
        </w:rPr>
        <w:t>TransferOut</w:t>
      </w:r>
      <w:r>
        <w:rPr>
          <w:rFonts w:ascii="Vazirmatn" w:hAnsi="Vazirmatn" w:eastAsia="Vazirmatn" w:cs="Vazirmatn"/>
          <w:b w:val="0"/>
          <w:i w:val="0"/>
          <w:color w:val="222B35"/>
          <w:sz w:val="20"/>
        </w:rPr>
        <w:t xml:space="preserve">, </w:t>
      </w:r>
      <w:r>
        <w:rPr>
          <w:rFonts w:ascii="Consolas" w:hAnsi="Consolas" w:eastAsia="Consolas" w:cs="Consolas"/>
          <w:b w:val="0"/>
          <w:i w:val="0"/>
          <w:color w:val="1D4E89"/>
          <w:sz w:val="20"/>
          <w:shd w:fill="EEF3F7"/>
        </w:rPr>
        <w:t>TransferIn</w:t>
      </w:r>
      <w:r>
        <w:rPr>
          <w:rFonts w:ascii="Vazirmatn" w:hAnsi="Vazirmatn" w:eastAsia="Vazirmatn" w:cs="Vazirmatn"/>
          <w:b w:val="0"/>
          <w:i w:val="0"/>
          <w:color w:val="222B35"/>
          <w:sz w:val="20"/>
        </w:rPr>
        <w:t xml:space="preserve">, </w:t>
      </w:r>
      <w:r>
        <w:rPr>
          <w:rFonts w:ascii="Consolas" w:hAnsi="Consolas" w:eastAsia="Consolas" w:cs="Consolas"/>
          <w:b w:val="0"/>
          <w:i w:val="0"/>
          <w:color w:val="1D4E89"/>
          <w:sz w:val="20"/>
          <w:shd w:fill="EEF3F7"/>
        </w:rPr>
        <w:t>Adjustment</w:t>
      </w:r>
      <w:r>
        <w:rPr>
          <w:rFonts w:ascii="Vazirmatn" w:hAnsi="Vazirmatn" w:eastAsia="Vazirmatn" w:cs="Vazirmatn"/>
          <w:b w:val="0"/>
          <w:i w:val="0"/>
          <w:color w:val="222B35"/>
          <w:sz w:val="20"/>
        </w:rPr>
        <w:t xml:space="preserve">, </w:t>
      </w:r>
      <w:r>
        <w:rPr>
          <w:rFonts w:ascii="Consolas" w:hAnsi="Consolas" w:eastAsia="Consolas" w:cs="Consolas"/>
          <w:b w:val="0"/>
          <w:i w:val="0"/>
          <w:color w:val="1D4E89"/>
          <w:sz w:val="20"/>
          <w:shd w:fill="EEF3F7"/>
        </w:rPr>
        <w:t>ReturnIn</w:t>
      </w:r>
      <w:r>
        <w:rPr>
          <w:rFonts w:ascii="Vazirmatn" w:hAnsi="Vazirmatn" w:eastAsia="Vazirmatn" w:cs="Vazirmatn"/>
          <w:b w:val="0"/>
          <w:i w:val="0"/>
          <w:color w:val="222B35"/>
          <w:sz w:val="20"/>
        </w:rPr>
        <w:t xml:space="preserve">, </w:t>
      </w:r>
      <w:r>
        <w:rPr>
          <w:rFonts w:ascii="Consolas" w:hAnsi="Consolas" w:eastAsia="Consolas" w:cs="Consolas"/>
          <w:b w:val="0"/>
          <w:i w:val="0"/>
          <w:color w:val="1D4E89"/>
          <w:sz w:val="20"/>
          <w:shd w:fill="EEF3F7"/>
        </w:rPr>
        <w:t>ReturnOut</w:t>
      </w:r>
      <w:r>
        <w:rPr>
          <w:rFonts w:ascii="Vazirmatn" w:hAnsi="Vazirmatn" w:eastAsia="Vazirmatn" w:cs="Vazirmatn"/>
          <w:b w:val="0"/>
          <w:i w:val="0"/>
          <w:color w:val="222B35"/>
          <w:sz w:val="20"/>
        </w:rPr>
        <w:t xml:space="preserve">, </w:t>
      </w:r>
      <w:r>
        <w:rPr>
          <w:rFonts w:ascii="Consolas" w:hAnsi="Consolas" w:eastAsia="Consolas" w:cs="Consolas"/>
          <w:b w:val="0"/>
          <w:i w:val="0"/>
          <w:color w:val="1D4E89"/>
          <w:sz w:val="20"/>
          <w:shd w:fill="EEF3F7"/>
        </w:rPr>
        <w:t>Damage/WriteOff</w:t>
      </w:r>
      <w:r>
        <w:rPr>
          <w:rFonts w:ascii="Vazirmatn" w:hAnsi="Vazirmatn" w:eastAsia="Vazirmatn" w:cs="Vazirmatn"/>
          <w:b w:val="0"/>
          <w:i w:val="0"/>
          <w:color w:val="222B35"/>
          <w:sz w:val="20"/>
        </w:rPr>
        <w:t xml:space="preserve"> یا نوع‌های سازمانی کنترل‌شده. هر حرکت باید منبع (خرید/فروش/انتقال/تعدیل/مرجوعی)، محصول، مقدار، واحد، انبار مبدأ/مقصد، تاریخ، وضعیت، ثبت‌کننده و تأییدکننده را داشته باشد.</w:t>
      </w:r>
    </w:p>
    <w:p>
      <w:pPr>
        <w:pStyle w:val="Heading3"/>
        <w:bidi w:val="1"/>
        <w:jc w:val="right"/>
      </w:pPr>
      <w:r>
        <w:rPr>
          <w:rFonts w:ascii="Vazirmatn" w:hAnsi="Vazirmatn" w:eastAsia="Vazirmatn" w:cs="Vazirmatn"/>
          <w:b w:val="0"/>
          <w:i w:val="0"/>
          <w:color w:val="222B35"/>
          <w:sz w:val="22"/>
        </w:rPr>
        <w:t>کنترل‌ها</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انتقال، یک رابطه مبدأ/مقصد واحد است؛ نباید یک خروج بدون ورود متناظر باقی بماند مگر در حالت انتقال در مسیر که وضعیت جدا دارد.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تعدیل موجودی به دلیل، مجوز و Audit نیاز دارد.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موجودی منفی می‌تواند ممنوع، هشدار یا مجاز باشد؛ سیاست باید برای هر سازمان و کالا تعیین شود.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گزارش کارتکس باید ورودی، خروجی، مانده تجمعی، منبع، مقدار، واحد و Drill-down داشته باشد.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موجودی قابل فروش باید از موجودی فیزیکی، رزروشده و آسیب‌دیده، در صورت پشتیبانی، جدا شود.</w:t>
      </w:r>
    </w:p>
    <w:p>
      <w:pPr>
        <w:pStyle w:val="Heading2"/>
        <w:bidi w:val="1"/>
        <w:jc w:val="right"/>
      </w:pPr>
      <w:r>
        <w:rPr>
          <w:rFonts w:ascii="Vazirmatn" w:hAnsi="Vazirmatn" w:eastAsia="Vazirmatn" w:cs="Vazirmatn"/>
          <w:b w:val="0"/>
          <w:i w:val="0"/>
          <w:color w:val="222B35"/>
          <w:sz w:val="25"/>
        </w:rPr>
        <w:t>۱۲۲. سبد — نوع دارایی و گردش مستقل</w:t>
      </w:r>
    </w:p>
    <w:p>
      <w:pPr>
        <w:bidi w:val="1"/>
        <w:spacing w:after="80" w:line="259" w:lineRule="auto"/>
        <w:jc w:val="right"/>
      </w:pPr>
      <w:r>
        <w:rPr>
          <w:rFonts w:ascii="Vazirmatn" w:hAnsi="Vazirmatn" w:eastAsia="Vazirmatn" w:cs="Vazirmatn"/>
          <w:b w:val="0"/>
          <w:i w:val="0"/>
          <w:color w:val="222B35"/>
          <w:sz w:val="20"/>
        </w:rPr>
        <w:t>نوع سبد اطلاعات پایه است: کد، عنوان/رنگ، ظرفیت یا ابعاد در صورت استفاده، وضعیت و طبقه. حرکت سبد یک رخداد مستقل است: تاریخ، نوع حرکت، مقدار، مبدأ، مقصد، مسئول تحویل/دریافت، علت، مرجع بار/فاکتور و وضعیت.</w:t>
      </w:r>
    </w:p>
    <w:p>
      <w:pPr>
        <w:bidi w:val="1"/>
        <w:spacing w:after="80" w:line="259" w:lineRule="auto"/>
        <w:jc w:val="right"/>
      </w:pPr>
      <w:r>
        <w:rPr>
          <w:rFonts w:ascii="Vazirmatn" w:hAnsi="Vazirmatn" w:eastAsia="Vazirmatn" w:cs="Vazirmatn"/>
          <w:b w:val="0"/>
          <w:i w:val="0"/>
          <w:color w:val="222B35"/>
          <w:sz w:val="20"/>
        </w:rPr>
        <w:t>اگر سبدهای آبی، سبز یا مشکی برای شرکت معنا دارند، رنگ باید Attribute نوع سبد باشد، نه یک شرط کدنویسی پراکنده. تعداد سبد در خرید/فروش مرکبات الزاماً معادل تعداد واحد کالا نیست. ردیابی سبد و ردیابی محصول باید با موجودیت‌های مجزا به هم لینک شوند.</w:t>
      </w:r>
    </w:p>
    <w:p>
      <w:pPr>
        <w:pStyle w:val="Heading2"/>
        <w:bidi w:val="1"/>
        <w:jc w:val="right"/>
      </w:pPr>
      <w:r>
        <w:rPr>
          <w:rFonts w:ascii="Vazirmatn" w:hAnsi="Vazirmatn" w:eastAsia="Vazirmatn" w:cs="Vazirmatn"/>
          <w:b w:val="0"/>
          <w:i w:val="0"/>
          <w:color w:val="222B35"/>
          <w:sz w:val="25"/>
        </w:rPr>
        <w:t>۱۲۳. اتصال عملیات به دفتر مالی</w:t>
      </w:r>
    </w:p>
    <w:p>
      <w:pPr>
        <w:bidi w:val="1"/>
        <w:spacing w:after="80" w:line="259" w:lineRule="auto"/>
        <w:jc w:val="right"/>
      </w:pPr>
      <w:r>
        <w:rPr>
          <w:rFonts w:ascii="Vazirmatn" w:hAnsi="Vazirmatn" w:eastAsia="Vazirmatn" w:cs="Vazirmatn"/>
          <w:b w:val="0"/>
          <w:i w:val="0"/>
          <w:color w:val="222B35"/>
          <w:sz w:val="20"/>
        </w:rPr>
        <w:t>هر ماژول عملیاتی باید مشخص کند آیا و چه زمانی سند حسابداری می‌سازد:</w:t>
      </w:r>
    </w:p>
    <w:tbl>
      <w:tblPr>
        <w:tblW w:type="dxa" w:w="10255"/>
        <w:jc w:val="center"/>
        <w:tblLayout w:type="fixed"/>
        <w:tblLook w:firstColumn="1" w:firstRow="1" w:lastColumn="0" w:lastRow="0" w:noHBand="0" w:noVBand="1" w:val="04A0"/>
        <w:tblCellMar>
          <w:top w:w="65" w:type="dxa"/>
          <w:left w:w="80" w:type="dxa"/>
          <w:bottom w:w="65" w:type="dxa"/>
          <w:right w:w="80" w:type="dxa"/>
        </w:tblCellMar>
        <w:tblBorders>
          <w:top w:val="single" w:sz="4" w:space="0" w:color="CBD5DF"/>
          <w:left w:val="single" w:sz="4" w:space="0" w:color="CBD5DF"/>
          <w:bottom w:val="single" w:sz="4" w:space="0" w:color="CBD5DF"/>
          <w:right w:val="single" w:sz="4" w:space="0" w:color="CBD5DF"/>
          <w:insideH w:val="single" w:sz="4" w:space="0" w:color="CBD5DF"/>
          <w:insideV w:val="single" w:sz="4" w:space="0" w:color="CBD5DF"/>
        </w:tblBorders>
      </w:tblPr>
      <w:tblGrid>
        <w:gridCol w:w="3418"/>
        <w:gridCol w:w="3418"/>
        <w:gridCol w:w="3418"/>
      </w:tblGrid>
      <w:tr>
        <w:trPr>
          <w:tblHeader w:val="true"/>
        </w:trPr>
        <w:tc>
          <w:tcPr>
            <w:tcW w:type="dxa" w:w="3418"/>
            <w:vAlign w:val="center"/>
            <w:shd w:fill="DCE7EF"/>
          </w:tcPr>
          <w:p>
            <w:pPr>
              <w:keepLines/>
              <w:bidi w:val="1"/>
              <w:spacing w:before="0" w:after="0" w:line="240" w:lineRule="auto"/>
              <w:ind w:firstLine="0"/>
              <w:jc w:val="right"/>
            </w:pPr>
            <w:r>
              <w:rPr>
                <w:rFonts w:ascii="Vazirmatn" w:hAnsi="Vazirmatn" w:eastAsia="Vazirmatn" w:cs="Vazirmatn"/>
                <w:b/>
                <w:i w:val="0"/>
                <w:color w:val="222B35"/>
                <w:sz w:val="16"/>
              </w:rPr>
              <w:t>اثر مالی</w:t>
            </w:r>
          </w:p>
        </w:tc>
        <w:tc>
          <w:tcPr>
            <w:tcW w:type="dxa" w:w="3418"/>
            <w:vAlign w:val="center"/>
            <w:shd w:fill="DCE7EF"/>
          </w:tcPr>
          <w:p>
            <w:pPr>
              <w:keepLines/>
              <w:bidi w:val="1"/>
              <w:spacing w:before="0" w:after="0" w:line="240" w:lineRule="auto"/>
              <w:ind w:firstLine="0"/>
              <w:jc w:val="right"/>
            </w:pPr>
            <w:r>
              <w:rPr>
                <w:rFonts w:ascii="Vazirmatn" w:hAnsi="Vazirmatn" w:eastAsia="Vazirmatn" w:cs="Vazirmatn"/>
                <w:b/>
                <w:i w:val="0"/>
                <w:color w:val="222B35"/>
                <w:sz w:val="16"/>
              </w:rPr>
              <w:t>اثر عملیاتی</w:t>
            </w:r>
          </w:p>
        </w:tc>
        <w:tc>
          <w:tcPr>
            <w:tcW w:type="dxa" w:w="3418"/>
            <w:vAlign w:val="center"/>
            <w:shd w:fill="DCE7EF"/>
          </w:tcPr>
          <w:p>
            <w:pPr>
              <w:keepLines/>
              <w:bidi w:val="1"/>
              <w:spacing w:before="0" w:after="0" w:line="240" w:lineRule="auto"/>
              <w:ind w:firstLine="0"/>
              <w:jc w:val="right"/>
            </w:pPr>
            <w:r>
              <w:rPr>
                <w:rFonts w:ascii="Vazirmatn" w:hAnsi="Vazirmatn" w:eastAsia="Vazirmatn" w:cs="Vazirmatn"/>
                <w:b/>
                <w:i w:val="0"/>
                <w:color w:val="222B35"/>
                <w:sz w:val="16"/>
              </w:rPr>
              <w:t>رخداد</w:t>
            </w:r>
          </w:p>
        </w:tc>
      </w:tr>
      <w:tr>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به‌تنهایی لزوماً سند مالی ایجاد نمی‌کند</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ذخیره وزن و مرجع</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ثبت قبض باسکول</w:t>
            </w:r>
          </w:p>
        </w:tc>
      </w:tr>
      <w:tr>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طبق سیاست مصوب سند خرید/بدهی یا ثبت موقت ایجاد می‌شود</w:t>
            </w:r>
          </w:p>
        </w:tc>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مقدار/تعهد خرید تثبیت می‌شود</w:t>
            </w:r>
          </w:p>
        </w:tc>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تأیید خرید</w:t>
            </w:r>
          </w:p>
        </w:tc>
      </w:tr>
      <w:tr>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طبق سیاست مصوب درآمد/مطالبات/بهای تمام‌شده ثبت می‌شود</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فروش و خروج کالا تثبیت می‌شود</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تأیید فروش</w:t>
            </w:r>
          </w:p>
        </w:tc>
      </w:tr>
      <w:tr>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سند متصل به حساب مقابل طبق نوع پرداخت و کدینگ مصوب</w:t>
            </w:r>
          </w:p>
        </w:tc>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پول از حساب مشخص خارج می‌شود</w:t>
            </w:r>
          </w:p>
        </w:tc>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ثبت پرداخت</w:t>
            </w:r>
          </w:p>
        </w:tc>
      </w:tr>
      <w:tr>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انتقال بین حساب‌های خود سازمان نباید درآمد/هزینه تلقی شود</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دو گردش/انتقال لینک می‌شوند</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انتقال بانکی داخلی</w:t>
            </w:r>
          </w:p>
        </w:tc>
      </w:tr>
      <w:tr>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اثر مالی فقط در صورت سیاست مصوب برای اجاره/مفقودی/خرید سبد</w:t>
            </w:r>
          </w:p>
        </w:tc>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موجودی/مسئولیت سبد تغییر می‌کند</w:t>
            </w:r>
          </w:p>
        </w:tc>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حرکت سبد</w:t>
            </w:r>
          </w:p>
        </w:tc>
      </w:tr>
      <w:tr>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اثر دستمزد بر اساس محاسبه و Posting مصوب</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مقدار فعالیت ثبت می‌شود</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رویداد کار</w:t>
            </w:r>
          </w:p>
        </w:tc>
      </w:tr>
    </w:tbl>
    <w:p>
      <w:pPr>
        <w:spacing w:after="20"/>
      </w:pPr>
    </w:p>
    <w:p>
      <w:pPr>
        <w:bidi w:val="1"/>
        <w:spacing w:after="80" w:line="259" w:lineRule="auto"/>
        <w:jc w:val="right"/>
      </w:pPr>
      <w:r>
        <w:rPr>
          <w:rFonts w:ascii="Vazirmatn" w:hAnsi="Vazirmatn" w:eastAsia="Vazirmatn" w:cs="Vazirmatn"/>
          <w:b w:val="0"/>
          <w:i w:val="0"/>
          <w:color w:val="222B35"/>
          <w:sz w:val="20"/>
        </w:rPr>
        <w:t>قواعد Posting دقیق هر نوع سند باید در یک Posting Rule Catalog نسخه‌دار ثبت شود؛ محاسبه و ثبت نباید صرفاً از UI یا Agent prompt ناشی شود.</w:t>
      </w:r>
    </w:p>
    <w:p>
      <w:pPr>
        <w:pStyle w:val="Heading1"/>
        <w:bidi w:val="1"/>
        <w:jc w:val="right"/>
      </w:pPr>
      <w:r>
        <w:rPr>
          <w:rFonts w:ascii="Vazirmatn" w:hAnsi="Vazirmatn" w:eastAsia="Vazirmatn" w:cs="Vazirmatn"/>
          <w:b w:val="0"/>
          <w:i w:val="0"/>
          <w:color w:val="222B35"/>
          <w:sz w:val="30"/>
        </w:rPr>
        <w:t>ضمیمه G — گزارش‌ها، KPI و خط مبنای عددی</w:t>
      </w:r>
    </w:p>
    <w:p>
      <w:pPr>
        <w:pStyle w:val="Heading2"/>
        <w:bidi w:val="1"/>
        <w:jc w:val="right"/>
      </w:pPr>
      <w:r>
        <w:rPr>
          <w:rFonts w:ascii="Vazirmatn" w:hAnsi="Vazirmatn" w:eastAsia="Vazirmatn" w:cs="Vazirmatn"/>
          <w:b w:val="0"/>
          <w:i w:val="0"/>
          <w:color w:val="222B35"/>
          <w:sz w:val="25"/>
        </w:rPr>
        <w:t>۱۲۴. Metric Catalog</w:t>
      </w:r>
    </w:p>
    <w:p>
      <w:pPr>
        <w:bidi w:val="1"/>
        <w:spacing w:after="80" w:line="259" w:lineRule="auto"/>
        <w:jc w:val="right"/>
      </w:pPr>
      <w:r>
        <w:rPr>
          <w:rFonts w:ascii="Vazirmatn" w:hAnsi="Vazirmatn" w:eastAsia="Vazirmatn" w:cs="Vazirmatn"/>
          <w:b w:val="0"/>
          <w:i w:val="0"/>
          <w:color w:val="222B35"/>
          <w:sz w:val="20"/>
        </w:rPr>
        <w:t>هر متریک باید رکورد تعریف داشته باشد: شناسه، عنوان، معنی، فرمول، منبع داده، وضعیت‌های شامل/حذف‌شده، واحد، بُعدهای فیلتر، نرخ تازه‌سازی، صاحب متریک و تست اعتبارسنجی. دو کارت با عنوان یکسان و فرمول متفاوت ممنوع است.</w:t>
      </w:r>
    </w:p>
    <w:p>
      <w:pPr>
        <w:pStyle w:val="Heading3"/>
        <w:bidi w:val="1"/>
        <w:jc w:val="right"/>
      </w:pPr>
      <w:r>
        <w:rPr>
          <w:rFonts w:ascii="Vazirmatn" w:hAnsi="Vazirmatn" w:eastAsia="Vazirmatn" w:cs="Vazirmatn"/>
          <w:b w:val="0"/>
          <w:i w:val="0"/>
          <w:color w:val="222B35"/>
          <w:sz w:val="22"/>
        </w:rPr>
        <w:t>نمونه متریک‌های پایه</w:t>
      </w:r>
    </w:p>
    <w:tbl>
      <w:tblPr>
        <w:tblW w:type="dxa" w:w="10255"/>
        <w:jc w:val="center"/>
        <w:tblLayout w:type="fixed"/>
        <w:tblLook w:firstColumn="1" w:firstRow="1" w:lastColumn="0" w:lastRow="0" w:noHBand="0" w:noVBand="1" w:val="04A0"/>
        <w:tblCellMar>
          <w:top w:w="65" w:type="dxa"/>
          <w:left w:w="80" w:type="dxa"/>
          <w:bottom w:w="65" w:type="dxa"/>
          <w:right w:w="80" w:type="dxa"/>
        </w:tblCellMar>
        <w:tblBorders>
          <w:top w:val="single" w:sz="4" w:space="0" w:color="CBD5DF"/>
          <w:left w:val="single" w:sz="4" w:space="0" w:color="CBD5DF"/>
          <w:bottom w:val="single" w:sz="4" w:space="0" w:color="CBD5DF"/>
          <w:right w:val="single" w:sz="4" w:space="0" w:color="CBD5DF"/>
          <w:insideH w:val="single" w:sz="4" w:space="0" w:color="CBD5DF"/>
          <w:insideV w:val="single" w:sz="4" w:space="0" w:color="CBD5DF"/>
        </w:tblBorders>
      </w:tblPr>
      <w:tblGrid>
        <w:gridCol w:w="3418"/>
        <w:gridCol w:w="3418"/>
        <w:gridCol w:w="3418"/>
      </w:tblGrid>
      <w:tr>
        <w:trPr>
          <w:tblHeader w:val="true"/>
        </w:trPr>
        <w:tc>
          <w:tcPr>
            <w:tcW w:type="dxa" w:w="3418"/>
            <w:vAlign w:val="center"/>
            <w:shd w:fill="DCE7EF"/>
          </w:tcPr>
          <w:p>
            <w:pPr>
              <w:keepLines/>
              <w:bidi w:val="1"/>
              <w:spacing w:before="0" w:after="0" w:line="240" w:lineRule="auto"/>
              <w:ind w:firstLine="0"/>
              <w:jc w:val="right"/>
            </w:pPr>
            <w:r>
              <w:rPr>
                <w:rFonts w:ascii="Vazirmatn" w:hAnsi="Vazirmatn" w:eastAsia="Vazirmatn" w:cs="Vazirmatn"/>
                <w:b/>
                <w:i w:val="0"/>
                <w:color w:val="222B35"/>
                <w:sz w:val="16"/>
              </w:rPr>
              <w:t>شرط مهم</w:t>
            </w:r>
          </w:p>
        </w:tc>
        <w:tc>
          <w:tcPr>
            <w:tcW w:type="dxa" w:w="3418"/>
            <w:vAlign w:val="center"/>
            <w:shd w:fill="DCE7EF"/>
          </w:tcPr>
          <w:p>
            <w:pPr>
              <w:keepLines/>
              <w:bidi w:val="1"/>
              <w:spacing w:before="0" w:after="0" w:line="240" w:lineRule="auto"/>
              <w:ind w:firstLine="0"/>
              <w:jc w:val="right"/>
            </w:pPr>
            <w:r>
              <w:rPr>
                <w:rFonts w:ascii="Vazirmatn" w:hAnsi="Vazirmatn" w:eastAsia="Vazirmatn" w:cs="Vazirmatn"/>
                <w:b/>
                <w:i w:val="0"/>
                <w:color w:val="222B35"/>
                <w:sz w:val="16"/>
              </w:rPr>
              <w:t>تعریف مفهومی</w:t>
            </w:r>
          </w:p>
        </w:tc>
        <w:tc>
          <w:tcPr>
            <w:tcW w:type="dxa" w:w="3418"/>
            <w:vAlign w:val="center"/>
            <w:shd w:fill="DCE7EF"/>
          </w:tcPr>
          <w:p>
            <w:pPr>
              <w:keepLines/>
              <w:bidi w:val="1"/>
              <w:spacing w:before="0" w:after="0" w:line="240" w:lineRule="auto"/>
              <w:ind w:firstLine="0"/>
              <w:jc w:val="right"/>
            </w:pPr>
            <w:r>
              <w:rPr>
                <w:rFonts w:ascii="Vazirmatn" w:hAnsi="Vazirmatn" w:eastAsia="Vazirmatn" w:cs="Vazirmatn"/>
                <w:b/>
                <w:i w:val="0"/>
                <w:color w:val="222B35"/>
                <w:sz w:val="16"/>
              </w:rPr>
              <w:t>شناسه متریک</w:t>
            </w:r>
          </w:p>
        </w:tc>
      </w:tr>
      <w:tr>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فقط اگر مانده صورت‌حساب معتبر موجود باشد</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مانده گزارش‌شده توسط بانک در تاریخ مبنا</w:t>
            </w:r>
          </w:p>
        </w:tc>
        <w:tc>
          <w:tcPr>
            <w:tcW w:type="dxa" w:w="3418"/>
            <w:vAlign w:val="center"/>
          </w:tcPr>
          <w:p>
            <w:pPr>
              <w:keepLines/>
              <w:bidi w:val="1"/>
              <w:spacing w:before="0" w:after="0" w:line="240" w:lineRule="auto"/>
              <w:ind w:firstLine="0"/>
              <w:jc w:val="right"/>
            </w:pPr>
            <w:r>
              <w:rPr>
                <w:rFonts w:ascii="Consolas" w:hAnsi="Consolas" w:eastAsia="Consolas" w:cs="Consolas"/>
                <w:b w:val="0"/>
                <w:i w:val="0"/>
                <w:color w:val="1D4E89"/>
                <w:sz w:val="16"/>
                <w:shd w:fill="EEF3F7"/>
              </w:rPr>
              <w:t>bank_balance_statement</w:t>
            </w:r>
          </w:p>
        </w:tc>
      </w:tr>
      <w:tr>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از آرتیکل‌های Posted محاسبه شود</w:t>
            </w:r>
          </w:p>
        </w:tc>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مانده حساب بانکی در دفتر قطعی</w:t>
            </w:r>
          </w:p>
        </w:tc>
        <w:tc>
          <w:tcPr>
            <w:tcW w:type="dxa" w:w="3418"/>
            <w:vAlign w:val="center"/>
            <w:shd w:fill="F7F9FB"/>
          </w:tcPr>
          <w:p>
            <w:pPr>
              <w:keepLines/>
              <w:bidi w:val="1"/>
              <w:spacing w:before="0" w:after="0" w:line="240" w:lineRule="auto"/>
              <w:ind w:firstLine="0"/>
              <w:jc w:val="right"/>
            </w:pPr>
            <w:r>
              <w:rPr>
                <w:rFonts w:ascii="Consolas" w:hAnsi="Consolas" w:eastAsia="Consolas" w:cs="Consolas"/>
                <w:b w:val="0"/>
                <w:i w:val="0"/>
                <w:color w:val="1D4E89"/>
                <w:sz w:val="16"/>
                <w:shd w:fill="EEF3F7"/>
              </w:rPr>
              <w:t>bank_balance_ledger</w:t>
            </w:r>
          </w:p>
        </w:tc>
      </w:tr>
      <w:tr>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فیلتر حساب و بازه یکسان با عدد نمایش داده شود</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شمار گردش‌های بانکی با وضعیت عدم تطبیق</w:t>
            </w:r>
          </w:p>
        </w:tc>
        <w:tc>
          <w:tcPr>
            <w:tcW w:type="dxa" w:w="3418"/>
            <w:vAlign w:val="center"/>
          </w:tcPr>
          <w:p>
            <w:pPr>
              <w:keepLines/>
              <w:bidi w:val="1"/>
              <w:spacing w:before="0" w:after="0" w:line="240" w:lineRule="auto"/>
              <w:ind w:firstLine="0"/>
              <w:jc w:val="right"/>
            </w:pPr>
            <w:r>
              <w:rPr>
                <w:rFonts w:ascii="Consolas" w:hAnsi="Consolas" w:eastAsia="Consolas" w:cs="Consolas"/>
                <w:b w:val="0"/>
                <w:i w:val="0"/>
                <w:color w:val="1D4E89"/>
                <w:sz w:val="16"/>
                <w:shd w:fill="EEF3F7"/>
              </w:rPr>
              <w:t>unreconciled_bank_count</w:t>
            </w:r>
          </w:p>
        </w:tc>
      </w:tr>
      <w:tr>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پرداخت‌های مرتبط و مرجوعی اعمال شوند؛ روش تخصیص تأیید شود</w:t>
            </w:r>
          </w:p>
        </w:tc>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مطالبات باز طبق مدل تسویه</w:t>
            </w:r>
          </w:p>
        </w:tc>
        <w:tc>
          <w:tcPr>
            <w:tcW w:type="dxa" w:w="3418"/>
            <w:vAlign w:val="center"/>
            <w:shd w:fill="F7F9FB"/>
          </w:tcPr>
          <w:p>
            <w:pPr>
              <w:keepLines/>
              <w:bidi w:val="1"/>
              <w:spacing w:before="0" w:after="0" w:line="240" w:lineRule="auto"/>
              <w:ind w:firstLine="0"/>
              <w:jc w:val="right"/>
            </w:pPr>
            <w:r>
              <w:rPr>
                <w:rFonts w:ascii="Consolas" w:hAnsi="Consolas" w:eastAsia="Consolas" w:cs="Consolas"/>
                <w:b w:val="0"/>
                <w:i w:val="0"/>
                <w:color w:val="1D4E89"/>
                <w:sz w:val="16"/>
                <w:shd w:fill="EEF3F7"/>
              </w:rPr>
              <w:t>receivables_open</w:t>
            </w:r>
          </w:p>
        </w:tc>
      </w:tr>
      <w:tr>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پیش‌پرداخت و پرداخت جزئی لحاظ شوند</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بدهی باز به تأمین‌کنندگان</w:t>
            </w:r>
          </w:p>
        </w:tc>
        <w:tc>
          <w:tcPr>
            <w:tcW w:type="dxa" w:w="3418"/>
            <w:vAlign w:val="center"/>
          </w:tcPr>
          <w:p>
            <w:pPr>
              <w:keepLines/>
              <w:bidi w:val="1"/>
              <w:spacing w:before="0" w:after="0" w:line="240" w:lineRule="auto"/>
              <w:ind w:firstLine="0"/>
              <w:jc w:val="right"/>
            </w:pPr>
            <w:r>
              <w:rPr>
                <w:rFonts w:ascii="Consolas" w:hAnsi="Consolas" w:eastAsia="Consolas" w:cs="Consolas"/>
                <w:b w:val="0"/>
                <w:i w:val="0"/>
                <w:color w:val="1D4E89"/>
                <w:sz w:val="16"/>
                <w:shd w:fill="EEF3F7"/>
              </w:rPr>
              <w:t>payables_open</w:t>
            </w:r>
          </w:p>
        </w:tc>
      </w:tr>
      <w:tr>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نوع واحد و وضعیت سند روشن باشد</w:t>
            </w:r>
          </w:p>
        </w:tc>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مقدار خرید ثبت‌شده در دوره</w:t>
            </w:r>
          </w:p>
        </w:tc>
        <w:tc>
          <w:tcPr>
            <w:tcW w:type="dxa" w:w="3418"/>
            <w:vAlign w:val="center"/>
            <w:shd w:fill="F7F9FB"/>
          </w:tcPr>
          <w:p>
            <w:pPr>
              <w:keepLines/>
              <w:bidi w:val="1"/>
              <w:spacing w:before="0" w:after="0" w:line="240" w:lineRule="auto"/>
              <w:ind w:firstLine="0"/>
              <w:jc w:val="right"/>
            </w:pPr>
            <w:r>
              <w:rPr>
                <w:rFonts w:ascii="Consolas" w:hAnsi="Consolas" w:eastAsia="Consolas" w:cs="Consolas"/>
                <w:b w:val="0"/>
                <w:i w:val="0"/>
                <w:color w:val="1D4E89"/>
                <w:sz w:val="16"/>
                <w:shd w:fill="EEF3F7"/>
              </w:rPr>
              <w:t>purchase_volume</w:t>
            </w:r>
          </w:p>
        </w:tc>
      </w:tr>
      <w:tr>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مرجوعی‌ها و واحد مشخص شوند</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مقدار فروش ثبت‌شده در دوره</w:t>
            </w:r>
          </w:p>
        </w:tc>
        <w:tc>
          <w:tcPr>
            <w:tcW w:type="dxa" w:w="3418"/>
            <w:vAlign w:val="center"/>
          </w:tcPr>
          <w:p>
            <w:pPr>
              <w:keepLines/>
              <w:bidi w:val="1"/>
              <w:spacing w:before="0" w:after="0" w:line="240" w:lineRule="auto"/>
              <w:ind w:firstLine="0"/>
              <w:jc w:val="right"/>
            </w:pPr>
            <w:r>
              <w:rPr>
                <w:rFonts w:ascii="Consolas" w:hAnsi="Consolas" w:eastAsia="Consolas" w:cs="Consolas"/>
                <w:b w:val="0"/>
                <w:i w:val="0"/>
                <w:color w:val="1D4E89"/>
                <w:sz w:val="16"/>
                <w:shd w:fill="EEF3F7"/>
              </w:rPr>
              <w:t>sales_volume</w:t>
            </w:r>
          </w:p>
        </w:tc>
      </w:tr>
      <w:tr>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تا تأیید روش هزینه، Label برآوردی حفظ شود</w:t>
            </w:r>
          </w:p>
        </w:tc>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برآورد حاشیه بر اساس بهای تمام‌شده مصوب</w:t>
            </w:r>
          </w:p>
        </w:tc>
        <w:tc>
          <w:tcPr>
            <w:tcW w:type="dxa" w:w="3418"/>
            <w:vAlign w:val="center"/>
            <w:shd w:fill="F7F9FB"/>
          </w:tcPr>
          <w:p>
            <w:pPr>
              <w:keepLines/>
              <w:bidi w:val="1"/>
              <w:spacing w:before="0" w:after="0" w:line="240" w:lineRule="auto"/>
              <w:ind w:firstLine="0"/>
              <w:jc w:val="right"/>
            </w:pPr>
            <w:r>
              <w:rPr>
                <w:rFonts w:ascii="Consolas" w:hAnsi="Consolas" w:eastAsia="Consolas" w:cs="Consolas"/>
                <w:b w:val="0"/>
                <w:i w:val="0"/>
                <w:color w:val="1D4E89"/>
                <w:sz w:val="16"/>
                <w:shd w:fill="EEF3F7"/>
              </w:rPr>
              <w:t>gross_margin_estimate</w:t>
            </w:r>
          </w:p>
        </w:tc>
      </w:tr>
      <w:tr>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از حرکت‌های Posted/معتبر، نه فیلد دستی</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تعداد سبد قابل احتساب</w:t>
            </w:r>
          </w:p>
        </w:tc>
        <w:tc>
          <w:tcPr>
            <w:tcW w:type="dxa" w:w="3418"/>
            <w:vAlign w:val="center"/>
          </w:tcPr>
          <w:p>
            <w:pPr>
              <w:keepLines/>
              <w:bidi w:val="1"/>
              <w:spacing w:before="0" w:after="0" w:line="240" w:lineRule="auto"/>
              <w:ind w:firstLine="0"/>
              <w:jc w:val="right"/>
            </w:pPr>
            <w:r>
              <w:rPr>
                <w:rFonts w:ascii="Consolas" w:hAnsi="Consolas" w:eastAsia="Consolas" w:cs="Consolas"/>
                <w:b w:val="0"/>
                <w:i w:val="0"/>
                <w:color w:val="1D4E89"/>
                <w:sz w:val="16"/>
                <w:shd w:fill="EEF3F7"/>
              </w:rPr>
              <w:t>basket_on_hand</w:t>
            </w:r>
          </w:p>
        </w:tc>
      </w:tr>
      <w:tr>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روش سهم، تأیید رویداد و Posting مشخص باشد</w:t>
            </w:r>
          </w:p>
        </w:tc>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دستمزد محاسبه‌شده در دوره</w:t>
            </w:r>
          </w:p>
        </w:tc>
        <w:tc>
          <w:tcPr>
            <w:tcW w:type="dxa" w:w="3418"/>
            <w:vAlign w:val="center"/>
            <w:shd w:fill="F7F9FB"/>
          </w:tcPr>
          <w:p>
            <w:pPr>
              <w:keepLines/>
              <w:bidi w:val="1"/>
              <w:spacing w:before="0" w:after="0" w:line="240" w:lineRule="auto"/>
              <w:ind w:firstLine="0"/>
              <w:jc w:val="right"/>
            </w:pPr>
            <w:r>
              <w:rPr>
                <w:rFonts w:ascii="Consolas" w:hAnsi="Consolas" w:eastAsia="Consolas" w:cs="Consolas"/>
                <w:b w:val="0"/>
                <w:i w:val="0"/>
                <w:color w:val="1D4E89"/>
                <w:sz w:val="16"/>
                <w:shd w:fill="EEF3F7"/>
              </w:rPr>
              <w:t>wage_accrued</w:t>
            </w:r>
          </w:p>
        </w:tc>
      </w:tr>
    </w:tbl>
    <w:p>
      <w:pPr>
        <w:spacing w:after="20"/>
      </w:pPr>
    </w:p>
    <w:p>
      <w:pPr>
        <w:pStyle w:val="Heading2"/>
        <w:bidi w:val="1"/>
        <w:jc w:val="right"/>
      </w:pPr>
      <w:r>
        <w:rPr>
          <w:rFonts w:ascii="Vazirmatn" w:hAnsi="Vazirmatn" w:eastAsia="Vazirmatn" w:cs="Vazirmatn"/>
          <w:b w:val="0"/>
          <w:i w:val="0"/>
          <w:color w:val="222B35"/>
          <w:sz w:val="25"/>
        </w:rPr>
        <w:t>۱۲۵. قرارداد یکسانی فیلترها</w:t>
      </w:r>
    </w:p>
    <w:p>
      <w:pPr>
        <w:bidi w:val="1"/>
        <w:spacing w:after="80" w:line="259" w:lineRule="auto"/>
        <w:jc w:val="right"/>
      </w:pPr>
      <w:r>
        <w:rPr>
          <w:rFonts w:ascii="Vazirmatn" w:hAnsi="Vazirmatn" w:eastAsia="Vazirmatn" w:cs="Vazirmatn"/>
          <w:b w:val="0"/>
          <w:i w:val="0"/>
          <w:color w:val="222B35"/>
          <w:sz w:val="20"/>
        </w:rPr>
        <w:t>در هر گزارش، فیلتر تاریخ/دوره، سازمان/شعبه، حساب/طرف حساب، وضعیت سند و منبع باید هم بر کارت جمع، هم جدول، هم نمودار، هم Export و هم Drill-down اعمال شود. اگر یک KPI از Posted و جدول از Draft+Posted استفاده کند، این تفاوت باید صریح و بصری اعلام شود؛ رفتار پنهان یا ناهماهنگ خطای محصول است.</w:t>
      </w:r>
    </w:p>
    <w:p>
      <w:pPr>
        <w:pStyle w:val="Heading2"/>
        <w:bidi w:val="1"/>
        <w:jc w:val="right"/>
      </w:pPr>
      <w:r>
        <w:rPr>
          <w:rFonts w:ascii="Vazirmatn" w:hAnsi="Vazirmatn" w:eastAsia="Vazirmatn" w:cs="Vazirmatn"/>
          <w:b w:val="0"/>
          <w:i w:val="0"/>
          <w:color w:val="222B35"/>
          <w:sz w:val="25"/>
        </w:rPr>
        <w:t>۱۲۶. Drill-down و شواهد عدد</w:t>
      </w:r>
    </w:p>
    <w:p>
      <w:pPr>
        <w:bidi w:val="1"/>
        <w:spacing w:after="80" w:line="259" w:lineRule="auto"/>
        <w:jc w:val="right"/>
      </w:pPr>
      <w:r>
        <w:rPr>
          <w:rFonts w:ascii="Vazirmatn" w:hAnsi="Vazirmatn" w:eastAsia="Vazirmatn" w:cs="Vazirmatn"/>
          <w:b w:val="0"/>
          <w:i w:val="0"/>
          <w:color w:val="222B35"/>
          <w:sz w:val="20"/>
        </w:rPr>
        <w:t>هر رقم مهم باید بتواند به این مسیر برسد:</w:t>
      </w:r>
    </w:p>
    <w:p>
      <w:pPr>
        <w:bidi w:val="1"/>
        <w:spacing w:after="80" w:line="259" w:lineRule="auto"/>
        <w:jc w:val="right"/>
      </w:pPr>
      <w:r>
        <w:rPr>
          <w:rFonts w:ascii="Consolas" w:hAnsi="Consolas" w:eastAsia="Consolas" w:cs="Consolas"/>
          <w:b w:val="0"/>
          <w:i w:val="0"/>
          <w:color w:val="1D4E89"/>
          <w:sz w:val="20"/>
          <w:shd w:fill="EEF3F7"/>
        </w:rPr>
        <w:t>KPI → Report Query → Aggregate Rows → Document → Journal/Movement → Source Row → Import Batch/File</w:t>
      </w:r>
    </w:p>
    <w:p>
      <w:pPr>
        <w:bidi w:val="1"/>
        <w:spacing w:after="80" w:line="259" w:lineRule="auto"/>
        <w:jc w:val="right"/>
      </w:pPr>
      <w:r>
        <w:rPr>
          <w:rFonts w:ascii="Vazirmatn" w:hAnsi="Vazirmatn" w:eastAsia="Vazirmatn" w:cs="Vazirmatn"/>
          <w:b w:val="0"/>
          <w:i w:val="0"/>
          <w:color w:val="222B35"/>
          <w:sz w:val="20"/>
        </w:rPr>
        <w:t>اگر یک عدد از محاسبه مشتق‌شده یا داده ناقص ساخته شده، مسیر و فرض‌ها باید دیده شوند. «چرا این عدد؟» باید در رابط یک پاسخ کوتاه داشته باشد: فرمول، فیلتر فعال، وضعیت داده و رکوردهای مؤثر.</w:t>
      </w:r>
    </w:p>
    <w:p>
      <w:pPr>
        <w:pStyle w:val="Heading2"/>
        <w:bidi w:val="1"/>
        <w:jc w:val="right"/>
      </w:pPr>
      <w:r>
        <w:rPr>
          <w:rFonts w:ascii="Vazirmatn" w:hAnsi="Vazirmatn" w:eastAsia="Vazirmatn" w:cs="Vazirmatn"/>
          <w:b w:val="0"/>
          <w:i w:val="0"/>
          <w:color w:val="222B35"/>
          <w:sz w:val="25"/>
        </w:rPr>
        <w:t>۱۲۷. صف مغایرت و کنترل مدیریتی</w:t>
      </w:r>
    </w:p>
    <w:p>
      <w:pPr>
        <w:bidi w:val="1"/>
        <w:spacing w:after="80" w:line="259" w:lineRule="auto"/>
        <w:jc w:val="right"/>
      </w:pPr>
      <w:r>
        <w:rPr>
          <w:rFonts w:ascii="Vazirmatn" w:hAnsi="Vazirmatn" w:eastAsia="Vazirmatn" w:cs="Vazirmatn"/>
          <w:b w:val="0"/>
          <w:i w:val="0"/>
          <w:color w:val="222B35"/>
          <w:sz w:val="20"/>
        </w:rPr>
        <w:t>صف Exceptions باید براساس شدت، مالک، سن و اثر مالی مرتب شود. هر مورد شامل ID، نوع، منشأ، توضیح، مقدار/رکورد درگیر، پیشنهاد حل، مسئول، موعد، وضعیت و تاریخچه باشد. کاربر باید بتواند از روی کارت مغایرت مستقیماً وارد رکورد مرتبط شود و پس از حل، دلیل/عمل انجام‌شده ثبت گردد.</w:t>
      </w:r>
    </w:p>
    <w:p>
      <w:pPr>
        <w:pStyle w:val="Heading1"/>
        <w:bidi w:val="1"/>
        <w:jc w:val="right"/>
      </w:pPr>
      <w:r>
        <w:rPr>
          <w:rFonts w:ascii="Vazirmatn" w:hAnsi="Vazirmatn" w:eastAsia="Vazirmatn" w:cs="Vazirmatn"/>
          <w:b w:val="0"/>
          <w:i w:val="0"/>
          <w:color w:val="222B35"/>
          <w:sz w:val="30"/>
        </w:rPr>
        <w:t>ضمیمه H — طراحی دقیق قالب‌های چاپی</w:t>
      </w:r>
    </w:p>
    <w:p>
      <w:pPr>
        <w:pStyle w:val="Heading2"/>
        <w:bidi w:val="1"/>
        <w:jc w:val="right"/>
      </w:pPr>
      <w:r>
        <w:rPr>
          <w:rFonts w:ascii="Vazirmatn" w:hAnsi="Vazirmatn" w:eastAsia="Vazirmatn" w:cs="Vazirmatn"/>
          <w:b w:val="0"/>
          <w:i w:val="0"/>
          <w:color w:val="222B35"/>
          <w:sz w:val="25"/>
        </w:rPr>
        <w:t>۱۲۸. اصول پایه Print Engine</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قالب چاپ از سند اصلی جدا و نسخه‌دار باشد.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داده چاپی از رکوردهای تأییدشده خوانده شود؛ Print Preview نباید محاسبه پنهان مالی انجام دهد.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صفحه نمایش، PDF و چاپگر باید محتوای معنایی واحد داشته باشند.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فیلدهای خالیِ اختیاری یا پنهان شوند یا با سیاست روشن نمایش داده شوند؛ اطلاعات ساختگی برای تکمیل ظاهر ایجاد نشود.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شماره سند، تاریخ، واحد پول، واحد وزن و اطلاعات طرفین واضح و یکنواخت باشند.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قالب باید برای متن فارسی، اعداد، شرح طولانی، نام‌های بزرگ و جدول چندصفحه‌ای آزموده شود.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تنظیم سربرگ/پابرگ سازمان و Snapshot قالب هنگام قطعی‌سازی سند طبق سیاست مصوب اجرا شود.</w:t>
      </w:r>
    </w:p>
    <w:p>
      <w:pPr>
        <w:pStyle w:val="Heading2"/>
        <w:bidi w:val="1"/>
        <w:jc w:val="right"/>
      </w:pPr>
      <w:r>
        <w:rPr>
          <w:rFonts w:ascii="Vazirmatn" w:hAnsi="Vazirmatn" w:eastAsia="Vazirmatn" w:cs="Vazirmatn"/>
          <w:b w:val="0"/>
          <w:i w:val="0"/>
          <w:color w:val="222B35"/>
          <w:sz w:val="25"/>
        </w:rPr>
        <w:t>۱۲۹. قالب فاکتور خرید — قرارداد داده و Layout</w:t>
      </w:r>
    </w:p>
    <w:p>
      <w:pPr>
        <w:pStyle w:val="Heading3"/>
        <w:bidi w:val="1"/>
        <w:jc w:val="right"/>
      </w:pPr>
      <w:r>
        <w:rPr>
          <w:rFonts w:ascii="Vazirmatn" w:hAnsi="Vazirmatn" w:eastAsia="Vazirmatn" w:cs="Vazirmatn"/>
          <w:b w:val="0"/>
          <w:i w:val="0"/>
          <w:color w:val="222B35"/>
          <w:sz w:val="22"/>
        </w:rPr>
        <w:t>بلوک A: هویت و کنترل سند</w:t>
      </w:r>
    </w:p>
    <w:p>
      <w:pPr>
        <w:bidi w:val="1"/>
        <w:spacing w:after="80" w:line="259" w:lineRule="auto"/>
        <w:jc w:val="right"/>
      </w:pPr>
      <w:r>
        <w:rPr>
          <w:rFonts w:ascii="Vazirmatn" w:hAnsi="Vazirmatn" w:eastAsia="Vazirmatn" w:cs="Vazirmatn"/>
          <w:b w:val="0"/>
          <w:i w:val="0"/>
          <w:color w:val="222B35"/>
          <w:sz w:val="20"/>
        </w:rPr>
        <w:t>بالا: لوگو، نام تجاری، نام حقوقی در صورت نیاز، اطلاعات تماس/نشانی قابل چاپ، عنوان «فاکتور خرید» یا عنوان سازمانی، شماره سند، تاریخ سند، تاریخ دریافت کالا در صورت تفاوت، وضعیت چاپی و کد پیگیری.</w:t>
      </w:r>
    </w:p>
    <w:p>
      <w:pPr>
        <w:pStyle w:val="Heading3"/>
        <w:bidi w:val="1"/>
        <w:jc w:val="right"/>
      </w:pPr>
      <w:r>
        <w:rPr>
          <w:rFonts w:ascii="Vazirmatn" w:hAnsi="Vazirmatn" w:eastAsia="Vazirmatn" w:cs="Vazirmatn"/>
          <w:b w:val="0"/>
          <w:i w:val="0"/>
          <w:color w:val="222B35"/>
          <w:sz w:val="22"/>
        </w:rPr>
        <w:t>بلوک B: طرفین و مراجع</w:t>
      </w:r>
    </w:p>
    <w:p>
      <w:pPr>
        <w:bidi w:val="1"/>
        <w:spacing w:after="80" w:line="259" w:lineRule="auto"/>
        <w:jc w:val="right"/>
      </w:pPr>
      <w:r>
        <w:rPr>
          <w:rFonts w:ascii="Vazirmatn" w:hAnsi="Vazirmatn" w:eastAsia="Vazirmatn" w:cs="Vazirmatn"/>
          <w:b w:val="0"/>
          <w:i w:val="0"/>
          <w:color w:val="222B35"/>
          <w:sz w:val="20"/>
        </w:rPr>
        <w:t>خریدار/سازمان، فروشنده/تأمین‌کننده، شناسه‌های مجاز، شماره فاکتور خارجی، محل دریافت/انبار، ارجاع‌های باسکول. اطلاعات شخصی/حقوقی باید مطابق نقش و تنظیم چاپ کنترل شود.</w:t>
      </w:r>
    </w:p>
    <w:p>
      <w:pPr>
        <w:pStyle w:val="Heading3"/>
        <w:bidi w:val="1"/>
        <w:jc w:val="right"/>
      </w:pPr>
      <w:r>
        <w:rPr>
          <w:rFonts w:ascii="Vazirmatn" w:hAnsi="Vazirmatn" w:eastAsia="Vazirmatn" w:cs="Vazirmatn"/>
          <w:b w:val="0"/>
          <w:i w:val="0"/>
          <w:color w:val="222B35"/>
          <w:sz w:val="22"/>
        </w:rPr>
        <w:t>بلوک C: جدول اقلام</w:t>
      </w:r>
    </w:p>
    <w:p>
      <w:pPr>
        <w:bidi w:val="1"/>
        <w:spacing w:after="80" w:line="259" w:lineRule="auto"/>
        <w:jc w:val="right"/>
      </w:pPr>
      <w:r>
        <w:rPr>
          <w:rFonts w:ascii="Vazirmatn" w:hAnsi="Vazirmatn" w:eastAsia="Vazirmatn" w:cs="Vazirmatn"/>
          <w:b w:val="0"/>
          <w:i w:val="0"/>
          <w:color w:val="222B35"/>
          <w:sz w:val="20"/>
        </w:rPr>
        <w:t>ستون‌های پیشنهادی: ردیف، کد کالا، شرح کالا/نوع مرکبات، واحد، مقدار، نرخ واحد، مبلغ پایه، تخفیف/کسورات، هزینه تخصیص‌یافته در صورت وجود و مبلغ نهایی. اگر شرکت بعضی ستون‌ها را لازم ندارد، می‌توان آن‌ها را در Template پنهان کرد؛ اما محاسبه مالی نباید با پنهان‌کردن ستون تغییر کند.</w:t>
      </w:r>
    </w:p>
    <w:p>
      <w:pPr>
        <w:pStyle w:val="Heading3"/>
        <w:bidi w:val="1"/>
        <w:jc w:val="right"/>
      </w:pPr>
      <w:r>
        <w:rPr>
          <w:rFonts w:ascii="Vazirmatn" w:hAnsi="Vazirmatn" w:eastAsia="Vazirmatn" w:cs="Vazirmatn"/>
          <w:b w:val="0"/>
          <w:i w:val="0"/>
          <w:color w:val="222B35"/>
          <w:sz w:val="22"/>
        </w:rPr>
        <w:t>بلوک D: خلاصه مالی</w:t>
      </w:r>
    </w:p>
    <w:p>
      <w:pPr>
        <w:bidi w:val="1"/>
        <w:spacing w:after="80" w:line="259" w:lineRule="auto"/>
        <w:jc w:val="right"/>
      </w:pPr>
      <w:r>
        <w:rPr>
          <w:rFonts w:ascii="Vazirmatn" w:hAnsi="Vazirmatn" w:eastAsia="Vazirmatn" w:cs="Vazirmatn"/>
          <w:b w:val="0"/>
          <w:i w:val="0"/>
          <w:color w:val="222B35"/>
          <w:sz w:val="20"/>
        </w:rPr>
        <w:t>جمع مقادیر، جمع مبلغ پایه، تخفیف/کسورات، هزینه‌های جانبی و جمع نهایی با Labels دقیق. اگر مالیات یا عوارض در دامنه است، فعال‌سازی و محاسبه آن باید بر اساس تنظیم و قواعد معتبر سازمانی/قانونی باشد؛ تا پیش از تأیید، نباید نرخ فرضی درج شود.</w:t>
      </w:r>
    </w:p>
    <w:p>
      <w:pPr>
        <w:pStyle w:val="Heading3"/>
        <w:bidi w:val="1"/>
        <w:jc w:val="right"/>
      </w:pPr>
      <w:r>
        <w:rPr>
          <w:rFonts w:ascii="Vazirmatn" w:hAnsi="Vazirmatn" w:eastAsia="Vazirmatn" w:cs="Vazirmatn"/>
          <w:b w:val="0"/>
          <w:i w:val="0"/>
          <w:color w:val="222B35"/>
          <w:sz w:val="22"/>
        </w:rPr>
        <w:t>بلوک E: تسویه و توضیحات</w:t>
      </w:r>
    </w:p>
    <w:p>
      <w:pPr>
        <w:bidi w:val="1"/>
        <w:spacing w:after="80" w:line="259" w:lineRule="auto"/>
        <w:jc w:val="right"/>
      </w:pPr>
      <w:r>
        <w:rPr>
          <w:rFonts w:ascii="Vazirmatn" w:hAnsi="Vazirmatn" w:eastAsia="Vazirmatn" w:cs="Vazirmatn"/>
          <w:b w:val="0"/>
          <w:i w:val="0"/>
          <w:color w:val="222B35"/>
          <w:sz w:val="20"/>
        </w:rPr>
        <w:t>پرداخت‌شده، مانده طبق وضعیت تسویه، روش/مرجع پرداخت، سررسید در صورت وجود، توضیحات، پیوست‌های ارجاعی و جای امضا/مهر در صورت نیاز. «مانده فاکتور» باید از مدل تسویه مشتق شود؛ فیلد متنی دستی نباشد.</w:t>
      </w:r>
    </w:p>
    <w:p>
      <w:pPr>
        <w:pStyle w:val="Heading2"/>
        <w:bidi w:val="1"/>
        <w:jc w:val="right"/>
      </w:pPr>
      <w:r>
        <w:rPr>
          <w:rFonts w:ascii="Vazirmatn" w:hAnsi="Vazirmatn" w:eastAsia="Vazirmatn" w:cs="Vazirmatn"/>
          <w:b w:val="0"/>
          <w:i w:val="0"/>
          <w:color w:val="222B35"/>
          <w:sz w:val="25"/>
        </w:rPr>
        <w:t>۱۳۰. قالب فاکتور فروش</w:t>
      </w:r>
    </w:p>
    <w:p>
      <w:pPr>
        <w:bidi w:val="1"/>
        <w:spacing w:after="80" w:line="259" w:lineRule="auto"/>
        <w:jc w:val="right"/>
      </w:pPr>
      <w:r>
        <w:rPr>
          <w:rFonts w:ascii="Vazirmatn" w:hAnsi="Vazirmatn" w:eastAsia="Vazirmatn" w:cs="Vazirmatn"/>
          <w:b w:val="0"/>
          <w:i w:val="0"/>
          <w:color w:val="222B35"/>
          <w:sz w:val="20"/>
        </w:rPr>
        <w:t>ساختار فاکتور فروش مشابه خرید است، اما برچسب‌ها، طرفین، وضعیت وصول و خروج کالا از سمت فروشنده به مشتری تعریف می‌شوند. محتوای پیشنهادی: برند و شماره؛ مشخصات فروشنده و خریدار؛ تاریخ؛ اقلام؛ واحد/مقدار/نرخ؛ تخفیف؛ هزینه‌های مرتبط؛ مالیات در صورت فعال بودن؛ جمع؛ شرایط پرداخت؛ پرداخت‌های مرتبط؛ مانده؛ توضیحات و امضاها.</w:t>
      </w:r>
    </w:p>
    <w:p>
      <w:pPr>
        <w:pStyle w:val="Heading3"/>
        <w:bidi w:val="1"/>
        <w:jc w:val="right"/>
      </w:pPr>
      <w:r>
        <w:rPr>
          <w:rFonts w:ascii="Vazirmatn" w:hAnsi="Vazirmatn" w:eastAsia="Vazirmatn" w:cs="Vazirmatn"/>
          <w:b w:val="0"/>
          <w:i w:val="0"/>
          <w:color w:val="222B35"/>
          <w:sz w:val="22"/>
        </w:rPr>
        <w:t>کنترل‌های چاپ فاکتور فروش</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مبلغ کل چاپ با محاسبه سند یکسان باشد.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مرجوعی به فاکتور اصلی لینک داده شود یا واضح به‌عنوان سند مرجوعی معرفی گردد.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فاکتور Draft با Watermark یا Label واضح «پیش‌نویس» چاپ شود و شماره قطعی/عبارت قطعی روی آن به‌اشتباه قرار نگیرد.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فاکتور Posted بعد از اصلاح، اصل سند را تغییر ندهد؛ چاپ سند اصلاحی/برگشتی شماره مستقل و ارجاع به اصل داشته باشد.</w:t>
      </w:r>
    </w:p>
    <w:p>
      <w:pPr>
        <w:pStyle w:val="Heading2"/>
        <w:bidi w:val="1"/>
        <w:jc w:val="right"/>
      </w:pPr>
      <w:r>
        <w:rPr>
          <w:rFonts w:ascii="Vazirmatn" w:hAnsi="Vazirmatn" w:eastAsia="Vazirmatn" w:cs="Vazirmatn"/>
          <w:b w:val="0"/>
          <w:i w:val="0"/>
          <w:color w:val="222B35"/>
          <w:sz w:val="25"/>
        </w:rPr>
        <w:t>۱۳۱. قبض باسکول</w:t>
      </w:r>
    </w:p>
    <w:p>
      <w:pPr>
        <w:bidi w:val="1"/>
        <w:spacing w:after="80" w:line="259" w:lineRule="auto"/>
        <w:jc w:val="right"/>
      </w:pPr>
      <w:r>
        <w:rPr>
          <w:rFonts w:ascii="Vazirmatn" w:hAnsi="Vazirmatn" w:eastAsia="Vazirmatn" w:cs="Vazirmatn"/>
          <w:b w:val="0"/>
          <w:i w:val="0"/>
          <w:color w:val="222B35"/>
          <w:sz w:val="20"/>
        </w:rPr>
        <w:t>قبض باید سریع‌خوان، مقاوم در برابر چاپگرهای مختلف و مناسب محیط عملیاتی باشد. اطلاعات حداقلی: نام/لوگوی سازمان، شماره قبض، تاریخ و ساعت، پلاک/وسیله، راننده، طرف حساب، محصول، نوع ورود/خروج در صورت مشخص بودن، وزن اول، وزن دوم، خالص، واحد، اپراتور و محل/انبار. ناحیه امضا یا یادداشت تنها اگر در فرآیند واقعی کاربرد دارد اضافه شود.</w:t>
      </w:r>
    </w:p>
    <w:p>
      <w:pPr>
        <w:pStyle w:val="Heading3"/>
        <w:bidi w:val="1"/>
        <w:jc w:val="right"/>
      </w:pPr>
      <w:r>
        <w:rPr>
          <w:rFonts w:ascii="Vazirmatn" w:hAnsi="Vazirmatn" w:eastAsia="Vazirmatn" w:cs="Vazirmatn"/>
          <w:b w:val="0"/>
          <w:i w:val="0"/>
          <w:color w:val="222B35"/>
          <w:sz w:val="22"/>
        </w:rPr>
        <w:t>رفتار چاپ</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چاپ مجدد با برچسب «نسخه مجدد» یا ثبت رویداد چاپ مطابق سیاست.</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اصلاح قبض بعد از چاپ باید نسخه/تاریخچه حفظ کند.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QR/Barcode اختیاری است و تنها در صورت تعریف کاربرد واقعی و تست خواندن اضافه شود.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قبض وزن نباید به‌تنهایی «فاکتور خرید قطعی» تلقی شود.</w:t>
      </w:r>
    </w:p>
    <w:p>
      <w:pPr>
        <w:pStyle w:val="Heading2"/>
        <w:bidi w:val="1"/>
        <w:jc w:val="right"/>
      </w:pPr>
      <w:r>
        <w:rPr>
          <w:rFonts w:ascii="Vazirmatn" w:hAnsi="Vazirmatn" w:eastAsia="Vazirmatn" w:cs="Vazirmatn"/>
          <w:b w:val="0"/>
          <w:i w:val="0"/>
          <w:color w:val="222B35"/>
          <w:sz w:val="25"/>
        </w:rPr>
        <w:t>۱۳۲. رسید دریافت/پرداخت و انتقال</w:t>
      </w:r>
    </w:p>
    <w:p>
      <w:pPr>
        <w:bidi w:val="1"/>
        <w:spacing w:after="80" w:line="259" w:lineRule="auto"/>
        <w:jc w:val="right"/>
      </w:pPr>
      <w:r>
        <w:rPr>
          <w:rFonts w:ascii="Vazirmatn" w:hAnsi="Vazirmatn" w:eastAsia="Vazirmatn" w:cs="Vazirmatn"/>
          <w:b w:val="0"/>
          <w:i w:val="0"/>
          <w:color w:val="222B35"/>
          <w:sz w:val="20"/>
        </w:rPr>
        <w:t>رسید باید شماره، تاریخ، طرف حساب، مبلغ عددی، مبلغ حروفی در صورت نیاز و روش تاییدشده، حساب بانکی/صندوق، شماره پیگیری، شرح، سند مبنا، ثبت‌کننده و تأییدکننده را نشان دهد. مبلغ حروفی در نسخه اول می‌تواند اختیاری باشد ولی اگر چاپ می‌شود باید از همان عدد محاسبه شود و تست ارقام/واحد را بگذراند.</w:t>
      </w:r>
    </w:p>
    <w:p>
      <w:pPr>
        <w:bidi w:val="1"/>
        <w:spacing w:after="80" w:line="259" w:lineRule="auto"/>
        <w:jc w:val="right"/>
      </w:pPr>
      <w:r>
        <w:rPr>
          <w:rFonts w:ascii="Vazirmatn" w:hAnsi="Vazirmatn" w:eastAsia="Vazirmatn" w:cs="Vazirmatn"/>
          <w:b w:val="0"/>
          <w:i w:val="0"/>
          <w:color w:val="222B35"/>
          <w:sz w:val="20"/>
        </w:rPr>
        <w:t>برای انتقال داخلی، هر دو حساب مبدأ و مقصد، مبلغ، زمان، مرجع بانک و شناسه انتقال باید قابل مشاهده باشد. چاپ انتقال نباید به اشتباه آن را درآمد یا هزینه نشان دهد.</w:t>
      </w:r>
    </w:p>
    <w:p>
      <w:pPr>
        <w:pStyle w:val="Heading2"/>
        <w:bidi w:val="1"/>
        <w:jc w:val="right"/>
      </w:pPr>
      <w:r>
        <w:rPr>
          <w:rFonts w:ascii="Vazirmatn" w:hAnsi="Vazirmatn" w:eastAsia="Vazirmatn" w:cs="Vazirmatn"/>
          <w:b w:val="0"/>
          <w:i w:val="0"/>
          <w:color w:val="222B35"/>
          <w:sz w:val="25"/>
        </w:rPr>
        <w:t>۱۳۳. چاپ سند حسابداری و گزارش‌های مالی</w:t>
      </w:r>
    </w:p>
    <w:p>
      <w:pPr>
        <w:pStyle w:val="Heading3"/>
        <w:bidi w:val="1"/>
        <w:jc w:val="right"/>
      </w:pPr>
      <w:r>
        <w:rPr>
          <w:rFonts w:ascii="Vazirmatn" w:hAnsi="Vazirmatn" w:eastAsia="Vazirmatn" w:cs="Vazirmatn"/>
          <w:b w:val="0"/>
          <w:i w:val="0"/>
          <w:color w:val="222B35"/>
          <w:sz w:val="22"/>
        </w:rPr>
        <w:t>سند حسابداری</w:t>
      </w:r>
    </w:p>
    <w:p>
      <w:pPr>
        <w:bidi w:val="1"/>
        <w:spacing w:after="80" w:line="259" w:lineRule="auto"/>
        <w:jc w:val="right"/>
      </w:pPr>
      <w:r>
        <w:rPr>
          <w:rFonts w:ascii="Vazirmatn" w:hAnsi="Vazirmatn" w:eastAsia="Vazirmatn" w:cs="Vazirmatn"/>
          <w:b w:val="0"/>
          <w:i w:val="0"/>
          <w:color w:val="222B35"/>
          <w:sz w:val="20"/>
        </w:rPr>
        <w:t>سربرگ سازمان، شماره، تاریخ، شرح، دوره و وضعیت؛ جدول ردیف، کد/عنوان حساب، طرف حساب/تفصیلی، شرح، بدهکار و بستانکار؛ جمع و اختلاف، تعداد صفحات، تولیدکننده و تأییدکننده در صورت سیاست چاپ. سند Draft باید پیش‌نویس بودن را آشکار کند.</w:t>
      </w:r>
    </w:p>
    <w:p>
      <w:pPr>
        <w:pStyle w:val="Heading3"/>
        <w:bidi w:val="1"/>
        <w:jc w:val="right"/>
      </w:pPr>
      <w:r>
        <w:rPr>
          <w:rFonts w:ascii="Vazirmatn" w:hAnsi="Vazirmatn" w:eastAsia="Vazirmatn" w:cs="Vazirmatn"/>
          <w:b w:val="0"/>
          <w:i w:val="0"/>
          <w:color w:val="222B35"/>
          <w:sz w:val="22"/>
        </w:rPr>
        <w:t>گزارش مالی</w:t>
      </w:r>
    </w:p>
    <w:p>
      <w:pPr>
        <w:bidi w:val="1"/>
        <w:spacing w:after="80" w:line="259" w:lineRule="auto"/>
        <w:jc w:val="right"/>
      </w:pPr>
      <w:r>
        <w:rPr>
          <w:rFonts w:ascii="Vazirmatn" w:hAnsi="Vazirmatn" w:eastAsia="Vazirmatn" w:cs="Vazirmatn"/>
          <w:b w:val="0"/>
          <w:i w:val="0"/>
          <w:color w:val="222B35"/>
          <w:sz w:val="20"/>
        </w:rPr>
        <w:t>هر گزارش باید عنوان، دوره/تاریخ مبنا، فیلترهای فعال، سطح حساب/تفصیلی، وضعیت داده، واحد پول، زمان تولید، شماره صفحه و منبع گزارش را داشته باشد. فایل صادرشده باید نام‌گذاری قابل جست‌وجو داشته باشد؛ مثل نوع گزارش، دوره و تاریخ تولید، بدون افشای اطلاعات حساس در نام فایل.</w:t>
      </w:r>
    </w:p>
    <w:p>
      <w:pPr>
        <w:pStyle w:val="Heading2"/>
        <w:bidi w:val="1"/>
        <w:jc w:val="right"/>
      </w:pPr>
      <w:r>
        <w:rPr>
          <w:rFonts w:ascii="Vazirmatn" w:hAnsi="Vazirmatn" w:eastAsia="Vazirmatn" w:cs="Vazirmatn"/>
          <w:b w:val="0"/>
          <w:i w:val="0"/>
          <w:color w:val="222B35"/>
          <w:sz w:val="25"/>
        </w:rPr>
        <w:t>۱۳۴. Print Template Manager</w:t>
      </w:r>
    </w:p>
    <w:p>
      <w:pPr>
        <w:bidi w:val="1"/>
        <w:spacing w:after="80" w:line="259" w:lineRule="auto"/>
        <w:jc w:val="right"/>
      </w:pPr>
      <w:r>
        <w:rPr>
          <w:rFonts w:ascii="Vazirmatn" w:hAnsi="Vazirmatn" w:eastAsia="Vazirmatn" w:cs="Vazirmatn"/>
          <w:b w:val="0"/>
          <w:i w:val="0"/>
          <w:color w:val="222B35"/>
          <w:sz w:val="20"/>
        </w:rPr>
        <w:t>صفحه مدیریت قالب چاپ باید سه بخش داشته باشد:</w:t>
      </w:r>
    </w:p>
    <w:p>
      <w:pPr>
        <w:bidi w:val="1"/>
        <w:spacing w:after="40"/>
        <w:ind w:right="142" w:hanging="142"/>
        <w:jc w:val="right"/>
      </w:pPr>
      <w:r>
        <w:rPr>
          <w:rFonts w:ascii="Vazirmatn" w:hAnsi="Vazirmatn" w:eastAsia="Vazirmatn" w:cs="Vazirmatn"/>
          <w:b/>
          <w:i w:val="0"/>
          <w:color w:val="245F7A"/>
          <w:sz w:val="20"/>
        </w:rPr>
        <w:t xml:space="preserve">1. </w:t>
      </w:r>
      <w:r>
        <w:rPr>
          <w:rFonts w:ascii="Vazirmatn" w:hAnsi="Vazirmatn" w:eastAsia="Vazirmatn" w:cs="Vazirmatn"/>
          <w:b/>
          <w:i w:val="0"/>
          <w:color w:val="222B35"/>
          <w:sz w:val="20"/>
        </w:rPr>
        <w:t>قالب‌ها:</w:t>
      </w:r>
      <w:r>
        <w:rPr>
          <w:rFonts w:ascii="Vazirmatn" w:hAnsi="Vazirmatn" w:eastAsia="Vazirmatn" w:cs="Vazirmatn"/>
          <w:b w:val="0"/>
          <w:i w:val="0"/>
          <w:color w:val="222B35"/>
          <w:sz w:val="20"/>
        </w:rPr>
        <w:t xml:space="preserve"> نوع سند، نام Template، نسخه، وضعیت Draft/Published/Archived و سازمان/زبان.</w:t>
      </w:r>
    </w:p>
    <w:p>
      <w:pPr>
        <w:bidi w:val="1"/>
        <w:spacing w:after="40"/>
        <w:ind w:right="142" w:hanging="142"/>
        <w:jc w:val="right"/>
      </w:pPr>
      <w:r>
        <w:rPr>
          <w:rFonts w:ascii="Vazirmatn" w:hAnsi="Vazirmatn" w:eastAsia="Vazirmatn" w:cs="Vazirmatn"/>
          <w:b/>
          <w:i w:val="0"/>
          <w:color w:val="245F7A"/>
          <w:sz w:val="20"/>
        </w:rPr>
        <w:t xml:space="preserve">2. </w:t>
      </w:r>
      <w:r>
        <w:rPr>
          <w:rFonts w:ascii="Vazirmatn" w:hAnsi="Vazirmatn" w:eastAsia="Vazirmatn" w:cs="Vazirmatn"/>
          <w:b/>
          <w:i w:val="0"/>
          <w:color w:val="222B35"/>
          <w:sz w:val="20"/>
        </w:rPr>
        <w:t>طراحی:</w:t>
      </w:r>
      <w:r>
        <w:rPr>
          <w:rFonts w:ascii="Vazirmatn" w:hAnsi="Vazirmatn" w:eastAsia="Vazirmatn" w:cs="Vazirmatn"/>
          <w:b w:val="0"/>
          <w:i w:val="0"/>
          <w:color w:val="222B35"/>
          <w:sz w:val="20"/>
        </w:rPr>
        <w:t xml:space="preserve"> ترتیب بلوک‌ها، نمایش فیلدها، سربرگ/پابرگ، لوگو، قلم، فاصله، رنگ، جهت صفحه و قواعد شکستن جدول.</w:t>
      </w:r>
    </w:p>
    <w:p>
      <w:pPr>
        <w:bidi w:val="1"/>
        <w:spacing w:after="40"/>
        <w:ind w:right="142" w:hanging="142"/>
        <w:jc w:val="right"/>
      </w:pPr>
      <w:r>
        <w:rPr>
          <w:rFonts w:ascii="Vazirmatn" w:hAnsi="Vazirmatn" w:eastAsia="Vazirmatn" w:cs="Vazirmatn"/>
          <w:b/>
          <w:i w:val="0"/>
          <w:color w:val="245F7A"/>
          <w:sz w:val="20"/>
        </w:rPr>
        <w:t xml:space="preserve">3. </w:t>
      </w:r>
      <w:r>
        <w:rPr>
          <w:rFonts w:ascii="Vazirmatn" w:hAnsi="Vazirmatn" w:eastAsia="Vazirmatn" w:cs="Vazirmatn"/>
          <w:b/>
          <w:i w:val="0"/>
          <w:color w:val="222B35"/>
          <w:sz w:val="20"/>
        </w:rPr>
        <w:t>Preview/Test:</w:t>
      </w:r>
      <w:r>
        <w:rPr>
          <w:rFonts w:ascii="Vazirmatn" w:hAnsi="Vazirmatn" w:eastAsia="Vazirmatn" w:cs="Vazirmatn"/>
          <w:b w:val="0"/>
          <w:i w:val="0"/>
          <w:color w:val="222B35"/>
          <w:sz w:val="20"/>
        </w:rPr>
        <w:t xml:space="preserve"> داده نمونه کنترل‌شده، صفحه اول/میانی/آخر، متن بلند، فیلد خالی، جدول چندصفحه‌ای و PDF نهایی.</w:t>
      </w:r>
    </w:p>
    <w:p>
      <w:pPr>
        <w:bidi w:val="1"/>
        <w:spacing w:after="80" w:line="259" w:lineRule="auto"/>
        <w:jc w:val="right"/>
      </w:pPr>
      <w:r>
        <w:rPr>
          <w:rFonts w:ascii="Vazirmatn" w:hAnsi="Vazirmatn" w:eastAsia="Vazirmatn" w:cs="Vazirmatn"/>
          <w:b w:val="0"/>
          <w:i w:val="0"/>
          <w:color w:val="222B35"/>
          <w:sz w:val="20"/>
        </w:rPr>
        <w:t>انتشار Template به Permission جدا نیاز دارد. نسخه منتشرشده با ویرایش مستقیم بازنویسی نمی‌شود؛ نسخه جدید ساخته و پس از آزمون منتشر می‌شود. Template باید به نوع سند و Organization متصل باشد. قابلیت طراحی آزاد با HTML/Script برای کاربر عمومی توصیه نمی‌شود؛ قالب‌ها باید با مدل امن و محدود طراحی شوند.</w:t>
      </w:r>
    </w:p>
    <w:p>
      <w:pPr>
        <w:pStyle w:val="Heading1"/>
        <w:bidi w:val="1"/>
        <w:jc w:val="right"/>
      </w:pPr>
      <w:r>
        <w:rPr>
          <w:rFonts w:ascii="Vazirmatn" w:hAnsi="Vazirmatn" w:eastAsia="Vazirmatn" w:cs="Vazirmatn"/>
          <w:b w:val="0"/>
          <w:i w:val="0"/>
          <w:color w:val="222B35"/>
          <w:sz w:val="30"/>
        </w:rPr>
        <w:t>ضمیمه I — جزئیات UI/UX برای صفحات کلیدی</w:t>
      </w:r>
    </w:p>
    <w:p>
      <w:pPr>
        <w:pStyle w:val="Heading2"/>
        <w:bidi w:val="1"/>
        <w:jc w:val="right"/>
      </w:pPr>
      <w:r>
        <w:rPr>
          <w:rFonts w:ascii="Vazirmatn" w:hAnsi="Vazirmatn" w:eastAsia="Vazirmatn" w:cs="Vazirmatn"/>
          <w:b w:val="0"/>
          <w:i w:val="0"/>
          <w:color w:val="222B35"/>
          <w:sz w:val="25"/>
        </w:rPr>
        <w:t>۱۳۵. طراحی جدول‌های پرتراکم</w:t>
      </w:r>
    </w:p>
    <w:p>
      <w:pPr>
        <w:bidi w:val="1"/>
        <w:spacing w:after="80" w:line="259" w:lineRule="auto"/>
        <w:jc w:val="right"/>
      </w:pPr>
      <w:r>
        <w:rPr>
          <w:rFonts w:ascii="Vazirmatn" w:hAnsi="Vazirmatn" w:eastAsia="Vazirmatn" w:cs="Vazirmatn"/>
          <w:b w:val="0"/>
          <w:i w:val="0"/>
          <w:color w:val="222B35"/>
          <w:sz w:val="20"/>
        </w:rPr>
        <w:t>جدول در این محصول عنصر مرکزی است، چون کاربر با صدها/هزاران ردیف بانکی، باسکول و عملیاتی کار می‌کند. استانداردهای پایه:</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Header ثابت هنگام Scroll</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ستون‌های عددی راست/هم‌تراز و با واحد مشخص</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متن‌های طولانی به‌صورت کوتاه‌شده با امکان مشاهده کامل در پنل جزئیات</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ردیف انتخاب‌شده، خطا، Focus و Hover با تمایز کافی اما بدون رنگ‌آمیزی اغراق‌آمیز</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تنظیم عرض و ترتیب ستون‌ها در سطح کاربر؛ ذخیره و Reset</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انتخاب گروهی با شمار ردیف‌های انتخاب‌شده و خلاصه اقدام</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صفحه‌بندی یا Virtualization برای فایل‌های بزرگ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حفظ فیلترها پس از ورود به جزئیات و برگشت</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Copy/Paste کنترل‌شده؛ ورود چند سلول باید اعتبارسنجی نوع و اندازه را بگذراند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Navigation با صفحه‌کلید و Focus قابل مشاهده</w:t>
      </w:r>
    </w:p>
    <w:p>
      <w:pPr>
        <w:bidi w:val="1"/>
        <w:spacing w:after="80" w:line="259" w:lineRule="auto"/>
        <w:jc w:val="right"/>
      </w:pPr>
      <w:r>
        <w:rPr>
          <w:rFonts w:ascii="Vazirmatn" w:hAnsi="Vazirmatn" w:eastAsia="Vazirmatn" w:cs="Vazirmatn"/>
          <w:b w:val="0"/>
          <w:i w:val="0"/>
          <w:color w:val="222B35"/>
          <w:sz w:val="20"/>
        </w:rPr>
        <w:t>رنگ یکسان به تنهایی نباید دو وضعیت متفاوت را نشان دهد؛ Label/آیکون/متن هم استفاده شود. فیلدهای پولی و وزن باید به‌صورت عددی مرتب شوند، نه رشته‌ای.</w:t>
      </w:r>
    </w:p>
    <w:p>
      <w:pPr>
        <w:pStyle w:val="Heading2"/>
        <w:bidi w:val="1"/>
        <w:jc w:val="right"/>
      </w:pPr>
      <w:r>
        <w:rPr>
          <w:rFonts w:ascii="Vazirmatn" w:hAnsi="Vazirmatn" w:eastAsia="Vazirmatn" w:cs="Vazirmatn"/>
          <w:b w:val="0"/>
          <w:i w:val="0"/>
          <w:color w:val="222B35"/>
          <w:sz w:val="25"/>
        </w:rPr>
        <w:t>۱۳۶. فرم‌های تخصصی</w:t>
      </w:r>
    </w:p>
    <w:p>
      <w:pPr>
        <w:bidi w:val="1"/>
        <w:spacing w:after="80" w:line="259" w:lineRule="auto"/>
        <w:jc w:val="right"/>
      </w:pPr>
      <w:r>
        <w:rPr>
          <w:rFonts w:ascii="Vazirmatn" w:hAnsi="Vazirmatn" w:eastAsia="Vazirmatn" w:cs="Vazirmatn"/>
          <w:b w:val="0"/>
          <w:i w:val="0"/>
          <w:color w:val="222B35"/>
          <w:sz w:val="20"/>
        </w:rPr>
        <w:t>هر فرم باید از الگوی ثابت پیروی کند:</w:t>
      </w:r>
    </w:p>
    <w:p>
      <w:pPr>
        <w:bidi w:val="1"/>
        <w:spacing w:after="40"/>
        <w:ind w:right="142" w:hanging="142"/>
        <w:jc w:val="right"/>
      </w:pPr>
      <w:r>
        <w:rPr>
          <w:rFonts w:ascii="Vazirmatn" w:hAnsi="Vazirmatn" w:eastAsia="Vazirmatn" w:cs="Vazirmatn"/>
          <w:b/>
          <w:i w:val="0"/>
          <w:color w:val="245F7A"/>
          <w:sz w:val="20"/>
        </w:rPr>
        <w:t xml:space="preserve">1. </w:t>
      </w:r>
      <w:r>
        <w:rPr>
          <w:rFonts w:ascii="Vazirmatn" w:hAnsi="Vazirmatn" w:eastAsia="Vazirmatn" w:cs="Vazirmatn"/>
          <w:b w:val="0"/>
          <w:i w:val="0"/>
          <w:color w:val="222B35"/>
          <w:sz w:val="20"/>
        </w:rPr>
        <w:t>عنوان + وضعیت سند + اقدامات مجاز</w:t>
      </w:r>
    </w:p>
    <w:p>
      <w:pPr>
        <w:bidi w:val="1"/>
        <w:spacing w:after="40"/>
        <w:ind w:right="142" w:hanging="142"/>
        <w:jc w:val="right"/>
      </w:pPr>
      <w:r>
        <w:rPr>
          <w:rFonts w:ascii="Vazirmatn" w:hAnsi="Vazirmatn" w:eastAsia="Vazirmatn" w:cs="Vazirmatn"/>
          <w:b/>
          <w:i w:val="0"/>
          <w:color w:val="245F7A"/>
          <w:sz w:val="20"/>
        </w:rPr>
        <w:t xml:space="preserve">2. </w:t>
      </w:r>
      <w:r>
        <w:rPr>
          <w:rFonts w:ascii="Vazirmatn" w:hAnsi="Vazirmatn" w:eastAsia="Vazirmatn" w:cs="Vazirmatn"/>
          <w:b w:val="0"/>
          <w:i w:val="0"/>
          <w:color w:val="222B35"/>
          <w:sz w:val="20"/>
        </w:rPr>
        <w:t>خلاصه/Context: سازمان، دوره، طرف حساب یا منبع انتخاب‌شده</w:t>
      </w:r>
    </w:p>
    <w:p>
      <w:pPr>
        <w:bidi w:val="1"/>
        <w:spacing w:after="40"/>
        <w:ind w:right="142" w:hanging="142"/>
        <w:jc w:val="right"/>
      </w:pPr>
      <w:r>
        <w:rPr>
          <w:rFonts w:ascii="Vazirmatn" w:hAnsi="Vazirmatn" w:eastAsia="Vazirmatn" w:cs="Vazirmatn"/>
          <w:b/>
          <w:i w:val="0"/>
          <w:color w:val="245F7A"/>
          <w:sz w:val="20"/>
        </w:rPr>
        <w:t xml:space="preserve">3. </w:t>
      </w:r>
      <w:r>
        <w:rPr>
          <w:rFonts w:ascii="Vazirmatn" w:hAnsi="Vazirmatn" w:eastAsia="Vazirmatn" w:cs="Vazirmatn"/>
          <w:b w:val="0"/>
          <w:i w:val="0"/>
          <w:color w:val="222B35"/>
          <w:sz w:val="20"/>
        </w:rPr>
        <w:t>فیلدهای اصلی در گروه‌های معنایی</w:t>
      </w:r>
    </w:p>
    <w:p>
      <w:pPr>
        <w:bidi w:val="1"/>
        <w:spacing w:after="40"/>
        <w:ind w:right="142" w:hanging="142"/>
        <w:jc w:val="right"/>
      </w:pPr>
      <w:r>
        <w:rPr>
          <w:rFonts w:ascii="Vazirmatn" w:hAnsi="Vazirmatn" w:eastAsia="Vazirmatn" w:cs="Vazirmatn"/>
          <w:b/>
          <w:i w:val="0"/>
          <w:color w:val="245F7A"/>
          <w:sz w:val="20"/>
        </w:rPr>
        <w:t xml:space="preserve">4. </w:t>
      </w:r>
      <w:r>
        <w:rPr>
          <w:rFonts w:ascii="Vazirmatn" w:hAnsi="Vazirmatn" w:eastAsia="Vazirmatn" w:cs="Vazirmatn"/>
          <w:b w:val="0"/>
          <w:i w:val="0"/>
          <w:color w:val="222B35"/>
          <w:sz w:val="20"/>
        </w:rPr>
        <w:t>جزئیات ردیفی یا Grid</w:t>
      </w:r>
    </w:p>
    <w:p>
      <w:pPr>
        <w:bidi w:val="1"/>
        <w:spacing w:after="40"/>
        <w:ind w:right="142" w:hanging="142"/>
        <w:jc w:val="right"/>
      </w:pPr>
      <w:r>
        <w:rPr>
          <w:rFonts w:ascii="Vazirmatn" w:hAnsi="Vazirmatn" w:eastAsia="Vazirmatn" w:cs="Vazirmatn"/>
          <w:b/>
          <w:i w:val="0"/>
          <w:color w:val="245F7A"/>
          <w:sz w:val="20"/>
        </w:rPr>
        <w:t xml:space="preserve">5. </w:t>
      </w:r>
      <w:r>
        <w:rPr>
          <w:rFonts w:ascii="Vazirmatn" w:hAnsi="Vazirmatn" w:eastAsia="Vazirmatn" w:cs="Vazirmatn"/>
          <w:b w:val="0"/>
          <w:i w:val="0"/>
          <w:color w:val="222B35"/>
          <w:sz w:val="20"/>
        </w:rPr>
        <w:t>خلاصه محاسبات/اثر مالی</w:t>
      </w:r>
    </w:p>
    <w:p>
      <w:pPr>
        <w:bidi w:val="1"/>
        <w:spacing w:after="40"/>
        <w:ind w:right="142" w:hanging="142"/>
        <w:jc w:val="right"/>
      </w:pPr>
      <w:r>
        <w:rPr>
          <w:rFonts w:ascii="Vazirmatn" w:hAnsi="Vazirmatn" w:eastAsia="Vazirmatn" w:cs="Vazirmatn"/>
          <w:b/>
          <w:i w:val="0"/>
          <w:color w:val="245F7A"/>
          <w:sz w:val="20"/>
        </w:rPr>
        <w:t xml:space="preserve">6. </w:t>
      </w:r>
      <w:r>
        <w:rPr>
          <w:rFonts w:ascii="Vazirmatn" w:hAnsi="Vazirmatn" w:eastAsia="Vazirmatn" w:cs="Vazirmatn"/>
          <w:b w:val="0"/>
          <w:i w:val="0"/>
          <w:color w:val="222B35"/>
          <w:sz w:val="20"/>
        </w:rPr>
        <w:t>پیوست و شرح</w:t>
      </w:r>
    </w:p>
    <w:p>
      <w:pPr>
        <w:bidi w:val="1"/>
        <w:spacing w:after="40"/>
        <w:ind w:right="142" w:hanging="142"/>
        <w:jc w:val="right"/>
      </w:pPr>
      <w:r>
        <w:rPr>
          <w:rFonts w:ascii="Vazirmatn" w:hAnsi="Vazirmatn" w:eastAsia="Vazirmatn" w:cs="Vazirmatn"/>
          <w:b/>
          <w:i w:val="0"/>
          <w:color w:val="245F7A"/>
          <w:sz w:val="20"/>
        </w:rPr>
        <w:t xml:space="preserve">7. </w:t>
      </w:r>
      <w:r>
        <w:rPr>
          <w:rFonts w:ascii="Vazirmatn" w:hAnsi="Vazirmatn" w:eastAsia="Vazirmatn" w:cs="Vazirmatn"/>
          <w:b w:val="0"/>
          <w:i w:val="0"/>
          <w:color w:val="222B35"/>
          <w:sz w:val="20"/>
        </w:rPr>
        <w:t>اعتبارسنجی و پیام خطا</w:t>
      </w:r>
    </w:p>
    <w:p>
      <w:pPr>
        <w:bidi w:val="1"/>
        <w:spacing w:after="40"/>
        <w:ind w:right="142" w:hanging="142"/>
        <w:jc w:val="right"/>
      </w:pPr>
      <w:r>
        <w:rPr>
          <w:rFonts w:ascii="Vazirmatn" w:hAnsi="Vazirmatn" w:eastAsia="Vazirmatn" w:cs="Vazirmatn"/>
          <w:b/>
          <w:i w:val="0"/>
          <w:color w:val="245F7A"/>
          <w:sz w:val="20"/>
        </w:rPr>
        <w:t xml:space="preserve">8. </w:t>
      </w:r>
      <w:r>
        <w:rPr>
          <w:rFonts w:ascii="Vazirmatn" w:hAnsi="Vazirmatn" w:eastAsia="Vazirmatn" w:cs="Vazirmatn"/>
          <w:b w:val="0"/>
          <w:i w:val="0"/>
          <w:color w:val="222B35"/>
          <w:sz w:val="20"/>
        </w:rPr>
        <w:t>نوار اقدامات و Help</w:t>
      </w:r>
    </w:p>
    <w:p>
      <w:pPr>
        <w:bidi w:val="1"/>
        <w:spacing w:after="80" w:line="259" w:lineRule="auto"/>
        <w:jc w:val="right"/>
      </w:pPr>
      <w:r>
        <w:rPr>
          <w:rFonts w:ascii="Vazirmatn" w:hAnsi="Vazirmatn" w:eastAsia="Vazirmatn" w:cs="Vazirmatn"/>
          <w:b w:val="0"/>
          <w:i w:val="0"/>
          <w:color w:val="222B35"/>
          <w:sz w:val="20"/>
        </w:rPr>
        <w:t>فیلد اجباری قبل از ارسال مشخص شود. Placeholder نباید جای Label را بگیرد. خطا باید کنار فیلد و در خلاصه خطا بیان شود و کاربر را به مکان مشکل هدایت کند.</w:t>
      </w:r>
    </w:p>
    <w:p>
      <w:pPr>
        <w:pStyle w:val="Heading2"/>
        <w:bidi w:val="1"/>
        <w:jc w:val="right"/>
      </w:pPr>
      <w:r>
        <w:rPr>
          <w:rFonts w:ascii="Vazirmatn" w:hAnsi="Vazirmatn" w:eastAsia="Vazirmatn" w:cs="Vazirmatn"/>
          <w:b w:val="0"/>
          <w:i w:val="0"/>
          <w:color w:val="222B35"/>
          <w:sz w:val="25"/>
        </w:rPr>
        <w:t>۱۳۷. رفتار دکمه سراسری «+ عملیات جدید»</w:t>
      </w:r>
    </w:p>
    <w:p>
      <w:pPr>
        <w:bidi w:val="1"/>
        <w:spacing w:after="80" w:line="259" w:lineRule="auto"/>
        <w:jc w:val="right"/>
      </w:pPr>
      <w:r>
        <w:rPr>
          <w:rFonts w:ascii="Vazirmatn" w:hAnsi="Vazirmatn" w:eastAsia="Vazirmatn" w:cs="Vazirmatn"/>
          <w:b w:val="0"/>
          <w:i w:val="0"/>
          <w:color w:val="222B35"/>
          <w:sz w:val="20"/>
        </w:rPr>
        <w:t>دکمه باید یک پنل دسته‌بندی‌شده باز کند؛ دسته‌ها براساس دسترسی و پرتکرار بودن مرتب شوند. جست‌وجو در فهرست عملیات وجود داشته باشد. انتخاب عملیات، Context موجود را در صورت مرتبط بودن منتقل می‌کند؛ مثلاً وقتی از صفحه Party «خرید جدید» می‌زند، همان Party به‌عنوان تأمین‌کننده از پیش انتخاب می‌شود، اما کاربر باید این پیش‌انتخاب را ببیند و بتواند تغییر دهد.</w:t>
      </w:r>
    </w:p>
    <w:p>
      <w:pPr>
        <w:bidi w:val="1"/>
        <w:spacing w:after="80" w:line="259" w:lineRule="auto"/>
        <w:jc w:val="right"/>
      </w:pPr>
      <w:r>
        <w:rPr>
          <w:rFonts w:ascii="Vazirmatn" w:hAnsi="Vazirmatn" w:eastAsia="Vazirmatn" w:cs="Vazirmatn"/>
          <w:b w:val="0"/>
          <w:i w:val="0"/>
          <w:color w:val="222B35"/>
          <w:sz w:val="20"/>
        </w:rPr>
        <w:t>Quick Create برای Account، Party، Bank Account، Product یا Cost Center باید: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از صفحه جاری خارج نشود؛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فیلدهای قبلی را حفظ کند؛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فقط فیلدهای لازم را درخواست کند؛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Duplicate Check انجام دهد؛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پس از ایجاد یا انتخاب، به فیلد و ردیف اصلی برگردد؛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وضعیت Pending Approval را در صورت نیاز نشان دهد.</w:t>
      </w:r>
    </w:p>
    <w:p>
      <w:pPr>
        <w:pStyle w:val="Heading1"/>
        <w:bidi w:val="1"/>
        <w:jc w:val="right"/>
      </w:pPr>
      <w:r>
        <w:rPr>
          <w:rFonts w:ascii="Vazirmatn" w:hAnsi="Vazirmatn" w:eastAsia="Vazirmatn" w:cs="Vazirmatn"/>
          <w:b w:val="0"/>
          <w:i w:val="0"/>
          <w:color w:val="222B35"/>
          <w:sz w:val="30"/>
        </w:rPr>
        <w:t>ضمیمه J — نقش‌ها و ماتریس دسترسی اولیه</w:t>
      </w:r>
    </w:p>
    <w:p>
      <w:pPr>
        <w:pStyle w:val="Heading2"/>
        <w:bidi w:val="1"/>
        <w:jc w:val="right"/>
      </w:pPr>
      <w:r>
        <w:rPr>
          <w:rFonts w:ascii="Vazirmatn" w:hAnsi="Vazirmatn" w:eastAsia="Vazirmatn" w:cs="Vazirmatn"/>
          <w:b w:val="0"/>
          <w:i w:val="0"/>
          <w:color w:val="222B35"/>
          <w:sz w:val="25"/>
        </w:rPr>
        <w:t>۱۳۸. تعریف Permission در سطح عملیات</w:t>
      </w:r>
    </w:p>
    <w:p>
      <w:pPr>
        <w:bidi w:val="1"/>
        <w:spacing w:after="80" w:line="259" w:lineRule="auto"/>
        <w:jc w:val="right"/>
      </w:pPr>
      <w:r>
        <w:rPr>
          <w:rFonts w:ascii="Vazirmatn" w:hAnsi="Vazirmatn" w:eastAsia="Vazirmatn" w:cs="Vazirmatn"/>
          <w:b w:val="0"/>
          <w:i w:val="0"/>
          <w:color w:val="222B35"/>
          <w:sz w:val="20"/>
        </w:rPr>
        <w:t xml:space="preserve">Permission بر اساس عمل، موجودیت و محدوده تعریف می‌شود؛ مثل </w:t>
      </w:r>
      <w:r>
        <w:rPr>
          <w:rFonts w:ascii="Consolas" w:hAnsi="Consolas" w:eastAsia="Consolas" w:cs="Consolas"/>
          <w:b w:val="0"/>
          <w:i w:val="0"/>
          <w:color w:val="1D4E89"/>
          <w:sz w:val="20"/>
          <w:shd w:fill="EEF3F7"/>
        </w:rPr>
        <w:t>read</w:t>
      </w:r>
      <w:r>
        <w:rPr>
          <w:rFonts w:ascii="Vazirmatn" w:hAnsi="Vazirmatn" w:eastAsia="Vazirmatn" w:cs="Vazirmatn"/>
          <w:b w:val="0"/>
          <w:i w:val="0"/>
          <w:color w:val="222B35"/>
          <w:sz w:val="20"/>
        </w:rPr>
        <w:t xml:space="preserve">, </w:t>
      </w:r>
      <w:r>
        <w:rPr>
          <w:rFonts w:ascii="Consolas" w:hAnsi="Consolas" w:eastAsia="Consolas" w:cs="Consolas"/>
          <w:b w:val="0"/>
          <w:i w:val="0"/>
          <w:color w:val="1D4E89"/>
          <w:sz w:val="20"/>
          <w:shd w:fill="EEF3F7"/>
        </w:rPr>
        <w:t>create</w:t>
      </w:r>
      <w:r>
        <w:rPr>
          <w:rFonts w:ascii="Vazirmatn" w:hAnsi="Vazirmatn" w:eastAsia="Vazirmatn" w:cs="Vazirmatn"/>
          <w:b w:val="0"/>
          <w:i w:val="0"/>
          <w:color w:val="222B35"/>
          <w:sz w:val="20"/>
        </w:rPr>
        <w:t xml:space="preserve">, </w:t>
      </w:r>
      <w:r>
        <w:rPr>
          <w:rFonts w:ascii="Consolas" w:hAnsi="Consolas" w:eastAsia="Consolas" w:cs="Consolas"/>
          <w:b w:val="0"/>
          <w:i w:val="0"/>
          <w:color w:val="1D4E89"/>
          <w:sz w:val="20"/>
          <w:shd w:fill="EEF3F7"/>
        </w:rPr>
        <w:t>edit_draft</w:t>
      </w:r>
      <w:r>
        <w:rPr>
          <w:rFonts w:ascii="Vazirmatn" w:hAnsi="Vazirmatn" w:eastAsia="Vazirmatn" w:cs="Vazirmatn"/>
          <w:b w:val="0"/>
          <w:i w:val="0"/>
          <w:color w:val="222B35"/>
          <w:sz w:val="20"/>
        </w:rPr>
        <w:t xml:space="preserve">, </w:t>
      </w:r>
      <w:r>
        <w:rPr>
          <w:rFonts w:ascii="Consolas" w:hAnsi="Consolas" w:eastAsia="Consolas" w:cs="Consolas"/>
          <w:b w:val="0"/>
          <w:i w:val="0"/>
          <w:color w:val="1D4E89"/>
          <w:sz w:val="20"/>
          <w:shd w:fill="EEF3F7"/>
        </w:rPr>
        <w:t>submit</w:t>
      </w:r>
      <w:r>
        <w:rPr>
          <w:rFonts w:ascii="Vazirmatn" w:hAnsi="Vazirmatn" w:eastAsia="Vazirmatn" w:cs="Vazirmatn"/>
          <w:b w:val="0"/>
          <w:i w:val="0"/>
          <w:color w:val="222B35"/>
          <w:sz w:val="20"/>
        </w:rPr>
        <w:t xml:space="preserve">, </w:t>
      </w:r>
      <w:r>
        <w:rPr>
          <w:rFonts w:ascii="Consolas" w:hAnsi="Consolas" w:eastAsia="Consolas" w:cs="Consolas"/>
          <w:b w:val="0"/>
          <w:i w:val="0"/>
          <w:color w:val="1D4E89"/>
          <w:sz w:val="20"/>
          <w:shd w:fill="EEF3F7"/>
        </w:rPr>
        <w:t>approve</w:t>
      </w:r>
      <w:r>
        <w:rPr>
          <w:rFonts w:ascii="Vazirmatn" w:hAnsi="Vazirmatn" w:eastAsia="Vazirmatn" w:cs="Vazirmatn"/>
          <w:b w:val="0"/>
          <w:i w:val="0"/>
          <w:color w:val="222B35"/>
          <w:sz w:val="20"/>
        </w:rPr>
        <w:t xml:space="preserve">, </w:t>
      </w:r>
      <w:r>
        <w:rPr>
          <w:rFonts w:ascii="Consolas" w:hAnsi="Consolas" w:eastAsia="Consolas" w:cs="Consolas"/>
          <w:b w:val="0"/>
          <w:i w:val="0"/>
          <w:color w:val="1D4E89"/>
          <w:sz w:val="20"/>
          <w:shd w:fill="EEF3F7"/>
        </w:rPr>
        <w:t>post</w:t>
      </w:r>
      <w:r>
        <w:rPr>
          <w:rFonts w:ascii="Vazirmatn" w:hAnsi="Vazirmatn" w:eastAsia="Vazirmatn" w:cs="Vazirmatn"/>
          <w:b w:val="0"/>
          <w:i w:val="0"/>
          <w:color w:val="222B35"/>
          <w:sz w:val="20"/>
        </w:rPr>
        <w:t xml:space="preserve">, </w:t>
      </w:r>
      <w:r>
        <w:rPr>
          <w:rFonts w:ascii="Consolas" w:hAnsi="Consolas" w:eastAsia="Consolas" w:cs="Consolas"/>
          <w:b w:val="0"/>
          <w:i w:val="0"/>
          <w:color w:val="1D4E89"/>
          <w:sz w:val="20"/>
          <w:shd w:fill="EEF3F7"/>
        </w:rPr>
        <w:t>reverse</w:t>
      </w:r>
      <w:r>
        <w:rPr>
          <w:rFonts w:ascii="Vazirmatn" w:hAnsi="Vazirmatn" w:eastAsia="Vazirmatn" w:cs="Vazirmatn"/>
          <w:b w:val="0"/>
          <w:i w:val="0"/>
          <w:color w:val="222B35"/>
          <w:sz w:val="20"/>
        </w:rPr>
        <w:t xml:space="preserve">, </w:t>
      </w:r>
      <w:r>
        <w:rPr>
          <w:rFonts w:ascii="Consolas" w:hAnsi="Consolas" w:eastAsia="Consolas" w:cs="Consolas"/>
          <w:b w:val="0"/>
          <w:i w:val="0"/>
          <w:color w:val="1D4E89"/>
          <w:sz w:val="20"/>
          <w:shd w:fill="EEF3F7"/>
        </w:rPr>
        <w:t>export</w:t>
      </w:r>
      <w:r>
        <w:rPr>
          <w:rFonts w:ascii="Vazirmatn" w:hAnsi="Vazirmatn" w:eastAsia="Vazirmatn" w:cs="Vazirmatn"/>
          <w:b w:val="0"/>
          <w:i w:val="0"/>
          <w:color w:val="222B35"/>
          <w:sz w:val="20"/>
        </w:rPr>
        <w:t xml:space="preserve">, </w:t>
      </w:r>
      <w:r>
        <w:rPr>
          <w:rFonts w:ascii="Consolas" w:hAnsi="Consolas" w:eastAsia="Consolas" w:cs="Consolas"/>
          <w:b w:val="0"/>
          <w:i w:val="0"/>
          <w:color w:val="1D4E89"/>
          <w:sz w:val="20"/>
          <w:shd w:fill="EEF3F7"/>
        </w:rPr>
        <w:t>print</w:t>
      </w:r>
      <w:r>
        <w:rPr>
          <w:rFonts w:ascii="Vazirmatn" w:hAnsi="Vazirmatn" w:eastAsia="Vazirmatn" w:cs="Vazirmatn"/>
          <w:b w:val="0"/>
          <w:i w:val="0"/>
          <w:color w:val="222B35"/>
          <w:sz w:val="20"/>
        </w:rPr>
        <w:t xml:space="preserve">, </w:t>
      </w:r>
      <w:r>
        <w:rPr>
          <w:rFonts w:ascii="Consolas" w:hAnsi="Consolas" w:eastAsia="Consolas" w:cs="Consolas"/>
          <w:b w:val="0"/>
          <w:i w:val="0"/>
          <w:color w:val="1D4E89"/>
          <w:sz w:val="20"/>
          <w:shd w:fill="EEF3F7"/>
        </w:rPr>
        <w:t>configure</w:t>
      </w:r>
      <w:r>
        <w:rPr>
          <w:rFonts w:ascii="Vazirmatn" w:hAnsi="Vazirmatn" w:eastAsia="Vazirmatn" w:cs="Vazirmatn"/>
          <w:b w:val="0"/>
          <w:i w:val="0"/>
          <w:color w:val="222B35"/>
          <w:sz w:val="20"/>
        </w:rPr>
        <w:t xml:space="preserve">, </w:t>
      </w:r>
      <w:r>
        <w:rPr>
          <w:rFonts w:ascii="Consolas" w:hAnsi="Consolas" w:eastAsia="Consolas" w:cs="Consolas"/>
          <w:b w:val="0"/>
          <w:i w:val="0"/>
          <w:color w:val="1D4E89"/>
          <w:sz w:val="20"/>
          <w:shd w:fill="EEF3F7"/>
        </w:rPr>
        <w:t>manage_template</w:t>
      </w:r>
      <w:r>
        <w:rPr>
          <w:rFonts w:ascii="Vazirmatn" w:hAnsi="Vazirmatn" w:eastAsia="Vazirmatn" w:cs="Vazirmatn"/>
          <w:b w:val="0"/>
          <w:i w:val="0"/>
          <w:color w:val="222B35"/>
          <w:sz w:val="20"/>
        </w:rPr>
        <w:t xml:space="preserve">, </w:t>
      </w:r>
      <w:r>
        <w:rPr>
          <w:rFonts w:ascii="Consolas" w:hAnsi="Consolas" w:eastAsia="Consolas" w:cs="Consolas"/>
          <w:b w:val="0"/>
          <w:i w:val="0"/>
          <w:color w:val="1D4E89"/>
          <w:sz w:val="20"/>
          <w:shd w:fill="EEF3F7"/>
        </w:rPr>
        <w:t>close_period</w:t>
      </w:r>
      <w:r>
        <w:rPr>
          <w:rFonts w:ascii="Vazirmatn" w:hAnsi="Vazirmatn" w:eastAsia="Vazirmatn" w:cs="Vazirmatn"/>
          <w:b w:val="0"/>
          <w:i w:val="0"/>
          <w:color w:val="222B35"/>
          <w:sz w:val="20"/>
        </w:rPr>
        <w:t xml:space="preserve">, </w:t>
      </w:r>
      <w:r>
        <w:rPr>
          <w:rFonts w:ascii="Consolas" w:hAnsi="Consolas" w:eastAsia="Consolas" w:cs="Consolas"/>
          <w:b w:val="0"/>
          <w:i w:val="0"/>
          <w:color w:val="1D4E89"/>
          <w:sz w:val="20"/>
          <w:shd w:fill="EEF3F7"/>
        </w:rPr>
        <w:t>restore_backup</w:t>
      </w:r>
      <w:r>
        <w:rPr>
          <w:rFonts w:ascii="Vazirmatn" w:hAnsi="Vazirmatn" w:eastAsia="Vazirmatn" w:cs="Vazirmatn"/>
          <w:b w:val="0"/>
          <w:i w:val="0"/>
          <w:color w:val="222B35"/>
          <w:sz w:val="20"/>
        </w:rPr>
        <w:t>.</w:t>
      </w:r>
    </w:p>
    <w:p>
      <w:pPr>
        <w:pStyle w:val="Heading3"/>
        <w:bidi w:val="1"/>
        <w:jc w:val="right"/>
      </w:pPr>
      <w:r>
        <w:rPr>
          <w:rFonts w:ascii="Vazirmatn" w:hAnsi="Vazirmatn" w:eastAsia="Vazirmatn" w:cs="Vazirmatn"/>
          <w:b w:val="0"/>
          <w:i w:val="0"/>
          <w:color w:val="222B35"/>
          <w:sz w:val="22"/>
        </w:rPr>
        <w:t>ماتریس نمونه اولیه</w:t>
      </w:r>
    </w:p>
    <w:tbl>
      <w:tblPr>
        <w:tblW w:type="dxa" w:w="10255"/>
        <w:jc w:val="center"/>
        <w:tblLayout w:type="fixed"/>
        <w:tblLook w:firstColumn="1" w:firstRow="1" w:lastColumn="0" w:lastRow="0" w:noHBand="0" w:noVBand="1" w:val="04A0"/>
        <w:tblCellMar>
          <w:top w:w="65" w:type="dxa"/>
          <w:left w:w="80" w:type="dxa"/>
          <w:bottom w:w="65" w:type="dxa"/>
          <w:right w:w="80" w:type="dxa"/>
        </w:tblCellMar>
        <w:tblBorders>
          <w:top w:val="single" w:sz="4" w:space="0" w:color="CBD5DF"/>
          <w:left w:val="single" w:sz="4" w:space="0" w:color="CBD5DF"/>
          <w:bottom w:val="single" w:sz="4" w:space="0" w:color="CBD5DF"/>
          <w:right w:val="single" w:sz="4" w:space="0" w:color="CBD5DF"/>
          <w:insideH w:val="single" w:sz="4" w:space="0" w:color="CBD5DF"/>
          <w:insideV w:val="single" w:sz="4" w:space="0" w:color="CBD5DF"/>
        </w:tblBorders>
      </w:tblPr>
      <w:tblGrid>
        <w:gridCol w:w="1709"/>
        <w:gridCol w:w="1709"/>
        <w:gridCol w:w="1709"/>
        <w:gridCol w:w="1709"/>
        <w:gridCol w:w="1709"/>
        <w:gridCol w:w="1709"/>
      </w:tblGrid>
      <w:tr>
        <w:trPr>
          <w:tblHeader w:val="true"/>
        </w:trPr>
        <w:tc>
          <w:tcPr>
            <w:tcW w:type="dxa" w:w="1709"/>
            <w:vAlign w:val="center"/>
            <w:shd w:fill="DCE7EF"/>
          </w:tcPr>
          <w:p>
            <w:pPr>
              <w:keepLines/>
              <w:bidi w:val="1"/>
              <w:spacing w:before="0" w:after="0" w:line="240" w:lineRule="auto"/>
              <w:ind w:firstLine="0"/>
              <w:jc w:val="right"/>
            </w:pPr>
            <w:r>
              <w:rPr>
                <w:rFonts w:ascii="Vazirmatn" w:hAnsi="Vazirmatn" w:eastAsia="Vazirmatn" w:cs="Vazirmatn"/>
                <w:b/>
                <w:i w:val="0"/>
                <w:color w:val="222B35"/>
                <w:sz w:val="14"/>
              </w:rPr>
              <w:t>تنظیم/حذف حساس</w:t>
            </w:r>
          </w:p>
        </w:tc>
        <w:tc>
          <w:tcPr>
            <w:tcW w:type="dxa" w:w="1709"/>
            <w:vAlign w:val="center"/>
            <w:shd w:fill="DCE7EF"/>
          </w:tcPr>
          <w:p>
            <w:pPr>
              <w:keepLines/>
              <w:bidi w:val="1"/>
              <w:spacing w:before="0" w:after="0" w:line="240" w:lineRule="auto"/>
              <w:ind w:firstLine="0"/>
              <w:jc w:val="right"/>
            </w:pPr>
            <w:r>
              <w:rPr>
                <w:rFonts w:ascii="Vazirmatn" w:hAnsi="Vazirmatn" w:eastAsia="Vazirmatn" w:cs="Vazirmatn"/>
                <w:b/>
                <w:i w:val="0"/>
                <w:color w:val="222B35"/>
                <w:sz w:val="14"/>
              </w:rPr>
              <w:t>Post/قطعی‌سازی</w:t>
            </w:r>
          </w:p>
        </w:tc>
        <w:tc>
          <w:tcPr>
            <w:tcW w:type="dxa" w:w="1709"/>
            <w:vAlign w:val="center"/>
            <w:shd w:fill="DCE7EF"/>
          </w:tcPr>
          <w:p>
            <w:pPr>
              <w:keepLines/>
              <w:bidi w:val="1"/>
              <w:spacing w:before="0" w:after="0" w:line="240" w:lineRule="auto"/>
              <w:ind w:firstLine="0"/>
              <w:jc w:val="right"/>
            </w:pPr>
            <w:r>
              <w:rPr>
                <w:rFonts w:ascii="Vazirmatn" w:hAnsi="Vazirmatn" w:eastAsia="Vazirmatn" w:cs="Vazirmatn"/>
                <w:b/>
                <w:i w:val="0"/>
                <w:color w:val="222B35"/>
                <w:sz w:val="14"/>
              </w:rPr>
              <w:t>تأیید</w:t>
            </w:r>
          </w:p>
        </w:tc>
        <w:tc>
          <w:tcPr>
            <w:tcW w:type="dxa" w:w="1709"/>
            <w:vAlign w:val="center"/>
            <w:shd w:fill="DCE7EF"/>
          </w:tcPr>
          <w:p>
            <w:pPr>
              <w:keepLines/>
              <w:bidi w:val="1"/>
              <w:spacing w:before="0" w:after="0" w:line="240" w:lineRule="auto"/>
              <w:ind w:firstLine="0"/>
              <w:jc w:val="right"/>
            </w:pPr>
            <w:r>
              <w:rPr>
                <w:rFonts w:ascii="Vazirmatn" w:hAnsi="Vazirmatn" w:eastAsia="Vazirmatn" w:cs="Vazirmatn"/>
                <w:b/>
                <w:i w:val="0"/>
                <w:color w:val="222B35"/>
                <w:sz w:val="14"/>
              </w:rPr>
              <w:t>ایجاد/ویرایش Draft</w:t>
            </w:r>
          </w:p>
        </w:tc>
        <w:tc>
          <w:tcPr>
            <w:tcW w:type="dxa" w:w="1709"/>
            <w:vAlign w:val="center"/>
            <w:shd w:fill="DCE7EF"/>
          </w:tcPr>
          <w:p>
            <w:pPr>
              <w:keepLines/>
              <w:bidi w:val="1"/>
              <w:spacing w:before="0" w:after="0" w:line="240" w:lineRule="auto"/>
              <w:ind w:firstLine="0"/>
              <w:jc w:val="right"/>
            </w:pPr>
            <w:r>
              <w:rPr>
                <w:rFonts w:ascii="Vazirmatn" w:hAnsi="Vazirmatn" w:eastAsia="Vazirmatn" w:cs="Vazirmatn"/>
                <w:b/>
                <w:i w:val="0"/>
                <w:color w:val="222B35"/>
                <w:sz w:val="14"/>
              </w:rPr>
              <w:t>مشاهده</w:t>
            </w:r>
          </w:p>
        </w:tc>
        <w:tc>
          <w:tcPr>
            <w:tcW w:type="dxa" w:w="1709"/>
            <w:vAlign w:val="center"/>
            <w:shd w:fill="DCE7EF"/>
          </w:tcPr>
          <w:p>
            <w:pPr>
              <w:keepLines/>
              <w:bidi w:val="1"/>
              <w:spacing w:before="0" w:after="0" w:line="240" w:lineRule="auto"/>
              <w:ind w:firstLine="0"/>
              <w:jc w:val="right"/>
            </w:pPr>
            <w:r>
              <w:rPr>
                <w:rFonts w:ascii="Vazirmatn" w:hAnsi="Vazirmatn" w:eastAsia="Vazirmatn" w:cs="Vazirmatn"/>
                <w:b/>
                <w:i w:val="0"/>
                <w:color w:val="222B35"/>
                <w:sz w:val="14"/>
              </w:rPr>
              <w:t>نقش</w:t>
            </w:r>
          </w:p>
        </w:tc>
      </w:tr>
      <w:tr>
        <w:tc>
          <w:tcPr>
            <w:tcW w:type="dxa" w:w="1709"/>
            <w:vAlign w:val="center"/>
          </w:tcPr>
          <w:p>
            <w:pPr>
              <w:keepLines/>
              <w:bidi w:val="1"/>
              <w:spacing w:before="0" w:after="0" w:line="240" w:lineRule="auto"/>
              <w:ind w:firstLine="0"/>
              <w:jc w:val="right"/>
            </w:pPr>
            <w:r>
              <w:rPr>
                <w:rFonts w:ascii="Vazirmatn" w:hAnsi="Vazirmatn" w:eastAsia="Vazirmatn" w:cs="Vazirmatn"/>
                <w:b w:val="0"/>
                <w:i w:val="0"/>
                <w:color w:val="222B35"/>
                <w:sz w:val="14"/>
              </w:rPr>
              <w:t>تنظیمات سازمان با مجوز ویژه</w:t>
            </w:r>
          </w:p>
        </w:tc>
        <w:tc>
          <w:tcPr>
            <w:tcW w:type="dxa" w:w="1709"/>
            <w:vAlign w:val="center"/>
          </w:tcPr>
          <w:p>
            <w:pPr>
              <w:keepLines/>
              <w:bidi w:val="1"/>
              <w:spacing w:before="0" w:after="0" w:line="240" w:lineRule="auto"/>
              <w:ind w:firstLine="0"/>
              <w:jc w:val="right"/>
            </w:pPr>
            <w:r>
              <w:rPr>
                <w:rFonts w:ascii="Vazirmatn" w:hAnsi="Vazirmatn" w:eastAsia="Vazirmatn" w:cs="Vazirmatn"/>
                <w:b w:val="0"/>
                <w:i w:val="0"/>
                <w:color w:val="222B35"/>
                <w:sz w:val="14"/>
              </w:rPr>
              <w:t>نه به‌صورت پیش‌فرض</w:t>
            </w:r>
          </w:p>
        </w:tc>
        <w:tc>
          <w:tcPr>
            <w:tcW w:type="dxa" w:w="1709"/>
            <w:vAlign w:val="center"/>
          </w:tcPr>
          <w:p>
            <w:pPr>
              <w:keepLines/>
              <w:bidi w:val="1"/>
              <w:spacing w:before="0" w:after="0" w:line="240" w:lineRule="auto"/>
              <w:ind w:firstLine="0"/>
              <w:jc w:val="right"/>
            </w:pPr>
            <w:r>
              <w:rPr>
                <w:rFonts w:ascii="Vazirmatn" w:hAnsi="Vazirmatn" w:eastAsia="Vazirmatn" w:cs="Vazirmatn"/>
                <w:b w:val="0"/>
                <w:i w:val="0"/>
                <w:color w:val="222B35"/>
                <w:sz w:val="14"/>
              </w:rPr>
              <w:t>طبق سیاست</w:t>
            </w:r>
          </w:p>
        </w:tc>
        <w:tc>
          <w:tcPr>
            <w:tcW w:type="dxa" w:w="1709"/>
            <w:vAlign w:val="center"/>
          </w:tcPr>
          <w:p>
            <w:pPr>
              <w:keepLines/>
              <w:bidi w:val="1"/>
              <w:spacing w:before="0" w:after="0" w:line="240" w:lineRule="auto"/>
              <w:ind w:firstLine="0"/>
              <w:jc w:val="right"/>
            </w:pPr>
            <w:r>
              <w:rPr>
                <w:rFonts w:ascii="Vazirmatn" w:hAnsi="Vazirmatn" w:eastAsia="Vazirmatn" w:cs="Vazirmatn"/>
                <w:b w:val="0"/>
                <w:i w:val="0"/>
                <w:color w:val="222B35"/>
                <w:sz w:val="14"/>
              </w:rPr>
              <w:t>محدود یا طبق نقش</w:t>
            </w:r>
          </w:p>
        </w:tc>
        <w:tc>
          <w:tcPr>
            <w:tcW w:type="dxa" w:w="1709"/>
            <w:vAlign w:val="center"/>
          </w:tcPr>
          <w:p>
            <w:pPr>
              <w:keepLines/>
              <w:bidi w:val="1"/>
              <w:spacing w:before="0" w:after="0" w:line="240" w:lineRule="auto"/>
              <w:ind w:firstLine="0"/>
              <w:jc w:val="right"/>
            </w:pPr>
            <w:r>
              <w:rPr>
                <w:rFonts w:ascii="Vazirmatn" w:hAnsi="Vazirmatn" w:eastAsia="Vazirmatn" w:cs="Vazirmatn"/>
                <w:b w:val="0"/>
                <w:i w:val="0"/>
                <w:color w:val="222B35"/>
                <w:sz w:val="14"/>
              </w:rPr>
              <w:t>داشبورد و گزارش‌های مجاز</w:t>
            </w:r>
          </w:p>
        </w:tc>
        <w:tc>
          <w:tcPr>
            <w:tcW w:type="dxa" w:w="1709"/>
            <w:vAlign w:val="center"/>
          </w:tcPr>
          <w:p>
            <w:pPr>
              <w:keepLines/>
              <w:bidi w:val="1"/>
              <w:spacing w:before="0" w:after="0" w:line="240" w:lineRule="auto"/>
              <w:ind w:firstLine="0"/>
              <w:jc w:val="right"/>
            </w:pPr>
            <w:r>
              <w:rPr>
                <w:rFonts w:ascii="Vazirmatn" w:hAnsi="Vazirmatn" w:eastAsia="Vazirmatn" w:cs="Vazirmatn"/>
                <w:b w:val="0"/>
                <w:i w:val="0"/>
                <w:color w:val="222B35"/>
                <w:sz w:val="14"/>
              </w:rPr>
              <w:t>مدیر ارشد</w:t>
            </w:r>
          </w:p>
        </w:tc>
      </w:tr>
      <w:tr>
        <w:tc>
          <w:tcPr>
            <w:tcW w:type="dxa" w:w="1709"/>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4"/>
              </w:rPr>
              <w:t>بستن دوره/برگشت با مجوز ویژه</w:t>
            </w:r>
          </w:p>
        </w:tc>
        <w:tc>
          <w:tcPr>
            <w:tcW w:type="dxa" w:w="1709"/>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4"/>
              </w:rPr>
              <w:t>بله در محدوده تعریف‌شده</w:t>
            </w:r>
          </w:p>
        </w:tc>
        <w:tc>
          <w:tcPr>
            <w:tcW w:type="dxa" w:w="1709"/>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4"/>
              </w:rPr>
              <w:t>طبق سیاست</w:t>
            </w:r>
          </w:p>
        </w:tc>
        <w:tc>
          <w:tcPr>
            <w:tcW w:type="dxa" w:w="1709"/>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4"/>
              </w:rPr>
              <w:t>بله</w:t>
            </w:r>
          </w:p>
        </w:tc>
        <w:tc>
          <w:tcPr>
            <w:tcW w:type="dxa" w:w="1709"/>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4"/>
              </w:rPr>
              <w:t>دفتر/بانک/چک و گزارش مالی</w:t>
            </w:r>
          </w:p>
        </w:tc>
        <w:tc>
          <w:tcPr>
            <w:tcW w:type="dxa" w:w="1709"/>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4"/>
              </w:rPr>
              <w:t>مدیر مالی</w:t>
            </w:r>
          </w:p>
        </w:tc>
      </w:tr>
      <w:tr>
        <w:tc>
          <w:tcPr>
            <w:tcW w:type="dxa" w:w="1709"/>
            <w:vAlign w:val="center"/>
          </w:tcPr>
          <w:p>
            <w:pPr>
              <w:keepLines/>
              <w:bidi w:val="1"/>
              <w:spacing w:before="0" w:after="0" w:line="240" w:lineRule="auto"/>
              <w:ind w:firstLine="0"/>
              <w:jc w:val="right"/>
            </w:pPr>
            <w:r>
              <w:rPr>
                <w:rFonts w:ascii="Vazirmatn" w:hAnsi="Vazirmatn" w:eastAsia="Vazirmatn" w:cs="Vazirmatn"/>
                <w:b w:val="0"/>
                <w:i w:val="0"/>
                <w:color w:val="222B35"/>
                <w:sz w:val="14"/>
              </w:rPr>
              <w:t>بدون تغییر هسته کدینگ</w:t>
            </w:r>
          </w:p>
        </w:tc>
        <w:tc>
          <w:tcPr>
            <w:tcW w:type="dxa" w:w="1709"/>
            <w:vAlign w:val="center"/>
          </w:tcPr>
          <w:p>
            <w:pPr>
              <w:keepLines/>
              <w:bidi w:val="1"/>
              <w:spacing w:before="0" w:after="0" w:line="240" w:lineRule="auto"/>
              <w:ind w:firstLine="0"/>
              <w:jc w:val="right"/>
            </w:pPr>
            <w:r>
              <w:rPr>
                <w:rFonts w:ascii="Vazirmatn" w:hAnsi="Vazirmatn" w:eastAsia="Vazirmatn" w:cs="Vazirmatn"/>
                <w:b w:val="0"/>
                <w:i w:val="0"/>
                <w:color w:val="222B35"/>
                <w:sz w:val="14"/>
              </w:rPr>
              <w:t>نه لزوماً</w:t>
            </w:r>
          </w:p>
        </w:tc>
        <w:tc>
          <w:tcPr>
            <w:tcW w:type="dxa" w:w="1709"/>
            <w:vAlign w:val="center"/>
          </w:tcPr>
          <w:p>
            <w:pPr>
              <w:keepLines/>
              <w:bidi w:val="1"/>
              <w:spacing w:before="0" w:after="0" w:line="240" w:lineRule="auto"/>
              <w:ind w:firstLine="0"/>
              <w:jc w:val="right"/>
            </w:pPr>
            <w:r>
              <w:rPr>
                <w:rFonts w:ascii="Vazirmatn" w:hAnsi="Vazirmatn" w:eastAsia="Vazirmatn" w:cs="Vazirmatn"/>
                <w:b w:val="0"/>
                <w:i w:val="0"/>
                <w:color w:val="222B35"/>
                <w:sz w:val="14"/>
              </w:rPr>
              <w:t>محدود</w:t>
            </w:r>
          </w:p>
        </w:tc>
        <w:tc>
          <w:tcPr>
            <w:tcW w:type="dxa" w:w="1709"/>
            <w:vAlign w:val="center"/>
          </w:tcPr>
          <w:p>
            <w:pPr>
              <w:keepLines/>
              <w:bidi w:val="1"/>
              <w:spacing w:before="0" w:after="0" w:line="240" w:lineRule="auto"/>
              <w:ind w:firstLine="0"/>
              <w:jc w:val="right"/>
            </w:pPr>
            <w:r>
              <w:rPr>
                <w:rFonts w:ascii="Vazirmatn" w:hAnsi="Vazirmatn" w:eastAsia="Vazirmatn" w:cs="Vazirmatn"/>
                <w:b w:val="0"/>
                <w:i w:val="0"/>
                <w:color w:val="222B35"/>
                <w:sz w:val="14"/>
              </w:rPr>
              <w:t>بله</w:t>
            </w:r>
          </w:p>
        </w:tc>
        <w:tc>
          <w:tcPr>
            <w:tcW w:type="dxa" w:w="1709"/>
            <w:vAlign w:val="center"/>
          </w:tcPr>
          <w:p>
            <w:pPr>
              <w:keepLines/>
              <w:bidi w:val="1"/>
              <w:spacing w:before="0" w:after="0" w:line="240" w:lineRule="auto"/>
              <w:ind w:firstLine="0"/>
              <w:jc w:val="right"/>
            </w:pPr>
            <w:r>
              <w:rPr>
                <w:rFonts w:ascii="Vazirmatn" w:hAnsi="Vazirmatn" w:eastAsia="Vazirmatn" w:cs="Vazirmatn"/>
                <w:b w:val="0"/>
                <w:i w:val="0"/>
                <w:color w:val="222B35"/>
                <w:sz w:val="14"/>
              </w:rPr>
              <w:t>داده‌های عملیاتی مجاز</w:t>
            </w:r>
          </w:p>
        </w:tc>
        <w:tc>
          <w:tcPr>
            <w:tcW w:type="dxa" w:w="1709"/>
            <w:vAlign w:val="center"/>
          </w:tcPr>
          <w:p>
            <w:pPr>
              <w:keepLines/>
              <w:bidi w:val="1"/>
              <w:spacing w:before="0" w:after="0" w:line="240" w:lineRule="auto"/>
              <w:ind w:firstLine="0"/>
              <w:jc w:val="right"/>
            </w:pPr>
            <w:r>
              <w:rPr>
                <w:rFonts w:ascii="Vazirmatn" w:hAnsi="Vazirmatn" w:eastAsia="Vazirmatn" w:cs="Vazirmatn"/>
                <w:b w:val="0"/>
                <w:i w:val="0"/>
                <w:color w:val="222B35"/>
                <w:sz w:val="14"/>
              </w:rPr>
              <w:t>اپراتور مالی</w:t>
            </w:r>
          </w:p>
        </w:tc>
      </w:tr>
      <w:tr>
        <w:tc>
          <w:tcPr>
            <w:tcW w:type="dxa" w:w="1709"/>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4"/>
              </w:rPr>
              <w:t>بدون دسترسی دفتر مالی</w:t>
            </w:r>
          </w:p>
        </w:tc>
        <w:tc>
          <w:tcPr>
            <w:tcW w:type="dxa" w:w="1709"/>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4"/>
              </w:rPr>
              <w:t>فقط قبض/عملیات مجاز</w:t>
            </w:r>
          </w:p>
        </w:tc>
        <w:tc>
          <w:tcPr>
            <w:tcW w:type="dxa" w:w="1709"/>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4"/>
              </w:rPr>
              <w:t>طبق فرآیند</w:t>
            </w:r>
          </w:p>
        </w:tc>
        <w:tc>
          <w:tcPr>
            <w:tcW w:type="dxa" w:w="1709"/>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4"/>
              </w:rPr>
              <w:t>بله</w:t>
            </w:r>
          </w:p>
        </w:tc>
        <w:tc>
          <w:tcPr>
            <w:tcW w:type="dxa" w:w="1709"/>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4"/>
              </w:rPr>
              <w:t>باسکول و چاپ قبض</w:t>
            </w:r>
          </w:p>
        </w:tc>
        <w:tc>
          <w:tcPr>
            <w:tcW w:type="dxa" w:w="1709"/>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4"/>
              </w:rPr>
              <w:t>اپراتور باسکول</w:t>
            </w:r>
          </w:p>
        </w:tc>
      </w:tr>
      <w:tr>
        <w:tc>
          <w:tcPr>
            <w:tcW w:type="dxa" w:w="1709"/>
            <w:vAlign w:val="center"/>
          </w:tcPr>
          <w:p>
            <w:pPr>
              <w:keepLines/>
              <w:bidi w:val="1"/>
              <w:spacing w:before="0" w:after="0" w:line="240" w:lineRule="auto"/>
              <w:ind w:firstLine="0"/>
              <w:jc w:val="right"/>
            </w:pPr>
            <w:r>
              <w:rPr>
                <w:rFonts w:ascii="Vazirmatn" w:hAnsi="Vazirmatn" w:eastAsia="Vazirmatn" w:cs="Vazirmatn"/>
                <w:b w:val="0"/>
                <w:i w:val="0"/>
                <w:color w:val="222B35"/>
                <w:sz w:val="14"/>
              </w:rPr>
              <w:t>بدون دسترسی به مبلغ محرمانه غیرضروری</w:t>
            </w:r>
          </w:p>
        </w:tc>
        <w:tc>
          <w:tcPr>
            <w:tcW w:type="dxa" w:w="1709"/>
            <w:vAlign w:val="center"/>
          </w:tcPr>
          <w:p>
            <w:pPr>
              <w:keepLines/>
              <w:bidi w:val="1"/>
              <w:spacing w:before="0" w:after="0" w:line="240" w:lineRule="auto"/>
              <w:ind w:firstLine="0"/>
              <w:jc w:val="right"/>
            </w:pPr>
            <w:r>
              <w:rPr>
                <w:rFonts w:ascii="Vazirmatn" w:hAnsi="Vazirmatn" w:eastAsia="Vazirmatn" w:cs="Vazirmatn"/>
                <w:b w:val="0"/>
                <w:i w:val="0"/>
                <w:color w:val="222B35"/>
                <w:sz w:val="14"/>
              </w:rPr>
              <w:t>فقط حرکت مجاز</w:t>
            </w:r>
          </w:p>
        </w:tc>
        <w:tc>
          <w:tcPr>
            <w:tcW w:type="dxa" w:w="1709"/>
            <w:vAlign w:val="center"/>
          </w:tcPr>
          <w:p>
            <w:pPr>
              <w:keepLines/>
              <w:bidi w:val="1"/>
              <w:spacing w:before="0" w:after="0" w:line="240" w:lineRule="auto"/>
              <w:ind w:firstLine="0"/>
              <w:jc w:val="right"/>
            </w:pPr>
            <w:r>
              <w:rPr>
                <w:rFonts w:ascii="Vazirmatn" w:hAnsi="Vazirmatn" w:eastAsia="Vazirmatn" w:cs="Vazirmatn"/>
                <w:b w:val="0"/>
                <w:i w:val="0"/>
                <w:color w:val="222B35"/>
                <w:sz w:val="14"/>
              </w:rPr>
              <w:t>تعدیل ممکن است نیازمند تأیید دوم باشد</w:t>
            </w:r>
          </w:p>
        </w:tc>
        <w:tc>
          <w:tcPr>
            <w:tcW w:type="dxa" w:w="1709"/>
            <w:vAlign w:val="center"/>
          </w:tcPr>
          <w:p>
            <w:pPr>
              <w:keepLines/>
              <w:bidi w:val="1"/>
              <w:spacing w:before="0" w:after="0" w:line="240" w:lineRule="auto"/>
              <w:ind w:firstLine="0"/>
              <w:jc w:val="right"/>
            </w:pPr>
            <w:r>
              <w:rPr>
                <w:rFonts w:ascii="Vazirmatn" w:hAnsi="Vazirmatn" w:eastAsia="Vazirmatn" w:cs="Vazirmatn"/>
                <w:b w:val="0"/>
                <w:i w:val="0"/>
                <w:color w:val="222B35"/>
                <w:sz w:val="14"/>
              </w:rPr>
              <w:t>بله</w:t>
            </w:r>
          </w:p>
        </w:tc>
        <w:tc>
          <w:tcPr>
            <w:tcW w:type="dxa" w:w="1709"/>
            <w:vAlign w:val="center"/>
          </w:tcPr>
          <w:p>
            <w:pPr>
              <w:keepLines/>
              <w:bidi w:val="1"/>
              <w:spacing w:before="0" w:after="0" w:line="240" w:lineRule="auto"/>
              <w:ind w:firstLine="0"/>
              <w:jc w:val="right"/>
            </w:pPr>
            <w:r>
              <w:rPr>
                <w:rFonts w:ascii="Vazirmatn" w:hAnsi="Vazirmatn" w:eastAsia="Vazirmatn" w:cs="Vazirmatn"/>
                <w:b w:val="0"/>
                <w:i w:val="0"/>
                <w:color w:val="222B35"/>
                <w:sz w:val="14"/>
              </w:rPr>
              <w:t>موجودی/سبد</w:t>
            </w:r>
          </w:p>
        </w:tc>
        <w:tc>
          <w:tcPr>
            <w:tcW w:type="dxa" w:w="1709"/>
            <w:vAlign w:val="center"/>
          </w:tcPr>
          <w:p>
            <w:pPr>
              <w:keepLines/>
              <w:bidi w:val="1"/>
              <w:spacing w:before="0" w:after="0" w:line="240" w:lineRule="auto"/>
              <w:ind w:firstLine="0"/>
              <w:jc w:val="right"/>
            </w:pPr>
            <w:r>
              <w:rPr>
                <w:rFonts w:ascii="Vazirmatn" w:hAnsi="Vazirmatn" w:eastAsia="Vazirmatn" w:cs="Vazirmatn"/>
                <w:b w:val="0"/>
                <w:i w:val="0"/>
                <w:color w:val="222B35"/>
                <w:sz w:val="14"/>
              </w:rPr>
              <w:t>انباردار</w:t>
            </w:r>
          </w:p>
        </w:tc>
      </w:tr>
      <w:tr>
        <w:tc>
          <w:tcPr>
            <w:tcW w:type="dxa" w:w="1709"/>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4"/>
              </w:rPr>
              <w:t>بدون تنظیم کدینگ/دوره</w:t>
            </w:r>
          </w:p>
        </w:tc>
        <w:tc>
          <w:tcPr>
            <w:tcW w:type="dxa" w:w="1709"/>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4"/>
              </w:rPr>
              <w:t>طبق سیاست</w:t>
            </w:r>
          </w:p>
        </w:tc>
        <w:tc>
          <w:tcPr>
            <w:tcW w:type="dxa" w:w="1709"/>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4"/>
              </w:rPr>
              <w:t>بر اساس آستانه</w:t>
            </w:r>
          </w:p>
        </w:tc>
        <w:tc>
          <w:tcPr>
            <w:tcW w:type="dxa" w:w="1709"/>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4"/>
              </w:rPr>
              <w:t>بله</w:t>
            </w:r>
          </w:p>
        </w:tc>
        <w:tc>
          <w:tcPr>
            <w:tcW w:type="dxa" w:w="1709"/>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4"/>
              </w:rPr>
              <w:t>اسناد عملیاتی مربوط</w:t>
            </w:r>
          </w:p>
        </w:tc>
        <w:tc>
          <w:tcPr>
            <w:tcW w:type="dxa" w:w="1709"/>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4"/>
              </w:rPr>
              <w:t>مسئول خرید/فروش</w:t>
            </w:r>
          </w:p>
        </w:tc>
      </w:tr>
      <w:tr>
        <w:tc>
          <w:tcPr>
            <w:tcW w:type="dxa" w:w="1709"/>
            <w:vAlign w:val="center"/>
          </w:tcPr>
          <w:p>
            <w:pPr>
              <w:keepLines/>
              <w:bidi w:val="1"/>
              <w:spacing w:before="0" w:after="0" w:line="240" w:lineRule="auto"/>
              <w:ind w:firstLine="0"/>
              <w:jc w:val="right"/>
            </w:pPr>
            <w:r>
              <w:rPr>
                <w:rFonts w:ascii="Vazirmatn" w:hAnsi="Vazirmatn" w:eastAsia="Vazirmatn" w:cs="Vazirmatn"/>
                <w:b w:val="0"/>
                <w:i w:val="0"/>
                <w:color w:val="222B35"/>
                <w:sz w:val="14"/>
              </w:rPr>
              <w:t>دسترسی پرداخت و اطلاعات فردی تفکیک شود</w:t>
            </w:r>
          </w:p>
        </w:tc>
        <w:tc>
          <w:tcPr>
            <w:tcW w:type="dxa" w:w="1709"/>
            <w:vAlign w:val="center"/>
          </w:tcPr>
          <w:p>
            <w:pPr>
              <w:keepLines/>
              <w:bidi w:val="1"/>
              <w:spacing w:before="0" w:after="0" w:line="240" w:lineRule="auto"/>
              <w:ind w:firstLine="0"/>
              <w:jc w:val="right"/>
            </w:pPr>
            <w:r>
              <w:rPr>
                <w:rFonts w:ascii="Vazirmatn" w:hAnsi="Vazirmatn" w:eastAsia="Vazirmatn" w:cs="Vazirmatn"/>
                <w:b w:val="0"/>
                <w:i w:val="0"/>
                <w:color w:val="222B35"/>
                <w:sz w:val="14"/>
              </w:rPr>
              <w:t>محدود</w:t>
            </w:r>
          </w:p>
        </w:tc>
        <w:tc>
          <w:tcPr>
            <w:tcW w:type="dxa" w:w="1709"/>
            <w:vAlign w:val="center"/>
          </w:tcPr>
          <w:p>
            <w:pPr>
              <w:keepLines/>
              <w:bidi w:val="1"/>
              <w:spacing w:before="0" w:after="0" w:line="240" w:lineRule="auto"/>
              <w:ind w:firstLine="0"/>
              <w:jc w:val="right"/>
            </w:pPr>
            <w:r>
              <w:rPr>
                <w:rFonts w:ascii="Vazirmatn" w:hAnsi="Vazirmatn" w:eastAsia="Vazirmatn" w:cs="Vazirmatn"/>
                <w:b w:val="0"/>
                <w:i w:val="0"/>
                <w:color w:val="222B35"/>
                <w:sz w:val="14"/>
              </w:rPr>
              <w:t>طبق سیاست</w:t>
            </w:r>
          </w:p>
        </w:tc>
        <w:tc>
          <w:tcPr>
            <w:tcW w:type="dxa" w:w="1709"/>
            <w:vAlign w:val="center"/>
          </w:tcPr>
          <w:p>
            <w:pPr>
              <w:keepLines/>
              <w:bidi w:val="1"/>
              <w:spacing w:before="0" w:after="0" w:line="240" w:lineRule="auto"/>
              <w:ind w:firstLine="0"/>
              <w:jc w:val="right"/>
            </w:pPr>
            <w:r>
              <w:rPr>
                <w:rFonts w:ascii="Vazirmatn" w:hAnsi="Vazirmatn" w:eastAsia="Vazirmatn" w:cs="Vazirmatn"/>
                <w:b w:val="0"/>
                <w:i w:val="0"/>
                <w:color w:val="222B35"/>
                <w:sz w:val="14"/>
              </w:rPr>
              <w:t>بله</w:t>
            </w:r>
          </w:p>
        </w:tc>
        <w:tc>
          <w:tcPr>
            <w:tcW w:type="dxa" w:w="1709"/>
            <w:vAlign w:val="center"/>
          </w:tcPr>
          <w:p>
            <w:pPr>
              <w:keepLines/>
              <w:bidi w:val="1"/>
              <w:spacing w:before="0" w:after="0" w:line="240" w:lineRule="auto"/>
              <w:ind w:firstLine="0"/>
              <w:jc w:val="right"/>
            </w:pPr>
            <w:r>
              <w:rPr>
                <w:rFonts w:ascii="Vazirmatn" w:hAnsi="Vazirmatn" w:eastAsia="Vazirmatn" w:cs="Vazirmatn"/>
                <w:b w:val="0"/>
                <w:i w:val="0"/>
                <w:color w:val="222B35"/>
                <w:sz w:val="14"/>
              </w:rPr>
              <w:t>کارکرد/سهم/گزارش شخصی مجاز</w:t>
            </w:r>
          </w:p>
        </w:tc>
        <w:tc>
          <w:tcPr>
            <w:tcW w:type="dxa" w:w="1709"/>
            <w:vAlign w:val="center"/>
          </w:tcPr>
          <w:p>
            <w:pPr>
              <w:keepLines/>
              <w:bidi w:val="1"/>
              <w:spacing w:before="0" w:after="0" w:line="240" w:lineRule="auto"/>
              <w:ind w:firstLine="0"/>
              <w:jc w:val="right"/>
            </w:pPr>
            <w:r>
              <w:rPr>
                <w:rFonts w:ascii="Vazirmatn" w:hAnsi="Vazirmatn" w:eastAsia="Vazirmatn" w:cs="Vazirmatn"/>
                <w:b w:val="0"/>
                <w:i w:val="0"/>
                <w:color w:val="222B35"/>
                <w:sz w:val="14"/>
              </w:rPr>
              <w:t>مسئول دستمزد</w:t>
            </w:r>
          </w:p>
        </w:tc>
      </w:tr>
      <w:tr>
        <w:tc>
          <w:tcPr>
            <w:tcW w:type="dxa" w:w="1709"/>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4"/>
              </w:rPr>
              <w:t>خروجی فقط با Permission</w:t>
            </w:r>
          </w:p>
        </w:tc>
        <w:tc>
          <w:tcPr>
            <w:tcW w:type="dxa" w:w="1709"/>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4"/>
              </w:rPr>
              <w:t>خیر</w:t>
            </w:r>
          </w:p>
        </w:tc>
        <w:tc>
          <w:tcPr>
            <w:tcW w:type="dxa" w:w="1709"/>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4"/>
              </w:rPr>
              <w:t>خیر</w:t>
            </w:r>
          </w:p>
        </w:tc>
        <w:tc>
          <w:tcPr>
            <w:tcW w:type="dxa" w:w="1709"/>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4"/>
              </w:rPr>
              <w:t>خیر</w:t>
            </w:r>
          </w:p>
        </w:tc>
        <w:tc>
          <w:tcPr>
            <w:tcW w:type="dxa" w:w="1709"/>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4"/>
              </w:rPr>
              <w:t>Read-only + Audit</w:t>
            </w:r>
          </w:p>
        </w:tc>
        <w:tc>
          <w:tcPr>
            <w:tcW w:type="dxa" w:w="1709"/>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4"/>
              </w:rPr>
              <w:t>حسابرس/ناظر</w:t>
            </w:r>
          </w:p>
        </w:tc>
      </w:tr>
      <w:tr>
        <w:tc>
          <w:tcPr>
            <w:tcW w:type="dxa" w:w="1709"/>
            <w:vAlign w:val="center"/>
          </w:tcPr>
          <w:p>
            <w:pPr>
              <w:keepLines/>
              <w:bidi w:val="1"/>
              <w:spacing w:before="0" w:after="0" w:line="240" w:lineRule="auto"/>
              <w:ind w:firstLine="0"/>
              <w:jc w:val="right"/>
            </w:pPr>
            <w:r>
              <w:rPr>
                <w:rFonts w:ascii="Vazirmatn" w:hAnsi="Vazirmatn" w:eastAsia="Vazirmatn" w:cs="Vazirmatn"/>
                <w:b w:val="0"/>
                <w:i w:val="0"/>
                <w:color w:val="222B35"/>
                <w:sz w:val="14"/>
              </w:rPr>
              <w:t>مجوزهای سیستم، بدون حق خودکار تغییر اسناد مالی</w:t>
            </w:r>
          </w:p>
        </w:tc>
        <w:tc>
          <w:tcPr>
            <w:tcW w:type="dxa" w:w="1709"/>
            <w:vAlign w:val="center"/>
          </w:tcPr>
          <w:p>
            <w:pPr>
              <w:keepLines/>
              <w:bidi w:val="1"/>
              <w:spacing w:before="0" w:after="0" w:line="240" w:lineRule="auto"/>
              <w:ind w:firstLine="0"/>
              <w:jc w:val="right"/>
            </w:pPr>
            <w:r>
              <w:rPr>
                <w:rFonts w:ascii="Vazirmatn" w:hAnsi="Vazirmatn" w:eastAsia="Vazirmatn" w:cs="Vazirmatn"/>
                <w:b w:val="0"/>
                <w:i w:val="0"/>
                <w:color w:val="222B35"/>
                <w:sz w:val="14"/>
              </w:rPr>
              <w:t>لزوماً ندارد</w:t>
            </w:r>
          </w:p>
        </w:tc>
        <w:tc>
          <w:tcPr>
            <w:tcW w:type="dxa" w:w="1709"/>
            <w:vAlign w:val="center"/>
          </w:tcPr>
          <w:p>
            <w:pPr>
              <w:keepLines/>
              <w:bidi w:val="1"/>
              <w:spacing w:before="0" w:after="0" w:line="240" w:lineRule="auto"/>
              <w:ind w:firstLine="0"/>
              <w:jc w:val="right"/>
            </w:pPr>
            <w:r>
              <w:rPr>
                <w:rFonts w:ascii="Vazirmatn" w:hAnsi="Vazirmatn" w:eastAsia="Vazirmatn" w:cs="Vazirmatn"/>
                <w:b w:val="0"/>
                <w:i w:val="0"/>
                <w:color w:val="222B35"/>
                <w:sz w:val="14"/>
              </w:rPr>
              <w:t>لزوماً ندارد</w:t>
            </w:r>
          </w:p>
        </w:tc>
        <w:tc>
          <w:tcPr>
            <w:tcW w:type="dxa" w:w="1709"/>
            <w:vAlign w:val="center"/>
          </w:tcPr>
          <w:p>
            <w:pPr>
              <w:keepLines/>
              <w:bidi w:val="1"/>
              <w:spacing w:before="0" w:after="0" w:line="240" w:lineRule="auto"/>
              <w:ind w:firstLine="0"/>
              <w:jc w:val="right"/>
            </w:pPr>
            <w:r>
              <w:rPr>
                <w:rFonts w:ascii="Vazirmatn" w:hAnsi="Vazirmatn" w:eastAsia="Vazirmatn" w:cs="Vazirmatn"/>
                <w:b w:val="0"/>
                <w:i w:val="0"/>
                <w:color w:val="222B35"/>
                <w:sz w:val="14"/>
              </w:rPr>
              <w:t>لزوماً دسترسی مالی ندارد</w:t>
            </w:r>
          </w:p>
        </w:tc>
        <w:tc>
          <w:tcPr>
            <w:tcW w:type="dxa" w:w="1709"/>
            <w:vAlign w:val="center"/>
          </w:tcPr>
          <w:p>
            <w:pPr>
              <w:keepLines/>
              <w:bidi w:val="1"/>
              <w:spacing w:before="0" w:after="0" w:line="240" w:lineRule="auto"/>
              <w:ind w:firstLine="0"/>
              <w:jc w:val="right"/>
            </w:pPr>
            <w:r>
              <w:rPr>
                <w:rFonts w:ascii="Vazirmatn" w:hAnsi="Vazirmatn" w:eastAsia="Vazirmatn" w:cs="Vazirmatn"/>
                <w:b w:val="0"/>
                <w:i w:val="0"/>
                <w:color w:val="222B35"/>
                <w:sz w:val="14"/>
              </w:rPr>
              <w:t>کاربران، فنی، Backup</w:t>
            </w:r>
          </w:p>
        </w:tc>
        <w:tc>
          <w:tcPr>
            <w:tcW w:type="dxa" w:w="1709"/>
            <w:vAlign w:val="center"/>
          </w:tcPr>
          <w:p>
            <w:pPr>
              <w:keepLines/>
              <w:bidi w:val="1"/>
              <w:spacing w:before="0" w:after="0" w:line="240" w:lineRule="auto"/>
              <w:ind w:firstLine="0"/>
              <w:jc w:val="right"/>
            </w:pPr>
            <w:r>
              <w:rPr>
                <w:rFonts w:ascii="Vazirmatn" w:hAnsi="Vazirmatn" w:eastAsia="Vazirmatn" w:cs="Vazirmatn"/>
                <w:b w:val="0"/>
                <w:i w:val="0"/>
                <w:color w:val="222B35"/>
                <w:sz w:val="14"/>
              </w:rPr>
              <w:t>مدیر سامانه</w:t>
            </w:r>
          </w:p>
        </w:tc>
      </w:tr>
    </w:tbl>
    <w:p>
      <w:pPr>
        <w:spacing w:after="20"/>
      </w:pPr>
    </w:p>
    <w:p>
      <w:pPr>
        <w:bidi w:val="1"/>
        <w:spacing w:after="80" w:line="259" w:lineRule="auto"/>
        <w:jc w:val="right"/>
      </w:pPr>
      <w:r>
        <w:rPr>
          <w:rFonts w:ascii="Vazirmatn" w:hAnsi="Vazirmatn" w:eastAsia="Vazirmatn" w:cs="Vazirmatn"/>
          <w:b w:val="0"/>
          <w:i w:val="0"/>
          <w:color w:val="222B35"/>
          <w:sz w:val="20"/>
        </w:rPr>
        <w:t>مدیر سیستم فنی لزوماً مدیر مالی نیست. دسترسی به Backup به معنای اجازه مشاهده جزئیات مالی در UI نیست، اما چون Backup می‌تواند تمام داده را در خود داشته باشد، سیاست نگهداری و محافظت آن باید سطح بالاتری داشته باشد.</w:t>
      </w:r>
    </w:p>
    <w:p>
      <w:pPr>
        <w:pStyle w:val="Heading1"/>
        <w:bidi w:val="1"/>
        <w:jc w:val="right"/>
      </w:pPr>
      <w:r>
        <w:rPr>
          <w:rFonts w:ascii="Vazirmatn" w:hAnsi="Vazirmatn" w:eastAsia="Vazirmatn" w:cs="Vazirmatn"/>
          <w:b w:val="0"/>
          <w:i w:val="0"/>
          <w:color w:val="222B35"/>
          <w:sz w:val="30"/>
        </w:rPr>
        <w:t>ضمیمه K — مدل خطاها و متن پیام‌ها</w:t>
      </w:r>
    </w:p>
    <w:p>
      <w:pPr>
        <w:pStyle w:val="Heading2"/>
        <w:bidi w:val="1"/>
        <w:jc w:val="right"/>
      </w:pPr>
      <w:r>
        <w:rPr>
          <w:rFonts w:ascii="Vazirmatn" w:hAnsi="Vazirmatn" w:eastAsia="Vazirmatn" w:cs="Vazirmatn"/>
          <w:b w:val="0"/>
          <w:i w:val="0"/>
          <w:color w:val="222B35"/>
          <w:sz w:val="25"/>
        </w:rPr>
        <w:t>۱۳۹. Taxonomy خطا</w:t>
      </w:r>
    </w:p>
    <w:p>
      <w:pPr>
        <w:bidi w:val="1"/>
        <w:spacing w:after="80" w:line="259" w:lineRule="auto"/>
        <w:jc w:val="right"/>
      </w:pPr>
      <w:r>
        <w:rPr>
          <w:rFonts w:ascii="Vazirmatn" w:hAnsi="Vazirmatn" w:eastAsia="Vazirmatn" w:cs="Vazirmatn"/>
          <w:b w:val="0"/>
          <w:i w:val="0"/>
          <w:color w:val="222B35"/>
          <w:sz w:val="20"/>
        </w:rPr>
        <w:t>هر خطا باید طبقه، کد، شدت، عنوان قابل تنظیم، توضیح، ریشه احتمالی، اقدام پیشنهادی، قابلیت Retry و شناسه مرجع داشته باشد.</w:t>
      </w:r>
    </w:p>
    <w:tbl>
      <w:tblPr>
        <w:tblW w:type="dxa" w:w="10255"/>
        <w:jc w:val="center"/>
        <w:tblLayout w:type="fixed"/>
        <w:tblLook w:firstColumn="1" w:firstRow="1" w:lastColumn="0" w:lastRow="0" w:noHBand="0" w:noVBand="1" w:val="04A0"/>
        <w:tblCellMar>
          <w:top w:w="65" w:type="dxa"/>
          <w:left w:w="80" w:type="dxa"/>
          <w:bottom w:w="65" w:type="dxa"/>
          <w:right w:w="80" w:type="dxa"/>
        </w:tblCellMar>
        <w:tblBorders>
          <w:top w:val="single" w:sz="4" w:space="0" w:color="CBD5DF"/>
          <w:left w:val="single" w:sz="4" w:space="0" w:color="CBD5DF"/>
          <w:bottom w:val="single" w:sz="4" w:space="0" w:color="CBD5DF"/>
          <w:right w:val="single" w:sz="4" w:space="0" w:color="CBD5DF"/>
          <w:insideH w:val="single" w:sz="4" w:space="0" w:color="CBD5DF"/>
          <w:insideV w:val="single" w:sz="4" w:space="0" w:color="CBD5DF"/>
        </w:tblBorders>
      </w:tblPr>
      <w:tblGrid>
        <w:gridCol w:w="2563"/>
        <w:gridCol w:w="2563"/>
        <w:gridCol w:w="2563"/>
        <w:gridCol w:w="2563"/>
      </w:tblGrid>
      <w:tr>
        <w:trPr>
          <w:tblHeader w:val="true"/>
        </w:trPr>
        <w:tc>
          <w:tcPr>
            <w:tcW w:type="dxa" w:w="2563"/>
            <w:vAlign w:val="center"/>
            <w:shd w:fill="DCE7EF"/>
          </w:tcPr>
          <w:p>
            <w:pPr>
              <w:keepLines/>
              <w:bidi w:val="1"/>
              <w:spacing w:before="0" w:after="0" w:line="240" w:lineRule="auto"/>
              <w:ind w:firstLine="0"/>
              <w:jc w:val="right"/>
            </w:pPr>
            <w:r>
              <w:rPr>
                <w:rFonts w:ascii="Vazirmatn" w:hAnsi="Vazirmatn" w:eastAsia="Vazirmatn" w:cs="Vazirmatn"/>
                <w:b/>
                <w:i w:val="0"/>
                <w:color w:val="222B35"/>
                <w:sz w:val="15"/>
              </w:rPr>
              <w:t>اقدام پیشنهادی</w:t>
            </w:r>
          </w:p>
        </w:tc>
        <w:tc>
          <w:tcPr>
            <w:tcW w:type="dxa" w:w="2563"/>
            <w:vAlign w:val="center"/>
            <w:shd w:fill="DCE7EF"/>
          </w:tcPr>
          <w:p>
            <w:pPr>
              <w:keepLines/>
              <w:bidi w:val="1"/>
              <w:spacing w:before="0" w:after="0" w:line="240" w:lineRule="auto"/>
              <w:ind w:firstLine="0"/>
              <w:jc w:val="right"/>
            </w:pPr>
            <w:r>
              <w:rPr>
                <w:rFonts w:ascii="Vazirmatn" w:hAnsi="Vazirmatn" w:eastAsia="Vazirmatn" w:cs="Vazirmatn"/>
                <w:b/>
                <w:i w:val="0"/>
                <w:color w:val="222B35"/>
                <w:sz w:val="15"/>
              </w:rPr>
              <w:t>معنی</w:t>
            </w:r>
          </w:p>
        </w:tc>
        <w:tc>
          <w:tcPr>
            <w:tcW w:type="dxa" w:w="2563"/>
            <w:vAlign w:val="center"/>
            <w:shd w:fill="DCE7EF"/>
          </w:tcPr>
          <w:p>
            <w:pPr>
              <w:keepLines/>
              <w:bidi w:val="1"/>
              <w:spacing w:before="0" w:after="0" w:line="240" w:lineRule="auto"/>
              <w:ind w:firstLine="0"/>
              <w:jc w:val="right"/>
            </w:pPr>
            <w:r>
              <w:rPr>
                <w:rFonts w:ascii="Vazirmatn" w:hAnsi="Vazirmatn" w:eastAsia="Vazirmatn" w:cs="Vazirmatn"/>
                <w:b/>
                <w:i w:val="0"/>
                <w:color w:val="222B35"/>
                <w:sz w:val="15"/>
              </w:rPr>
              <w:t>شدت</w:t>
            </w:r>
          </w:p>
        </w:tc>
        <w:tc>
          <w:tcPr>
            <w:tcW w:type="dxa" w:w="2563"/>
            <w:vAlign w:val="center"/>
            <w:shd w:fill="DCE7EF"/>
          </w:tcPr>
          <w:p>
            <w:pPr>
              <w:keepLines/>
              <w:bidi w:val="1"/>
              <w:spacing w:before="0" w:after="0" w:line="240" w:lineRule="auto"/>
              <w:ind w:firstLine="0"/>
              <w:jc w:val="right"/>
            </w:pPr>
            <w:r>
              <w:rPr>
                <w:rFonts w:ascii="Vazirmatn" w:hAnsi="Vazirmatn" w:eastAsia="Vazirmatn" w:cs="Vazirmatn"/>
                <w:b/>
                <w:i w:val="0"/>
                <w:color w:val="222B35"/>
                <w:sz w:val="15"/>
              </w:rPr>
              <w:t>کد نمونه</w:t>
            </w:r>
          </w:p>
        </w:tc>
      </w:tr>
      <w:tr>
        <w:tc>
          <w:tcPr>
            <w:tcW w:type="dxa" w:w="2563"/>
            <w:vAlign w:val="center"/>
          </w:tcPr>
          <w:p>
            <w:pPr>
              <w:keepLines/>
              <w:bidi w:val="1"/>
              <w:spacing w:before="0" w:after="0" w:line="240" w:lineRule="auto"/>
              <w:ind w:firstLine="0"/>
              <w:jc w:val="right"/>
            </w:pPr>
            <w:r>
              <w:rPr>
                <w:rFonts w:ascii="Vazirmatn" w:hAnsi="Vazirmatn" w:eastAsia="Vazirmatn" w:cs="Vazirmatn"/>
                <w:b w:val="0"/>
                <w:i w:val="0"/>
                <w:color w:val="222B35"/>
                <w:sz w:val="15"/>
              </w:rPr>
              <w:t>فرمت صحیح را انتخاب/دریافت مجدد کنید</w:t>
            </w:r>
          </w:p>
        </w:tc>
        <w:tc>
          <w:tcPr>
            <w:tcW w:type="dxa" w:w="2563"/>
            <w:vAlign w:val="center"/>
          </w:tcPr>
          <w:p>
            <w:pPr>
              <w:keepLines/>
              <w:bidi w:val="1"/>
              <w:spacing w:before="0" w:after="0" w:line="240" w:lineRule="auto"/>
              <w:ind w:firstLine="0"/>
              <w:jc w:val="right"/>
            </w:pPr>
            <w:r>
              <w:rPr>
                <w:rFonts w:ascii="Vazirmatn" w:hAnsi="Vazirmatn" w:eastAsia="Vazirmatn" w:cs="Vazirmatn"/>
                <w:b w:val="0"/>
                <w:i w:val="0"/>
                <w:color w:val="222B35"/>
                <w:sz w:val="15"/>
              </w:rPr>
              <w:t>فایل معتبر یا قابل خواندن نیست</w:t>
            </w:r>
          </w:p>
        </w:tc>
        <w:tc>
          <w:tcPr>
            <w:tcW w:type="dxa" w:w="2563"/>
            <w:vAlign w:val="center"/>
          </w:tcPr>
          <w:p>
            <w:pPr>
              <w:keepLines/>
              <w:bidi w:val="1"/>
              <w:spacing w:before="0" w:after="0" w:line="240" w:lineRule="auto"/>
              <w:ind w:firstLine="0"/>
              <w:jc w:val="right"/>
            </w:pPr>
            <w:r>
              <w:rPr>
                <w:rFonts w:ascii="Vazirmatn" w:hAnsi="Vazirmatn" w:eastAsia="Vazirmatn" w:cs="Vazirmatn"/>
                <w:b w:val="0"/>
                <w:i w:val="0"/>
                <w:color w:val="222B35"/>
                <w:sz w:val="15"/>
              </w:rPr>
              <w:t>Blocker</w:t>
            </w:r>
          </w:p>
        </w:tc>
        <w:tc>
          <w:tcPr>
            <w:tcW w:type="dxa" w:w="2563"/>
            <w:vAlign w:val="center"/>
          </w:tcPr>
          <w:p>
            <w:pPr>
              <w:keepLines/>
              <w:bidi w:val="1"/>
              <w:spacing w:before="0" w:after="0" w:line="240" w:lineRule="auto"/>
              <w:ind w:firstLine="0"/>
              <w:jc w:val="right"/>
            </w:pPr>
            <w:r>
              <w:rPr>
                <w:rFonts w:ascii="Consolas" w:hAnsi="Consolas" w:eastAsia="Consolas" w:cs="Consolas"/>
                <w:b w:val="0"/>
                <w:i w:val="0"/>
                <w:color w:val="1D4E89"/>
                <w:sz w:val="15"/>
                <w:shd w:fill="EEF3F7"/>
              </w:rPr>
              <w:t>IMP_FILE_INVALID</w:t>
            </w:r>
          </w:p>
        </w:tc>
      </w:tr>
      <w:tr>
        <w:tc>
          <w:tcPr>
            <w:tcW w:type="dxa" w:w="2563"/>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5"/>
              </w:rPr>
              <w:t>ردیف Header را مشخص کنید</w:t>
            </w:r>
          </w:p>
        </w:tc>
        <w:tc>
          <w:tcPr>
            <w:tcW w:type="dxa" w:w="2563"/>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5"/>
              </w:rPr>
              <w:t>Header تشخیص داده نشده</w:t>
            </w:r>
          </w:p>
        </w:tc>
        <w:tc>
          <w:tcPr>
            <w:tcW w:type="dxa" w:w="2563"/>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5"/>
              </w:rPr>
              <w:t>Review</w:t>
            </w:r>
          </w:p>
        </w:tc>
        <w:tc>
          <w:tcPr>
            <w:tcW w:type="dxa" w:w="2563"/>
            <w:vAlign w:val="center"/>
            <w:shd w:fill="F7F9FB"/>
          </w:tcPr>
          <w:p>
            <w:pPr>
              <w:keepLines/>
              <w:bidi w:val="1"/>
              <w:spacing w:before="0" w:after="0" w:line="240" w:lineRule="auto"/>
              <w:ind w:firstLine="0"/>
              <w:jc w:val="right"/>
            </w:pPr>
            <w:r>
              <w:rPr>
                <w:rFonts w:ascii="Consolas" w:hAnsi="Consolas" w:eastAsia="Consolas" w:cs="Consolas"/>
                <w:b w:val="0"/>
                <w:i w:val="0"/>
                <w:color w:val="1D4E89"/>
                <w:sz w:val="15"/>
                <w:shd w:fill="EEF3F7"/>
              </w:rPr>
              <w:t>IMP_HEADER_UNKNOWN</w:t>
            </w:r>
          </w:p>
        </w:tc>
      </w:tr>
      <w:tr>
        <w:tc>
          <w:tcPr>
            <w:tcW w:type="dxa" w:w="2563"/>
            <w:vAlign w:val="center"/>
          </w:tcPr>
          <w:p>
            <w:pPr>
              <w:keepLines/>
              <w:bidi w:val="1"/>
              <w:spacing w:before="0" w:after="0" w:line="240" w:lineRule="auto"/>
              <w:ind w:firstLine="0"/>
              <w:jc w:val="right"/>
            </w:pPr>
            <w:r>
              <w:rPr>
                <w:rFonts w:ascii="Vazirmatn" w:hAnsi="Vazirmatn" w:eastAsia="Vazirmatn" w:cs="Vazirmatn"/>
                <w:b w:val="0"/>
                <w:i w:val="0"/>
                <w:color w:val="222B35"/>
                <w:sz w:val="15"/>
              </w:rPr>
              <w:t>Mapping را کامل کنید</w:t>
            </w:r>
          </w:p>
        </w:tc>
        <w:tc>
          <w:tcPr>
            <w:tcW w:type="dxa" w:w="2563"/>
            <w:vAlign w:val="center"/>
          </w:tcPr>
          <w:p>
            <w:pPr>
              <w:keepLines/>
              <w:bidi w:val="1"/>
              <w:spacing w:before="0" w:after="0" w:line="240" w:lineRule="auto"/>
              <w:ind w:firstLine="0"/>
              <w:jc w:val="right"/>
            </w:pPr>
            <w:r>
              <w:rPr>
                <w:rFonts w:ascii="Vazirmatn" w:hAnsi="Vazirmatn" w:eastAsia="Vazirmatn" w:cs="Vazirmatn"/>
                <w:b w:val="0"/>
                <w:i w:val="0"/>
                <w:color w:val="222B35"/>
                <w:sz w:val="15"/>
              </w:rPr>
              <w:t>فیلد مقصد اجباری نگاشت نشده</w:t>
            </w:r>
          </w:p>
        </w:tc>
        <w:tc>
          <w:tcPr>
            <w:tcW w:type="dxa" w:w="2563"/>
            <w:vAlign w:val="center"/>
          </w:tcPr>
          <w:p>
            <w:pPr>
              <w:keepLines/>
              <w:bidi w:val="1"/>
              <w:spacing w:before="0" w:after="0" w:line="240" w:lineRule="auto"/>
              <w:ind w:firstLine="0"/>
              <w:jc w:val="right"/>
            </w:pPr>
            <w:r>
              <w:rPr>
                <w:rFonts w:ascii="Vazirmatn" w:hAnsi="Vazirmatn" w:eastAsia="Vazirmatn" w:cs="Vazirmatn"/>
                <w:b w:val="0"/>
                <w:i w:val="0"/>
                <w:color w:val="222B35"/>
                <w:sz w:val="15"/>
              </w:rPr>
              <w:t>Blocker</w:t>
            </w:r>
          </w:p>
        </w:tc>
        <w:tc>
          <w:tcPr>
            <w:tcW w:type="dxa" w:w="2563"/>
            <w:vAlign w:val="center"/>
          </w:tcPr>
          <w:p>
            <w:pPr>
              <w:keepLines/>
              <w:bidi w:val="1"/>
              <w:spacing w:before="0" w:after="0" w:line="240" w:lineRule="auto"/>
              <w:ind w:firstLine="0"/>
              <w:jc w:val="right"/>
            </w:pPr>
            <w:r>
              <w:rPr>
                <w:rFonts w:ascii="Consolas" w:hAnsi="Consolas" w:eastAsia="Consolas" w:cs="Consolas"/>
                <w:b w:val="0"/>
                <w:i w:val="0"/>
                <w:color w:val="1D4E89"/>
                <w:sz w:val="15"/>
                <w:shd w:fill="EEF3F7"/>
              </w:rPr>
              <w:t>IMP_REQUIRED_MAP_MISSING</w:t>
            </w:r>
          </w:p>
        </w:tc>
      </w:tr>
      <w:tr>
        <w:tc>
          <w:tcPr>
            <w:tcW w:type="dxa" w:w="2563"/>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5"/>
              </w:rPr>
              <w:t>Locale/فرمت را تأیید کنید</w:t>
            </w:r>
          </w:p>
        </w:tc>
        <w:tc>
          <w:tcPr>
            <w:tcW w:type="dxa" w:w="2563"/>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5"/>
              </w:rPr>
              <w:t>تاریخ با قواعد موجود مبهم است</w:t>
            </w:r>
          </w:p>
        </w:tc>
        <w:tc>
          <w:tcPr>
            <w:tcW w:type="dxa" w:w="2563"/>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5"/>
              </w:rPr>
              <w:t>Review/Blocker</w:t>
            </w:r>
          </w:p>
        </w:tc>
        <w:tc>
          <w:tcPr>
            <w:tcW w:type="dxa" w:w="2563"/>
            <w:vAlign w:val="center"/>
            <w:shd w:fill="F7F9FB"/>
          </w:tcPr>
          <w:p>
            <w:pPr>
              <w:keepLines/>
              <w:bidi w:val="1"/>
              <w:spacing w:before="0" w:after="0" w:line="240" w:lineRule="auto"/>
              <w:ind w:firstLine="0"/>
              <w:jc w:val="right"/>
            </w:pPr>
            <w:r>
              <w:rPr>
                <w:rFonts w:ascii="Consolas" w:hAnsi="Consolas" w:eastAsia="Consolas" w:cs="Consolas"/>
                <w:b w:val="0"/>
                <w:i w:val="0"/>
                <w:color w:val="1D4E89"/>
                <w:sz w:val="15"/>
                <w:shd w:fill="EEF3F7"/>
              </w:rPr>
              <w:t>IMP_DATE_AMBIGUOUS</w:t>
            </w:r>
          </w:p>
        </w:tc>
      </w:tr>
      <w:tr>
        <w:tc>
          <w:tcPr>
            <w:tcW w:type="dxa" w:w="2563"/>
            <w:vAlign w:val="center"/>
          </w:tcPr>
          <w:p>
            <w:pPr>
              <w:keepLines/>
              <w:bidi w:val="1"/>
              <w:spacing w:before="0" w:after="0" w:line="240" w:lineRule="auto"/>
              <w:ind w:firstLine="0"/>
              <w:jc w:val="right"/>
            </w:pPr>
            <w:r>
              <w:rPr>
                <w:rFonts w:ascii="Vazirmatn" w:hAnsi="Vazirmatn" w:eastAsia="Vazirmatn" w:cs="Vazirmatn"/>
                <w:b w:val="0"/>
                <w:i w:val="0"/>
                <w:color w:val="222B35"/>
                <w:sz w:val="15"/>
              </w:rPr>
              <w:t>ردیف و Rule را بررسی کنید</w:t>
            </w:r>
          </w:p>
        </w:tc>
        <w:tc>
          <w:tcPr>
            <w:tcW w:type="dxa" w:w="2563"/>
            <w:vAlign w:val="center"/>
          </w:tcPr>
          <w:p>
            <w:pPr>
              <w:keepLines/>
              <w:bidi w:val="1"/>
              <w:spacing w:before="0" w:after="0" w:line="240" w:lineRule="auto"/>
              <w:ind w:firstLine="0"/>
              <w:jc w:val="right"/>
            </w:pPr>
            <w:r>
              <w:rPr>
                <w:rFonts w:ascii="Vazirmatn" w:hAnsi="Vazirmatn" w:eastAsia="Vazirmatn" w:cs="Vazirmatn"/>
                <w:b w:val="0"/>
                <w:i w:val="0"/>
                <w:color w:val="222B35"/>
                <w:sz w:val="15"/>
              </w:rPr>
              <w:t>جهت یا مبلغ متناقض است</w:t>
            </w:r>
          </w:p>
        </w:tc>
        <w:tc>
          <w:tcPr>
            <w:tcW w:type="dxa" w:w="2563"/>
            <w:vAlign w:val="center"/>
          </w:tcPr>
          <w:p>
            <w:pPr>
              <w:keepLines/>
              <w:bidi w:val="1"/>
              <w:spacing w:before="0" w:after="0" w:line="240" w:lineRule="auto"/>
              <w:ind w:firstLine="0"/>
              <w:jc w:val="right"/>
            </w:pPr>
            <w:r>
              <w:rPr>
                <w:rFonts w:ascii="Vazirmatn" w:hAnsi="Vazirmatn" w:eastAsia="Vazirmatn" w:cs="Vazirmatn"/>
                <w:b w:val="0"/>
                <w:i w:val="0"/>
                <w:color w:val="222B35"/>
                <w:sz w:val="15"/>
              </w:rPr>
              <w:t>Blocker</w:t>
            </w:r>
          </w:p>
        </w:tc>
        <w:tc>
          <w:tcPr>
            <w:tcW w:type="dxa" w:w="2563"/>
            <w:vAlign w:val="center"/>
          </w:tcPr>
          <w:p>
            <w:pPr>
              <w:keepLines/>
              <w:bidi w:val="1"/>
              <w:spacing w:before="0" w:after="0" w:line="240" w:lineRule="auto"/>
              <w:ind w:firstLine="0"/>
              <w:jc w:val="right"/>
            </w:pPr>
            <w:r>
              <w:rPr>
                <w:rFonts w:ascii="Consolas" w:hAnsi="Consolas" w:eastAsia="Consolas" w:cs="Consolas"/>
                <w:b w:val="0"/>
                <w:i w:val="0"/>
                <w:color w:val="1D4E89"/>
                <w:sz w:val="15"/>
                <w:shd w:fill="EEF3F7"/>
              </w:rPr>
              <w:t>IMP_AMOUNT_CONFLICT</w:t>
            </w:r>
          </w:p>
        </w:tc>
      </w:tr>
      <w:tr>
        <w:tc>
          <w:tcPr>
            <w:tcW w:type="dxa" w:w="2563"/>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5"/>
              </w:rPr>
              <w:t>رکورد قبلی و تفاوت‌ها را مقایسه کنید</w:t>
            </w:r>
          </w:p>
        </w:tc>
        <w:tc>
          <w:tcPr>
            <w:tcW w:type="dxa" w:w="2563"/>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5"/>
              </w:rPr>
              <w:t>رکورد مشابه وجود دارد</w:t>
            </w:r>
          </w:p>
        </w:tc>
        <w:tc>
          <w:tcPr>
            <w:tcW w:type="dxa" w:w="2563"/>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5"/>
              </w:rPr>
              <w:t>Review</w:t>
            </w:r>
          </w:p>
        </w:tc>
        <w:tc>
          <w:tcPr>
            <w:tcW w:type="dxa" w:w="2563"/>
            <w:vAlign w:val="center"/>
            <w:shd w:fill="F7F9FB"/>
          </w:tcPr>
          <w:p>
            <w:pPr>
              <w:keepLines/>
              <w:bidi w:val="1"/>
              <w:spacing w:before="0" w:after="0" w:line="240" w:lineRule="auto"/>
              <w:ind w:firstLine="0"/>
              <w:jc w:val="right"/>
            </w:pPr>
            <w:r>
              <w:rPr>
                <w:rFonts w:ascii="Consolas" w:hAnsi="Consolas" w:eastAsia="Consolas" w:cs="Consolas"/>
                <w:b w:val="0"/>
                <w:i w:val="0"/>
                <w:color w:val="1D4E89"/>
                <w:sz w:val="15"/>
                <w:shd w:fill="EEF3F7"/>
              </w:rPr>
              <w:t>IMP_DUPLICATE_CANDIDATE</w:t>
            </w:r>
          </w:p>
        </w:tc>
      </w:tr>
      <w:tr>
        <w:tc>
          <w:tcPr>
            <w:tcW w:type="dxa" w:w="2563"/>
            <w:vAlign w:val="center"/>
          </w:tcPr>
          <w:p>
            <w:pPr>
              <w:keepLines/>
              <w:bidi w:val="1"/>
              <w:spacing w:before="0" w:after="0" w:line="240" w:lineRule="auto"/>
              <w:ind w:firstLine="0"/>
              <w:jc w:val="right"/>
            </w:pPr>
            <w:r>
              <w:rPr>
                <w:rFonts w:ascii="Vazirmatn" w:hAnsi="Vazirmatn" w:eastAsia="Vazirmatn" w:cs="Vazirmatn"/>
                <w:b w:val="0"/>
                <w:i w:val="0"/>
                <w:color w:val="222B35"/>
                <w:sz w:val="15"/>
              </w:rPr>
              <w:t>انتخاب، تعریف یا ارجاع برای بررسی</w:t>
            </w:r>
          </w:p>
        </w:tc>
        <w:tc>
          <w:tcPr>
            <w:tcW w:type="dxa" w:w="2563"/>
            <w:vAlign w:val="center"/>
          </w:tcPr>
          <w:p>
            <w:pPr>
              <w:keepLines/>
              <w:bidi w:val="1"/>
              <w:spacing w:before="0" w:after="0" w:line="240" w:lineRule="auto"/>
              <w:ind w:firstLine="0"/>
              <w:jc w:val="right"/>
            </w:pPr>
            <w:r>
              <w:rPr>
                <w:rFonts w:ascii="Vazirmatn" w:hAnsi="Vazirmatn" w:eastAsia="Vazirmatn" w:cs="Vazirmatn"/>
                <w:b w:val="0"/>
                <w:i w:val="0"/>
                <w:color w:val="222B35"/>
                <w:sz w:val="15"/>
              </w:rPr>
              <w:t>طرف حساب مشخص نیست</w:t>
            </w:r>
          </w:p>
        </w:tc>
        <w:tc>
          <w:tcPr>
            <w:tcW w:type="dxa" w:w="2563"/>
            <w:vAlign w:val="center"/>
          </w:tcPr>
          <w:p>
            <w:pPr>
              <w:keepLines/>
              <w:bidi w:val="1"/>
              <w:spacing w:before="0" w:after="0" w:line="240" w:lineRule="auto"/>
              <w:ind w:firstLine="0"/>
              <w:jc w:val="right"/>
            </w:pPr>
            <w:r>
              <w:rPr>
                <w:rFonts w:ascii="Vazirmatn" w:hAnsi="Vazirmatn" w:eastAsia="Vazirmatn" w:cs="Vazirmatn"/>
                <w:b w:val="0"/>
                <w:i w:val="0"/>
                <w:color w:val="222B35"/>
                <w:sz w:val="15"/>
              </w:rPr>
              <w:t>Review</w:t>
            </w:r>
          </w:p>
        </w:tc>
        <w:tc>
          <w:tcPr>
            <w:tcW w:type="dxa" w:w="2563"/>
            <w:vAlign w:val="center"/>
          </w:tcPr>
          <w:p>
            <w:pPr>
              <w:keepLines/>
              <w:bidi w:val="1"/>
              <w:spacing w:before="0" w:after="0" w:line="240" w:lineRule="auto"/>
              <w:ind w:firstLine="0"/>
              <w:jc w:val="right"/>
            </w:pPr>
            <w:r>
              <w:rPr>
                <w:rFonts w:ascii="Consolas" w:hAnsi="Consolas" w:eastAsia="Consolas" w:cs="Consolas"/>
                <w:b w:val="0"/>
                <w:i w:val="0"/>
                <w:color w:val="1D4E89"/>
                <w:sz w:val="15"/>
                <w:shd w:fill="EEF3F7"/>
              </w:rPr>
              <w:t>REF_PARTY_UNRESOLVED</w:t>
            </w:r>
          </w:p>
        </w:tc>
      </w:tr>
      <w:tr>
        <w:tc>
          <w:tcPr>
            <w:tcW w:type="dxa" w:w="2563"/>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5"/>
              </w:rPr>
              <w:t>آرتیکل‌ها را اصلاح کنید</w:t>
            </w:r>
          </w:p>
        </w:tc>
        <w:tc>
          <w:tcPr>
            <w:tcW w:type="dxa" w:w="2563"/>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5"/>
              </w:rPr>
              <w:t>بدهکار و بستانکار برابر نیستند</w:t>
            </w:r>
          </w:p>
        </w:tc>
        <w:tc>
          <w:tcPr>
            <w:tcW w:type="dxa" w:w="2563"/>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5"/>
              </w:rPr>
              <w:t>Blocker برای Post</w:t>
            </w:r>
          </w:p>
        </w:tc>
        <w:tc>
          <w:tcPr>
            <w:tcW w:type="dxa" w:w="2563"/>
            <w:vAlign w:val="center"/>
            <w:shd w:fill="F7F9FB"/>
          </w:tcPr>
          <w:p>
            <w:pPr>
              <w:keepLines/>
              <w:bidi w:val="1"/>
              <w:spacing w:before="0" w:after="0" w:line="240" w:lineRule="auto"/>
              <w:ind w:firstLine="0"/>
              <w:jc w:val="right"/>
            </w:pPr>
            <w:r>
              <w:rPr>
                <w:rFonts w:ascii="Consolas" w:hAnsi="Consolas" w:eastAsia="Consolas" w:cs="Consolas"/>
                <w:b w:val="0"/>
                <w:i w:val="0"/>
                <w:color w:val="1D4E89"/>
                <w:sz w:val="15"/>
                <w:shd w:fill="EEF3F7"/>
              </w:rPr>
              <w:t>ACC_ENTRY_UNBALANCED</w:t>
            </w:r>
          </w:p>
        </w:tc>
      </w:tr>
      <w:tr>
        <w:tc>
          <w:tcPr>
            <w:tcW w:type="dxa" w:w="2563"/>
            <w:vAlign w:val="center"/>
          </w:tcPr>
          <w:p>
            <w:pPr>
              <w:keepLines/>
              <w:bidi w:val="1"/>
              <w:spacing w:before="0" w:after="0" w:line="240" w:lineRule="auto"/>
              <w:ind w:firstLine="0"/>
              <w:jc w:val="right"/>
            </w:pPr>
            <w:r>
              <w:rPr>
                <w:rFonts w:ascii="Vazirmatn" w:hAnsi="Vazirmatn" w:eastAsia="Vazirmatn" w:cs="Vazirmatn"/>
                <w:b w:val="0"/>
                <w:i w:val="0"/>
                <w:color w:val="222B35"/>
                <w:sz w:val="15"/>
              </w:rPr>
              <w:t>دوره/مجوز را بررسی کنید؛ تاریخ را بی‌دلیل تغییر ندهید</w:t>
            </w:r>
          </w:p>
        </w:tc>
        <w:tc>
          <w:tcPr>
            <w:tcW w:type="dxa" w:w="2563"/>
            <w:vAlign w:val="center"/>
          </w:tcPr>
          <w:p>
            <w:pPr>
              <w:keepLines/>
              <w:bidi w:val="1"/>
              <w:spacing w:before="0" w:after="0" w:line="240" w:lineRule="auto"/>
              <w:ind w:firstLine="0"/>
              <w:jc w:val="right"/>
            </w:pPr>
            <w:r>
              <w:rPr>
                <w:rFonts w:ascii="Vazirmatn" w:hAnsi="Vazirmatn" w:eastAsia="Vazirmatn" w:cs="Vazirmatn"/>
                <w:b w:val="0"/>
                <w:i w:val="0"/>
                <w:color w:val="222B35"/>
                <w:sz w:val="15"/>
              </w:rPr>
              <w:t>دوره بسته است</w:t>
            </w:r>
          </w:p>
        </w:tc>
        <w:tc>
          <w:tcPr>
            <w:tcW w:type="dxa" w:w="2563"/>
            <w:vAlign w:val="center"/>
          </w:tcPr>
          <w:p>
            <w:pPr>
              <w:keepLines/>
              <w:bidi w:val="1"/>
              <w:spacing w:before="0" w:after="0" w:line="240" w:lineRule="auto"/>
              <w:ind w:firstLine="0"/>
              <w:jc w:val="right"/>
            </w:pPr>
            <w:r>
              <w:rPr>
                <w:rFonts w:ascii="Vazirmatn" w:hAnsi="Vazirmatn" w:eastAsia="Vazirmatn" w:cs="Vazirmatn"/>
                <w:b w:val="0"/>
                <w:i w:val="0"/>
                <w:color w:val="222B35"/>
                <w:sz w:val="15"/>
              </w:rPr>
              <w:t>Blocker</w:t>
            </w:r>
          </w:p>
        </w:tc>
        <w:tc>
          <w:tcPr>
            <w:tcW w:type="dxa" w:w="2563"/>
            <w:vAlign w:val="center"/>
          </w:tcPr>
          <w:p>
            <w:pPr>
              <w:keepLines/>
              <w:bidi w:val="1"/>
              <w:spacing w:before="0" w:after="0" w:line="240" w:lineRule="auto"/>
              <w:ind w:firstLine="0"/>
              <w:jc w:val="right"/>
            </w:pPr>
            <w:r>
              <w:rPr>
                <w:rFonts w:ascii="Consolas" w:hAnsi="Consolas" w:eastAsia="Consolas" w:cs="Consolas"/>
                <w:b w:val="0"/>
                <w:i w:val="0"/>
                <w:color w:val="1D4E89"/>
                <w:sz w:val="15"/>
                <w:shd w:fill="EEF3F7"/>
              </w:rPr>
              <w:t>ACC_PERIOD_CLOSED</w:t>
            </w:r>
          </w:p>
        </w:tc>
      </w:tr>
      <w:tr>
        <w:tc>
          <w:tcPr>
            <w:tcW w:type="dxa" w:w="2563"/>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5"/>
              </w:rPr>
              <w:t>از مدیر مجاز درخواست دسترسی کنید</w:t>
            </w:r>
          </w:p>
        </w:tc>
        <w:tc>
          <w:tcPr>
            <w:tcW w:type="dxa" w:w="2563"/>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5"/>
              </w:rPr>
              <w:t>مجوز عملیات وجود ندارد</w:t>
            </w:r>
          </w:p>
        </w:tc>
        <w:tc>
          <w:tcPr>
            <w:tcW w:type="dxa" w:w="2563"/>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5"/>
              </w:rPr>
              <w:t>Blocker</w:t>
            </w:r>
          </w:p>
        </w:tc>
        <w:tc>
          <w:tcPr>
            <w:tcW w:type="dxa" w:w="2563"/>
            <w:vAlign w:val="center"/>
            <w:shd w:fill="F7F9FB"/>
          </w:tcPr>
          <w:p>
            <w:pPr>
              <w:keepLines/>
              <w:bidi w:val="1"/>
              <w:spacing w:before="0" w:after="0" w:line="240" w:lineRule="auto"/>
              <w:ind w:firstLine="0"/>
              <w:jc w:val="right"/>
            </w:pPr>
            <w:r>
              <w:rPr>
                <w:rFonts w:ascii="Consolas" w:hAnsi="Consolas" w:eastAsia="Consolas" w:cs="Consolas"/>
                <w:b w:val="0"/>
                <w:i w:val="0"/>
                <w:color w:val="1D4E89"/>
                <w:sz w:val="15"/>
                <w:shd w:fill="EEF3F7"/>
              </w:rPr>
              <w:t>SEC_PERMISSION_DENIED</w:t>
            </w:r>
          </w:p>
        </w:tc>
      </w:tr>
      <w:tr>
        <w:tc>
          <w:tcPr>
            <w:tcW w:type="dxa" w:w="2563"/>
            <w:vAlign w:val="center"/>
          </w:tcPr>
          <w:p>
            <w:pPr>
              <w:keepLines/>
              <w:bidi w:val="1"/>
              <w:spacing w:before="0" w:after="0" w:line="240" w:lineRule="auto"/>
              <w:ind w:firstLine="0"/>
              <w:jc w:val="right"/>
            </w:pPr>
            <w:r>
              <w:rPr>
                <w:rFonts w:ascii="Vazirmatn" w:hAnsi="Vazirmatn" w:eastAsia="Vazirmatn" w:cs="Vazirmatn"/>
                <w:b w:val="0"/>
                <w:i w:val="0"/>
                <w:color w:val="222B35"/>
                <w:sz w:val="15"/>
              </w:rPr>
              <w:t>حرکت‌ها و موجودی را بررسی کنید</w:t>
            </w:r>
          </w:p>
        </w:tc>
        <w:tc>
          <w:tcPr>
            <w:tcW w:type="dxa" w:w="2563"/>
            <w:vAlign w:val="center"/>
          </w:tcPr>
          <w:p>
            <w:pPr>
              <w:keepLines/>
              <w:bidi w:val="1"/>
              <w:spacing w:before="0" w:after="0" w:line="240" w:lineRule="auto"/>
              <w:ind w:firstLine="0"/>
              <w:jc w:val="right"/>
            </w:pPr>
            <w:r>
              <w:rPr>
                <w:rFonts w:ascii="Vazirmatn" w:hAnsi="Vazirmatn" w:eastAsia="Vazirmatn" w:cs="Vazirmatn"/>
                <w:b w:val="0"/>
                <w:i w:val="0"/>
                <w:color w:val="222B35"/>
                <w:sz w:val="15"/>
              </w:rPr>
              <w:t>موجودی منفی می‌شود</w:t>
            </w:r>
          </w:p>
        </w:tc>
        <w:tc>
          <w:tcPr>
            <w:tcW w:type="dxa" w:w="2563"/>
            <w:vAlign w:val="center"/>
          </w:tcPr>
          <w:p>
            <w:pPr>
              <w:keepLines/>
              <w:bidi w:val="1"/>
              <w:spacing w:before="0" w:after="0" w:line="240" w:lineRule="auto"/>
              <w:ind w:firstLine="0"/>
              <w:jc w:val="right"/>
            </w:pPr>
            <w:r>
              <w:rPr>
                <w:rFonts w:ascii="Vazirmatn" w:hAnsi="Vazirmatn" w:eastAsia="Vazirmatn" w:cs="Vazirmatn"/>
                <w:b w:val="0"/>
                <w:i w:val="0"/>
                <w:color w:val="222B35"/>
                <w:sz w:val="15"/>
              </w:rPr>
              <w:t>طبق سیاست</w:t>
            </w:r>
          </w:p>
        </w:tc>
        <w:tc>
          <w:tcPr>
            <w:tcW w:type="dxa" w:w="2563"/>
            <w:vAlign w:val="center"/>
          </w:tcPr>
          <w:p>
            <w:pPr>
              <w:keepLines/>
              <w:bidi w:val="1"/>
              <w:spacing w:before="0" w:after="0" w:line="240" w:lineRule="auto"/>
              <w:ind w:firstLine="0"/>
              <w:jc w:val="right"/>
            </w:pPr>
            <w:r>
              <w:rPr>
                <w:rFonts w:ascii="Consolas" w:hAnsi="Consolas" w:eastAsia="Consolas" w:cs="Consolas"/>
                <w:b w:val="0"/>
                <w:i w:val="0"/>
                <w:color w:val="1D4E89"/>
                <w:sz w:val="15"/>
                <w:shd w:fill="EEF3F7"/>
              </w:rPr>
              <w:t>INV_NEGATIVE_STOCK</w:t>
            </w:r>
          </w:p>
        </w:tc>
      </w:tr>
      <w:tr>
        <w:tc>
          <w:tcPr>
            <w:tcW w:type="dxa" w:w="2563"/>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5"/>
              </w:rPr>
              <w:t>از مسیر اصلاح/برگشت استفاده کنید</w:t>
            </w:r>
          </w:p>
        </w:tc>
        <w:tc>
          <w:tcPr>
            <w:tcW w:type="dxa" w:w="2563"/>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5"/>
              </w:rPr>
              <w:t>سند قطعی ویرایش‌پذیر نیست</w:t>
            </w:r>
          </w:p>
        </w:tc>
        <w:tc>
          <w:tcPr>
            <w:tcW w:type="dxa" w:w="2563"/>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5"/>
              </w:rPr>
              <w:t>اطلاع/Blocker</w:t>
            </w:r>
          </w:p>
        </w:tc>
        <w:tc>
          <w:tcPr>
            <w:tcW w:type="dxa" w:w="2563"/>
            <w:vAlign w:val="center"/>
            <w:shd w:fill="F7F9FB"/>
          </w:tcPr>
          <w:p>
            <w:pPr>
              <w:keepLines/>
              <w:bidi w:val="1"/>
              <w:spacing w:before="0" w:after="0" w:line="240" w:lineRule="auto"/>
              <w:ind w:firstLine="0"/>
              <w:jc w:val="right"/>
            </w:pPr>
            <w:r>
              <w:rPr>
                <w:rFonts w:ascii="Consolas" w:hAnsi="Consolas" w:eastAsia="Consolas" w:cs="Consolas"/>
                <w:b w:val="0"/>
                <w:i w:val="0"/>
                <w:color w:val="1D4E89"/>
                <w:sz w:val="15"/>
                <w:shd w:fill="EEF3F7"/>
              </w:rPr>
              <w:t>DOC_POSTED_IMMUTABLE</w:t>
            </w:r>
          </w:p>
        </w:tc>
      </w:tr>
    </w:tbl>
    <w:p>
      <w:pPr>
        <w:spacing w:after="20"/>
      </w:pPr>
    </w:p>
    <w:p>
      <w:pPr>
        <w:pStyle w:val="Heading2"/>
        <w:bidi w:val="1"/>
        <w:jc w:val="right"/>
      </w:pPr>
      <w:r>
        <w:rPr>
          <w:rFonts w:ascii="Vazirmatn" w:hAnsi="Vazirmatn" w:eastAsia="Vazirmatn" w:cs="Vazirmatn"/>
          <w:b w:val="0"/>
          <w:i w:val="0"/>
          <w:color w:val="222B35"/>
          <w:sz w:val="25"/>
        </w:rPr>
        <w:t>۱۴۰. قواعد نوشتن پیام فارسی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پیام باید بگوید چه اتفاقی افتاده، کجا رخ داده و قدم بعدی چیست.</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از متن‌هایی مثل «خطای نامشخص» بدون کد/جزئیات استفاده نشود مگر واقعاً علت قابل تشخیص نیست.</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پیام فنی خام دیتابیس در صفحه کاربر نمایش داده نشود.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در Import، شماره ردیف و فیلد باید ذکر شود.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در عملیات مالی، علت بلوکه‌شدن و وضعیت اثر سند روشن باشد.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متن باید از Text Key خوانده شود تا White-Label و ترجمه ممکن باشد.</w:t>
      </w:r>
    </w:p>
    <w:p>
      <w:pPr>
        <w:pStyle w:val="Heading1"/>
        <w:bidi w:val="1"/>
        <w:jc w:val="right"/>
      </w:pPr>
      <w:r>
        <w:rPr>
          <w:rFonts w:ascii="Vazirmatn" w:hAnsi="Vazirmatn" w:eastAsia="Vazirmatn" w:cs="Vazirmatn"/>
          <w:b w:val="0"/>
          <w:i w:val="0"/>
          <w:color w:val="222B35"/>
          <w:sz w:val="30"/>
        </w:rPr>
        <w:t>ضمیمه L — امنیت داده، Audit و بازیابی عملیاتی</w:t>
      </w:r>
    </w:p>
    <w:p>
      <w:pPr>
        <w:pStyle w:val="Heading2"/>
        <w:bidi w:val="1"/>
        <w:jc w:val="right"/>
      </w:pPr>
      <w:r>
        <w:rPr>
          <w:rFonts w:ascii="Vazirmatn" w:hAnsi="Vazirmatn" w:eastAsia="Vazirmatn" w:cs="Vazirmatn"/>
          <w:b w:val="0"/>
          <w:i w:val="0"/>
          <w:color w:val="222B35"/>
          <w:sz w:val="25"/>
        </w:rPr>
        <w:t>۱۴۱. ساختار رویداد Audit</w:t>
      </w:r>
    </w:p>
    <w:p>
      <w:pPr>
        <w:bidi w:val="1"/>
        <w:spacing w:after="80" w:line="259" w:lineRule="auto"/>
        <w:jc w:val="right"/>
      </w:pPr>
      <w:r>
        <w:rPr>
          <w:rFonts w:ascii="Vazirmatn" w:hAnsi="Vazirmatn" w:eastAsia="Vazirmatn" w:cs="Vazirmatn"/>
          <w:b w:val="0"/>
          <w:i w:val="0"/>
          <w:color w:val="222B35"/>
          <w:sz w:val="20"/>
        </w:rPr>
        <w:t xml:space="preserve">هر رویداد مهم شامل </w:t>
      </w:r>
      <w:r>
        <w:rPr>
          <w:rFonts w:ascii="Consolas" w:hAnsi="Consolas" w:eastAsia="Consolas" w:cs="Consolas"/>
          <w:b w:val="0"/>
          <w:i w:val="0"/>
          <w:color w:val="1D4E89"/>
          <w:sz w:val="20"/>
          <w:shd w:fill="EEF3F7"/>
        </w:rPr>
        <w:t>event_id</w:t>
      </w:r>
      <w:r>
        <w:rPr>
          <w:rFonts w:ascii="Vazirmatn" w:hAnsi="Vazirmatn" w:eastAsia="Vazirmatn" w:cs="Vazirmatn"/>
          <w:b w:val="0"/>
          <w:i w:val="0"/>
          <w:color w:val="222B35"/>
          <w:sz w:val="20"/>
        </w:rPr>
        <w:t xml:space="preserve">, </w:t>
      </w:r>
      <w:r>
        <w:rPr>
          <w:rFonts w:ascii="Consolas" w:hAnsi="Consolas" w:eastAsia="Consolas" w:cs="Consolas"/>
          <w:b w:val="0"/>
          <w:i w:val="0"/>
          <w:color w:val="1D4E89"/>
          <w:sz w:val="20"/>
          <w:shd w:fill="EEF3F7"/>
        </w:rPr>
        <w:t>organization_id</w:t>
      </w:r>
      <w:r>
        <w:rPr>
          <w:rFonts w:ascii="Vazirmatn" w:hAnsi="Vazirmatn" w:eastAsia="Vazirmatn" w:cs="Vazirmatn"/>
          <w:b w:val="0"/>
          <w:i w:val="0"/>
          <w:color w:val="222B35"/>
          <w:sz w:val="20"/>
        </w:rPr>
        <w:t xml:space="preserve">, </w:t>
      </w:r>
      <w:r>
        <w:rPr>
          <w:rFonts w:ascii="Consolas" w:hAnsi="Consolas" w:eastAsia="Consolas" w:cs="Consolas"/>
          <w:b w:val="0"/>
          <w:i w:val="0"/>
          <w:color w:val="1D4E89"/>
          <w:sz w:val="20"/>
          <w:shd w:fill="EEF3F7"/>
        </w:rPr>
        <w:t>actor_user_id</w:t>
      </w:r>
      <w:r>
        <w:rPr>
          <w:rFonts w:ascii="Vazirmatn" w:hAnsi="Vazirmatn" w:eastAsia="Vazirmatn" w:cs="Vazirmatn"/>
          <w:b w:val="0"/>
          <w:i w:val="0"/>
          <w:color w:val="222B35"/>
          <w:sz w:val="20"/>
        </w:rPr>
        <w:t xml:space="preserve">, </w:t>
      </w:r>
      <w:r>
        <w:rPr>
          <w:rFonts w:ascii="Consolas" w:hAnsi="Consolas" w:eastAsia="Consolas" w:cs="Consolas"/>
          <w:b w:val="0"/>
          <w:i w:val="0"/>
          <w:color w:val="1D4E89"/>
          <w:sz w:val="20"/>
          <w:shd w:fill="EEF3F7"/>
        </w:rPr>
        <w:t>action</w:t>
      </w:r>
      <w:r>
        <w:rPr>
          <w:rFonts w:ascii="Vazirmatn" w:hAnsi="Vazirmatn" w:eastAsia="Vazirmatn" w:cs="Vazirmatn"/>
          <w:b w:val="0"/>
          <w:i w:val="0"/>
          <w:color w:val="222B35"/>
          <w:sz w:val="20"/>
        </w:rPr>
        <w:t xml:space="preserve">, </w:t>
      </w:r>
      <w:r>
        <w:rPr>
          <w:rFonts w:ascii="Consolas" w:hAnsi="Consolas" w:eastAsia="Consolas" w:cs="Consolas"/>
          <w:b w:val="0"/>
          <w:i w:val="0"/>
          <w:color w:val="1D4E89"/>
          <w:sz w:val="20"/>
          <w:shd w:fill="EEF3F7"/>
        </w:rPr>
        <w:t>entity_type</w:t>
      </w:r>
      <w:r>
        <w:rPr>
          <w:rFonts w:ascii="Vazirmatn" w:hAnsi="Vazirmatn" w:eastAsia="Vazirmatn" w:cs="Vazirmatn"/>
          <w:b w:val="0"/>
          <w:i w:val="0"/>
          <w:color w:val="222B35"/>
          <w:sz w:val="20"/>
        </w:rPr>
        <w:t xml:space="preserve">, </w:t>
      </w:r>
      <w:r>
        <w:rPr>
          <w:rFonts w:ascii="Consolas" w:hAnsi="Consolas" w:eastAsia="Consolas" w:cs="Consolas"/>
          <w:b w:val="0"/>
          <w:i w:val="0"/>
          <w:color w:val="1D4E89"/>
          <w:sz w:val="20"/>
          <w:shd w:fill="EEF3F7"/>
        </w:rPr>
        <w:t>entity_id</w:t>
      </w:r>
      <w:r>
        <w:rPr>
          <w:rFonts w:ascii="Vazirmatn" w:hAnsi="Vazirmatn" w:eastAsia="Vazirmatn" w:cs="Vazirmatn"/>
          <w:b w:val="0"/>
          <w:i w:val="0"/>
          <w:color w:val="222B35"/>
          <w:sz w:val="20"/>
        </w:rPr>
        <w:t xml:space="preserve">, </w:t>
      </w:r>
      <w:r>
        <w:rPr>
          <w:rFonts w:ascii="Consolas" w:hAnsi="Consolas" w:eastAsia="Consolas" w:cs="Consolas"/>
          <w:b w:val="0"/>
          <w:i w:val="0"/>
          <w:color w:val="1D4E89"/>
          <w:sz w:val="20"/>
          <w:shd w:fill="EEF3F7"/>
        </w:rPr>
        <w:t>occurred_at</w:t>
      </w:r>
      <w:r>
        <w:rPr>
          <w:rFonts w:ascii="Vazirmatn" w:hAnsi="Vazirmatn" w:eastAsia="Vazirmatn" w:cs="Vazirmatn"/>
          <w:b w:val="0"/>
          <w:i w:val="0"/>
          <w:color w:val="222B35"/>
          <w:sz w:val="20"/>
        </w:rPr>
        <w:t xml:space="preserve">, </w:t>
      </w:r>
      <w:r>
        <w:rPr>
          <w:rFonts w:ascii="Consolas" w:hAnsi="Consolas" w:eastAsia="Consolas" w:cs="Consolas"/>
          <w:b w:val="0"/>
          <w:i w:val="0"/>
          <w:color w:val="1D4E89"/>
          <w:sz w:val="20"/>
          <w:shd w:fill="EEF3F7"/>
        </w:rPr>
        <w:t>request_id</w:t>
      </w:r>
      <w:r>
        <w:rPr>
          <w:rFonts w:ascii="Vazirmatn" w:hAnsi="Vazirmatn" w:eastAsia="Vazirmatn" w:cs="Vazirmatn"/>
          <w:b w:val="0"/>
          <w:i w:val="0"/>
          <w:color w:val="222B35"/>
          <w:sz w:val="20"/>
        </w:rPr>
        <w:t xml:space="preserve">, </w:t>
      </w:r>
      <w:r>
        <w:rPr>
          <w:rFonts w:ascii="Consolas" w:hAnsi="Consolas" w:eastAsia="Consolas" w:cs="Consolas"/>
          <w:b w:val="0"/>
          <w:i w:val="0"/>
          <w:color w:val="1D4E89"/>
          <w:sz w:val="20"/>
          <w:shd w:fill="EEF3F7"/>
        </w:rPr>
        <w:t>source</w:t>
      </w:r>
      <w:r>
        <w:rPr>
          <w:rFonts w:ascii="Vazirmatn" w:hAnsi="Vazirmatn" w:eastAsia="Vazirmatn" w:cs="Vazirmatn"/>
          <w:b w:val="0"/>
          <w:i w:val="0"/>
          <w:color w:val="222B35"/>
          <w:sz w:val="20"/>
        </w:rPr>
        <w:t xml:space="preserve">, </w:t>
      </w:r>
      <w:r>
        <w:rPr>
          <w:rFonts w:ascii="Consolas" w:hAnsi="Consolas" w:eastAsia="Consolas" w:cs="Consolas"/>
          <w:b w:val="0"/>
          <w:i w:val="0"/>
          <w:color w:val="1D4E89"/>
          <w:sz w:val="20"/>
          <w:shd w:fill="EEF3F7"/>
        </w:rPr>
        <w:t>before_state_ref</w:t>
      </w:r>
      <w:r>
        <w:rPr>
          <w:rFonts w:ascii="Vazirmatn" w:hAnsi="Vazirmatn" w:eastAsia="Vazirmatn" w:cs="Vazirmatn"/>
          <w:b w:val="0"/>
          <w:i w:val="0"/>
          <w:color w:val="222B35"/>
          <w:sz w:val="20"/>
        </w:rPr>
        <w:t xml:space="preserve">, </w:t>
      </w:r>
      <w:r>
        <w:rPr>
          <w:rFonts w:ascii="Consolas" w:hAnsi="Consolas" w:eastAsia="Consolas" w:cs="Consolas"/>
          <w:b w:val="0"/>
          <w:i w:val="0"/>
          <w:color w:val="1D4E89"/>
          <w:sz w:val="20"/>
          <w:shd w:fill="EEF3F7"/>
        </w:rPr>
        <w:t>after_state_ref</w:t>
      </w:r>
      <w:r>
        <w:rPr>
          <w:rFonts w:ascii="Vazirmatn" w:hAnsi="Vazirmatn" w:eastAsia="Vazirmatn" w:cs="Vazirmatn"/>
          <w:b w:val="0"/>
          <w:i w:val="0"/>
          <w:color w:val="222B35"/>
          <w:sz w:val="20"/>
        </w:rPr>
        <w:t xml:space="preserve">, </w:t>
      </w:r>
      <w:r>
        <w:rPr>
          <w:rFonts w:ascii="Consolas" w:hAnsi="Consolas" w:eastAsia="Consolas" w:cs="Consolas"/>
          <w:b w:val="0"/>
          <w:i w:val="0"/>
          <w:color w:val="1D4E89"/>
          <w:sz w:val="20"/>
          <w:shd w:fill="EEF3F7"/>
        </w:rPr>
        <w:t>reason</w:t>
      </w:r>
      <w:r>
        <w:rPr>
          <w:rFonts w:ascii="Vazirmatn" w:hAnsi="Vazirmatn" w:eastAsia="Vazirmatn" w:cs="Vazirmatn"/>
          <w:b w:val="0"/>
          <w:i w:val="0"/>
          <w:color w:val="222B35"/>
          <w:sz w:val="20"/>
        </w:rPr>
        <w:t xml:space="preserve">, </w:t>
      </w:r>
      <w:r>
        <w:rPr>
          <w:rFonts w:ascii="Consolas" w:hAnsi="Consolas" w:eastAsia="Consolas" w:cs="Consolas"/>
          <w:b w:val="0"/>
          <w:i w:val="0"/>
          <w:color w:val="1D4E89"/>
          <w:sz w:val="20"/>
          <w:shd w:fill="EEF3F7"/>
        </w:rPr>
        <w:t>approval_ref</w:t>
      </w:r>
      <w:r>
        <w:rPr>
          <w:rFonts w:ascii="Vazirmatn" w:hAnsi="Vazirmatn" w:eastAsia="Vazirmatn" w:cs="Vazirmatn"/>
          <w:b w:val="0"/>
          <w:i w:val="0"/>
          <w:color w:val="222B35"/>
          <w:sz w:val="20"/>
        </w:rPr>
        <w:t xml:space="preserve"> و در صورت مربوط بودن </w:t>
      </w:r>
      <w:r>
        <w:rPr>
          <w:rFonts w:ascii="Consolas" w:hAnsi="Consolas" w:eastAsia="Consolas" w:cs="Consolas"/>
          <w:b w:val="0"/>
          <w:i w:val="0"/>
          <w:color w:val="1D4E89"/>
          <w:sz w:val="20"/>
          <w:shd w:fill="EEF3F7"/>
        </w:rPr>
        <w:t>import_batch_id</w:t>
      </w:r>
      <w:r>
        <w:rPr>
          <w:rFonts w:ascii="Vazirmatn" w:hAnsi="Vazirmatn" w:eastAsia="Vazirmatn" w:cs="Vazirmatn"/>
          <w:b w:val="0"/>
          <w:i w:val="0"/>
          <w:color w:val="222B35"/>
          <w:sz w:val="20"/>
        </w:rPr>
        <w:t xml:space="preserve"> است.</w:t>
      </w:r>
    </w:p>
    <w:p>
      <w:pPr>
        <w:bidi w:val="1"/>
        <w:spacing w:after="80" w:line="259" w:lineRule="auto"/>
        <w:jc w:val="right"/>
      </w:pPr>
      <w:r>
        <w:rPr>
          <w:rFonts w:ascii="Vazirmatn" w:hAnsi="Vazirmatn" w:eastAsia="Vazirmatn" w:cs="Vazirmatn"/>
          <w:b w:val="0"/>
          <w:i w:val="0"/>
          <w:color w:val="222B35"/>
          <w:sz w:val="20"/>
        </w:rPr>
        <w:t>ثبت تغییرات باید حداقل موارد زیر را پوشش دهد: تغییر کدینگ، تعریف/غیرفعال‌سازی Party، Import Commit، انتخاب/تغییر Match، ساخت/تأیید/Post/Reverse سند، تغییر چک، اصلاح وزن، تعدیل موجودی، تغییر دستمزد، تغییر Permission، تغییر تنظیمات سازمان، چاپ/Export حساس، Backup/Restore و فعالیت Agentهای هوشمند که خروجی آن‌ها وارد گردش کار شده است.</w:t>
      </w:r>
    </w:p>
    <w:p>
      <w:pPr>
        <w:bidi w:val="1"/>
        <w:spacing w:after="80" w:line="259" w:lineRule="auto"/>
        <w:jc w:val="right"/>
      </w:pPr>
      <w:r>
        <w:rPr>
          <w:rFonts w:ascii="Vazirmatn" w:hAnsi="Vazirmatn" w:eastAsia="Vazirmatn" w:cs="Vazirmatn"/>
          <w:b w:val="0"/>
          <w:i w:val="0"/>
          <w:color w:val="222B35"/>
          <w:sz w:val="20"/>
        </w:rPr>
        <w:t>لاگ نباید رمز، توکن یا داده حساس غیرضروری را ذخیره کند. داده Audit در اختیار نقش معمولی برای حذف یا بازنویسی قرار نمی‌گیرد.</w:t>
      </w:r>
    </w:p>
    <w:p>
      <w:pPr>
        <w:pStyle w:val="Heading2"/>
        <w:bidi w:val="1"/>
        <w:jc w:val="right"/>
      </w:pPr>
      <w:r>
        <w:rPr>
          <w:rFonts w:ascii="Vazirmatn" w:hAnsi="Vazirmatn" w:eastAsia="Vazirmatn" w:cs="Vazirmatn"/>
          <w:b w:val="0"/>
          <w:i w:val="0"/>
          <w:color w:val="222B35"/>
          <w:sz w:val="25"/>
        </w:rPr>
        <w:t>۱۴۲. Backup و Restore — قرارداد عملیاتی</w:t>
      </w:r>
    </w:p>
    <w:p>
      <w:pPr>
        <w:bidi w:val="1"/>
        <w:spacing w:after="80" w:line="259" w:lineRule="auto"/>
        <w:jc w:val="right"/>
      </w:pPr>
      <w:r>
        <w:rPr>
          <w:rFonts w:ascii="Vazirmatn" w:hAnsi="Vazirmatn" w:eastAsia="Vazirmatn" w:cs="Vazirmatn"/>
          <w:b w:val="0"/>
          <w:i w:val="0"/>
          <w:color w:val="222B35"/>
          <w:sz w:val="20"/>
        </w:rPr>
        <w:t>سیاست Backup حداقل این تصمیم‌ها را مشخص کند: تناوب، نوع کامل/افزایشی در صورت پشتیبانی، محل اصلی و نسخه دوم، رمزگذاری، نگهداری چند نسخه، دسترسی، بررسی سلامت و مسئول Restore. وجود یک فایل Backup بدون آزمون بازیابی، معیار کفایت نیست.</w:t>
      </w:r>
    </w:p>
    <w:p>
      <w:pPr>
        <w:pStyle w:val="Heading3"/>
        <w:bidi w:val="1"/>
        <w:jc w:val="right"/>
      </w:pPr>
      <w:r>
        <w:rPr>
          <w:rFonts w:ascii="Vazirmatn" w:hAnsi="Vazirmatn" w:eastAsia="Vazirmatn" w:cs="Vazirmatn"/>
          <w:b w:val="0"/>
          <w:i w:val="0"/>
          <w:color w:val="222B35"/>
          <w:sz w:val="22"/>
        </w:rPr>
        <w:t>تست Restore</w:t>
      </w:r>
    </w:p>
    <w:p>
      <w:pPr>
        <w:bidi w:val="1"/>
        <w:spacing w:after="40"/>
        <w:ind w:right="142" w:hanging="142"/>
        <w:jc w:val="right"/>
      </w:pPr>
      <w:r>
        <w:rPr>
          <w:rFonts w:ascii="Vazirmatn" w:hAnsi="Vazirmatn" w:eastAsia="Vazirmatn" w:cs="Vazirmatn"/>
          <w:b/>
          <w:i w:val="0"/>
          <w:color w:val="245F7A"/>
          <w:sz w:val="20"/>
        </w:rPr>
        <w:t xml:space="preserve">1. </w:t>
      </w:r>
      <w:r>
        <w:rPr>
          <w:rFonts w:ascii="Vazirmatn" w:hAnsi="Vazirmatn" w:eastAsia="Vazirmatn" w:cs="Vazirmatn"/>
          <w:b w:val="0"/>
          <w:i w:val="0"/>
          <w:color w:val="222B35"/>
          <w:sz w:val="20"/>
        </w:rPr>
        <w:t>Backup از دیتابیس آزمون گرفته شود.</w:t>
      </w:r>
    </w:p>
    <w:p>
      <w:pPr>
        <w:bidi w:val="1"/>
        <w:spacing w:after="40"/>
        <w:ind w:right="142" w:hanging="142"/>
        <w:jc w:val="right"/>
      </w:pPr>
      <w:r>
        <w:rPr>
          <w:rFonts w:ascii="Vazirmatn" w:hAnsi="Vazirmatn" w:eastAsia="Vazirmatn" w:cs="Vazirmatn"/>
          <w:b/>
          <w:i w:val="0"/>
          <w:color w:val="245F7A"/>
          <w:sz w:val="20"/>
        </w:rPr>
        <w:t xml:space="preserve">2. </w:t>
      </w:r>
      <w:r>
        <w:rPr>
          <w:rFonts w:ascii="Vazirmatn" w:hAnsi="Vazirmatn" w:eastAsia="Vazirmatn" w:cs="Vazirmatn"/>
          <w:b w:val="0"/>
          <w:i w:val="0"/>
          <w:color w:val="222B35"/>
          <w:sz w:val="20"/>
        </w:rPr>
        <w:t>آن را در محیط جدا و تمیز Restore کنید.</w:t>
      </w:r>
    </w:p>
    <w:p>
      <w:pPr>
        <w:bidi w:val="1"/>
        <w:spacing w:after="40"/>
        <w:ind w:right="142" w:hanging="142"/>
        <w:jc w:val="right"/>
      </w:pPr>
      <w:r>
        <w:rPr>
          <w:rFonts w:ascii="Vazirmatn" w:hAnsi="Vazirmatn" w:eastAsia="Vazirmatn" w:cs="Vazirmatn"/>
          <w:b/>
          <w:i w:val="0"/>
          <w:color w:val="245F7A"/>
          <w:sz w:val="20"/>
        </w:rPr>
        <w:t xml:space="preserve">3. </w:t>
      </w:r>
      <w:r>
        <w:rPr>
          <w:rFonts w:ascii="Vazirmatn" w:hAnsi="Vazirmatn" w:eastAsia="Vazirmatn" w:cs="Vazirmatn"/>
          <w:b w:val="0"/>
          <w:i w:val="0"/>
          <w:color w:val="222B35"/>
          <w:sz w:val="20"/>
        </w:rPr>
        <w:t>تعداد رکوردها و Hash/شمار اسناد مهم بررسی شود.</w:t>
      </w:r>
    </w:p>
    <w:p>
      <w:pPr>
        <w:bidi w:val="1"/>
        <w:spacing w:after="40"/>
        <w:ind w:right="142" w:hanging="142"/>
        <w:jc w:val="right"/>
      </w:pPr>
      <w:r>
        <w:rPr>
          <w:rFonts w:ascii="Vazirmatn" w:hAnsi="Vazirmatn" w:eastAsia="Vazirmatn" w:cs="Vazirmatn"/>
          <w:b/>
          <w:i w:val="0"/>
          <w:color w:val="245F7A"/>
          <w:sz w:val="20"/>
        </w:rPr>
        <w:t xml:space="preserve">4. </w:t>
      </w:r>
      <w:r>
        <w:rPr>
          <w:rFonts w:ascii="Vazirmatn" w:hAnsi="Vazirmatn" w:eastAsia="Vazirmatn" w:cs="Vazirmatn"/>
          <w:b w:val="0"/>
          <w:i w:val="0"/>
          <w:color w:val="222B35"/>
          <w:sz w:val="20"/>
        </w:rPr>
        <w:t>توازن دفتر، تعداد Import Batch و چند سند منتخب تطبیق داده شود.</w:t>
      </w:r>
    </w:p>
    <w:p>
      <w:pPr>
        <w:bidi w:val="1"/>
        <w:spacing w:after="40"/>
        <w:ind w:right="142" w:hanging="142"/>
        <w:jc w:val="right"/>
      </w:pPr>
      <w:r>
        <w:rPr>
          <w:rFonts w:ascii="Vazirmatn" w:hAnsi="Vazirmatn" w:eastAsia="Vazirmatn" w:cs="Vazirmatn"/>
          <w:b/>
          <w:i w:val="0"/>
          <w:color w:val="245F7A"/>
          <w:sz w:val="20"/>
        </w:rPr>
        <w:t xml:space="preserve">5. </w:t>
      </w:r>
      <w:r>
        <w:rPr>
          <w:rFonts w:ascii="Vazirmatn" w:hAnsi="Vazirmatn" w:eastAsia="Vazirmatn" w:cs="Vazirmatn"/>
          <w:b w:val="0"/>
          <w:i w:val="0"/>
          <w:color w:val="222B35"/>
          <w:sz w:val="20"/>
        </w:rPr>
        <w:t>اتصال پیوست‌ها و قالب‌ها بررسی شود.</w:t>
      </w:r>
    </w:p>
    <w:p>
      <w:pPr>
        <w:bidi w:val="1"/>
        <w:spacing w:after="40"/>
        <w:ind w:right="142" w:hanging="142"/>
        <w:jc w:val="right"/>
      </w:pPr>
      <w:r>
        <w:rPr>
          <w:rFonts w:ascii="Vazirmatn" w:hAnsi="Vazirmatn" w:eastAsia="Vazirmatn" w:cs="Vazirmatn"/>
          <w:b/>
          <w:i w:val="0"/>
          <w:color w:val="245F7A"/>
          <w:sz w:val="20"/>
        </w:rPr>
        <w:t xml:space="preserve">6. </w:t>
      </w:r>
      <w:r>
        <w:rPr>
          <w:rFonts w:ascii="Vazirmatn" w:hAnsi="Vazirmatn" w:eastAsia="Vazirmatn" w:cs="Vazirmatn"/>
          <w:b w:val="0"/>
          <w:i w:val="0"/>
          <w:color w:val="222B35"/>
          <w:sz w:val="20"/>
        </w:rPr>
        <w:t>کارکرد برنامه روی نسخه Restore شده آزمون شود.</w:t>
      </w:r>
    </w:p>
    <w:p>
      <w:pPr>
        <w:bidi w:val="1"/>
        <w:spacing w:after="40"/>
        <w:ind w:right="142" w:hanging="142"/>
        <w:jc w:val="right"/>
      </w:pPr>
      <w:r>
        <w:rPr>
          <w:rFonts w:ascii="Vazirmatn" w:hAnsi="Vazirmatn" w:eastAsia="Vazirmatn" w:cs="Vazirmatn"/>
          <w:b/>
          <w:i w:val="0"/>
          <w:color w:val="245F7A"/>
          <w:sz w:val="20"/>
        </w:rPr>
        <w:t xml:space="preserve">7. </w:t>
      </w:r>
      <w:r>
        <w:rPr>
          <w:rFonts w:ascii="Vazirmatn" w:hAnsi="Vazirmatn" w:eastAsia="Vazirmatn" w:cs="Vazirmatn"/>
          <w:b w:val="0"/>
          <w:i w:val="0"/>
          <w:color w:val="222B35"/>
          <w:sz w:val="20"/>
        </w:rPr>
        <w:t>نتیجه، زمان صرف‌شده و اختلاف‌ها ثبت شود.</w:t>
      </w:r>
    </w:p>
    <w:p>
      <w:pPr>
        <w:pStyle w:val="Heading3"/>
        <w:bidi w:val="1"/>
        <w:jc w:val="right"/>
      </w:pPr>
      <w:r>
        <w:rPr>
          <w:rFonts w:ascii="Vazirmatn" w:hAnsi="Vazirmatn" w:eastAsia="Vazirmatn" w:cs="Vazirmatn"/>
          <w:b w:val="0"/>
          <w:i w:val="0"/>
          <w:color w:val="222B35"/>
          <w:sz w:val="22"/>
        </w:rPr>
        <w:t>به‌روزرسانی نسخه</w:t>
      </w:r>
    </w:p>
    <w:p>
      <w:pPr>
        <w:bidi w:val="1"/>
        <w:spacing w:after="80" w:line="259" w:lineRule="auto"/>
        <w:jc w:val="right"/>
      </w:pPr>
      <w:r>
        <w:rPr>
          <w:rFonts w:ascii="Vazirmatn" w:hAnsi="Vazirmatn" w:eastAsia="Vazirmatn" w:cs="Vazirmatn"/>
          <w:b w:val="0"/>
          <w:i w:val="0"/>
          <w:color w:val="222B35"/>
          <w:sz w:val="20"/>
        </w:rPr>
        <w:t>قبل از Migration دیتابیس، Backup اجباری باشد. Migration باید نسخه مبدأ/مقصد و نتیجه را ثبت کند. در صورت شکست، برنامه نباید دیتابیس را در وضع نیمه‌تغییرشده رها کند؛ روش برگشت یا بازیابی باید تست شود.</w:t>
      </w:r>
    </w:p>
    <w:p>
      <w:pPr>
        <w:pStyle w:val="Heading1"/>
        <w:bidi w:val="1"/>
        <w:jc w:val="right"/>
      </w:pPr>
      <w:r>
        <w:rPr>
          <w:rFonts w:ascii="Vazirmatn" w:hAnsi="Vazirmatn" w:eastAsia="Vazirmatn" w:cs="Vazirmatn"/>
          <w:b w:val="0"/>
          <w:i w:val="0"/>
          <w:color w:val="222B35"/>
          <w:sz w:val="30"/>
        </w:rPr>
        <w:t>ضمیمه M — مجموعه سناریوهای پذیرش کامل‌تر</w:t>
      </w:r>
    </w:p>
    <w:p>
      <w:pPr>
        <w:pStyle w:val="Heading2"/>
        <w:bidi w:val="1"/>
        <w:jc w:val="right"/>
      </w:pPr>
      <w:r>
        <w:rPr>
          <w:rFonts w:ascii="Vazirmatn" w:hAnsi="Vazirmatn" w:eastAsia="Vazirmatn" w:cs="Vazirmatn"/>
          <w:b w:val="0"/>
          <w:i w:val="0"/>
          <w:color w:val="222B35"/>
          <w:sz w:val="25"/>
        </w:rPr>
        <w:t>۱۴۳. تست End-to-End شماره ۱ — بانک تا دفتر</w:t>
      </w:r>
    </w:p>
    <w:p>
      <w:pPr>
        <w:bidi w:val="1"/>
        <w:spacing w:after="80" w:line="259" w:lineRule="auto"/>
        <w:jc w:val="right"/>
      </w:pPr>
      <w:r>
        <w:rPr>
          <w:rFonts w:ascii="Vazirmatn" w:hAnsi="Vazirmatn" w:eastAsia="Vazirmatn" w:cs="Vazirmatn"/>
          <w:b/>
          <w:i w:val="0"/>
          <w:color w:val="222B35"/>
          <w:sz w:val="20"/>
        </w:rPr>
        <w:t>داده ورودی آزمون:</w:t>
      </w:r>
      <w:r>
        <w:rPr>
          <w:rFonts w:ascii="Vazirmatn" w:hAnsi="Vazirmatn" w:eastAsia="Vazirmatn" w:cs="Vazirmatn"/>
          <w:b w:val="0"/>
          <w:i w:val="0"/>
          <w:color w:val="222B35"/>
          <w:sz w:val="20"/>
        </w:rPr>
        <w:t xml:space="preserve"> فایل ناشناس بی‌نام‌شده با تاریخ، شرح، Credit، Debit، مانده و شماره مرجع. یک واریز، یک برداشت، یک ردیف تکراری و یک Party ناشناخته.</w:t>
      </w:r>
    </w:p>
    <w:p>
      <w:pPr>
        <w:bidi w:val="1"/>
        <w:spacing w:after="80" w:line="259" w:lineRule="auto"/>
        <w:jc w:val="right"/>
      </w:pPr>
      <w:r>
        <w:rPr>
          <w:rFonts w:ascii="Vazirmatn" w:hAnsi="Vazirmatn" w:eastAsia="Vazirmatn" w:cs="Vazirmatn"/>
          <w:b/>
          <w:i w:val="0"/>
          <w:color w:val="222B35"/>
          <w:sz w:val="20"/>
        </w:rPr>
        <w:t>مراحل:</w:t>
      </w:r>
    </w:p>
    <w:p>
      <w:pPr>
        <w:bidi w:val="1"/>
        <w:spacing w:after="40"/>
        <w:ind w:right="142" w:hanging="142"/>
        <w:jc w:val="right"/>
      </w:pPr>
      <w:r>
        <w:rPr>
          <w:rFonts w:ascii="Vazirmatn" w:hAnsi="Vazirmatn" w:eastAsia="Vazirmatn" w:cs="Vazirmatn"/>
          <w:b/>
          <w:i w:val="0"/>
          <w:color w:val="245F7A"/>
          <w:sz w:val="20"/>
        </w:rPr>
        <w:t xml:space="preserve">1. </w:t>
      </w:r>
      <w:r>
        <w:rPr>
          <w:rFonts w:ascii="Vazirmatn" w:hAnsi="Vazirmatn" w:eastAsia="Vazirmatn" w:cs="Vazirmatn"/>
          <w:b w:val="0"/>
          <w:i w:val="0"/>
          <w:color w:val="222B35"/>
          <w:sz w:val="20"/>
        </w:rPr>
        <w:t>ساخت Batch و ثبت Hash.</w:t>
      </w:r>
    </w:p>
    <w:p>
      <w:pPr>
        <w:bidi w:val="1"/>
        <w:spacing w:after="40"/>
        <w:ind w:right="142" w:hanging="142"/>
        <w:jc w:val="right"/>
      </w:pPr>
      <w:r>
        <w:rPr>
          <w:rFonts w:ascii="Vazirmatn" w:hAnsi="Vazirmatn" w:eastAsia="Vazirmatn" w:cs="Vazirmatn"/>
          <w:b/>
          <w:i w:val="0"/>
          <w:color w:val="245F7A"/>
          <w:sz w:val="20"/>
        </w:rPr>
        <w:t xml:space="preserve">2. </w:t>
      </w:r>
      <w:r>
        <w:rPr>
          <w:rFonts w:ascii="Vazirmatn" w:hAnsi="Vazirmatn" w:eastAsia="Vazirmatn" w:cs="Vazirmatn"/>
          <w:b w:val="0"/>
          <w:i w:val="0"/>
          <w:color w:val="222B35"/>
          <w:sz w:val="20"/>
        </w:rPr>
        <w:t>شناسایی Sheet/Header و Map کردن ستون‌ها.</w:t>
      </w:r>
    </w:p>
    <w:p>
      <w:pPr>
        <w:bidi w:val="1"/>
        <w:spacing w:after="40"/>
        <w:ind w:right="142" w:hanging="142"/>
        <w:jc w:val="right"/>
      </w:pPr>
      <w:r>
        <w:rPr>
          <w:rFonts w:ascii="Vazirmatn" w:hAnsi="Vazirmatn" w:eastAsia="Vazirmatn" w:cs="Vazirmatn"/>
          <w:b/>
          <w:i w:val="0"/>
          <w:color w:val="245F7A"/>
          <w:sz w:val="20"/>
        </w:rPr>
        <w:t xml:space="preserve">3. </w:t>
      </w:r>
      <w:r>
        <w:rPr>
          <w:rFonts w:ascii="Vazirmatn" w:hAnsi="Vazirmatn" w:eastAsia="Vazirmatn" w:cs="Vazirmatn"/>
          <w:b w:val="0"/>
          <w:i w:val="0"/>
          <w:color w:val="222B35"/>
          <w:sz w:val="20"/>
        </w:rPr>
        <w:t>اجرای Normalize برای ارقام فارسی و تاریخ.</w:t>
      </w:r>
    </w:p>
    <w:p>
      <w:pPr>
        <w:bidi w:val="1"/>
        <w:spacing w:after="40"/>
        <w:ind w:right="142" w:hanging="142"/>
        <w:jc w:val="right"/>
      </w:pPr>
      <w:r>
        <w:rPr>
          <w:rFonts w:ascii="Vazirmatn" w:hAnsi="Vazirmatn" w:eastAsia="Vazirmatn" w:cs="Vazirmatn"/>
          <w:b/>
          <w:i w:val="0"/>
          <w:color w:val="245F7A"/>
          <w:sz w:val="20"/>
        </w:rPr>
        <w:t xml:space="preserve">4. </w:t>
      </w:r>
      <w:r>
        <w:rPr>
          <w:rFonts w:ascii="Vazirmatn" w:hAnsi="Vazirmatn" w:eastAsia="Vazirmatn" w:cs="Vazirmatn"/>
          <w:b w:val="0"/>
          <w:i w:val="0"/>
          <w:color w:val="222B35"/>
          <w:sz w:val="20"/>
        </w:rPr>
        <w:t>اجرای Dry Run و انتظار خطای واضح برای ردیف متناقض.</w:t>
      </w:r>
    </w:p>
    <w:p>
      <w:pPr>
        <w:bidi w:val="1"/>
        <w:spacing w:after="40"/>
        <w:ind w:right="142" w:hanging="142"/>
        <w:jc w:val="right"/>
      </w:pPr>
      <w:r>
        <w:rPr>
          <w:rFonts w:ascii="Vazirmatn" w:hAnsi="Vazirmatn" w:eastAsia="Vazirmatn" w:cs="Vazirmatn"/>
          <w:b/>
          <w:i w:val="0"/>
          <w:color w:val="245F7A"/>
          <w:sz w:val="20"/>
        </w:rPr>
        <w:t xml:space="preserve">5. </w:t>
      </w:r>
      <w:r>
        <w:rPr>
          <w:rFonts w:ascii="Vazirmatn" w:hAnsi="Vazirmatn" w:eastAsia="Vazirmatn" w:cs="Vazirmatn"/>
          <w:b w:val="0"/>
          <w:i w:val="0"/>
          <w:color w:val="222B35"/>
          <w:sz w:val="20"/>
        </w:rPr>
        <w:t>نمایش Duplicate candidate و Party unresolved.</w:t>
      </w:r>
    </w:p>
    <w:p>
      <w:pPr>
        <w:bidi w:val="1"/>
        <w:spacing w:after="40"/>
        <w:ind w:right="142" w:hanging="142"/>
        <w:jc w:val="right"/>
      </w:pPr>
      <w:r>
        <w:rPr>
          <w:rFonts w:ascii="Vazirmatn" w:hAnsi="Vazirmatn" w:eastAsia="Vazirmatn" w:cs="Vazirmatn"/>
          <w:b/>
          <w:i w:val="0"/>
          <w:color w:val="245F7A"/>
          <w:sz w:val="20"/>
        </w:rPr>
        <w:t xml:space="preserve">6. </w:t>
      </w:r>
      <w:r>
        <w:rPr>
          <w:rFonts w:ascii="Vazirmatn" w:hAnsi="Vazirmatn" w:eastAsia="Vazirmatn" w:cs="Vazirmatn"/>
          <w:b w:val="0"/>
          <w:i w:val="0"/>
          <w:color w:val="222B35"/>
          <w:sz w:val="20"/>
        </w:rPr>
        <w:t>ساخت Party از Quick Create و بازگشت به ردیف.</w:t>
      </w:r>
    </w:p>
    <w:p>
      <w:pPr>
        <w:bidi w:val="1"/>
        <w:spacing w:after="40"/>
        <w:ind w:right="142" w:hanging="142"/>
        <w:jc w:val="right"/>
      </w:pPr>
      <w:r>
        <w:rPr>
          <w:rFonts w:ascii="Vazirmatn" w:hAnsi="Vazirmatn" w:eastAsia="Vazirmatn" w:cs="Vazirmatn"/>
          <w:b/>
          <w:i w:val="0"/>
          <w:color w:val="245F7A"/>
          <w:sz w:val="20"/>
        </w:rPr>
        <w:t xml:space="preserve">7. </w:t>
      </w:r>
      <w:r>
        <w:rPr>
          <w:rFonts w:ascii="Vazirmatn" w:hAnsi="Vazirmatn" w:eastAsia="Vazirmatn" w:cs="Vazirmatn"/>
          <w:b w:val="0"/>
          <w:i w:val="0"/>
          <w:color w:val="222B35"/>
          <w:sz w:val="20"/>
        </w:rPr>
        <w:t>Commit فقط ردیف‌های آماده.</w:t>
      </w:r>
    </w:p>
    <w:p>
      <w:pPr>
        <w:bidi w:val="1"/>
        <w:spacing w:after="40"/>
        <w:ind w:right="142" w:hanging="142"/>
        <w:jc w:val="right"/>
      </w:pPr>
      <w:r>
        <w:rPr>
          <w:rFonts w:ascii="Vazirmatn" w:hAnsi="Vazirmatn" w:eastAsia="Vazirmatn" w:cs="Vazirmatn"/>
          <w:b/>
          <w:i w:val="0"/>
          <w:color w:val="245F7A"/>
          <w:sz w:val="20"/>
        </w:rPr>
        <w:t xml:space="preserve">8. </w:t>
      </w:r>
      <w:r>
        <w:rPr>
          <w:rFonts w:ascii="Vazirmatn" w:hAnsi="Vazirmatn" w:eastAsia="Vazirmatn" w:cs="Vazirmatn"/>
          <w:b w:val="0"/>
          <w:i w:val="0"/>
          <w:color w:val="222B35"/>
          <w:sz w:val="20"/>
        </w:rPr>
        <w:t>تأیید اینکه ردیف تکراری بدون تصمیم صریح ثبت قطعی نشده است.</w:t>
      </w:r>
    </w:p>
    <w:p>
      <w:pPr>
        <w:bidi w:val="1"/>
        <w:spacing w:after="40"/>
        <w:ind w:right="142" w:hanging="142"/>
        <w:jc w:val="right"/>
      </w:pPr>
      <w:r>
        <w:rPr>
          <w:rFonts w:ascii="Vazirmatn" w:hAnsi="Vazirmatn" w:eastAsia="Vazirmatn" w:cs="Vazirmatn"/>
          <w:b/>
          <w:i w:val="0"/>
          <w:color w:val="245F7A"/>
          <w:sz w:val="20"/>
        </w:rPr>
        <w:t xml:space="preserve">9. </w:t>
      </w:r>
      <w:r>
        <w:rPr>
          <w:rFonts w:ascii="Vazirmatn" w:hAnsi="Vazirmatn" w:eastAsia="Vazirmatn" w:cs="Vazirmatn"/>
          <w:b w:val="0"/>
          <w:i w:val="0"/>
          <w:color w:val="222B35"/>
          <w:sz w:val="20"/>
        </w:rPr>
        <w:t>ساخت سند Draft برای یک تراکنش دسته‌بندی‌شده.</w:t>
      </w:r>
    </w:p>
    <w:p>
      <w:pPr>
        <w:bidi w:val="1"/>
        <w:spacing w:after="40"/>
        <w:ind w:right="142" w:hanging="142"/>
        <w:jc w:val="right"/>
      </w:pPr>
      <w:r>
        <w:rPr>
          <w:rFonts w:ascii="Vazirmatn" w:hAnsi="Vazirmatn" w:eastAsia="Vazirmatn" w:cs="Vazirmatn"/>
          <w:b/>
          <w:i w:val="0"/>
          <w:color w:val="245F7A"/>
          <w:sz w:val="20"/>
        </w:rPr>
        <w:t xml:space="preserve">10. </w:t>
      </w:r>
      <w:r>
        <w:rPr>
          <w:rFonts w:ascii="Vazirmatn" w:hAnsi="Vazirmatn" w:eastAsia="Vazirmatn" w:cs="Vazirmatn"/>
          <w:b w:val="0"/>
          <w:i w:val="0"/>
          <w:color w:val="222B35"/>
          <w:sz w:val="20"/>
        </w:rPr>
        <w:t>بررسی توازن، دوره و Permission.</w:t>
      </w:r>
    </w:p>
    <w:p>
      <w:pPr>
        <w:bidi w:val="1"/>
        <w:spacing w:after="40"/>
        <w:ind w:right="142" w:hanging="142"/>
        <w:jc w:val="right"/>
      </w:pPr>
      <w:r>
        <w:rPr>
          <w:rFonts w:ascii="Vazirmatn" w:hAnsi="Vazirmatn" w:eastAsia="Vazirmatn" w:cs="Vazirmatn"/>
          <w:b/>
          <w:i w:val="0"/>
          <w:color w:val="245F7A"/>
          <w:sz w:val="20"/>
        </w:rPr>
        <w:t xml:space="preserve">11. </w:t>
      </w:r>
      <w:r>
        <w:rPr>
          <w:rFonts w:ascii="Vazirmatn" w:hAnsi="Vazirmatn" w:eastAsia="Vazirmatn" w:cs="Vazirmatn"/>
          <w:b w:val="0"/>
          <w:i w:val="0"/>
          <w:color w:val="222B35"/>
          <w:sz w:val="20"/>
        </w:rPr>
        <w:t>Post و کنترل لینک BankTransaction ↔ JournalEntry.</w:t>
      </w:r>
    </w:p>
    <w:p>
      <w:pPr>
        <w:bidi w:val="1"/>
        <w:spacing w:after="40"/>
        <w:ind w:right="142" w:hanging="142"/>
        <w:jc w:val="right"/>
      </w:pPr>
      <w:r>
        <w:rPr>
          <w:rFonts w:ascii="Vazirmatn" w:hAnsi="Vazirmatn" w:eastAsia="Vazirmatn" w:cs="Vazirmatn"/>
          <w:b/>
          <w:i w:val="0"/>
          <w:color w:val="245F7A"/>
          <w:sz w:val="20"/>
        </w:rPr>
        <w:t xml:space="preserve">12. </w:t>
      </w:r>
      <w:r>
        <w:rPr>
          <w:rFonts w:ascii="Vazirmatn" w:hAnsi="Vazirmatn" w:eastAsia="Vazirmatn" w:cs="Vazirmatn"/>
          <w:b w:val="0"/>
          <w:i w:val="0"/>
          <w:color w:val="222B35"/>
          <w:sz w:val="20"/>
        </w:rPr>
        <w:t>باز کردن GL و اثبات Drill-down تا Batch/ردیف منبع.</w:t>
      </w:r>
    </w:p>
    <w:p>
      <w:pPr>
        <w:bidi w:val="1"/>
        <w:spacing w:after="80" w:line="259" w:lineRule="auto"/>
        <w:jc w:val="right"/>
      </w:pPr>
      <w:r>
        <w:rPr>
          <w:rFonts w:ascii="Vazirmatn" w:hAnsi="Vazirmatn" w:eastAsia="Vazirmatn" w:cs="Vazirmatn"/>
          <w:b/>
          <w:i w:val="0"/>
          <w:color w:val="222B35"/>
          <w:sz w:val="20"/>
        </w:rPr>
        <w:t>معیار قبولی:</w:t>
      </w:r>
      <w:r>
        <w:rPr>
          <w:rFonts w:ascii="Vazirmatn" w:hAnsi="Vazirmatn" w:eastAsia="Vazirmatn" w:cs="Vazirmatn"/>
          <w:b w:val="0"/>
          <w:i w:val="0"/>
          <w:color w:val="222B35"/>
          <w:sz w:val="20"/>
        </w:rPr>
        <w:t xml:space="preserve"> تعداد ردیف‌ها و جمع‌های پذیرفته/ردشده قابل توضیح باشد؛ هیچ رکورد دو بار قطعی نشود؛ سند Posted متوازن باشد؛ Audit و لینک منبع موجود باشند.</w:t>
      </w:r>
    </w:p>
    <w:p>
      <w:pPr>
        <w:pStyle w:val="Heading2"/>
        <w:bidi w:val="1"/>
        <w:jc w:val="right"/>
      </w:pPr>
      <w:r>
        <w:rPr>
          <w:rFonts w:ascii="Vazirmatn" w:hAnsi="Vazirmatn" w:eastAsia="Vazirmatn" w:cs="Vazirmatn"/>
          <w:b w:val="0"/>
          <w:i w:val="0"/>
          <w:color w:val="222B35"/>
          <w:sz w:val="25"/>
        </w:rPr>
        <w:t>۱۴۴. تست End-to-End شماره ۲ — باسکول تا خرید و پرداخت</w:t>
      </w:r>
    </w:p>
    <w:p>
      <w:pPr>
        <w:bidi w:val="1"/>
        <w:spacing w:after="40"/>
        <w:ind w:right="142" w:hanging="142"/>
        <w:jc w:val="right"/>
      </w:pPr>
      <w:r>
        <w:rPr>
          <w:rFonts w:ascii="Vazirmatn" w:hAnsi="Vazirmatn" w:eastAsia="Vazirmatn" w:cs="Vazirmatn"/>
          <w:b/>
          <w:i w:val="0"/>
          <w:color w:val="245F7A"/>
          <w:sz w:val="20"/>
        </w:rPr>
        <w:t xml:space="preserve">1. </w:t>
      </w:r>
      <w:r>
        <w:rPr>
          <w:rFonts w:ascii="Vazirmatn" w:hAnsi="Vazirmatn" w:eastAsia="Vazirmatn" w:cs="Vazirmatn"/>
          <w:b w:val="0"/>
          <w:i w:val="0"/>
          <w:color w:val="222B35"/>
          <w:sz w:val="20"/>
        </w:rPr>
        <w:t>ثبت قبض باسکول با مقدارهای معتبر.</w:t>
      </w:r>
    </w:p>
    <w:p>
      <w:pPr>
        <w:bidi w:val="1"/>
        <w:spacing w:after="40"/>
        <w:ind w:right="142" w:hanging="142"/>
        <w:jc w:val="right"/>
      </w:pPr>
      <w:r>
        <w:rPr>
          <w:rFonts w:ascii="Vazirmatn" w:hAnsi="Vazirmatn" w:eastAsia="Vazirmatn" w:cs="Vazirmatn"/>
          <w:b/>
          <w:i w:val="0"/>
          <w:color w:val="245F7A"/>
          <w:sz w:val="20"/>
        </w:rPr>
        <w:t xml:space="preserve">2. </w:t>
      </w:r>
      <w:r>
        <w:rPr>
          <w:rFonts w:ascii="Vazirmatn" w:hAnsi="Vazirmatn" w:eastAsia="Vazirmatn" w:cs="Vazirmatn"/>
          <w:b w:val="0"/>
          <w:i w:val="0"/>
          <w:color w:val="222B35"/>
          <w:sz w:val="20"/>
        </w:rPr>
        <w:t>چاپ قبض و ثبت رخداد چاپ.</w:t>
      </w:r>
    </w:p>
    <w:p>
      <w:pPr>
        <w:bidi w:val="1"/>
        <w:spacing w:after="40"/>
        <w:ind w:right="142" w:hanging="142"/>
        <w:jc w:val="right"/>
      </w:pPr>
      <w:r>
        <w:rPr>
          <w:rFonts w:ascii="Vazirmatn" w:hAnsi="Vazirmatn" w:eastAsia="Vazirmatn" w:cs="Vazirmatn"/>
          <w:b/>
          <w:i w:val="0"/>
          <w:color w:val="245F7A"/>
          <w:sz w:val="20"/>
        </w:rPr>
        <w:t xml:space="preserve">3. </w:t>
      </w:r>
      <w:r>
        <w:rPr>
          <w:rFonts w:ascii="Vazirmatn" w:hAnsi="Vazirmatn" w:eastAsia="Vazirmatn" w:cs="Vazirmatn"/>
          <w:b w:val="0"/>
          <w:i w:val="0"/>
          <w:color w:val="222B35"/>
          <w:sz w:val="20"/>
        </w:rPr>
        <w:t>ساخت خرید از قبض.</w:t>
      </w:r>
    </w:p>
    <w:p>
      <w:pPr>
        <w:bidi w:val="1"/>
        <w:spacing w:after="40"/>
        <w:ind w:right="142" w:hanging="142"/>
        <w:jc w:val="right"/>
      </w:pPr>
      <w:r>
        <w:rPr>
          <w:rFonts w:ascii="Vazirmatn" w:hAnsi="Vazirmatn" w:eastAsia="Vazirmatn" w:cs="Vazirmatn"/>
          <w:b/>
          <w:i w:val="0"/>
          <w:color w:val="245F7A"/>
          <w:sz w:val="20"/>
        </w:rPr>
        <w:t xml:space="preserve">4. </w:t>
      </w:r>
      <w:r>
        <w:rPr>
          <w:rFonts w:ascii="Vazirmatn" w:hAnsi="Vazirmatn" w:eastAsia="Vazirmatn" w:cs="Vazirmatn"/>
          <w:b w:val="0"/>
          <w:i w:val="0"/>
          <w:color w:val="222B35"/>
          <w:sz w:val="20"/>
        </w:rPr>
        <w:t>اطمینان از اینکه مقدار باسکول به‌صورت دوباره وارد نمی‌شود.</w:t>
      </w:r>
    </w:p>
    <w:p>
      <w:pPr>
        <w:bidi w:val="1"/>
        <w:spacing w:after="40"/>
        <w:ind w:right="142" w:hanging="142"/>
        <w:jc w:val="right"/>
      </w:pPr>
      <w:r>
        <w:rPr>
          <w:rFonts w:ascii="Vazirmatn" w:hAnsi="Vazirmatn" w:eastAsia="Vazirmatn" w:cs="Vazirmatn"/>
          <w:b/>
          <w:i w:val="0"/>
          <w:color w:val="245F7A"/>
          <w:sz w:val="20"/>
        </w:rPr>
        <w:t xml:space="preserve">5. </w:t>
      </w:r>
      <w:r>
        <w:rPr>
          <w:rFonts w:ascii="Vazirmatn" w:hAnsi="Vazirmatn" w:eastAsia="Vazirmatn" w:cs="Vazirmatn"/>
          <w:b w:val="0"/>
          <w:i w:val="0"/>
          <w:color w:val="222B35"/>
          <w:sz w:val="20"/>
        </w:rPr>
        <w:t>ثبت نرخ و کسورات، محاسبه و مشاهده پیش‌نمایش.</w:t>
      </w:r>
    </w:p>
    <w:p>
      <w:pPr>
        <w:bidi w:val="1"/>
        <w:spacing w:after="40"/>
        <w:ind w:right="142" w:hanging="142"/>
        <w:jc w:val="right"/>
      </w:pPr>
      <w:r>
        <w:rPr>
          <w:rFonts w:ascii="Vazirmatn" w:hAnsi="Vazirmatn" w:eastAsia="Vazirmatn" w:cs="Vazirmatn"/>
          <w:b/>
          <w:i w:val="0"/>
          <w:color w:val="245F7A"/>
          <w:sz w:val="20"/>
        </w:rPr>
        <w:t xml:space="preserve">6. </w:t>
      </w:r>
      <w:r>
        <w:rPr>
          <w:rFonts w:ascii="Vazirmatn" w:hAnsi="Vazirmatn" w:eastAsia="Vazirmatn" w:cs="Vazirmatn"/>
          <w:b w:val="0"/>
          <w:i w:val="0"/>
          <w:color w:val="222B35"/>
          <w:sz w:val="20"/>
        </w:rPr>
        <w:t>Submit/Approve و اجرای قواعد موجودی و مالی.</w:t>
      </w:r>
    </w:p>
    <w:p>
      <w:pPr>
        <w:bidi w:val="1"/>
        <w:spacing w:after="40"/>
        <w:ind w:right="142" w:hanging="142"/>
        <w:jc w:val="right"/>
      </w:pPr>
      <w:r>
        <w:rPr>
          <w:rFonts w:ascii="Vazirmatn" w:hAnsi="Vazirmatn" w:eastAsia="Vazirmatn" w:cs="Vazirmatn"/>
          <w:b/>
          <w:i w:val="0"/>
          <w:color w:val="245F7A"/>
          <w:sz w:val="20"/>
        </w:rPr>
        <w:t xml:space="preserve">7. </w:t>
      </w:r>
      <w:r>
        <w:rPr>
          <w:rFonts w:ascii="Vazirmatn" w:hAnsi="Vazirmatn" w:eastAsia="Vazirmatn" w:cs="Vazirmatn"/>
          <w:b w:val="0"/>
          <w:i w:val="0"/>
          <w:color w:val="222B35"/>
          <w:sz w:val="20"/>
        </w:rPr>
        <w:t>ثبت پرداخت جزئی و اتصال به فاکتور.</w:t>
      </w:r>
    </w:p>
    <w:p>
      <w:pPr>
        <w:bidi w:val="1"/>
        <w:spacing w:after="40"/>
        <w:ind w:right="142" w:hanging="142"/>
        <w:jc w:val="right"/>
      </w:pPr>
      <w:r>
        <w:rPr>
          <w:rFonts w:ascii="Vazirmatn" w:hAnsi="Vazirmatn" w:eastAsia="Vazirmatn" w:cs="Vazirmatn"/>
          <w:b/>
          <w:i w:val="0"/>
          <w:color w:val="245F7A"/>
          <w:sz w:val="20"/>
        </w:rPr>
        <w:t xml:space="preserve">8. </w:t>
      </w:r>
      <w:r>
        <w:rPr>
          <w:rFonts w:ascii="Vazirmatn" w:hAnsi="Vazirmatn" w:eastAsia="Vazirmatn" w:cs="Vazirmatn"/>
          <w:b w:val="0"/>
          <w:i w:val="0"/>
          <w:color w:val="222B35"/>
          <w:sz w:val="20"/>
        </w:rPr>
        <w:t>بررسی مانده تأمین‌کننده.</w:t>
      </w:r>
    </w:p>
    <w:p>
      <w:pPr>
        <w:bidi w:val="1"/>
        <w:spacing w:after="40"/>
        <w:ind w:right="142" w:hanging="142"/>
        <w:jc w:val="right"/>
      </w:pPr>
      <w:r>
        <w:rPr>
          <w:rFonts w:ascii="Vazirmatn" w:hAnsi="Vazirmatn" w:eastAsia="Vazirmatn" w:cs="Vazirmatn"/>
          <w:b/>
          <w:i w:val="0"/>
          <w:color w:val="245F7A"/>
          <w:sz w:val="20"/>
        </w:rPr>
        <w:t xml:space="preserve">9. </w:t>
      </w:r>
      <w:r>
        <w:rPr>
          <w:rFonts w:ascii="Vazirmatn" w:hAnsi="Vazirmatn" w:eastAsia="Vazirmatn" w:cs="Vazirmatn"/>
          <w:b w:val="0"/>
          <w:i w:val="0"/>
          <w:color w:val="222B35"/>
          <w:sz w:val="20"/>
        </w:rPr>
        <w:t>واردات گردش بانک مرتبط و پیشنهاد Match.</w:t>
      </w:r>
    </w:p>
    <w:p>
      <w:pPr>
        <w:bidi w:val="1"/>
        <w:spacing w:after="40"/>
        <w:ind w:right="142" w:hanging="142"/>
        <w:jc w:val="right"/>
      </w:pPr>
      <w:r>
        <w:rPr>
          <w:rFonts w:ascii="Vazirmatn" w:hAnsi="Vazirmatn" w:eastAsia="Vazirmatn" w:cs="Vazirmatn"/>
          <w:b/>
          <w:i w:val="0"/>
          <w:color w:val="245F7A"/>
          <w:sz w:val="20"/>
        </w:rPr>
        <w:t xml:space="preserve">10. </w:t>
      </w:r>
      <w:r>
        <w:rPr>
          <w:rFonts w:ascii="Vazirmatn" w:hAnsi="Vazirmatn" w:eastAsia="Vazirmatn" w:cs="Vazirmatn"/>
          <w:b w:val="0"/>
          <w:i w:val="0"/>
          <w:color w:val="222B35"/>
          <w:sz w:val="20"/>
        </w:rPr>
        <w:t>تأیید تطبیق و کنترل گزارش خرید/دفتر/موجودی.</w:t>
      </w:r>
    </w:p>
    <w:p>
      <w:pPr>
        <w:bidi w:val="1"/>
        <w:spacing w:after="80" w:line="259" w:lineRule="auto"/>
        <w:jc w:val="right"/>
      </w:pPr>
      <w:r>
        <w:rPr>
          <w:rFonts w:ascii="Vazirmatn" w:hAnsi="Vazirmatn" w:eastAsia="Vazirmatn" w:cs="Vazirmatn"/>
          <w:b/>
          <w:i w:val="0"/>
          <w:color w:val="222B35"/>
          <w:sz w:val="20"/>
        </w:rPr>
        <w:t>معیار قبولی:</w:t>
      </w:r>
      <w:r>
        <w:rPr>
          <w:rFonts w:ascii="Vazirmatn" w:hAnsi="Vazirmatn" w:eastAsia="Vazirmatn" w:cs="Vazirmatn"/>
          <w:b w:val="0"/>
          <w:i w:val="0"/>
          <w:color w:val="222B35"/>
          <w:sz w:val="20"/>
        </w:rPr>
        <w:t xml:space="preserve"> وزن، مبلغ، موجودی، پرداخت و مانده همگی از منبع معتبر قابل ردیابی باشند؛ هیچ بخش از خرید دوبار شمرده نشود.</w:t>
      </w:r>
    </w:p>
    <w:p>
      <w:pPr>
        <w:pStyle w:val="Heading2"/>
        <w:bidi w:val="1"/>
        <w:jc w:val="right"/>
      </w:pPr>
      <w:r>
        <w:rPr>
          <w:rFonts w:ascii="Vazirmatn" w:hAnsi="Vazirmatn" w:eastAsia="Vazirmatn" w:cs="Vazirmatn"/>
          <w:b w:val="0"/>
          <w:i w:val="0"/>
          <w:color w:val="222B35"/>
          <w:sz w:val="25"/>
        </w:rPr>
        <w:t>۱۴۵. تست End-to-End شماره ۳ — فروش، وصول و مرجوعی</w:t>
      </w:r>
    </w:p>
    <w:p>
      <w:pPr>
        <w:bidi w:val="1"/>
        <w:spacing w:after="40"/>
        <w:ind w:right="142" w:hanging="142"/>
        <w:jc w:val="right"/>
      </w:pPr>
      <w:r>
        <w:rPr>
          <w:rFonts w:ascii="Vazirmatn" w:hAnsi="Vazirmatn" w:eastAsia="Vazirmatn" w:cs="Vazirmatn"/>
          <w:b/>
          <w:i w:val="0"/>
          <w:color w:val="245F7A"/>
          <w:sz w:val="20"/>
        </w:rPr>
        <w:t xml:space="preserve">1. </w:t>
      </w:r>
      <w:r>
        <w:rPr>
          <w:rFonts w:ascii="Vazirmatn" w:hAnsi="Vazirmatn" w:eastAsia="Vazirmatn" w:cs="Vazirmatn"/>
          <w:b w:val="0"/>
          <w:i w:val="0"/>
          <w:color w:val="222B35"/>
          <w:sz w:val="20"/>
        </w:rPr>
        <w:t>ساخت فروش از کالا/مقدار موجود.</w:t>
      </w:r>
    </w:p>
    <w:p>
      <w:pPr>
        <w:bidi w:val="1"/>
        <w:spacing w:after="40"/>
        <w:ind w:right="142" w:hanging="142"/>
        <w:jc w:val="right"/>
      </w:pPr>
      <w:r>
        <w:rPr>
          <w:rFonts w:ascii="Vazirmatn" w:hAnsi="Vazirmatn" w:eastAsia="Vazirmatn" w:cs="Vazirmatn"/>
          <w:b/>
          <w:i w:val="0"/>
          <w:color w:val="245F7A"/>
          <w:sz w:val="20"/>
        </w:rPr>
        <w:t xml:space="preserve">2. </w:t>
      </w:r>
      <w:r>
        <w:rPr>
          <w:rFonts w:ascii="Vazirmatn" w:hAnsi="Vazirmatn" w:eastAsia="Vazirmatn" w:cs="Vazirmatn"/>
          <w:b w:val="0"/>
          <w:i w:val="0"/>
          <w:color w:val="222B35"/>
          <w:sz w:val="20"/>
        </w:rPr>
        <w:t>اعتبارسنجی قیمت، تخفیف و واحد.</w:t>
      </w:r>
    </w:p>
    <w:p>
      <w:pPr>
        <w:bidi w:val="1"/>
        <w:spacing w:after="40"/>
        <w:ind w:right="142" w:hanging="142"/>
        <w:jc w:val="right"/>
      </w:pPr>
      <w:r>
        <w:rPr>
          <w:rFonts w:ascii="Vazirmatn" w:hAnsi="Vazirmatn" w:eastAsia="Vazirmatn" w:cs="Vazirmatn"/>
          <w:b/>
          <w:i w:val="0"/>
          <w:color w:val="245F7A"/>
          <w:sz w:val="20"/>
        </w:rPr>
        <w:t xml:space="preserve">3. </w:t>
      </w:r>
      <w:r>
        <w:rPr>
          <w:rFonts w:ascii="Vazirmatn" w:hAnsi="Vazirmatn" w:eastAsia="Vazirmatn" w:cs="Vazirmatn"/>
          <w:b w:val="0"/>
          <w:i w:val="0"/>
          <w:color w:val="222B35"/>
          <w:sz w:val="20"/>
        </w:rPr>
        <w:t>تأیید سند و کنترل خروج موجودی طبق سیاست.</w:t>
      </w:r>
    </w:p>
    <w:p>
      <w:pPr>
        <w:bidi w:val="1"/>
        <w:spacing w:after="40"/>
        <w:ind w:right="142" w:hanging="142"/>
        <w:jc w:val="right"/>
      </w:pPr>
      <w:r>
        <w:rPr>
          <w:rFonts w:ascii="Vazirmatn" w:hAnsi="Vazirmatn" w:eastAsia="Vazirmatn" w:cs="Vazirmatn"/>
          <w:b/>
          <w:i w:val="0"/>
          <w:color w:val="245F7A"/>
          <w:sz w:val="20"/>
        </w:rPr>
        <w:t xml:space="preserve">4. </w:t>
      </w:r>
      <w:r>
        <w:rPr>
          <w:rFonts w:ascii="Vazirmatn" w:hAnsi="Vazirmatn" w:eastAsia="Vazirmatn" w:cs="Vazirmatn"/>
          <w:b w:val="0"/>
          <w:i w:val="0"/>
          <w:color w:val="222B35"/>
          <w:sz w:val="20"/>
        </w:rPr>
        <w:t>ثبت دریافت جزئی.</w:t>
      </w:r>
    </w:p>
    <w:p>
      <w:pPr>
        <w:bidi w:val="1"/>
        <w:spacing w:after="40"/>
        <w:ind w:right="142" w:hanging="142"/>
        <w:jc w:val="right"/>
      </w:pPr>
      <w:r>
        <w:rPr>
          <w:rFonts w:ascii="Vazirmatn" w:hAnsi="Vazirmatn" w:eastAsia="Vazirmatn" w:cs="Vazirmatn"/>
          <w:b/>
          <w:i w:val="0"/>
          <w:color w:val="245F7A"/>
          <w:sz w:val="20"/>
        </w:rPr>
        <w:t xml:space="preserve">5. </w:t>
      </w:r>
      <w:r>
        <w:rPr>
          <w:rFonts w:ascii="Vazirmatn" w:hAnsi="Vazirmatn" w:eastAsia="Vazirmatn" w:cs="Vazirmatn"/>
          <w:b w:val="0"/>
          <w:i w:val="0"/>
          <w:color w:val="222B35"/>
          <w:sz w:val="20"/>
        </w:rPr>
        <w:t>مشاهده مانده مشتری.</w:t>
      </w:r>
    </w:p>
    <w:p>
      <w:pPr>
        <w:bidi w:val="1"/>
        <w:spacing w:after="40"/>
        <w:ind w:right="142" w:hanging="142"/>
        <w:jc w:val="right"/>
      </w:pPr>
      <w:r>
        <w:rPr>
          <w:rFonts w:ascii="Vazirmatn" w:hAnsi="Vazirmatn" w:eastAsia="Vazirmatn" w:cs="Vazirmatn"/>
          <w:b/>
          <w:i w:val="0"/>
          <w:color w:val="245F7A"/>
          <w:sz w:val="20"/>
        </w:rPr>
        <w:t xml:space="preserve">6. </w:t>
      </w:r>
      <w:r>
        <w:rPr>
          <w:rFonts w:ascii="Vazirmatn" w:hAnsi="Vazirmatn" w:eastAsia="Vazirmatn" w:cs="Vazirmatn"/>
          <w:b w:val="0"/>
          <w:i w:val="0"/>
          <w:color w:val="222B35"/>
          <w:sz w:val="20"/>
        </w:rPr>
        <w:t>ثبت مرجوعی مرتبط با خط اصلی.</w:t>
      </w:r>
    </w:p>
    <w:p>
      <w:pPr>
        <w:bidi w:val="1"/>
        <w:spacing w:after="40"/>
        <w:ind w:right="142" w:hanging="142"/>
        <w:jc w:val="right"/>
      </w:pPr>
      <w:r>
        <w:rPr>
          <w:rFonts w:ascii="Vazirmatn" w:hAnsi="Vazirmatn" w:eastAsia="Vazirmatn" w:cs="Vazirmatn"/>
          <w:b/>
          <w:i w:val="0"/>
          <w:color w:val="245F7A"/>
          <w:sz w:val="20"/>
        </w:rPr>
        <w:t xml:space="preserve">7. </w:t>
      </w:r>
      <w:r>
        <w:rPr>
          <w:rFonts w:ascii="Vazirmatn" w:hAnsi="Vazirmatn" w:eastAsia="Vazirmatn" w:cs="Vazirmatn"/>
          <w:b w:val="0"/>
          <w:i w:val="0"/>
          <w:color w:val="222B35"/>
          <w:sz w:val="20"/>
        </w:rPr>
        <w:t>کنترل اثر بر مقدار موجودی، وصول، درآمد و گزارش‌ها طبق Rules مصوب.</w:t>
      </w:r>
    </w:p>
    <w:p>
      <w:pPr>
        <w:bidi w:val="1"/>
        <w:spacing w:after="40"/>
        <w:ind w:right="142" w:hanging="142"/>
        <w:jc w:val="right"/>
      </w:pPr>
      <w:r>
        <w:rPr>
          <w:rFonts w:ascii="Vazirmatn" w:hAnsi="Vazirmatn" w:eastAsia="Vazirmatn" w:cs="Vazirmatn"/>
          <w:b/>
          <w:i w:val="0"/>
          <w:color w:val="245F7A"/>
          <w:sz w:val="20"/>
        </w:rPr>
        <w:t xml:space="preserve">8. </w:t>
      </w:r>
      <w:r>
        <w:rPr>
          <w:rFonts w:ascii="Vazirmatn" w:hAnsi="Vazirmatn" w:eastAsia="Vazirmatn" w:cs="Vazirmatn"/>
          <w:b w:val="0"/>
          <w:i w:val="0"/>
          <w:color w:val="222B35"/>
          <w:sz w:val="20"/>
        </w:rPr>
        <w:t>چاپ فاکتور اصلی و سند مرجوعی و اطمینان از عدم بازنویسی سابقه.</w:t>
      </w:r>
    </w:p>
    <w:p>
      <w:pPr>
        <w:bidi w:val="1"/>
        <w:spacing w:after="80" w:line="259" w:lineRule="auto"/>
        <w:jc w:val="right"/>
      </w:pPr>
      <w:r>
        <w:rPr>
          <w:rFonts w:ascii="Vazirmatn" w:hAnsi="Vazirmatn" w:eastAsia="Vazirmatn" w:cs="Vazirmatn"/>
          <w:b/>
          <w:i w:val="0"/>
          <w:color w:val="222B35"/>
          <w:sz w:val="20"/>
        </w:rPr>
        <w:t>معیار قبولی:</w:t>
      </w:r>
      <w:r>
        <w:rPr>
          <w:rFonts w:ascii="Vazirmatn" w:hAnsi="Vazirmatn" w:eastAsia="Vazirmatn" w:cs="Vazirmatn"/>
          <w:b w:val="0"/>
          <w:i w:val="0"/>
          <w:color w:val="222B35"/>
          <w:sz w:val="20"/>
        </w:rPr>
        <w:t xml:space="preserve"> مرجوعی به سند اصلی مرتبط، اثر موجودی و مالی شفاف و چاپ‌ها متمایز باشند.</w:t>
      </w:r>
    </w:p>
    <w:p>
      <w:pPr>
        <w:pStyle w:val="Heading2"/>
        <w:bidi w:val="1"/>
        <w:jc w:val="right"/>
      </w:pPr>
      <w:r>
        <w:rPr>
          <w:rFonts w:ascii="Vazirmatn" w:hAnsi="Vazirmatn" w:eastAsia="Vazirmatn" w:cs="Vazirmatn"/>
          <w:b w:val="0"/>
          <w:i w:val="0"/>
          <w:color w:val="222B35"/>
          <w:sz w:val="25"/>
        </w:rPr>
        <w:t>۱۴۶. تست End-to-End شماره ۴ — چاپ و White-Label</w:t>
      </w:r>
    </w:p>
    <w:p>
      <w:pPr>
        <w:bidi w:val="1"/>
        <w:spacing w:after="40"/>
        <w:ind w:right="142" w:hanging="142"/>
        <w:jc w:val="right"/>
      </w:pPr>
      <w:r>
        <w:rPr>
          <w:rFonts w:ascii="Vazirmatn" w:hAnsi="Vazirmatn" w:eastAsia="Vazirmatn" w:cs="Vazirmatn"/>
          <w:b/>
          <w:i w:val="0"/>
          <w:color w:val="245F7A"/>
          <w:sz w:val="20"/>
        </w:rPr>
        <w:t xml:space="preserve">1. </w:t>
      </w:r>
      <w:r>
        <w:rPr>
          <w:rFonts w:ascii="Vazirmatn" w:hAnsi="Vazirmatn" w:eastAsia="Vazirmatn" w:cs="Vazirmatn"/>
          <w:b w:val="0"/>
          <w:i w:val="0"/>
          <w:color w:val="222B35"/>
          <w:sz w:val="20"/>
        </w:rPr>
        <w:t>ساخت سازمان آزمایشی دوم با لوگو، رنگ و نام متفاوت.</w:t>
      </w:r>
    </w:p>
    <w:p>
      <w:pPr>
        <w:bidi w:val="1"/>
        <w:spacing w:after="40"/>
        <w:ind w:right="142" w:hanging="142"/>
        <w:jc w:val="right"/>
      </w:pPr>
      <w:r>
        <w:rPr>
          <w:rFonts w:ascii="Vazirmatn" w:hAnsi="Vazirmatn" w:eastAsia="Vazirmatn" w:cs="Vazirmatn"/>
          <w:b/>
          <w:i w:val="0"/>
          <w:color w:val="245F7A"/>
          <w:sz w:val="20"/>
        </w:rPr>
        <w:t xml:space="preserve">2. </w:t>
      </w:r>
      <w:r>
        <w:rPr>
          <w:rFonts w:ascii="Vazirmatn" w:hAnsi="Vazirmatn" w:eastAsia="Vazirmatn" w:cs="Vazirmatn"/>
          <w:b w:val="0"/>
          <w:i w:val="0"/>
          <w:color w:val="222B35"/>
          <w:sz w:val="20"/>
        </w:rPr>
        <w:t>تغییر عنوان چند منو و پیام از Configuration.</w:t>
      </w:r>
    </w:p>
    <w:p>
      <w:pPr>
        <w:bidi w:val="1"/>
        <w:spacing w:after="40"/>
        <w:ind w:right="142" w:hanging="142"/>
        <w:jc w:val="right"/>
      </w:pPr>
      <w:r>
        <w:rPr>
          <w:rFonts w:ascii="Vazirmatn" w:hAnsi="Vazirmatn" w:eastAsia="Vazirmatn" w:cs="Vazirmatn"/>
          <w:b/>
          <w:i w:val="0"/>
          <w:color w:val="245F7A"/>
          <w:sz w:val="20"/>
        </w:rPr>
        <w:t xml:space="preserve">3. </w:t>
      </w:r>
      <w:r>
        <w:rPr>
          <w:rFonts w:ascii="Vazirmatn" w:hAnsi="Vazirmatn" w:eastAsia="Vazirmatn" w:cs="Vazirmatn"/>
          <w:b w:val="0"/>
          <w:i w:val="0"/>
          <w:color w:val="222B35"/>
          <w:sz w:val="20"/>
        </w:rPr>
        <w:t>تولید فاکتور، رسید، سند حسابداری و گزارش.</w:t>
      </w:r>
    </w:p>
    <w:p>
      <w:pPr>
        <w:bidi w:val="1"/>
        <w:spacing w:after="40"/>
        <w:ind w:right="142" w:hanging="142"/>
        <w:jc w:val="right"/>
      </w:pPr>
      <w:r>
        <w:rPr>
          <w:rFonts w:ascii="Vazirmatn" w:hAnsi="Vazirmatn" w:eastAsia="Vazirmatn" w:cs="Vazirmatn"/>
          <w:b/>
          <w:i w:val="0"/>
          <w:color w:val="245F7A"/>
          <w:sz w:val="20"/>
        </w:rPr>
        <w:t xml:space="preserve">4. </w:t>
      </w:r>
      <w:r>
        <w:rPr>
          <w:rFonts w:ascii="Vazirmatn" w:hAnsi="Vazirmatn" w:eastAsia="Vazirmatn" w:cs="Vazirmatn"/>
          <w:b w:val="0"/>
          <w:i w:val="0"/>
          <w:color w:val="222B35"/>
          <w:sz w:val="20"/>
        </w:rPr>
        <w:t>مقایسه محتوای عددی و مالی با سند اصلی.</w:t>
      </w:r>
    </w:p>
    <w:p>
      <w:pPr>
        <w:bidi w:val="1"/>
        <w:spacing w:after="40"/>
        <w:ind w:right="142" w:hanging="142"/>
        <w:jc w:val="right"/>
      </w:pPr>
      <w:r>
        <w:rPr>
          <w:rFonts w:ascii="Vazirmatn" w:hAnsi="Vazirmatn" w:eastAsia="Vazirmatn" w:cs="Vazirmatn"/>
          <w:b/>
          <w:i w:val="0"/>
          <w:color w:val="245F7A"/>
          <w:sz w:val="20"/>
        </w:rPr>
        <w:t xml:space="preserve">5. </w:t>
      </w:r>
      <w:r>
        <w:rPr>
          <w:rFonts w:ascii="Vazirmatn" w:hAnsi="Vazirmatn" w:eastAsia="Vazirmatn" w:cs="Vazirmatn"/>
          <w:b w:val="0"/>
          <w:i w:val="0"/>
          <w:color w:val="222B35"/>
          <w:sz w:val="20"/>
        </w:rPr>
        <w:t>رندر تک‌صفحه‌ای، چندصفحه‌ای و نام طولانی.</w:t>
      </w:r>
    </w:p>
    <w:p>
      <w:pPr>
        <w:bidi w:val="1"/>
        <w:spacing w:after="40"/>
        <w:ind w:right="142" w:hanging="142"/>
        <w:jc w:val="right"/>
      </w:pPr>
      <w:r>
        <w:rPr>
          <w:rFonts w:ascii="Vazirmatn" w:hAnsi="Vazirmatn" w:eastAsia="Vazirmatn" w:cs="Vazirmatn"/>
          <w:b/>
          <w:i w:val="0"/>
          <w:color w:val="245F7A"/>
          <w:sz w:val="20"/>
        </w:rPr>
        <w:t xml:space="preserve">6. </w:t>
      </w:r>
      <w:r>
        <w:rPr>
          <w:rFonts w:ascii="Vazirmatn" w:hAnsi="Vazirmatn" w:eastAsia="Vazirmatn" w:cs="Vazirmatn"/>
          <w:b w:val="0"/>
          <w:i w:val="0"/>
          <w:color w:val="222B35"/>
          <w:sz w:val="20"/>
        </w:rPr>
        <w:t>بررسی RTL، عنوان‌ها، شماره‌ها، واحدها و Footer.</w:t>
      </w:r>
    </w:p>
    <w:p>
      <w:pPr>
        <w:bidi w:val="1"/>
        <w:spacing w:after="40"/>
        <w:ind w:right="142" w:hanging="142"/>
        <w:jc w:val="right"/>
      </w:pPr>
      <w:r>
        <w:rPr>
          <w:rFonts w:ascii="Vazirmatn" w:hAnsi="Vazirmatn" w:eastAsia="Vazirmatn" w:cs="Vazirmatn"/>
          <w:b/>
          <w:i w:val="0"/>
          <w:color w:val="245F7A"/>
          <w:sz w:val="20"/>
        </w:rPr>
        <w:t xml:space="preserve">7. </w:t>
      </w:r>
      <w:r>
        <w:rPr>
          <w:rFonts w:ascii="Vazirmatn" w:hAnsi="Vazirmatn" w:eastAsia="Vazirmatn" w:cs="Vazirmatn"/>
          <w:b w:val="0"/>
          <w:i w:val="0"/>
          <w:color w:val="222B35"/>
          <w:sz w:val="20"/>
        </w:rPr>
        <w:t>تعویض لوگو/قالب و بازچاپ سند قبلی طبق سیاست Snapshot.</w:t>
      </w:r>
    </w:p>
    <w:p>
      <w:pPr>
        <w:bidi w:val="1"/>
        <w:spacing w:after="80" w:line="259" w:lineRule="auto"/>
        <w:jc w:val="right"/>
      </w:pPr>
      <w:r>
        <w:rPr>
          <w:rFonts w:ascii="Vazirmatn" w:hAnsi="Vazirmatn" w:eastAsia="Vazirmatn" w:cs="Vazirmatn"/>
          <w:b/>
          <w:i w:val="0"/>
          <w:color w:val="222B35"/>
          <w:sz w:val="20"/>
        </w:rPr>
        <w:t>معیار قبولی:</w:t>
      </w:r>
      <w:r>
        <w:rPr>
          <w:rFonts w:ascii="Vazirmatn" w:hAnsi="Vazirmatn" w:eastAsia="Vazirmatn" w:cs="Vazirmatn"/>
          <w:b w:val="0"/>
          <w:i w:val="0"/>
          <w:color w:val="222B35"/>
          <w:sz w:val="20"/>
        </w:rPr>
        <w:t xml:space="preserve"> هسته نیاز به تغییر کد برند نداشته باشد؛ محتوای مالی چاپ با صفحه و دیتابیس سازگار بماند.</w:t>
      </w:r>
    </w:p>
    <w:p>
      <w:pPr>
        <w:pStyle w:val="Heading2"/>
        <w:bidi w:val="1"/>
        <w:jc w:val="right"/>
      </w:pPr>
      <w:r>
        <w:rPr>
          <w:rFonts w:ascii="Vazirmatn" w:hAnsi="Vazirmatn" w:eastAsia="Vazirmatn" w:cs="Vazirmatn"/>
          <w:b w:val="0"/>
          <w:i w:val="0"/>
          <w:color w:val="222B35"/>
          <w:sz w:val="25"/>
        </w:rPr>
        <w:t>۱۴۷. تست دسترسی و ممیزی</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کاربر باسکول نباید دفتر کل یا گزارش محرمانه حقوق کارکنان را ببیند مگر مجوز مشخص.</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 xml:space="preserve">کاربر بدون </w:t>
      </w:r>
      <w:r>
        <w:rPr>
          <w:rFonts w:ascii="Consolas" w:hAnsi="Consolas" w:eastAsia="Consolas" w:cs="Consolas"/>
          <w:b w:val="0"/>
          <w:i w:val="0"/>
          <w:color w:val="1D4E89"/>
          <w:sz w:val="20"/>
          <w:shd w:fill="EEF3F7"/>
        </w:rPr>
        <w:t>bank_import.commit</w:t>
      </w:r>
      <w:r>
        <w:rPr>
          <w:rFonts w:ascii="Vazirmatn" w:hAnsi="Vazirmatn" w:eastAsia="Vazirmatn" w:cs="Vazirmatn"/>
          <w:b w:val="0"/>
          <w:i w:val="0"/>
          <w:color w:val="222B35"/>
          <w:sz w:val="20"/>
        </w:rPr>
        <w:t xml:space="preserve"> نتواند با درخواست مستقیم سرویس Batch را Commit کند.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 xml:space="preserve">کاربر بدون </w:t>
      </w:r>
      <w:r>
        <w:rPr>
          <w:rFonts w:ascii="Consolas" w:hAnsi="Consolas" w:eastAsia="Consolas" w:cs="Consolas"/>
          <w:b w:val="0"/>
          <w:i w:val="0"/>
          <w:color w:val="1D4E89"/>
          <w:sz w:val="20"/>
          <w:shd w:fill="EEF3F7"/>
        </w:rPr>
        <w:t>journal_entry.post</w:t>
      </w:r>
      <w:r>
        <w:rPr>
          <w:rFonts w:ascii="Vazirmatn" w:hAnsi="Vazirmatn" w:eastAsia="Vazirmatn" w:cs="Vazirmatn"/>
          <w:b w:val="0"/>
          <w:i w:val="0"/>
          <w:color w:val="222B35"/>
          <w:sz w:val="20"/>
        </w:rPr>
        <w:t xml:space="preserve"> نتواند سند را Post کند.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تلاش ناموفق مجاز در پیام کاربر افشای داده ممنوعه نداشته باشد.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تغییر Permission، تنظیمات سازمان، کد حساب و سند قطعی در Audit ثبت شوند.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Export/Print اطلاعات حساس از مجوز بگذرد.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مدیر سیستم فنی به‌طور خودکار مجوز قطعی‌سازی حسابداری نداشته باشد.</w:t>
      </w:r>
    </w:p>
    <w:p>
      <w:pPr>
        <w:pStyle w:val="Heading1"/>
        <w:bidi w:val="1"/>
        <w:jc w:val="right"/>
      </w:pPr>
      <w:r>
        <w:rPr>
          <w:rFonts w:ascii="Vazirmatn" w:hAnsi="Vazirmatn" w:eastAsia="Vazirmatn" w:cs="Vazirmatn"/>
          <w:b w:val="0"/>
          <w:i w:val="0"/>
          <w:color w:val="222B35"/>
          <w:sz w:val="30"/>
        </w:rPr>
        <w:t>ضمیمه N — مدیریت تصمیم‌های باز و تغییر نیازمندی</w:t>
      </w:r>
    </w:p>
    <w:p>
      <w:pPr>
        <w:pStyle w:val="Heading2"/>
        <w:bidi w:val="1"/>
        <w:jc w:val="right"/>
      </w:pPr>
      <w:r>
        <w:rPr>
          <w:rFonts w:ascii="Vazirmatn" w:hAnsi="Vazirmatn" w:eastAsia="Vazirmatn" w:cs="Vazirmatn"/>
          <w:b w:val="0"/>
          <w:i w:val="0"/>
          <w:color w:val="222B35"/>
          <w:sz w:val="25"/>
        </w:rPr>
        <w:t>۱۴۸. Decision Register</w:t>
      </w:r>
    </w:p>
    <w:p>
      <w:pPr>
        <w:bidi w:val="1"/>
        <w:spacing w:after="80" w:line="259" w:lineRule="auto"/>
        <w:jc w:val="right"/>
      </w:pPr>
      <w:r>
        <w:rPr>
          <w:rFonts w:ascii="Vazirmatn" w:hAnsi="Vazirmatn" w:eastAsia="Vazirmatn" w:cs="Vazirmatn"/>
          <w:b w:val="0"/>
          <w:i w:val="0"/>
          <w:color w:val="222B35"/>
          <w:sz w:val="20"/>
        </w:rPr>
        <w:t>هر مورد باز باید یک شناسه، سؤال، گزینه‌ها، پیامدها، مالک تصمیم، نیازمند چه متخصصی، مهلت/مرحله تصمیم و وضعیت داشته باشد. نمونه تصمیم‌های اولویت‌دار:</w:t>
      </w:r>
    </w:p>
    <w:tbl>
      <w:tblPr>
        <w:tblW w:type="dxa" w:w="10255"/>
        <w:jc w:val="center"/>
        <w:tblLayout w:type="fixed"/>
        <w:tblLook w:firstColumn="1" w:firstRow="1" w:lastColumn="0" w:lastRow="0" w:noHBand="0" w:noVBand="1" w:val="04A0"/>
        <w:tblCellMar>
          <w:top w:w="65" w:type="dxa"/>
          <w:left w:w="80" w:type="dxa"/>
          <w:bottom w:w="65" w:type="dxa"/>
          <w:right w:w="80" w:type="dxa"/>
        </w:tblCellMar>
        <w:tblBorders>
          <w:top w:val="single" w:sz="4" w:space="0" w:color="CBD5DF"/>
          <w:left w:val="single" w:sz="4" w:space="0" w:color="CBD5DF"/>
          <w:bottom w:val="single" w:sz="4" w:space="0" w:color="CBD5DF"/>
          <w:right w:val="single" w:sz="4" w:space="0" w:color="CBD5DF"/>
          <w:insideH w:val="single" w:sz="4" w:space="0" w:color="CBD5DF"/>
          <w:insideV w:val="single" w:sz="4" w:space="0" w:color="CBD5DF"/>
        </w:tblBorders>
      </w:tblPr>
      <w:tblGrid>
        <w:gridCol w:w="3418"/>
        <w:gridCol w:w="3418"/>
        <w:gridCol w:w="3418"/>
      </w:tblGrid>
      <w:tr>
        <w:trPr>
          <w:tblHeader w:val="true"/>
        </w:trPr>
        <w:tc>
          <w:tcPr>
            <w:tcW w:type="dxa" w:w="3418"/>
            <w:vAlign w:val="center"/>
            <w:shd w:fill="DCE7EF"/>
          </w:tcPr>
          <w:p>
            <w:pPr>
              <w:keepLines/>
              <w:bidi w:val="1"/>
              <w:spacing w:before="0" w:after="0" w:line="240" w:lineRule="auto"/>
              <w:ind w:firstLine="0"/>
              <w:jc w:val="right"/>
            </w:pPr>
            <w:r>
              <w:rPr>
                <w:rFonts w:ascii="Vazirmatn" w:hAnsi="Vazirmatn" w:eastAsia="Vazirmatn" w:cs="Vazirmatn"/>
                <w:b/>
                <w:i w:val="0"/>
                <w:color w:val="222B35"/>
                <w:sz w:val="16"/>
              </w:rPr>
              <w:t>اثر در صورت عدم تعیین تکلیف</w:t>
            </w:r>
          </w:p>
        </w:tc>
        <w:tc>
          <w:tcPr>
            <w:tcW w:type="dxa" w:w="3418"/>
            <w:vAlign w:val="center"/>
            <w:shd w:fill="DCE7EF"/>
          </w:tcPr>
          <w:p>
            <w:pPr>
              <w:keepLines/>
              <w:bidi w:val="1"/>
              <w:spacing w:before="0" w:after="0" w:line="240" w:lineRule="auto"/>
              <w:ind w:firstLine="0"/>
              <w:jc w:val="right"/>
            </w:pPr>
            <w:r>
              <w:rPr>
                <w:rFonts w:ascii="Vazirmatn" w:hAnsi="Vazirmatn" w:eastAsia="Vazirmatn" w:cs="Vazirmatn"/>
                <w:b/>
                <w:i w:val="0"/>
                <w:color w:val="222B35"/>
                <w:sz w:val="16"/>
              </w:rPr>
              <w:t>تصمیم باز</w:t>
            </w:r>
          </w:p>
        </w:tc>
        <w:tc>
          <w:tcPr>
            <w:tcW w:type="dxa" w:w="3418"/>
            <w:vAlign w:val="center"/>
            <w:shd w:fill="DCE7EF"/>
          </w:tcPr>
          <w:p>
            <w:pPr>
              <w:keepLines/>
              <w:bidi w:val="1"/>
              <w:spacing w:before="0" w:after="0" w:line="240" w:lineRule="auto"/>
              <w:ind w:firstLine="0"/>
              <w:jc w:val="right"/>
            </w:pPr>
            <w:r>
              <w:rPr>
                <w:rFonts w:ascii="Vazirmatn" w:hAnsi="Vazirmatn" w:eastAsia="Vazirmatn" w:cs="Vazirmatn"/>
                <w:b/>
                <w:i w:val="0"/>
                <w:color w:val="222B35"/>
                <w:sz w:val="16"/>
              </w:rPr>
              <w:t>شناسه</w:t>
            </w:r>
          </w:p>
        </w:tc>
      </w:tr>
      <w:tr>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فناوری استقرار، دیتابیس و Permission نهایی نمی‌شود</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تک‌رایانه یا چندکاربره در شبکه</w:t>
            </w:r>
          </w:p>
        </w:tc>
        <w:tc>
          <w:tcPr>
            <w:tcW w:type="dxa" w:w="3418"/>
            <w:vAlign w:val="center"/>
          </w:tcPr>
          <w:p>
            <w:pPr>
              <w:keepLines/>
              <w:bidi w:val="1"/>
              <w:spacing w:before="0" w:after="0" w:line="240" w:lineRule="auto"/>
              <w:ind w:firstLine="0"/>
              <w:jc w:val="right"/>
            </w:pPr>
            <w:r>
              <w:rPr>
                <w:rFonts w:ascii="Consolas" w:hAnsi="Consolas" w:eastAsia="Consolas" w:cs="Consolas"/>
                <w:b w:val="0"/>
                <w:i w:val="0"/>
                <w:color w:val="1D4E89"/>
                <w:sz w:val="16"/>
                <w:shd w:fill="EEF3F7"/>
              </w:rPr>
              <w:t>DEC-001</w:t>
            </w:r>
          </w:p>
        </w:tc>
      </w:tr>
      <w:tr>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سندهای واقعی و گزارش‌های مالی کامل نمی‌شوند</w:t>
            </w:r>
          </w:p>
        </w:tc>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کدینگ حساب و حساب‌های تفصیلی</w:t>
            </w:r>
          </w:p>
        </w:tc>
        <w:tc>
          <w:tcPr>
            <w:tcW w:type="dxa" w:w="3418"/>
            <w:vAlign w:val="center"/>
            <w:shd w:fill="F7F9FB"/>
          </w:tcPr>
          <w:p>
            <w:pPr>
              <w:keepLines/>
              <w:bidi w:val="1"/>
              <w:spacing w:before="0" w:after="0" w:line="240" w:lineRule="auto"/>
              <w:ind w:firstLine="0"/>
              <w:jc w:val="right"/>
            </w:pPr>
            <w:r>
              <w:rPr>
                <w:rFonts w:ascii="Consolas" w:hAnsi="Consolas" w:eastAsia="Consolas" w:cs="Consolas"/>
                <w:b w:val="0"/>
                <w:i w:val="0"/>
                <w:color w:val="1D4E89"/>
                <w:sz w:val="16"/>
                <w:shd w:fill="EEF3F7"/>
              </w:rPr>
              <w:t>DEC-002</w:t>
            </w:r>
          </w:p>
        </w:tc>
      </w:tr>
      <w:tr>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مانده مشتری/تأمین‌کننده ممکن است نادرست باشد</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قواعد پرداخت/تسویه و پیش‌پرداخت</w:t>
            </w:r>
          </w:p>
        </w:tc>
        <w:tc>
          <w:tcPr>
            <w:tcW w:type="dxa" w:w="3418"/>
            <w:vAlign w:val="center"/>
          </w:tcPr>
          <w:p>
            <w:pPr>
              <w:keepLines/>
              <w:bidi w:val="1"/>
              <w:spacing w:before="0" w:after="0" w:line="240" w:lineRule="auto"/>
              <w:ind w:firstLine="0"/>
              <w:jc w:val="right"/>
            </w:pPr>
            <w:r>
              <w:rPr>
                <w:rFonts w:ascii="Consolas" w:hAnsi="Consolas" w:eastAsia="Consolas" w:cs="Consolas"/>
                <w:b w:val="0"/>
                <w:i w:val="0"/>
                <w:color w:val="1D4E89"/>
                <w:sz w:val="16"/>
                <w:shd w:fill="EEF3F7"/>
              </w:rPr>
              <w:t>DEC-003</w:t>
            </w:r>
          </w:p>
        </w:tc>
      </w:tr>
      <w:tr>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سود قطعی قابل ارائه نیست</w:t>
            </w:r>
          </w:p>
        </w:tc>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روش بهای تمام‌شده و تخصیص هزینه‌ها</w:t>
            </w:r>
          </w:p>
        </w:tc>
        <w:tc>
          <w:tcPr>
            <w:tcW w:type="dxa" w:w="3418"/>
            <w:vAlign w:val="center"/>
            <w:shd w:fill="F7F9FB"/>
          </w:tcPr>
          <w:p>
            <w:pPr>
              <w:keepLines/>
              <w:bidi w:val="1"/>
              <w:spacing w:before="0" w:after="0" w:line="240" w:lineRule="auto"/>
              <w:ind w:firstLine="0"/>
              <w:jc w:val="right"/>
            </w:pPr>
            <w:r>
              <w:rPr>
                <w:rFonts w:ascii="Consolas" w:hAnsi="Consolas" w:eastAsia="Consolas" w:cs="Consolas"/>
                <w:b w:val="0"/>
                <w:i w:val="0"/>
                <w:color w:val="1D4E89"/>
                <w:sz w:val="16"/>
                <w:shd w:fill="EEF3F7"/>
              </w:rPr>
              <w:t>DEC-004</w:t>
            </w:r>
          </w:p>
        </w:tc>
      </w:tr>
      <w:tr>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امکان ثبت خروج بدون موجودی مبهم می‌ماند</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سیاست موجودی منفی و تعدیل</w:t>
            </w:r>
          </w:p>
        </w:tc>
        <w:tc>
          <w:tcPr>
            <w:tcW w:type="dxa" w:w="3418"/>
            <w:vAlign w:val="center"/>
          </w:tcPr>
          <w:p>
            <w:pPr>
              <w:keepLines/>
              <w:bidi w:val="1"/>
              <w:spacing w:before="0" w:after="0" w:line="240" w:lineRule="auto"/>
              <w:ind w:firstLine="0"/>
              <w:jc w:val="right"/>
            </w:pPr>
            <w:r>
              <w:rPr>
                <w:rFonts w:ascii="Consolas" w:hAnsi="Consolas" w:eastAsia="Consolas" w:cs="Consolas"/>
                <w:b w:val="0"/>
                <w:i w:val="0"/>
                <w:color w:val="1D4E89"/>
                <w:sz w:val="16"/>
                <w:shd w:fill="EEF3F7"/>
              </w:rPr>
              <w:t>DEC-005</w:t>
            </w:r>
          </w:p>
        </w:tc>
      </w:tr>
      <w:tr>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اثر مالی/موجودی مرجوعی مشخص نیست</w:t>
            </w:r>
          </w:p>
        </w:tc>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قوانین مرجوعی خرید/فروش</w:t>
            </w:r>
          </w:p>
        </w:tc>
        <w:tc>
          <w:tcPr>
            <w:tcW w:type="dxa" w:w="3418"/>
            <w:vAlign w:val="center"/>
            <w:shd w:fill="F7F9FB"/>
          </w:tcPr>
          <w:p>
            <w:pPr>
              <w:keepLines/>
              <w:bidi w:val="1"/>
              <w:spacing w:before="0" w:after="0" w:line="240" w:lineRule="auto"/>
              <w:ind w:firstLine="0"/>
              <w:jc w:val="right"/>
            </w:pPr>
            <w:r>
              <w:rPr>
                <w:rFonts w:ascii="Consolas" w:hAnsi="Consolas" w:eastAsia="Consolas" w:cs="Consolas"/>
                <w:b w:val="0"/>
                <w:i w:val="0"/>
                <w:color w:val="1D4E89"/>
                <w:sz w:val="16"/>
                <w:shd w:fill="EEF3F7"/>
              </w:rPr>
              <w:t>DEC-006</w:t>
            </w:r>
          </w:p>
        </w:tc>
      </w:tr>
      <w:tr>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Mapping Template نهایی فقط آزمایشی است</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فرمت‌های واقعی فایل بانک</w:t>
            </w:r>
          </w:p>
        </w:tc>
        <w:tc>
          <w:tcPr>
            <w:tcW w:type="dxa" w:w="3418"/>
            <w:vAlign w:val="center"/>
          </w:tcPr>
          <w:p>
            <w:pPr>
              <w:keepLines/>
              <w:bidi w:val="1"/>
              <w:spacing w:before="0" w:after="0" w:line="240" w:lineRule="auto"/>
              <w:ind w:firstLine="0"/>
              <w:jc w:val="right"/>
            </w:pPr>
            <w:r>
              <w:rPr>
                <w:rFonts w:ascii="Consolas" w:hAnsi="Consolas" w:eastAsia="Consolas" w:cs="Consolas"/>
                <w:b w:val="0"/>
                <w:i w:val="0"/>
                <w:color w:val="1D4E89"/>
                <w:sz w:val="16"/>
                <w:shd w:fill="EEF3F7"/>
              </w:rPr>
              <w:t>DEC-007</w:t>
            </w:r>
          </w:p>
        </w:tc>
      </w:tr>
      <w:tr>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جمع/چاپ می‌تواند از انتظار سازمان متفاوت شود</w:t>
            </w:r>
          </w:p>
        </w:tc>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واحد پول و گرد کردن</w:t>
            </w:r>
          </w:p>
        </w:tc>
        <w:tc>
          <w:tcPr>
            <w:tcW w:type="dxa" w:w="3418"/>
            <w:vAlign w:val="center"/>
            <w:shd w:fill="F7F9FB"/>
          </w:tcPr>
          <w:p>
            <w:pPr>
              <w:keepLines/>
              <w:bidi w:val="1"/>
              <w:spacing w:before="0" w:after="0" w:line="240" w:lineRule="auto"/>
              <w:ind w:firstLine="0"/>
              <w:jc w:val="right"/>
            </w:pPr>
            <w:r>
              <w:rPr>
                <w:rFonts w:ascii="Consolas" w:hAnsi="Consolas" w:eastAsia="Consolas" w:cs="Consolas"/>
                <w:b w:val="0"/>
                <w:i w:val="0"/>
                <w:color w:val="1D4E89"/>
                <w:sz w:val="16"/>
                <w:shd w:fill="EEF3F7"/>
              </w:rPr>
              <w:t>DEC-008</w:t>
            </w:r>
          </w:p>
        </w:tc>
      </w:tr>
      <w:tr>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محاسبه دستمزد قابل قطعی‌سازی نیست</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ساختار دستمزد و سهم گروهی</w:t>
            </w:r>
          </w:p>
        </w:tc>
        <w:tc>
          <w:tcPr>
            <w:tcW w:type="dxa" w:w="3418"/>
            <w:vAlign w:val="center"/>
          </w:tcPr>
          <w:p>
            <w:pPr>
              <w:keepLines/>
              <w:bidi w:val="1"/>
              <w:spacing w:before="0" w:after="0" w:line="240" w:lineRule="auto"/>
              <w:ind w:firstLine="0"/>
              <w:jc w:val="right"/>
            </w:pPr>
            <w:r>
              <w:rPr>
                <w:rFonts w:ascii="Consolas" w:hAnsi="Consolas" w:eastAsia="Consolas" w:cs="Consolas"/>
                <w:b w:val="0"/>
                <w:i w:val="0"/>
                <w:color w:val="1D4E89"/>
                <w:sz w:val="16"/>
                <w:shd w:fill="EEF3F7"/>
              </w:rPr>
              <w:t>DEC-009</w:t>
            </w:r>
          </w:p>
        </w:tc>
      </w:tr>
      <w:tr>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چاپ رسمی و محاسبه قانونی قابل ادعا نیست</w:t>
            </w:r>
          </w:p>
        </w:tc>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الزامات قانونی فاکتور/مالیات</w:t>
            </w:r>
          </w:p>
        </w:tc>
        <w:tc>
          <w:tcPr>
            <w:tcW w:type="dxa" w:w="3418"/>
            <w:vAlign w:val="center"/>
            <w:shd w:fill="F7F9FB"/>
          </w:tcPr>
          <w:p>
            <w:pPr>
              <w:keepLines/>
              <w:bidi w:val="1"/>
              <w:spacing w:before="0" w:after="0" w:line="240" w:lineRule="auto"/>
              <w:ind w:firstLine="0"/>
              <w:jc w:val="right"/>
            </w:pPr>
            <w:r>
              <w:rPr>
                <w:rFonts w:ascii="Consolas" w:hAnsi="Consolas" w:eastAsia="Consolas" w:cs="Consolas"/>
                <w:b w:val="0"/>
                <w:i w:val="0"/>
                <w:color w:val="1D4E89"/>
                <w:sz w:val="16"/>
                <w:shd w:fill="EEF3F7"/>
              </w:rPr>
              <w:t>DEC-010</w:t>
            </w:r>
          </w:p>
        </w:tc>
      </w:tr>
      <w:tr>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قالب جدید ممکن است تاریخچه ظاهری را تغییر دهد</w:t>
            </w:r>
          </w:p>
        </w:tc>
        <w:tc>
          <w:tcPr>
            <w:tcW w:type="dxa" w:w="3418"/>
            <w:vAlign w:val="center"/>
          </w:tcPr>
          <w:p>
            <w:pPr>
              <w:keepLines/>
              <w:bidi w:val="1"/>
              <w:spacing w:before="0" w:after="0" w:line="240" w:lineRule="auto"/>
              <w:ind w:firstLine="0"/>
              <w:jc w:val="right"/>
            </w:pPr>
            <w:r>
              <w:rPr>
                <w:rFonts w:ascii="Vazirmatn" w:hAnsi="Vazirmatn" w:eastAsia="Vazirmatn" w:cs="Vazirmatn"/>
                <w:b w:val="0"/>
                <w:i w:val="0"/>
                <w:color w:val="222B35"/>
                <w:sz w:val="16"/>
              </w:rPr>
              <w:t>Snapshot چاپ و سیاست بازچاپ</w:t>
            </w:r>
          </w:p>
        </w:tc>
        <w:tc>
          <w:tcPr>
            <w:tcW w:type="dxa" w:w="3418"/>
            <w:vAlign w:val="center"/>
          </w:tcPr>
          <w:p>
            <w:pPr>
              <w:keepLines/>
              <w:bidi w:val="1"/>
              <w:spacing w:before="0" w:after="0" w:line="240" w:lineRule="auto"/>
              <w:ind w:firstLine="0"/>
              <w:jc w:val="right"/>
            </w:pPr>
            <w:r>
              <w:rPr>
                <w:rFonts w:ascii="Consolas" w:hAnsi="Consolas" w:eastAsia="Consolas" w:cs="Consolas"/>
                <w:b w:val="0"/>
                <w:i w:val="0"/>
                <w:color w:val="1D4E89"/>
                <w:sz w:val="16"/>
                <w:shd w:fill="EEF3F7"/>
              </w:rPr>
              <w:t>DEC-011</w:t>
            </w:r>
          </w:p>
        </w:tc>
      </w:tr>
      <w:tr>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ریسک ثبت مضاعف یا حذف تراکنش واقعی باقی می‌ماند</w:t>
            </w:r>
          </w:p>
        </w:tc>
        <w:tc>
          <w:tcPr>
            <w:tcW w:type="dxa" w:w="3418"/>
            <w:vAlign w:val="center"/>
            <w:shd w:fill="F7F9FB"/>
          </w:tcPr>
          <w:p>
            <w:pPr>
              <w:keepLines/>
              <w:bidi w:val="1"/>
              <w:spacing w:before="0" w:after="0" w:line="240" w:lineRule="auto"/>
              <w:ind w:firstLine="0"/>
              <w:jc w:val="right"/>
            </w:pPr>
            <w:r>
              <w:rPr>
                <w:rFonts w:ascii="Vazirmatn" w:hAnsi="Vazirmatn" w:eastAsia="Vazirmatn" w:cs="Vazirmatn"/>
                <w:b w:val="0"/>
                <w:i w:val="0"/>
                <w:color w:val="222B35"/>
                <w:sz w:val="16"/>
              </w:rPr>
              <w:t>Duplicate policy</w:t>
            </w:r>
          </w:p>
        </w:tc>
        <w:tc>
          <w:tcPr>
            <w:tcW w:type="dxa" w:w="3418"/>
            <w:vAlign w:val="center"/>
            <w:shd w:fill="F7F9FB"/>
          </w:tcPr>
          <w:p>
            <w:pPr>
              <w:keepLines/>
              <w:bidi w:val="1"/>
              <w:spacing w:before="0" w:after="0" w:line="240" w:lineRule="auto"/>
              <w:ind w:firstLine="0"/>
              <w:jc w:val="right"/>
            </w:pPr>
            <w:r>
              <w:rPr>
                <w:rFonts w:ascii="Consolas" w:hAnsi="Consolas" w:eastAsia="Consolas" w:cs="Consolas"/>
                <w:b w:val="0"/>
                <w:i w:val="0"/>
                <w:color w:val="1D4E89"/>
                <w:sz w:val="16"/>
                <w:shd w:fill="EEF3F7"/>
              </w:rPr>
              <w:t>DEC-012</w:t>
            </w:r>
          </w:p>
        </w:tc>
      </w:tr>
    </w:tbl>
    <w:p>
      <w:pPr>
        <w:spacing w:after="20"/>
      </w:pPr>
    </w:p>
    <w:p>
      <w:pPr>
        <w:pStyle w:val="Heading2"/>
        <w:bidi w:val="1"/>
        <w:jc w:val="right"/>
      </w:pPr>
      <w:r>
        <w:rPr>
          <w:rFonts w:ascii="Vazirmatn" w:hAnsi="Vazirmatn" w:eastAsia="Vazirmatn" w:cs="Vazirmatn"/>
          <w:b w:val="0"/>
          <w:i w:val="0"/>
          <w:color w:val="222B35"/>
          <w:sz w:val="25"/>
        </w:rPr>
        <w:t>۱۴۹. Change Request و نسخه‌گذاری</w:t>
      </w:r>
    </w:p>
    <w:p>
      <w:pPr>
        <w:bidi w:val="1"/>
        <w:spacing w:after="80" w:line="259" w:lineRule="auto"/>
        <w:jc w:val="right"/>
      </w:pPr>
      <w:r>
        <w:rPr>
          <w:rFonts w:ascii="Vazirmatn" w:hAnsi="Vazirmatn" w:eastAsia="Vazirmatn" w:cs="Vazirmatn"/>
          <w:b w:val="0"/>
          <w:i w:val="0"/>
          <w:color w:val="222B35"/>
          <w:sz w:val="20"/>
        </w:rPr>
        <w:t>هر تغییر بعد از تأیید Baseline باید شامل: نیاز، دلیل، بخش‌های متاثر، Data Migration، ریسک، هزینه آزمون، سازگاری عقب‌رو و معیار پذیرش جدید باشد. تغییر معنای یک فیلد باید مثل تغییر Schema تلقی شود، نه اصلاح متن.</w:t>
      </w:r>
    </w:p>
    <w:p>
      <w:pPr>
        <w:bidi w:val="1"/>
        <w:spacing w:after="80" w:line="259" w:lineRule="auto"/>
        <w:jc w:val="right"/>
      </w:pPr>
      <w:r>
        <w:rPr>
          <w:rFonts w:ascii="Vazirmatn" w:hAnsi="Vazirmatn" w:eastAsia="Vazirmatn" w:cs="Vazirmatn"/>
          <w:b w:val="0"/>
          <w:i w:val="0"/>
          <w:color w:val="222B35"/>
          <w:sz w:val="20"/>
        </w:rPr>
        <w:t>نسخه سند، نسخه Schema، نسخه Mapping، نسخه Template چاپ و نسخه Rules باید جداگانه مدیریت شوند؛ شماره نسخه کلی محصول جایگزین نسخه‌گذاری داخلی این اجزا نیست.</w:t>
      </w:r>
    </w:p>
    <w:p>
      <w:pPr>
        <w:pStyle w:val="Heading1"/>
        <w:bidi w:val="1"/>
        <w:jc w:val="right"/>
      </w:pPr>
      <w:r>
        <w:rPr>
          <w:rFonts w:ascii="Vazirmatn" w:hAnsi="Vazirmatn" w:eastAsia="Vazirmatn" w:cs="Vazirmatn"/>
          <w:b w:val="0"/>
          <w:i w:val="0"/>
          <w:color w:val="222B35"/>
          <w:sz w:val="30"/>
        </w:rPr>
        <w:t>ضمیمه O — تعریف نهایی آمادگی پیاده‌سازی</w:t>
      </w:r>
    </w:p>
    <w:p>
      <w:pPr>
        <w:pStyle w:val="Heading2"/>
        <w:bidi w:val="1"/>
        <w:jc w:val="right"/>
      </w:pPr>
      <w:r>
        <w:rPr>
          <w:rFonts w:ascii="Vazirmatn" w:hAnsi="Vazirmatn" w:eastAsia="Vazirmatn" w:cs="Vazirmatn"/>
          <w:b w:val="0"/>
          <w:i w:val="0"/>
          <w:color w:val="222B35"/>
          <w:sz w:val="25"/>
        </w:rPr>
        <w:t>۱۵۰. چه زمانی این سند به Baseline ساخت تبدیل می‌شود؟</w:t>
      </w:r>
    </w:p>
    <w:p>
      <w:pPr>
        <w:bidi w:val="1"/>
        <w:spacing w:after="80" w:line="259" w:lineRule="auto"/>
        <w:jc w:val="right"/>
      </w:pPr>
      <w:r>
        <w:rPr>
          <w:rFonts w:ascii="Vazirmatn" w:hAnsi="Vazirmatn" w:eastAsia="Vazirmatn" w:cs="Vazirmatn"/>
          <w:b w:val="0"/>
          <w:i w:val="0"/>
          <w:color w:val="222B35"/>
          <w:sz w:val="20"/>
        </w:rPr>
        <w:t xml:space="preserve">برای هر بخش باید این وضعیت‌ها مشخص باشند: </w:t>
      </w:r>
      <w:r>
        <w:rPr>
          <w:rFonts w:ascii="Consolas" w:hAnsi="Consolas" w:eastAsia="Consolas" w:cs="Consolas"/>
          <w:b w:val="0"/>
          <w:i w:val="0"/>
          <w:color w:val="1D4E89"/>
          <w:sz w:val="20"/>
          <w:shd w:fill="EEF3F7"/>
        </w:rPr>
        <w:t>Proposed</w:t>
      </w:r>
      <w:r>
        <w:rPr>
          <w:rFonts w:ascii="Vazirmatn" w:hAnsi="Vazirmatn" w:eastAsia="Vazirmatn" w:cs="Vazirmatn"/>
          <w:b w:val="0"/>
          <w:i w:val="0"/>
          <w:color w:val="222B35"/>
          <w:sz w:val="20"/>
        </w:rPr>
        <w:t xml:space="preserve">, </w:t>
      </w:r>
      <w:r>
        <w:rPr>
          <w:rFonts w:ascii="Consolas" w:hAnsi="Consolas" w:eastAsia="Consolas" w:cs="Consolas"/>
          <w:b w:val="0"/>
          <w:i w:val="0"/>
          <w:color w:val="1D4E89"/>
          <w:sz w:val="20"/>
          <w:shd w:fill="EEF3F7"/>
        </w:rPr>
        <w:t>Reviewed</w:t>
      </w:r>
      <w:r>
        <w:rPr>
          <w:rFonts w:ascii="Vazirmatn" w:hAnsi="Vazirmatn" w:eastAsia="Vazirmatn" w:cs="Vazirmatn"/>
          <w:b w:val="0"/>
          <w:i w:val="0"/>
          <w:color w:val="222B35"/>
          <w:sz w:val="20"/>
        </w:rPr>
        <w:t xml:space="preserve">, </w:t>
      </w:r>
      <w:r>
        <w:rPr>
          <w:rFonts w:ascii="Consolas" w:hAnsi="Consolas" w:eastAsia="Consolas" w:cs="Consolas"/>
          <w:b w:val="0"/>
          <w:i w:val="0"/>
          <w:color w:val="1D4E89"/>
          <w:sz w:val="20"/>
          <w:shd w:fill="EEF3F7"/>
        </w:rPr>
        <w:t>Approved</w:t>
      </w:r>
      <w:r>
        <w:rPr>
          <w:rFonts w:ascii="Vazirmatn" w:hAnsi="Vazirmatn" w:eastAsia="Vazirmatn" w:cs="Vazirmatn"/>
          <w:b w:val="0"/>
          <w:i w:val="0"/>
          <w:color w:val="222B35"/>
          <w:sz w:val="20"/>
        </w:rPr>
        <w:t xml:space="preserve">, </w:t>
      </w:r>
      <w:r>
        <w:rPr>
          <w:rFonts w:ascii="Consolas" w:hAnsi="Consolas" w:eastAsia="Consolas" w:cs="Consolas"/>
          <w:b w:val="0"/>
          <w:i w:val="0"/>
          <w:color w:val="1D4E89"/>
          <w:sz w:val="20"/>
          <w:shd w:fill="EEF3F7"/>
        </w:rPr>
        <w:t>Implemented</w:t>
      </w:r>
      <w:r>
        <w:rPr>
          <w:rFonts w:ascii="Vazirmatn" w:hAnsi="Vazirmatn" w:eastAsia="Vazirmatn" w:cs="Vazirmatn"/>
          <w:b w:val="0"/>
          <w:i w:val="0"/>
          <w:color w:val="222B35"/>
          <w:sz w:val="20"/>
        </w:rPr>
        <w:t xml:space="preserve">, </w:t>
      </w:r>
      <w:r>
        <w:rPr>
          <w:rFonts w:ascii="Consolas" w:hAnsi="Consolas" w:eastAsia="Consolas" w:cs="Consolas"/>
          <w:b w:val="0"/>
          <w:i w:val="0"/>
          <w:color w:val="1D4E89"/>
          <w:sz w:val="20"/>
          <w:shd w:fill="EEF3F7"/>
        </w:rPr>
        <w:t>Tested</w:t>
      </w:r>
      <w:r>
        <w:rPr>
          <w:rFonts w:ascii="Vazirmatn" w:hAnsi="Vazirmatn" w:eastAsia="Vazirmatn" w:cs="Vazirmatn"/>
          <w:b w:val="0"/>
          <w:i w:val="0"/>
          <w:color w:val="222B35"/>
          <w:sz w:val="20"/>
        </w:rPr>
        <w:t xml:space="preserve">, </w:t>
      </w:r>
      <w:r>
        <w:rPr>
          <w:rFonts w:ascii="Consolas" w:hAnsi="Consolas" w:eastAsia="Consolas" w:cs="Consolas"/>
          <w:b w:val="0"/>
          <w:i w:val="0"/>
          <w:color w:val="1D4E89"/>
          <w:sz w:val="20"/>
          <w:shd w:fill="EEF3F7"/>
        </w:rPr>
        <w:t>Released</w:t>
      </w:r>
      <w:r>
        <w:rPr>
          <w:rFonts w:ascii="Vazirmatn" w:hAnsi="Vazirmatn" w:eastAsia="Vazirmatn" w:cs="Vazirmatn"/>
          <w:b w:val="0"/>
          <w:i w:val="0"/>
          <w:color w:val="222B35"/>
          <w:sz w:val="20"/>
        </w:rPr>
        <w:t>. وجود شرح در سند به معنی پیاده‌سازی یا آزموده‌شدن نیست. هر قابلیت در Backlog باید وضعیت واقعی خود را نشان دهد.</w:t>
      </w:r>
    </w:p>
    <w:p>
      <w:pPr>
        <w:bidi w:val="1"/>
        <w:spacing w:after="80" w:line="259" w:lineRule="auto"/>
        <w:jc w:val="right"/>
      </w:pPr>
      <w:r>
        <w:rPr>
          <w:rFonts w:ascii="Vazirmatn" w:hAnsi="Vazirmatn" w:eastAsia="Vazirmatn" w:cs="Vazirmatn"/>
          <w:b w:val="0"/>
          <w:i w:val="0"/>
          <w:color w:val="222B35"/>
          <w:sz w:val="20"/>
        </w:rPr>
        <w:t>قبل از شروع ساخت گسترده، حداقل این اقلام باید تأیید شوند:</w:t>
      </w:r>
    </w:p>
    <w:p>
      <w:pPr>
        <w:bidi w:val="1"/>
        <w:spacing w:after="40"/>
        <w:ind w:right="142" w:hanging="142"/>
        <w:jc w:val="right"/>
      </w:pPr>
      <w:r>
        <w:rPr>
          <w:rFonts w:ascii="Vazirmatn" w:hAnsi="Vazirmatn" w:eastAsia="Vazirmatn" w:cs="Vazirmatn"/>
          <w:b/>
          <w:i w:val="0"/>
          <w:color w:val="245F7A"/>
          <w:sz w:val="20"/>
        </w:rPr>
        <w:t xml:space="preserve">1. </w:t>
      </w:r>
      <w:r>
        <w:rPr>
          <w:rFonts w:ascii="Vazirmatn" w:hAnsi="Vazirmatn" w:eastAsia="Vazirmatn" w:cs="Vazirmatn"/>
          <w:b w:val="0"/>
          <w:i w:val="0"/>
          <w:color w:val="222B35"/>
          <w:sz w:val="20"/>
        </w:rPr>
        <w:t>مدل سازمان، کاربران، مجوز و استقرار.</w:t>
      </w:r>
    </w:p>
    <w:p>
      <w:pPr>
        <w:bidi w:val="1"/>
        <w:spacing w:after="40"/>
        <w:ind w:right="142" w:hanging="142"/>
        <w:jc w:val="right"/>
      </w:pPr>
      <w:r>
        <w:rPr>
          <w:rFonts w:ascii="Vazirmatn" w:hAnsi="Vazirmatn" w:eastAsia="Vazirmatn" w:cs="Vazirmatn"/>
          <w:b/>
          <w:i w:val="0"/>
          <w:color w:val="245F7A"/>
          <w:sz w:val="20"/>
        </w:rPr>
        <w:t xml:space="preserve">2. </w:t>
      </w:r>
      <w:r>
        <w:rPr>
          <w:rFonts w:ascii="Vazirmatn" w:hAnsi="Vazirmatn" w:eastAsia="Vazirmatn" w:cs="Vazirmatn"/>
          <w:b w:val="0"/>
          <w:i w:val="0"/>
          <w:color w:val="222B35"/>
          <w:sz w:val="20"/>
        </w:rPr>
        <w:t>کدینگ حساب و قواعد دفتر دوطرفه.</w:t>
      </w:r>
    </w:p>
    <w:p>
      <w:pPr>
        <w:bidi w:val="1"/>
        <w:spacing w:after="40"/>
        <w:ind w:right="142" w:hanging="142"/>
        <w:jc w:val="right"/>
      </w:pPr>
      <w:r>
        <w:rPr>
          <w:rFonts w:ascii="Vazirmatn" w:hAnsi="Vazirmatn" w:eastAsia="Vazirmatn" w:cs="Vazirmatn"/>
          <w:b/>
          <w:i w:val="0"/>
          <w:color w:val="245F7A"/>
          <w:sz w:val="20"/>
        </w:rPr>
        <w:t xml:space="preserve">3. </w:t>
      </w:r>
      <w:r>
        <w:rPr>
          <w:rFonts w:ascii="Vazirmatn" w:hAnsi="Vazirmatn" w:eastAsia="Vazirmatn" w:cs="Vazirmatn"/>
          <w:b w:val="0"/>
          <w:i w:val="0"/>
          <w:color w:val="222B35"/>
          <w:sz w:val="20"/>
        </w:rPr>
        <w:t>دو یا سه فایل بانک واقعی و بی‌نام برای Vertical Slice.</w:t>
      </w:r>
    </w:p>
    <w:p>
      <w:pPr>
        <w:bidi w:val="1"/>
        <w:spacing w:after="40"/>
        <w:ind w:right="142" w:hanging="142"/>
        <w:jc w:val="right"/>
      </w:pPr>
      <w:r>
        <w:rPr>
          <w:rFonts w:ascii="Vazirmatn" w:hAnsi="Vazirmatn" w:eastAsia="Vazirmatn" w:cs="Vazirmatn"/>
          <w:b/>
          <w:i w:val="0"/>
          <w:color w:val="245F7A"/>
          <w:sz w:val="20"/>
        </w:rPr>
        <w:t xml:space="preserve">4. </w:t>
      </w:r>
      <w:r>
        <w:rPr>
          <w:rFonts w:ascii="Vazirmatn" w:hAnsi="Vazirmatn" w:eastAsia="Vazirmatn" w:cs="Vazirmatn"/>
          <w:b w:val="0"/>
          <w:i w:val="0"/>
          <w:color w:val="222B35"/>
          <w:sz w:val="20"/>
        </w:rPr>
        <w:t>نمونه عملیات واقعی باسکول، خرید و فروش با موارد اصلاح/مرجوعی.</w:t>
      </w:r>
    </w:p>
    <w:p>
      <w:pPr>
        <w:bidi w:val="1"/>
        <w:spacing w:after="40"/>
        <w:ind w:right="142" w:hanging="142"/>
        <w:jc w:val="right"/>
      </w:pPr>
      <w:r>
        <w:rPr>
          <w:rFonts w:ascii="Vazirmatn" w:hAnsi="Vazirmatn" w:eastAsia="Vazirmatn" w:cs="Vazirmatn"/>
          <w:b/>
          <w:i w:val="0"/>
          <w:color w:val="245F7A"/>
          <w:sz w:val="20"/>
        </w:rPr>
        <w:t xml:space="preserve">5. </w:t>
      </w:r>
      <w:r>
        <w:rPr>
          <w:rFonts w:ascii="Vazirmatn" w:hAnsi="Vazirmatn" w:eastAsia="Vazirmatn" w:cs="Vazirmatn"/>
          <w:b w:val="0"/>
          <w:i w:val="0"/>
          <w:color w:val="222B35"/>
          <w:sz w:val="20"/>
        </w:rPr>
        <w:t>روش ثبت و تسویه پرداخت‌ها و چک‌ها.</w:t>
      </w:r>
    </w:p>
    <w:p>
      <w:pPr>
        <w:bidi w:val="1"/>
        <w:spacing w:after="40"/>
        <w:ind w:right="142" w:hanging="142"/>
        <w:jc w:val="right"/>
      </w:pPr>
      <w:r>
        <w:rPr>
          <w:rFonts w:ascii="Vazirmatn" w:hAnsi="Vazirmatn" w:eastAsia="Vazirmatn" w:cs="Vazirmatn"/>
          <w:b/>
          <w:i w:val="0"/>
          <w:color w:val="245F7A"/>
          <w:sz w:val="20"/>
        </w:rPr>
        <w:t xml:space="preserve">6. </w:t>
      </w:r>
      <w:r>
        <w:rPr>
          <w:rFonts w:ascii="Vazirmatn" w:hAnsi="Vazirmatn" w:eastAsia="Vazirmatn" w:cs="Vazirmatn"/>
          <w:b w:val="0"/>
          <w:i w:val="0"/>
          <w:color w:val="222B35"/>
          <w:sz w:val="20"/>
        </w:rPr>
        <w:t>تعریف گزارش‌هایی که برای مدیریت «قطعی» محسوب می‌شوند.</w:t>
      </w:r>
    </w:p>
    <w:p>
      <w:pPr>
        <w:bidi w:val="1"/>
        <w:spacing w:after="40"/>
        <w:ind w:right="142" w:hanging="142"/>
        <w:jc w:val="right"/>
      </w:pPr>
      <w:r>
        <w:rPr>
          <w:rFonts w:ascii="Vazirmatn" w:hAnsi="Vazirmatn" w:eastAsia="Vazirmatn" w:cs="Vazirmatn"/>
          <w:b/>
          <w:i w:val="0"/>
          <w:color w:val="245F7A"/>
          <w:sz w:val="20"/>
        </w:rPr>
        <w:t xml:space="preserve">7. </w:t>
      </w:r>
      <w:r>
        <w:rPr>
          <w:rFonts w:ascii="Vazirmatn" w:hAnsi="Vazirmatn" w:eastAsia="Vazirmatn" w:cs="Vazirmatn"/>
          <w:b w:val="0"/>
          <w:i w:val="0"/>
          <w:color w:val="222B35"/>
          <w:sz w:val="20"/>
        </w:rPr>
        <w:t>نیازمندی‌های قالب چاپ و عنوان‌های سازمانی.</w:t>
      </w:r>
    </w:p>
    <w:p>
      <w:pPr>
        <w:bidi w:val="1"/>
        <w:spacing w:after="40"/>
        <w:ind w:right="142" w:hanging="142"/>
        <w:jc w:val="right"/>
      </w:pPr>
      <w:r>
        <w:rPr>
          <w:rFonts w:ascii="Vazirmatn" w:hAnsi="Vazirmatn" w:eastAsia="Vazirmatn" w:cs="Vazirmatn"/>
          <w:b/>
          <w:i w:val="0"/>
          <w:color w:val="245F7A"/>
          <w:sz w:val="20"/>
        </w:rPr>
        <w:t xml:space="preserve">8. </w:t>
      </w:r>
      <w:r>
        <w:rPr>
          <w:rFonts w:ascii="Vazirmatn" w:hAnsi="Vazirmatn" w:eastAsia="Vazirmatn" w:cs="Vazirmatn"/>
          <w:b w:val="0"/>
          <w:i w:val="0"/>
          <w:color w:val="222B35"/>
          <w:sz w:val="20"/>
        </w:rPr>
        <w:t>سیاست Backup/Restore و مالکیت داده.</w:t>
      </w:r>
    </w:p>
    <w:p>
      <w:pPr>
        <w:pStyle w:val="Heading2"/>
        <w:bidi w:val="1"/>
        <w:jc w:val="right"/>
      </w:pPr>
      <w:r>
        <w:rPr>
          <w:rFonts w:ascii="Vazirmatn" w:hAnsi="Vazirmatn" w:eastAsia="Vazirmatn" w:cs="Vazirmatn"/>
          <w:b w:val="0"/>
          <w:i w:val="0"/>
          <w:color w:val="222B35"/>
          <w:sz w:val="25"/>
        </w:rPr>
        <w:t>۱۵۱. Vertical Slice پیشنهادی پیش از توسعه انبوه</w:t>
      </w:r>
    </w:p>
    <w:p>
      <w:pPr>
        <w:bidi w:val="1"/>
        <w:spacing w:after="80" w:line="259" w:lineRule="auto"/>
        <w:jc w:val="right"/>
      </w:pPr>
      <w:r>
        <w:rPr>
          <w:rFonts w:ascii="Vazirmatn" w:hAnsi="Vazirmatn" w:eastAsia="Vazirmatn" w:cs="Vazirmatn"/>
          <w:b w:val="0"/>
          <w:i w:val="0"/>
          <w:color w:val="222B35"/>
          <w:sz w:val="20"/>
        </w:rPr>
        <w:t>به‌جای ساخت هم‌زمان ده‌ها صفحه، ابتدا یک جریان محدود اما واقعی ساخته و آزموده شود:</w:t>
      </w:r>
    </w:p>
    <w:p>
      <w:pPr>
        <w:bidi w:val="1"/>
        <w:spacing w:after="80" w:line="259" w:lineRule="auto"/>
        <w:jc w:val="right"/>
      </w:pPr>
      <w:r>
        <w:rPr>
          <w:rFonts w:ascii="Consolas" w:hAnsi="Consolas" w:eastAsia="Consolas" w:cs="Consolas"/>
          <w:b w:val="0"/>
          <w:i w:val="0"/>
          <w:color w:val="1D4E89"/>
          <w:sz w:val="20"/>
          <w:shd w:fill="EEF3F7"/>
        </w:rPr>
        <w:t>فایل بانک → Mapping → Dry Run → Resolve Party/Account → Commit BankTransaction → ساخت سند Draft → کنترل توازن → Post → دفتر کل → گزارش/Drill-down → چاپ/Export → Audit</w:t>
      </w:r>
    </w:p>
    <w:p>
      <w:pPr>
        <w:bidi w:val="1"/>
        <w:spacing w:after="80" w:line="259" w:lineRule="auto"/>
        <w:jc w:val="right"/>
      </w:pPr>
      <w:r>
        <w:rPr>
          <w:rFonts w:ascii="Vazirmatn" w:hAnsi="Vazirmatn" w:eastAsia="Vazirmatn" w:cs="Vazirmatn"/>
          <w:b w:val="0"/>
          <w:i w:val="0"/>
          <w:color w:val="222B35"/>
          <w:sz w:val="20"/>
        </w:rPr>
        <w:t>این جریان بیشترین ریسک‌های مشترک را آشکار می‌کند: داده خام، Mapping، خطا، Permission، حقیقت مالی، گزارش و چاپ. پس از قبولی این جریان، همان قراردادها در باسکول/خرید/فروش تکرار می‌شوند.</w:t>
      </w:r>
    </w:p>
    <w:p>
      <w:pPr>
        <w:pStyle w:val="Heading2"/>
        <w:bidi w:val="1"/>
        <w:jc w:val="right"/>
      </w:pPr>
      <w:r>
        <w:rPr>
          <w:rFonts w:ascii="Vazirmatn" w:hAnsi="Vazirmatn" w:eastAsia="Vazirmatn" w:cs="Vazirmatn"/>
          <w:b w:val="0"/>
          <w:i w:val="0"/>
          <w:color w:val="222B35"/>
          <w:sz w:val="25"/>
        </w:rPr>
        <w:t>۱۵۲. تعریف Done کل محصول</w:t>
      </w:r>
    </w:p>
    <w:p>
      <w:pPr>
        <w:bidi w:val="1"/>
        <w:spacing w:after="80" w:line="259" w:lineRule="auto"/>
        <w:jc w:val="right"/>
      </w:pPr>
      <w:r>
        <w:rPr>
          <w:rFonts w:ascii="Vazirmatn" w:hAnsi="Vazirmatn" w:eastAsia="Vazirmatn" w:cs="Vazirmatn"/>
          <w:b w:val="0"/>
          <w:i w:val="0"/>
          <w:color w:val="222B35"/>
          <w:sz w:val="20"/>
        </w:rPr>
        <w:t>محصول برای بهره‌برداری حرفه‌ای آماده نیست مگر اینکه:</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داده در دیتابیس پایدار و قابل پشتیبان‌گیری باشد؛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هسته حسابداری مستقل از داشبورد و Excel کار کند؛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Import دارای Mapping نسخه‌دار، Dry Run، Review، Duplicate Check و Commit قابل ردیابی باشد؛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عملیات قطعی دارای Permission و Audit باشند؛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اسناد Posted با اصلاح/برگشت مستند تغییر کنند؛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خرید/فروش/باسکول/موجودی/دستمزد دوباره‌کاری مالی ایجاد نکنند؛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گزارش‌ها فرمول و منبع روشن و Drill-down داشته باشند؛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PDF/Print با صفحه و داده یکسان و از نظر بصری آزموده شده باشد؛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White-Label بدون تغییر کد هسته کار کند؛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نصب، ارتقا، Backup و Restore در محیط هدف آزموده شده باشند؛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خطاهای مالی/امنیتی بحرانی باز باقی نمانده باشند؛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Manual با نسخه واقعی UI منطبق باشد.</w:t>
      </w:r>
    </w:p>
    <w:p>
      <w:pPr>
        <w:pStyle w:val="Heading2"/>
        <w:bidi w:val="1"/>
        <w:jc w:val="right"/>
      </w:pPr>
      <w:r>
        <w:rPr>
          <w:rFonts w:ascii="Vazirmatn" w:hAnsi="Vazirmatn" w:eastAsia="Vazirmatn" w:cs="Vazirmatn"/>
          <w:b w:val="0"/>
          <w:i w:val="0"/>
          <w:color w:val="222B35"/>
          <w:sz w:val="25"/>
        </w:rPr>
        <w:t>پیوست نهایی — چک‌لیست بازبینی مشترک نسخه ۰.۳</w:t>
      </w:r>
    </w:p>
    <w:p>
      <w:pPr>
        <w:bidi w:val="1"/>
        <w:spacing w:after="80" w:line="259" w:lineRule="auto"/>
        <w:jc w:val="right"/>
      </w:pPr>
      <w:r>
        <w:rPr>
          <w:rFonts w:ascii="Vazirmatn" w:hAnsi="Vazirmatn" w:eastAsia="Vazirmatn" w:cs="Vazirmatn"/>
          <w:b w:val="0"/>
          <w:i w:val="0"/>
          <w:color w:val="222B35"/>
          <w:sz w:val="20"/>
        </w:rPr>
        <w:t>پیش از تأیید هر بخش، مالک محصول این پرسش‌ها را پاسخ می‌دهد: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آیا این مفهوم در عملیات واقعی مازندشت وجود دارد و نام فارسی آن درست است؟</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آیا دو مفهوم متفاوت در یک فیلد یا وضعیت ادغام شده‌اند؟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آیا منبع حقیقت داده مشخص است؟</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آیا ثبت، تأیید، قطعی‌سازی و اصلاح از هم تفکیک شده‌اند؟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آیا Rule به داده/نمونه واقعی یا تصمیم مشخص متکی است؟</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آیا رفتار خطا و مسیر بازیابی مشخص است؟</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آیا مجوز و Audit تعریف شده‌اند؟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آیا گزارش و چاپ با همان قرارداد داده کار می‌کنند؟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آیا AI صرفاً پیشنهاد می‌دهد یا ناخواسته به‌جای Rule تصمیم قطعی می‌گیرد؟</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آیا این ویژگی برای شرکت دیگر نیز با Configuration قابل استفاده است؟</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آیا معیار پذیرش آن قابل آزمون است؟</w:t>
      </w:r>
    </w:p>
    <w:p>
      <w:pPr>
        <w:bidi w:val="1"/>
        <w:spacing w:after="40"/>
        <w:ind w:left="0" w:right="198" w:hanging="142"/>
        <w:jc w:val="right"/>
      </w:pPr>
      <w:r>
        <w:rPr>
          <w:rFonts w:ascii="Vazirmatn" w:hAnsi="Vazirmatn" w:eastAsia="Vazirmatn" w:cs="Vazirmatn"/>
          <w:b w:val="0"/>
          <w:i w:val="0"/>
          <w:color w:val="245F7A"/>
          <w:sz w:val="19"/>
        </w:rPr>
        <w:t xml:space="preserve">• </w:t>
      </w:r>
      <w:r>
        <w:rPr>
          <w:rFonts w:ascii="Vazirmatn" w:hAnsi="Vazirmatn" w:eastAsia="Vazirmatn" w:cs="Vazirmatn"/>
          <w:b w:val="0"/>
          <w:i w:val="0"/>
          <w:color w:val="222B35"/>
          <w:sz w:val="20"/>
        </w:rPr>
        <w:t>آیا موارد نامعلوم به‌صورت Decision ثبت شده‌اند؟</w:t>
      </w:r>
    </w:p>
    <w:p>
      <w:pPr>
        <w:bidi w:val="1"/>
        <w:spacing w:after="80" w:line="259" w:lineRule="auto"/>
        <w:jc w:val="right"/>
      </w:pPr>
      <w:r>
        <w:rPr>
          <w:rFonts w:ascii="Vazirmatn" w:hAnsi="Vazirmatn" w:eastAsia="Vazirmatn" w:cs="Vazirmatn"/>
          <w:b/>
          <w:i w:val="0"/>
          <w:color w:val="222B35"/>
          <w:sz w:val="20"/>
        </w:rPr>
        <w:t>پایان سند تفصیلی نسخه ۰.۳ — این متن مبنای بازبینی و تصمیم‌گیری است، نه گواه پیاده‌سازی.</w:t>
      </w:r>
    </w:p>
    <w:sectPr w:rsidR="00FC693F" w:rsidRPr="0006063C" w:rsidSect="00034616">
      <w:headerReference w:type="default" r:id="rId9"/>
      <w:footerReference w:type="default" r:id="rId10"/>
      <w:pgSz w:w="12240" w:h="15840"/>
      <w:pgMar w:top="879" w:right="992" w:bottom="879" w:left="992"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bidi w:val="1"/>
    </w:pPr>
    <w:r>
      <w:rPr>
        <w:rFonts w:ascii="Vazirmatn" w:hAnsi="Vazirmatn" w:eastAsia="Vazirmatn" w:cs="Vazirmatn"/>
        <w:b w:val="0"/>
        <w:i w:val="0"/>
        <w:color w:val="526170"/>
        <w:sz w:val="16"/>
      </w:rPr>
      <w:t xml:space="preserve">MZ-PRD-MASTER-003  |  نسخه ۰.۳  |  صفحه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val="1"/>
      <w:jc w:val="right"/>
      <w:pBdr>
        <w:bottom w:val="single" w:sz="4" w:space="4" w:color="DCE7EF"/>
      </w:pBdr>
    </w:pPr>
    <w:r>
      <w:rPr>
        <w:rFonts w:ascii="Vazirmatn" w:hAnsi="Vazirmatn" w:eastAsia="Vazirmatn" w:cs="Vazirmatn"/>
        <w:b w:val="0"/>
        <w:i w:val="0"/>
        <w:color w:val="526170"/>
        <w:sz w:val="16"/>
      </w:rPr>
      <w:t>سند مادر مشخصات اجرایی محصول | مازندشت / White-Label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Vazirmatn" w:hAnsi="Vazirmatn" w:eastAsia="Vazirmatn" w:cs="Vazirmatn"/>
      <w:color w:val="222B3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Vazirmatn" w:hAnsi="Vazirmatn" w:eastAsia="Vazirmatn" w:cs="Vazirmatn"/>
      <w:b/>
      <w:bCs/>
      <w:color w:val="17354C"/>
      <w:sz w:val="30"/>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Vazirmatn" w:hAnsi="Vazirmatn" w:eastAsia="Vazirmatn" w:cs="Vazirmatn"/>
      <w:b/>
      <w:bCs/>
      <w:color w:val="245F7A"/>
      <w:sz w:val="25"/>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Vazirmatn" w:hAnsi="Vazirmatn" w:eastAsia="Vazirmatn" w:cs="Vazirmatn"/>
      <w:b/>
      <w:bCs/>
      <w:color w:val="287A78"/>
      <w:sz w:val="22"/>
    </w:rPr>
  </w:style>
  <w:style w:type="paragraph" w:styleId="Heading4">
    <w:name w:val="heading 4"/>
    <w:basedOn w:val="Normal"/>
    <w:next w:val="Normal"/>
    <w:link w:val="Heading4Char"/>
    <w:uiPriority w:val="9"/>
    <w:semiHidden/>
    <w:unhideWhenUsed/>
    <w:qFormat/>
    <w:rsid w:val="00FC693F"/>
    <w:pPr>
      <w:keepNext/>
      <w:keepLines/>
      <w:spacing w:before="120" w:after="80"/>
      <w:outlineLvl w:val="3"/>
    </w:pPr>
    <w:rPr>
      <w:rFonts w:asciiTheme="majorHAnsi" w:eastAsiaTheme="majorEastAsia" w:hAnsiTheme="majorHAnsi" w:cstheme="majorBidi" w:ascii="Vazirmatn" w:hAnsi="Vazirmatn" w:eastAsia="Vazirmatn" w:cs="Vazirmatn"/>
      <w:b/>
      <w:bCs/>
      <w:i/>
      <w:iCs/>
      <w:color w:val="287A78"/>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سند مادر جامع محصول و مشخصات اجرایی — نسخه ۰.۳</dc:title>
  <dc:subject>مشخصات تفصیلی مدل داده، Import Studio، هسته مالی، عملیات، گزارش‌ها و چاپ</dc:subject>
  <dc:creator>Product Blueprint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