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专利提交检查清单</w:t>
      </w:r>
    </w:p>
    <w:p/>
    <w:p>
      <w:r>
        <w:rPr>
          <w:b/>
        </w:rPr>
        <w:t>专利名称：</w:t>
      </w:r>
      <w:r>
        <w:t>基于FIFO资源池模型的资金时间价值计算方法及系统</w:t>
      </w:r>
    </w:p>
    <w:p>
      <w:r>
        <w:rPr>
          <w:b/>
        </w:rPr>
        <w:t>检查日期：</w:t>
      </w:r>
      <w:r>
        <w:t>____年____月____日</w:t>
      </w:r>
    </w:p>
    <w:p/>
    <w:p>
      <w:pPr>
        <w:pStyle w:val="Heading2"/>
      </w:pPr>
      <w:r>
        <w:t>一、形式检查</w:t>
      </w:r>
    </w:p>
    <w:p>
      <w:r>
        <w:t>□ 发明名称清晰、简明，字数不超过25个字</w:t>
      </w:r>
    </w:p>
    <w:p>
      <w:r>
        <w:t>□ 摘要字数在150-300字之间</w:t>
      </w:r>
    </w:p>
    <w:p>
      <w:r>
        <w:t>□ 权利要求书格式正确（独立权利要求+从属权利要求）</w:t>
      </w:r>
    </w:p>
    <w:p>
      <w:r>
        <w:t>□ 说明书段落编号连续（[0001], [0002]...）</w:t>
      </w:r>
    </w:p>
    <w:p>
      <w:r>
        <w:t>□ 附图标记一致（图1、图2...与说明书对应）</w:t>
      </w:r>
    </w:p>
    <w:p>
      <w:r>
        <w:t>□ 表格编号连续（表1、表2...）</w:t>
      </w:r>
    </w:p>
    <w:p>
      <w:pPr>
        <w:pStyle w:val="Heading2"/>
      </w:pPr>
      <w:r>
        <w:t>二、内容检查</w:t>
      </w:r>
    </w:p>
    <w:p>
      <w:r>
        <w:t>□ 技术领域定义准确</w:t>
      </w:r>
    </w:p>
    <w:p>
      <w:r>
        <w:t>□ 背景技术引用了相关专利和论文</w:t>
      </w:r>
    </w:p>
    <w:p>
      <w:r>
        <w:t>□ 技术问题陈述清晰</w:t>
      </w:r>
    </w:p>
    <w:p>
      <w:r>
        <w:t>□ 技术方案描述完整、可实施</w:t>
      </w:r>
    </w:p>
    <w:p>
      <w:r>
        <w:t>□ 有益效果有量化数据支撑</w:t>
      </w:r>
    </w:p>
    <w:p>
      <w:r>
        <w:t>□ 实施例数量≥3个，覆盖主要场景</w:t>
      </w:r>
    </w:p>
    <w:p>
      <w:pPr>
        <w:pStyle w:val="Heading2"/>
      </w:pPr>
      <w:r>
        <w:t>三、权利要求检查</w:t>
      </w:r>
    </w:p>
    <w:p>
      <w:r>
        <w:t>□ 独立权利要求保护范围适当（不过宽/不过窄）</w:t>
      </w:r>
    </w:p>
    <w:p>
      <w:r>
        <w:t>□ 从属权利要求形成金字塔结构</w:t>
      </w:r>
    </w:p>
    <w:p>
      <w:r>
        <w:t>□ 方法权利要求和系统权利要求对应</w:t>
      </w:r>
    </w:p>
    <w:p>
      <w:r>
        <w:t>□ 包含存储介质和电子设备权利要求</w:t>
      </w:r>
    </w:p>
    <w:p>
      <w:r>
        <w:t>□ 用语与说明书一致</w:t>
      </w:r>
    </w:p>
    <w:p>
      <w:pPr>
        <w:pStyle w:val="Heading2"/>
      </w:pPr>
      <w:r>
        <w:t>四、附图检查</w:t>
      </w:r>
    </w:p>
    <w:p>
      <w:r>
        <w:t>□ 附图为黑白线条图</w:t>
      </w:r>
    </w:p>
    <w:p>
      <w:r>
        <w:t>□ 附图清晰、分辨率≥300dpi</w:t>
      </w:r>
    </w:p>
    <w:p>
      <w:r>
        <w:t>□ 附图标记规范（S101、S102等）</w:t>
      </w:r>
    </w:p>
    <w:p>
      <w:r>
        <w:t>□ 流程图使用标准形状</w:t>
      </w:r>
    </w:p>
    <w:p>
      <w:r>
        <w:t>□ 附图与说明书描述一致</w:t>
      </w:r>
    </w:p>
    <w:p>
      <w:pPr>
        <w:pStyle w:val="Heading2"/>
      </w:pPr>
      <w:r>
        <w:t>五、创新性检查</w:t>
      </w:r>
    </w:p>
    <w:p>
      <w:r>
        <w:t>□ 已进行现有技术检索（CNIPA、USPTO、Google Patents）</w:t>
      </w:r>
    </w:p>
    <w:p>
      <w:r>
        <w:t>□ 与最接近现有技术有明确区别</w:t>
      </w:r>
    </w:p>
    <w:p>
      <w:r>
        <w:t>□ 技术效果优于现有技术</w:t>
      </w:r>
    </w:p>
    <w:p>
      <w:r>
        <w:t>□ 非显而易见的技术改进</w:t>
      </w:r>
    </w:p>
    <w:p>
      <w:pPr>
        <w:pStyle w:val="Heading2"/>
      </w:pPr>
      <w:r>
        <w:t>六、提交前准备</w:t>
      </w:r>
    </w:p>
    <w:p>
      <w:r>
        <w:t>□ 申请人信息填写完整</w:t>
      </w:r>
    </w:p>
    <w:p>
      <w:r>
        <w:t>□ 发明人信息填写完整</w:t>
      </w:r>
    </w:p>
    <w:p>
      <w:r>
        <w:t>□ 申请费用准备就绪</w:t>
      </w:r>
    </w:p>
    <w:p>
      <w:r>
        <w:t>□ 优先权声明（如需要）</w:t>
      </w:r>
    </w:p>
    <w:p>
      <w:r>
        <w:t>□ 费用减缓申请（如需要）</w:t>
      </w:r>
    </w:p>
    <w:p/>
    <w:p/>
    <w:p>
      <w:r>
        <w:t>检查人签字：________________    日期：________________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