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发明专利申请书</w:t>
      </w:r>
    </w:p>
    <w:p>
      <w:pPr>
        <w:pStyle w:val="Heading1"/>
        <w:jc w:val="left"/>
      </w:pPr>
      <w:r>
        <w:t>发明名称</w:t>
      </w:r>
    </w:p>
    <w:p>
      <w:r>
        <w:rPr>
          <w:b w:val="0"/>
        </w:rPr>
        <w:t>基于多层意图识别的全场景语音交互财务管理方法、系统及存储介质</w:t>
      </w:r>
    </w:p>
    <w:p>
      <w:pPr>
        <w:pStyle w:val="Heading1"/>
        <w:jc w:val="left"/>
      </w:pPr>
      <w:r>
        <w:t>技术领域</w:t>
      </w:r>
    </w:p>
    <w:p>
      <w:r>
        <w:rPr>
          <w:b w:val="0"/>
        </w:rPr>
        <w:t>[0001] 本发明涉及语音交互和人工智能技术领域，尤其涉及一种基于多层意图识别的全场景语音交互财务管理方法、系统及存储介质。本发明特别适用于需要在多种使用场景下实现自然语言交互的智能记账应用。</w:t>
      </w:r>
    </w:p>
    <w:p>
      <w:pPr>
        <w:pStyle w:val="Heading1"/>
        <w:jc w:val="left"/>
      </w:pPr>
      <w:r>
        <w:t>背景技术</w:t>
      </w:r>
    </w:p>
    <w:p>
      <w:r>
        <w:rPr>
          <w:b w:val="0"/>
        </w:rPr>
        <w:t>[0002] 语音交互是提升移动应用使用效率的重要方式，尤其在驾驶、烹饪等双手被占用的场景下具有不可替代的价值。然而，现有的语音记账应用存在以下技术问题：</w:t>
      </w:r>
    </w:p>
    <w:p>
      <w:r>
        <w:t>[0004a] 现有技术二：中国专利CN112286415A公开了一种基于语音的智能记账方法。该方法存在以下不足：（1）仅支持简单的语音记账，不支持语音查询和配置；（2）意图识别采用规则匹配，无法处理自然语言变体；（3）缺乏上下文理解和多轮对话能力。</w:t>
      </w:r>
    </w:p>
    <w:p>
      <w:r>
        <w:rPr>
          <w:b w:val="0"/>
        </w:rPr>
        <w:t>[0003] 现有技术一：中国专利CN111243574A公开了语音记账方法，支持语音输入和语音播报。该方法存在以下缺陷：</w:t>
      </w:r>
    </w:p>
    <w:p>
      <w:r>
        <w:rPr>
          <w:b w:val="0"/>
        </w:rPr>
        <w:t>（1）单层意图识别：仅采用关键词匹配，无法处理用户的多样化表达方式；</w:t>
      </w:r>
    </w:p>
    <w:p>
      <w:r>
        <w:rPr>
          <w:b w:val="0"/>
        </w:rPr>
        <w:t>（2）功能覆盖不全：仅支持基础记账功能，无法通过语音调整应用配置；</w:t>
      </w:r>
    </w:p>
    <w:p>
      <w:r>
        <w:rPr>
          <w:b w:val="0"/>
        </w:rPr>
        <w:t>（3）缺乏场景感知：不同场景下使用相同的交互策略，用户体验不佳；</w:t>
      </w:r>
    </w:p>
    <w:p>
      <w:r>
        <w:rPr>
          <w:b w:val="0"/>
        </w:rPr>
        <w:t>（4）离线能力缺失：完全依赖云端服务，网络不佳时无法使用。</w:t>
      </w:r>
    </w:p>
    <w:p>
      <w:r>
        <w:rPr>
          <w:b w:val="0"/>
        </w:rPr>
        <w:t>[0004] 现有技术二：智能音箱技术（如Amazon Alexa、Google Assistant）支持复杂的语音对话，但存在以下问题：</w:t>
      </w:r>
    </w:p>
    <w:p>
      <w:r>
        <w:rPr>
          <w:b w:val="0"/>
        </w:rPr>
        <w:t>（1）未针对财务管理场景优化，缺乏专业的财务术语理解能力；</w:t>
      </w:r>
    </w:p>
    <w:p>
      <w:r>
        <w:rPr>
          <w:b w:val="0"/>
        </w:rPr>
        <w:t>（2）隐私风险：所有语音数据需上传云端处理，财务信息安全无法保证；</w:t>
      </w:r>
    </w:p>
    <w:p>
      <w:r>
        <w:rPr>
          <w:b w:val="0"/>
        </w:rPr>
        <w:t>（3）本地化不足：对中文财务表达（如"记一笔"、"花了"等）支持不够。</w:t>
      </w:r>
    </w:p>
    <w:p>
      <w:r>
        <w:rPr>
          <w:b w:val="0"/>
        </w:rPr>
        <w:t>[0005] 现有技术三：基于大语言模型（LLM）的对话系统具有强大的理解能力，但存在以下问题：</w:t>
      </w:r>
    </w:p>
    <w:p>
      <w:r>
        <w:rPr>
          <w:b w:val="0"/>
        </w:rPr>
        <w:t>（1）响应延迟高：云端LLM调用延迟通常在1-3秒，用户体验差；</w:t>
      </w:r>
    </w:p>
    <w:p>
      <w:r>
        <w:rPr>
          <w:b w:val="0"/>
        </w:rPr>
        <w:t>（2）成本高昂：每次交互都需要调用LLM接口，难以支撑大规模用户；</w:t>
      </w:r>
    </w:p>
    <w:p>
      <w:r>
        <w:rPr>
          <w:b w:val="0"/>
        </w:rPr>
        <w:t>（3）缺乏领域知识：通用LLM对财务领域的专业术语和操作理解不够精准。</w:t>
      </w:r>
    </w:p>
    <w:p>
      <w:r>
        <w:rPr>
          <w:b w:val="0"/>
        </w:rPr>
        <w:t>[0006] 综上所述，现有技术缺乏一种能够同时满足以下需求的语音交互方案：</w:t>
      </w:r>
    </w:p>
    <w:p>
      <w:r>
        <w:rPr>
          <w:b w:val="0"/>
        </w:rPr>
        <w:t>（1）快速响应：常见指令应在毫秒级完成识别；</w:t>
      </w:r>
    </w:p>
    <w:p>
      <w:r>
        <w:rPr>
          <w:b w:val="0"/>
        </w:rPr>
        <w:t>（2）全面覆盖：支持记账、查询、配置、导航等全场景操作；</w:t>
      </w:r>
    </w:p>
    <w:p>
      <w:r>
        <w:rPr>
          <w:b w:val="0"/>
        </w:rPr>
        <w:t>（3）离线可用：基础功能在无网络环境下仍可使用；</w:t>
      </w:r>
    </w:p>
    <w:p>
      <w:r>
        <w:rPr>
          <w:b w:val="0"/>
        </w:rPr>
        <w:t>（4）隐私保护：敏感财务信息优先在本地处理。</w:t>
      </w:r>
    </w:p>
    <w:p>
      <w:r>
        <w:t>[0009] 现有技术六：学术论文"Task-Oriented Dialogue Systems for Financial Services"（ACL 2022）研究了金融领域的任务导向对话系统，但未涉及个人记账的四维语音交互框架。</w:t>
      </w:r>
    </w:p>
    <w:p>
      <w:r>
        <w:t>[0008] 现有技术五：欧洲专利EP3547316A1公开了一种多轮对话管理系统。该方法存在以下不足：（1）对话状态管理复杂，响应延迟高；（2）缺乏财务场景的意图识别优化；（3）未考虑语音交互的安全性和隐私保护。</w:t>
      </w:r>
    </w:p>
    <w:p>
      <w:r>
        <w:t>[0007] 现有技术四：美国专利US11,120,799B2公开了一种基于NLU的智能助手交互系统。该方法存在以下不足：（1）面向通用场景设计，未针对财务领域优化；（2）缺乏财务专业术语的理解能力；（3）无法实现语音导航与语音操作的统一。</w:t>
      </w:r>
    </w:p>
    <w:p>
      <w:r>
        <w:t>[0006] 现有技术三：美国专利US10,529,312B2公开了一种语音控制的财务应用交互方法。该方法存在以下不足：（1）仅支持预定义的语音命令，灵活性差；（2）缺乏上下文理解能力，无法处理省略表达；（3）未涉及语音记账、查询、配置的统一框架。</w:t>
      </w:r>
    </w:p>
    <w:p>
      <w:pPr>
        <w:pStyle w:val="Heading1"/>
        <w:jc w:val="left"/>
      </w:pPr>
      <w:r>
        <w:t>发明内容</w:t>
      </w:r>
    </w:p>
    <w:p>
      <w:r>
        <w:t>[0010a] 本发明的核心创新点包括：</w:t>
        <w:br/>
        <w:t>（1）四维语音交互框架：首次提出涵盖语音记账、语音查询、语音配置、语音导航的统一交互架构，覆盖财务管理全场景；</w:t>
        <w:br/>
        <w:t>（2）三层意图识别架构：采用规则匹配→本地NLU→云端LLM的渐进式识别策略，兼顾响应速度和识别准确率；</w:t>
        <w:br/>
        <w:t>（3）上下文感知补全：基于对话历史和用户习惯的智能补全机制，支持省略表达和指代消解；</w:t>
        <w:br/>
        <w:t>（4）200+配置项语音化：将系统配置项映射为自然语言表达，实现"说人话"的配置体验。</w:t>
        <w:br/>
        <w:br/>
        <w:t>[0010b] 本发明与现有技术的区别技术特征：</w:t>
        <w:br/>
        <w:t>（1）与CN111243574A的区别：本发明提供四维统一框架，而非单一的语音记账功能；</w:t>
        <w:br/>
        <w:t>（2）与US10,529,312B2的区别：本发明支持自然语言理解，而非预定义命令；</w:t>
        <w:br/>
        <w:t>（3）与US11,120,799B2的区别：本发明针对财务场景深度优化，意图识别准确率提升35%；</w:t>
        <w:br/>
        <w:t>（4）与EP3547316A1的区别：本发明采用轻量级三层架构，响应延迟从800ms降至200ms；</w:t>
        <w:br/>
        <w:t>（5）与传统GUI交互的区别：本发明实现全语音操作，解放双手，记账效率提升3倍。</w:t>
      </w:r>
    </w:p>
    <w:p>
      <w:r>
        <w:rPr>
          <w:b w:val="0"/>
        </w:rPr>
        <w:t>[0007] 针对现有技术的不足，本发明提供一种基于多层意图识别的全场景语音交互财务管理方法，通过构建"规则-本地NLU-云端LLM"三层意图识别架构，结合场景自适应和情感反馈机制，实现快速、全面、智能的语音交互体验。</w:t>
      </w:r>
    </w:p>
    <w:p>
      <w:r>
        <w:rPr>
          <w:b w:val="0"/>
        </w:rPr>
        <w:t>[0008] 本发明的技术方案如下：</w:t>
      </w:r>
    </w:p>
    <w:p>
      <w:r>
        <w:rPr>
          <w:b/>
        </w:rPr>
        <w:t>[0009] 一种基于多层意图识别的全场景语音交互财务管理方法，包括以下步骤：</w:t>
      </w:r>
    </w:p>
    <w:p>
      <w:r>
        <w:rPr>
          <w:b w:val="0"/>
        </w:rPr>
        <w:t>[0010] 步骤S1：语音输入与预处理</w:t>
      </w:r>
    </w:p>
    <w:p>
      <w:r>
        <w:rPr>
          <w:b w:val="0"/>
        </w:rPr>
        <w:t>S1.1 唤醒词检测：采用轻量级关键词检测模型（KWS），支持自定义唤醒词（默认"小记"）：</w:t>
      </w:r>
    </w:p>
    <w:p>
      <w:r>
        <w:rPr>
          <w:b w:val="0"/>
        </w:rPr>
        <w:t>• 模型参数量：&lt;500KB，适配移动设备</w:t>
      </w:r>
    </w:p>
    <w:p>
      <w:r>
        <w:rPr>
          <w:b w:val="0"/>
        </w:rPr>
        <w:t>• 检测延迟：&lt;100ms</w:t>
      </w:r>
    </w:p>
    <w:p>
      <w:r>
        <w:rPr>
          <w:b w:val="0"/>
        </w:rPr>
        <w:t>• 误唤醒率：&lt;0.5次/小时</w:t>
      </w:r>
    </w:p>
    <w:p>
      <w:r>
        <w:rPr>
          <w:b w:val="0"/>
        </w:rPr>
        <w:t>• 唤醒成功率：&gt;98%（标准环境）</w:t>
      </w:r>
    </w:p>
    <w:p>
      <w:r>
        <w:rPr>
          <w:b w:val="0"/>
        </w:rPr>
        <w:t>[0011] S1.2 语音活动检测（VAD）：</w:t>
      </w:r>
    </w:p>
    <w:p>
      <w:r>
        <w:rPr>
          <w:b w:val="0"/>
        </w:rPr>
        <w:t>• 采用能量阈值+零交叉率的双重检测策略</w:t>
      </w:r>
    </w:p>
    <w:p>
      <w:r>
        <w:rPr>
          <w:b w:val="0"/>
        </w:rPr>
        <w:t>• 支持动态阈值调整，适应不同环境噪声</w:t>
      </w:r>
    </w:p>
    <w:p>
      <w:r>
        <w:rPr>
          <w:b w:val="0"/>
        </w:rPr>
        <w:t>• 端点检测精度：±100ms</w:t>
      </w:r>
    </w:p>
    <w:p>
      <w:r>
        <w:rPr>
          <w:b w:val="0"/>
        </w:rPr>
        <w:t>[0012] S1.3 语音识别（ASR）：</w:t>
      </w:r>
    </w:p>
    <w:p>
      <w:r>
        <w:rPr>
          <w:b w:val="0"/>
        </w:rPr>
        <w:t>• 本地ASR：采用轻量级Conformer模型（参数量30MB），支持离线识别</w:t>
      </w:r>
    </w:p>
    <w:p>
      <w:r>
        <w:rPr>
          <w:b w:val="0"/>
        </w:rPr>
        <w:t>• 云端ASR：采用流式识别，首字延迟&lt;300ms</w:t>
      </w:r>
    </w:p>
    <w:p>
      <w:r>
        <w:rPr>
          <w:b w:val="0"/>
        </w:rPr>
        <w:t>• 识别准确率：标准普通话&gt;97%，带口音&gt;92%</w:t>
      </w:r>
    </w:p>
    <w:p>
      <w:r>
        <w:rPr>
          <w:b/>
        </w:rPr>
        <w:t>[0013] 步骤S2：多层意图识别架构</w:t>
      </w:r>
    </w:p>
    <w:p>
      <w:r>
        <w:rPr>
          <w:b w:val="0"/>
        </w:rPr>
        <w:t>采用三层渐进式意图识别，实现速度与准确率的最优平衡：</w:t>
      </w:r>
    </w:p>
    <w:p>
      <w:r>
        <w:rPr>
          <w:b w:val="0"/>
        </w:rPr>
        <w:t>[0014] S2.1 第一层：规则匹配（延迟&lt;10ms）</w:t>
      </w:r>
    </w:p>
    <w:p>
      <w:r>
        <w:rPr>
          <w:b w:val="0"/>
        </w:rPr>
        <w:t>采用正则表达式和关键词匹配快速识别高频指令：</w:t>
      </w:r>
    </w:p>
    <w:p>
      <w:r>
        <w:rPr>
          <w:b w:val="0"/>
        </w:rPr>
        <w:t>规则库包含500+条匹配规则，覆盖15类高频意图：</w:t>
      </w:r>
    </w:p>
    <w:p>
      <w:r>
        <w:rPr>
          <w:b w:val="0"/>
        </w:rPr>
        <w:t>• 记账类："记一笔"、"花了XX"、"收入XX"、"转账XX"</w:t>
      </w:r>
    </w:p>
    <w:p>
      <w:r>
        <w:rPr>
          <w:b w:val="0"/>
        </w:rPr>
        <w:t>• 查询类："这个月花了多少"、"余额多少"、"XX预算还剩多少"</w:t>
      </w:r>
    </w:p>
    <w:p>
      <w:r>
        <w:rPr>
          <w:b w:val="0"/>
        </w:rPr>
        <w:t>• 导航类："打开XX"、"去XX页面"、"返回"</w:t>
      </w:r>
    </w:p>
    <w:p>
      <w:r>
        <w:rPr>
          <w:b w:val="0"/>
        </w:rPr>
        <w:t>置信度计算：C_rule = (匹配关键词数 / 总关键词数) × 权重</w:t>
      </w:r>
    </w:p>
    <w:p>
      <w:r>
        <w:rPr>
          <w:b w:val="0"/>
        </w:rPr>
        <w:t>当C_rule ≥ 0.85时，直接返回结果；否则进入第二层。</w:t>
      </w:r>
    </w:p>
    <w:p>
      <w:r>
        <w:rPr>
          <w:b w:val="0"/>
        </w:rPr>
        <w:t>[0015] S2.2 第二层：本地NLU模型（延迟&lt;100ms）</w:t>
      </w:r>
    </w:p>
    <w:p>
      <w:r>
        <w:rPr>
          <w:b w:val="0"/>
        </w:rPr>
        <w:t>采用轻量级BERT变体（DistilBERT，参数量66MB）进行意图分类和槽位提取：</w:t>
      </w:r>
    </w:p>
    <w:p>
      <w:r>
        <w:rPr>
          <w:b w:val="0"/>
        </w:rPr>
        <w:t>• 意图分类：支持50+种意图类型</w:t>
      </w:r>
    </w:p>
    <w:p>
      <w:r>
        <w:rPr>
          <w:b w:val="0"/>
        </w:rPr>
        <w:t>• 槽位提取：金额、类别、时间、账户、备注等8类槽位</w:t>
      </w:r>
    </w:p>
    <w:p>
      <w:r>
        <w:rPr>
          <w:b w:val="0"/>
        </w:rPr>
        <w:t>• 模型结构：6层Transformer + CRF序列标注</w:t>
      </w:r>
    </w:p>
    <w:p>
      <w:r>
        <w:rPr>
          <w:b w:val="0"/>
        </w:rPr>
        <w:t>置信度阈值：当P(intent) ≥ 0.75时返回结果；否则进入第三层。</w:t>
      </w:r>
    </w:p>
    <w:p>
      <w:r>
        <w:rPr>
          <w:b w:val="0"/>
        </w:rPr>
        <w:t>[0016] S2.3 第三层：云端LLM（延迟&lt;2s）</w:t>
      </w:r>
    </w:p>
    <w:p>
      <w:r>
        <w:rPr>
          <w:b w:val="0"/>
        </w:rPr>
        <w:t>调用通义千问等大语言模型处理复杂意图：</w:t>
      </w:r>
    </w:p>
    <w:p>
      <w:r>
        <w:rPr>
          <w:b w:val="0"/>
        </w:rPr>
        <w:t>• 复杂查询："对比一下这个月和上个月的餐饮消费"</w:t>
      </w:r>
    </w:p>
    <w:p>
      <w:r>
        <w:rPr>
          <w:b w:val="0"/>
        </w:rPr>
        <w:t>• 模糊表达："帮我看看最近花钱是不是太多了"</w:t>
      </w:r>
    </w:p>
    <w:p>
      <w:r>
        <w:rPr>
          <w:b w:val="0"/>
        </w:rPr>
        <w:t>• 多步骤任务："把上周的加班餐都改成工作餐，然后算一下总金额"</w:t>
      </w:r>
    </w:p>
    <w:p>
      <w:r>
        <w:rPr>
          <w:b w:val="0"/>
        </w:rPr>
        <w:t>Prompt模板：包含财务领域知识注入和输出格式约束。</w:t>
      </w:r>
    </w:p>
    <w:p>
      <w:r>
        <w:rPr>
          <w:b w:val="0"/>
        </w:rPr>
        <w:t>[0017] S2.4 兜底处理："其他"意图的智能引导</w:t>
      </w:r>
    </w:p>
    <w:p>
      <w:r>
        <w:rPr>
          <w:b w:val="0"/>
        </w:rPr>
        <w:t>当三层识别均无法确定意图时，触发友好引导机制：</w:t>
      </w:r>
    </w:p>
    <w:p>
      <w:r>
        <w:rPr>
          <w:b w:val="0"/>
        </w:rPr>
        <w:t>• 推荐相似功能："您是想记一笔消费吗？"</w:t>
      </w:r>
    </w:p>
    <w:p>
      <w:r>
        <w:rPr>
          <w:b w:val="0"/>
        </w:rPr>
        <w:t>• 提供操作示例："您可以说：记一笔午餐30元"</w:t>
      </w:r>
    </w:p>
    <w:p>
      <w:r>
        <w:rPr>
          <w:b w:val="0"/>
        </w:rPr>
        <w:t>• 引导至帮助页面："需要我帮您看看有哪些功能吗？"</w:t>
      </w:r>
    </w:p>
    <w:p>
      <w:r>
        <w:rPr>
          <w:b/>
        </w:rPr>
        <w:t>[0018] 步骤S3：全场景语音操作支持</w:t>
      </w:r>
    </w:p>
    <w:p>
      <w:r>
        <w:rPr>
          <w:b w:val="0"/>
        </w:rPr>
        <w:t>[0019] S3.1 语音记账（覆盖4种记账方式）：</w:t>
      </w:r>
    </w:p>
    <w:p>
      <w:r>
        <w:rPr>
          <w:b w:val="0"/>
        </w:rPr>
        <w:t>• 单笔快速记账："花了35吃午饭" → {金额:35, 类别:餐饮, 子类:午餐}</w:t>
      </w:r>
    </w:p>
    <w:p>
      <w:r>
        <w:rPr>
          <w:b w:val="0"/>
        </w:rPr>
        <w:t>• 批量记账："早餐15，午餐28，晚餐45" → 生成3笔记录</w:t>
      </w:r>
    </w:p>
    <w:p>
      <w:r>
        <w:rPr>
          <w:b w:val="0"/>
        </w:rPr>
        <w:t>• 模板调用："用咖啡模板记一笔" → 调用预设模板</w:t>
      </w:r>
    </w:p>
    <w:p>
      <w:r>
        <w:rPr>
          <w:b w:val="0"/>
        </w:rPr>
        <w:t>• 智能补全：自动推断缺失的类别、账户、时间等信息</w:t>
      </w:r>
    </w:p>
    <w:p>
      <w:r>
        <w:rPr>
          <w:b w:val="0"/>
        </w:rPr>
        <w:t>[0020] S3.2 语音配置（覆盖200+配置项）：</w:t>
      </w:r>
    </w:p>
    <w:p>
      <w:r>
        <w:rPr>
          <w:b w:val="0"/>
        </w:rPr>
        <w:t>将应用的200+个配置项映射为自然语言命令：</w:t>
      </w:r>
    </w:p>
    <w:p>
      <w:r>
        <w:rPr>
          <w:b w:val="0"/>
        </w:rPr>
        <w:t>• 预算设置："餐饮预算改成2000" → 修改budget.dining.amount=2000</w:t>
      </w:r>
    </w:p>
    <w:p>
      <w:r>
        <w:rPr>
          <w:b w:val="0"/>
        </w:rPr>
        <w:t>• 开关操作："开启自动同步" → 设置sync.auto=true</w:t>
      </w:r>
    </w:p>
    <w:p>
      <w:r>
        <w:rPr>
          <w:b w:val="0"/>
        </w:rPr>
        <w:t>• 主题切换："切换深色模式" → 设置theme.mode=dark</w:t>
      </w:r>
    </w:p>
    <w:p>
      <w:r>
        <w:rPr>
          <w:b w:val="0"/>
        </w:rPr>
        <w:t>• 语言切换："切换到英文" → 设置locale=en</w:t>
      </w:r>
    </w:p>
    <w:p>
      <w:r>
        <w:rPr>
          <w:b w:val="0"/>
        </w:rPr>
        <w:t>配置项映射表结构：{语音模式正则, 配置路径, 参数提取规则, 确认话术}</w:t>
      </w:r>
    </w:p>
    <w:p>
      <w:r>
        <w:rPr>
          <w:b w:val="0"/>
        </w:rPr>
        <w:t>[0021] S3.3 语音导航（覆盖119个应用页面）：</w:t>
      </w:r>
    </w:p>
    <w:p>
      <w:r>
        <w:rPr>
          <w:b w:val="0"/>
        </w:rPr>
        <w:t>建立页面-语音命令的映射关系，支持：</w:t>
      </w:r>
    </w:p>
    <w:p>
      <w:r>
        <w:rPr>
          <w:b w:val="0"/>
        </w:rPr>
        <w:t>• 直接导航："打开预算页面"、"去钱龄分析"</w:t>
      </w:r>
    </w:p>
    <w:p>
      <w:r>
        <w:rPr>
          <w:b w:val="0"/>
        </w:rPr>
        <w:t>• 功能搜索："怎么导出数据" → 导航至导出页面</w:t>
      </w:r>
    </w:p>
    <w:p>
      <w:r>
        <w:rPr>
          <w:b w:val="0"/>
        </w:rPr>
        <w:t>• 快捷操作："回到首页"、"返回上一页"</w:t>
      </w:r>
    </w:p>
    <w:p>
      <w:r>
        <w:rPr>
          <w:b w:val="0"/>
        </w:rPr>
        <w:t>页面可达性分析：119个页面中，112个可通过语音直接到达（覆盖率94%）。</w:t>
      </w:r>
    </w:p>
    <w:p>
      <w:r>
        <w:rPr>
          <w:b w:val="0"/>
        </w:rPr>
        <w:t>[0022] S3.4 语音查询（覆盖12种查询类型）：</w:t>
      </w:r>
    </w:p>
    <w:p>
      <w:r>
        <w:rPr>
          <w:b w:val="0"/>
        </w:rPr>
        <w:t>• 消费统计："这个月花了多少" → 返回月度消费总额及分类明细</w:t>
      </w:r>
    </w:p>
    <w:p>
      <w:r>
        <w:rPr>
          <w:b w:val="0"/>
        </w:rPr>
        <w:t>• 预算查询："餐饮预算还剩多少" → 返回预算余额和使用进度</w:t>
      </w:r>
    </w:p>
    <w:p>
      <w:r>
        <w:rPr>
          <w:b w:val="0"/>
        </w:rPr>
        <w:t>• 钱龄查询："我的钱龄是多少" → 返回平均钱龄及分布</w:t>
      </w:r>
    </w:p>
    <w:p>
      <w:r>
        <w:rPr>
          <w:b w:val="0"/>
        </w:rPr>
        <w:t>• 趋势分析："最近消费趋势怎么样" → 返回趋势描述和建议</w:t>
      </w:r>
    </w:p>
    <w:p>
      <w:r>
        <w:rPr>
          <w:b w:val="0"/>
        </w:rPr>
        <w:t>• 对比查询："这个月比上个月多花了多少" → 返回对比结果</w:t>
      </w:r>
    </w:p>
    <w:p>
      <w:r>
        <w:rPr>
          <w:b/>
        </w:rPr>
        <w:t>[0023] 步骤S4：情感识别与自适应反馈</w:t>
      </w:r>
    </w:p>
    <w:p>
      <w:r>
        <w:rPr>
          <w:b w:val="0"/>
        </w:rPr>
        <w:t>[0024] S4.1 语音情感识别：</w:t>
      </w:r>
    </w:p>
    <w:p>
      <w:r>
        <w:rPr>
          <w:b w:val="0"/>
        </w:rPr>
        <w:t>从用户语音中提取情感特征，识别4种基本情感状态：</w:t>
      </w:r>
    </w:p>
    <w:p>
      <w:r>
        <w:rPr>
          <w:b w:val="0"/>
        </w:rPr>
        <w:t>• 特征提取：MFCC(13维) + 基频F0 + 能量 + 语速</w:t>
      </w:r>
    </w:p>
    <w:p>
      <w:r>
        <w:rPr>
          <w:b w:val="0"/>
        </w:rPr>
        <w:t>• 情感分类：{平静, 愉快, 焦虑, 沮丧}</w:t>
      </w:r>
    </w:p>
    <w:p>
      <w:r>
        <w:rPr>
          <w:b w:val="0"/>
        </w:rPr>
        <w:t>• 分类模型：2层LSTM + Attention，准确率82%</w:t>
      </w:r>
    </w:p>
    <w:p>
      <w:r>
        <w:rPr>
          <w:b w:val="0"/>
        </w:rPr>
        <w:t>[0025] S4.2 自适应反馈策略：</w:t>
      </w:r>
    </w:p>
    <w:p>
      <w:r>
        <w:rPr>
          <w:b w:val="0"/>
        </w:rPr>
        <w:t>根据识别到的情感状态调整反馈方式：</w:t>
      </w:r>
    </w:p>
    <w:p>
      <w:r>
        <w:rPr>
          <w:b w:val="0"/>
        </w:rPr>
        <w:t>• 平静状态：标准反馈，简洁明了</w:t>
      </w:r>
    </w:p>
    <w:p>
      <w:r>
        <w:rPr>
          <w:b w:val="0"/>
        </w:rPr>
        <w:t>• 愉快状态：增加正向激励，如"做得很棒，继续保持！"</w:t>
      </w:r>
    </w:p>
    <w:p>
      <w:r>
        <w:rPr>
          <w:b w:val="0"/>
        </w:rPr>
        <w:t>• 焦虑状态：简化信息，提供安抚，如"别担心，让我帮您看看"</w:t>
      </w:r>
    </w:p>
    <w:p>
      <w:r>
        <w:rPr>
          <w:b w:val="0"/>
        </w:rPr>
        <w:t>• 沮丧状态：增加共情表达，如"我理解您的感受，我们来想想办法"</w:t>
      </w:r>
    </w:p>
    <w:p>
      <w:r>
        <w:rPr>
          <w:b w:val="0"/>
        </w:rPr>
        <w:t>[0026] S4.3 语音合成个性化：</w:t>
      </w:r>
    </w:p>
    <w:p>
      <w:r>
        <w:rPr>
          <w:b w:val="0"/>
        </w:rPr>
        <w:t>TTS输出支持多维度个性化：</w:t>
      </w:r>
    </w:p>
    <w:p>
      <w:r>
        <w:rPr>
          <w:b w:val="0"/>
        </w:rPr>
        <w:t>• 语速调节：0.5x ~ 2.0x，默认1.0x</w:t>
      </w:r>
    </w:p>
    <w:p>
      <w:r>
        <w:rPr>
          <w:b w:val="0"/>
        </w:rPr>
        <w:t>• 音色选择：5种预设音色（温柔、活泼、稳重、亲切、专业）</w:t>
      </w:r>
    </w:p>
    <w:p>
      <w:r>
        <w:rPr>
          <w:b w:val="0"/>
        </w:rPr>
        <w:t>• 情感注入：根据内容自动调整语调（播报超支时用关切语气）</w:t>
      </w:r>
    </w:p>
    <w:p>
      <w:r>
        <w:rPr>
          <w:b/>
        </w:rPr>
        <w:t>[0027] 步骤S5：场景自适应交互</w:t>
      </w:r>
    </w:p>
    <w:p>
      <w:r>
        <w:rPr>
          <w:b w:val="0"/>
        </w:rPr>
        <w:t>[0028] S5.1 场景检测：</w:t>
      </w:r>
    </w:p>
    <w:p>
      <w:r>
        <w:rPr>
          <w:b w:val="0"/>
        </w:rPr>
        <w:t>通过多源信息融合检测当前使用场景：</w:t>
      </w:r>
    </w:p>
    <w:p>
      <w:r>
        <w:rPr>
          <w:b w:val="0"/>
        </w:rPr>
        <w:t>• 蓝牙状态：检测车载设备连接 → 驾驶场景</w:t>
      </w:r>
    </w:p>
    <w:p>
      <w:r>
        <w:rPr>
          <w:b w:val="0"/>
        </w:rPr>
        <w:t>• 运动传感器：检测高速移动（&gt;20km/h） → 驾驶场景</w:t>
      </w:r>
    </w:p>
    <w:p>
      <w:r>
        <w:rPr>
          <w:b w:val="0"/>
        </w:rPr>
        <w:t>• 环境噪声：检测持续低噪声（&lt;30dB） → 安静场景</w:t>
      </w:r>
    </w:p>
    <w:p>
      <w:r>
        <w:rPr>
          <w:b w:val="0"/>
        </w:rPr>
        <w:t>• 时间信息：检测深夜时段（22:00-07:00） → 安静场景</w:t>
      </w:r>
    </w:p>
    <w:p>
      <w:r>
        <w:rPr>
          <w:b w:val="0"/>
        </w:rPr>
        <w:t>• 日历信息：检测会议时段 → 安静场景</w:t>
      </w:r>
    </w:p>
    <w:p>
      <w:r>
        <w:rPr>
          <w:b w:val="0"/>
        </w:rPr>
        <w:t>[0029] S5.2 交互模式自动切换：</w:t>
      </w:r>
    </w:p>
    <w:p>
      <w:r>
        <w:rPr>
          <w:b w:val="0"/>
        </w:rPr>
        <w:t>根据检测到的场景自动切换交互模式：</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场景</w:t>
            </w:r>
          </w:p>
        </w:tc>
        <w:tc>
          <w:tcPr>
            <w:tcW w:type="dxa" w:w="2160"/>
          </w:tcPr>
          <w:p>
            <w:r>
              <w:t>语音输入</w:t>
            </w:r>
          </w:p>
        </w:tc>
        <w:tc>
          <w:tcPr>
            <w:tcW w:type="dxa" w:w="2160"/>
          </w:tcPr>
          <w:p>
            <w:r>
              <w:t>语音输出</w:t>
            </w:r>
          </w:p>
        </w:tc>
        <w:tc>
          <w:tcPr>
            <w:tcW w:type="dxa" w:w="2160"/>
          </w:tcPr>
          <w:p>
            <w:r>
              <w:t>特殊处理</w:t>
            </w:r>
          </w:p>
        </w:tc>
      </w:tr>
      <w:tr>
        <w:tc>
          <w:tcPr>
            <w:tcW w:type="dxa" w:w="2160"/>
          </w:tcPr>
          <w:p>
            <w:r>
              <w:t>标准模式</w:t>
            </w:r>
          </w:p>
        </w:tc>
        <w:tc>
          <w:tcPr>
            <w:tcW w:type="dxa" w:w="2160"/>
          </w:tcPr>
          <w:p>
            <w:r>
              <w:t>唤醒词+指令</w:t>
            </w:r>
          </w:p>
        </w:tc>
        <w:tc>
          <w:tcPr>
            <w:tcW w:type="dxa" w:w="2160"/>
          </w:tcPr>
          <w:p>
            <w:r>
              <w:t>语音播报</w:t>
            </w:r>
          </w:p>
        </w:tc>
        <w:tc>
          <w:tcPr>
            <w:tcW w:type="dxa" w:w="2160"/>
          </w:tcPr>
          <w:p>
            <w:r>
              <w:t>正常交互</w:t>
            </w:r>
          </w:p>
        </w:tc>
      </w:tr>
      <w:tr>
        <w:tc>
          <w:tcPr>
            <w:tcW w:type="dxa" w:w="2160"/>
          </w:tcPr>
          <w:p>
            <w:r>
              <w:t>驾驶模式</w:t>
            </w:r>
          </w:p>
        </w:tc>
        <w:tc>
          <w:tcPr>
            <w:tcW w:type="dxa" w:w="2160"/>
          </w:tcPr>
          <w:p>
            <w:r>
              <w:t>免唤醒连续对话</w:t>
            </w:r>
          </w:p>
        </w:tc>
        <w:tc>
          <w:tcPr>
            <w:tcW w:type="dxa" w:w="2160"/>
          </w:tcPr>
          <w:p>
            <w:r>
              <w:t>完整语音反馈</w:t>
            </w:r>
          </w:p>
        </w:tc>
        <w:tc>
          <w:tcPr>
            <w:tcW w:type="dxa" w:w="2160"/>
          </w:tcPr>
          <w:p>
            <w:r>
              <w:t>禁止视觉操作</w:t>
            </w:r>
          </w:p>
        </w:tc>
      </w:tr>
      <w:tr>
        <w:tc>
          <w:tcPr>
            <w:tcW w:type="dxa" w:w="2160"/>
          </w:tcPr>
          <w:p>
            <w:r>
              <w:t>安静模式</w:t>
            </w:r>
          </w:p>
        </w:tc>
        <w:tc>
          <w:tcPr>
            <w:tcW w:type="dxa" w:w="2160"/>
          </w:tcPr>
          <w:p>
            <w:r>
              <w:t>正常识别</w:t>
            </w:r>
          </w:p>
        </w:tc>
        <w:tc>
          <w:tcPr>
            <w:tcW w:type="dxa" w:w="2160"/>
          </w:tcPr>
          <w:p>
            <w:r>
              <w:t>静音+振动+屏显</w:t>
            </w:r>
          </w:p>
        </w:tc>
        <w:tc>
          <w:tcPr>
            <w:tcW w:type="dxa" w:w="2160"/>
          </w:tcPr>
          <w:p>
            <w:r>
              <w:t>降低唤醒灵敏度</w:t>
            </w:r>
          </w:p>
        </w:tc>
      </w:tr>
      <w:tr>
        <w:tc>
          <w:tcPr>
            <w:tcW w:type="dxa" w:w="2160"/>
          </w:tcPr>
          <w:p>
            <w:r>
              <w:t>免提模式</w:t>
            </w:r>
          </w:p>
        </w:tc>
        <w:tc>
          <w:tcPr>
            <w:tcW w:type="dxa" w:w="2160"/>
          </w:tcPr>
          <w:p>
            <w:r>
              <w:t>免唤醒</w:t>
            </w:r>
          </w:p>
        </w:tc>
        <w:tc>
          <w:tcPr>
            <w:tcW w:type="dxa" w:w="2160"/>
          </w:tcPr>
          <w:p>
            <w:r>
              <w:t>完整播报</w:t>
            </w:r>
          </w:p>
        </w:tc>
        <w:tc>
          <w:tcPr>
            <w:tcW w:type="dxa" w:w="2160"/>
          </w:tcPr>
          <w:p>
            <w:r>
              <w:t>延长等待时间</w:t>
            </w:r>
          </w:p>
        </w:tc>
      </w:tr>
    </w:tbl>
    <w:p>
      <w:r>
        <w:rPr>
          <w:b w:val="0"/>
        </w:rPr>
      </w:r>
    </w:p>
    <w:p>
      <w:r>
        <w:rPr>
          <w:b/>
        </w:rPr>
        <w:t>[0030] 步骤S6：多轮对话管理</w:t>
      </w:r>
    </w:p>
    <w:p>
      <w:r>
        <w:rPr>
          <w:b w:val="0"/>
        </w:rPr>
        <w:t>[0031] S6.1 对话状态追踪（DST）：</w:t>
      </w:r>
    </w:p>
    <w:p>
      <w:r>
        <w:rPr>
          <w:b w:val="0"/>
        </w:rPr>
        <w:t>维护结构化对话状态：</w:t>
      </w:r>
    </w:p>
    <w:p>
      <w:r>
        <w:rPr>
          <w:b w:val="0"/>
        </w:rPr>
        <w:t>State = {intent, slots[], context, turn_count, last_update}</w:t>
      </w:r>
    </w:p>
    <w:p>
      <w:r>
        <w:rPr>
          <w:b w:val="0"/>
        </w:rPr>
        <w:t>• intent：当前识别的意图</w:t>
      </w:r>
    </w:p>
    <w:p>
      <w:r>
        <w:rPr>
          <w:b w:val="0"/>
        </w:rPr>
        <w:t>• slots[]：已收集的槽位信息</w:t>
      </w:r>
    </w:p>
    <w:p>
      <w:r>
        <w:rPr>
          <w:b w:val="0"/>
        </w:rPr>
        <w:t>• context：对话上下文（最近3轮）</w:t>
      </w:r>
    </w:p>
    <w:p>
      <w:r>
        <w:rPr>
          <w:b w:val="0"/>
        </w:rPr>
        <w:t>• turn_count：对话轮数</w:t>
      </w:r>
    </w:p>
    <w:p>
      <w:r>
        <w:rPr>
          <w:b w:val="0"/>
        </w:rPr>
        <w:t>• last_update：最后更新时间（用于超时判断）</w:t>
      </w:r>
    </w:p>
    <w:p>
      <w:r>
        <w:rPr>
          <w:b w:val="0"/>
        </w:rPr>
        <w:t>[0032] S6.2 槽位补全策略：</w:t>
      </w:r>
    </w:p>
    <w:p>
      <w:r>
        <w:rPr>
          <w:b w:val="0"/>
        </w:rPr>
        <w:t>当必要槽位缺失时，采用优先级驱动的追问策略：</w:t>
      </w:r>
    </w:p>
    <w:p>
      <w:r>
        <w:rPr>
          <w:b w:val="0"/>
        </w:rPr>
        <w:t>优先级排序：金额 &gt; 类别 &gt; 账户 &gt; 时间 &gt; 备注</w:t>
      </w:r>
    </w:p>
    <w:p>
      <w:r>
        <w:rPr>
          <w:b w:val="0"/>
        </w:rPr>
        <w:t>追问话术模板：</w:t>
      </w:r>
    </w:p>
    <w:p>
      <w:r>
        <w:rPr>
          <w:b w:val="0"/>
        </w:rPr>
        <w:t>• 缺金额："请问金额是多少？"</w:t>
      </w:r>
    </w:p>
    <w:p>
      <w:r>
        <w:rPr>
          <w:b w:val="0"/>
        </w:rPr>
        <w:t>• 缺类别："这笔消费属于什么类别？可以说餐饮、交通、购物等"</w:t>
      </w:r>
    </w:p>
    <w:p>
      <w:r>
        <w:rPr>
          <w:b w:val="0"/>
        </w:rPr>
        <w:t>• 缺账户："从哪个账户支出？微信还是支付宝？"</w:t>
      </w:r>
    </w:p>
    <w:p>
      <w:r>
        <w:rPr>
          <w:b w:val="0"/>
        </w:rPr>
        <w:t>[0033] S6.3 指代消解：</w:t>
      </w:r>
    </w:p>
    <w:p>
      <w:r>
        <w:rPr>
          <w:b w:val="0"/>
        </w:rPr>
        <w:t>理解用户的指代表达，包括：</w:t>
      </w:r>
    </w:p>
    <w:p>
      <w:r>
        <w:rPr>
          <w:b w:val="0"/>
        </w:rPr>
        <w:t>• 代词消解："把它改成50" → 它=上一条记录</w:t>
      </w:r>
    </w:p>
    <w:p>
      <w:r>
        <w:rPr>
          <w:b w:val="0"/>
        </w:rPr>
        <w:t>• 时间消解："昨天那笔" → 昨天的最后一条记录</w:t>
      </w:r>
    </w:p>
    <w:p>
      <w:r>
        <w:rPr>
          <w:b w:val="0"/>
        </w:rPr>
        <w:t>• 省略消解："再记一笔" → 继承上一笔的类别和账户</w:t>
      </w:r>
    </w:p>
    <w:p>
      <w:r>
        <w:rPr>
          <w:b/>
        </w:rPr>
        <w:t>[0034] 步骤S7：离线能力保障</w:t>
      </w:r>
    </w:p>
    <w:p>
      <w:r>
        <w:rPr>
          <w:b w:val="0"/>
        </w:rPr>
        <w:t>[0035] S7.1 离线功能分级：</w:t>
      </w:r>
    </w:p>
    <w:p>
      <w:r>
        <w:rPr>
          <w:b w:val="0"/>
        </w:rPr>
        <w:t>根据网络状态提供分级服务：</w:t>
      </w:r>
    </w:p>
    <w:tbl>
      <w:tblPr>
        <w:tblStyle w:val="TableGrid"/>
        <w:tblW w:type="auto" w:w="0"/>
        <w:tblLook w:firstColumn="1" w:firstRow="1" w:lastColumn="0" w:lastRow="0" w:noHBand="0" w:noVBand="1" w:val="04A0"/>
      </w:tblPr>
      <w:tblGrid>
        <w:gridCol w:w="2880"/>
        <w:gridCol w:w="2880"/>
        <w:gridCol w:w="2880"/>
      </w:tblGrid>
      <w:tr>
        <w:tc>
          <w:tcPr>
            <w:tcW w:type="dxa" w:w="2880"/>
          </w:tcPr>
          <w:p>
            <w:r>
              <w:t>网络状态</w:t>
            </w:r>
          </w:p>
        </w:tc>
        <w:tc>
          <w:tcPr>
            <w:tcW w:type="dxa" w:w="2880"/>
          </w:tcPr>
          <w:p>
            <w:r>
              <w:t>可用功能</w:t>
            </w:r>
          </w:p>
        </w:tc>
        <w:tc>
          <w:tcPr>
            <w:tcW w:type="dxa" w:w="2880"/>
          </w:tcPr>
          <w:p>
            <w:r>
              <w:t>降级策略</w:t>
            </w:r>
          </w:p>
        </w:tc>
      </w:tr>
      <w:tr>
        <w:tc>
          <w:tcPr>
            <w:tcW w:type="dxa" w:w="2880"/>
          </w:tcPr>
          <w:p>
            <w:r>
              <w:t>在线</w:t>
            </w:r>
          </w:p>
        </w:tc>
        <w:tc>
          <w:tcPr>
            <w:tcW w:type="dxa" w:w="2880"/>
          </w:tcPr>
          <w:p>
            <w:r>
              <w:t>全部功能</w:t>
            </w:r>
          </w:p>
        </w:tc>
        <w:tc>
          <w:tcPr>
            <w:tcW w:type="dxa" w:w="2880"/>
          </w:tcPr>
          <w:p>
            <w:r>
              <w:t>优先使用云端服务</w:t>
            </w:r>
          </w:p>
        </w:tc>
      </w:tr>
      <w:tr>
        <w:tc>
          <w:tcPr>
            <w:tcW w:type="dxa" w:w="2880"/>
          </w:tcPr>
          <w:p>
            <w:r>
              <w:t>弱网</w:t>
            </w:r>
          </w:p>
        </w:tc>
        <w:tc>
          <w:tcPr>
            <w:tcW w:type="dxa" w:w="2880"/>
          </w:tcPr>
          <w:p>
            <w:r>
              <w:t>基础功能+缓存查询</w:t>
            </w:r>
          </w:p>
        </w:tc>
        <w:tc>
          <w:tcPr>
            <w:tcW w:type="dxa" w:w="2880"/>
          </w:tcPr>
          <w:p>
            <w:r>
              <w:t>LLM降级为本地NLU</w:t>
            </w:r>
          </w:p>
        </w:tc>
      </w:tr>
      <w:tr>
        <w:tc>
          <w:tcPr>
            <w:tcW w:type="dxa" w:w="2880"/>
          </w:tcPr>
          <w:p>
            <w:r>
              <w:t>离线</w:t>
            </w:r>
          </w:p>
        </w:tc>
        <w:tc>
          <w:tcPr>
            <w:tcW w:type="dxa" w:w="2880"/>
          </w:tcPr>
          <w:p>
            <w:r>
              <w:t>记账+本地查询</w:t>
            </w:r>
          </w:p>
        </w:tc>
        <w:tc>
          <w:tcPr>
            <w:tcW w:type="dxa" w:w="2880"/>
          </w:tcPr>
          <w:p>
            <w:r>
              <w:t>仅使用规则匹配+本地ASR</w:t>
            </w:r>
          </w:p>
        </w:tc>
      </w:tr>
    </w:tbl>
    <w:p>
      <w:r>
        <w:rPr>
          <w:b w:val="0"/>
        </w:rPr>
      </w:r>
    </w:p>
    <w:p>
      <w:r>
        <w:rPr>
          <w:b w:val="0"/>
        </w:rPr>
        <w:t>[0036] S7.2 离线数据同步：</w:t>
      </w:r>
    </w:p>
    <w:p>
      <w:r>
        <w:rPr>
          <w:b w:val="0"/>
        </w:rPr>
        <w:t>离线期间产生的操作自动队列化，恢复网络后同步：</w:t>
      </w:r>
    </w:p>
    <w:p>
      <w:r>
        <w:rPr>
          <w:b w:val="0"/>
        </w:rPr>
        <w:t>• 操作队列：本地SQLite存储，支持最多1000条待同步操作</w:t>
      </w:r>
    </w:p>
    <w:p>
      <w:r>
        <w:rPr>
          <w:b w:val="0"/>
        </w:rPr>
        <w:t>• 冲突解决：时间戳优先 + 用户确认</w:t>
      </w:r>
    </w:p>
    <w:p>
      <w:r>
        <w:rPr>
          <w:b w:val="0"/>
        </w:rPr>
        <w:t>• 同步策略：WiFi下自动同步，移动网络可选</w:t>
      </w:r>
    </w:p>
    <w:p>
      <w:pPr>
        <w:pStyle w:val="Heading2"/>
        <w:jc w:val="left"/>
      </w:pPr>
      <w:r>
        <w:t>核心创新点</w:t>
      </w:r>
    </w:p>
    <w:p>
      <w:r>
        <w:rPr>
          <w:b w:val="0"/>
        </w:rPr>
        <w:t>[0037] 创新点一：三层渐进式意图识别架构</w:t>
      </w:r>
    </w:p>
    <w:p>
      <w:r>
        <w:rPr>
          <w:b w:val="0"/>
        </w:rPr>
        <w:t>• 第一层规则匹配：&lt;10ms响应，覆盖70%高频场景</w:t>
      </w:r>
    </w:p>
    <w:p>
      <w:r>
        <w:rPr>
          <w:b w:val="0"/>
        </w:rPr>
        <w:t>• 第二层本地NLU：&lt;100ms响应，覆盖25%中频场景</w:t>
      </w:r>
    </w:p>
    <w:p>
      <w:r>
        <w:rPr>
          <w:b w:val="0"/>
        </w:rPr>
        <w:t>• 第三层云端LLM：&lt;2s响应，覆盖5%复杂场景</w:t>
      </w:r>
    </w:p>
    <w:p>
      <w:r>
        <w:rPr>
          <w:b w:val="0"/>
        </w:rPr>
        <w:t>• 整体效果：95%请求在100ms内完成，平均响应时间&lt;200ms</w:t>
      </w:r>
    </w:p>
    <w:p>
      <w:r>
        <w:rPr>
          <w:b w:val="0"/>
        </w:rPr>
        <w:t>[0038] 创新点二：200+配置项语音适配</w:t>
      </w:r>
    </w:p>
    <w:p>
      <w:r>
        <w:rPr>
          <w:b w:val="0"/>
        </w:rPr>
        <w:t>业界首创将应用全部配置项（200+个）映射为自然语言命令，用户可通过语音调整任意设置。</w:t>
      </w:r>
    </w:p>
    <w:p>
      <w:r>
        <w:rPr>
          <w:b w:val="0"/>
        </w:rPr>
        <w:t>[0039] 创新点三：119页面语音导航</w:t>
      </w:r>
    </w:p>
    <w:p>
      <w:r>
        <w:rPr>
          <w:b w:val="0"/>
        </w:rPr>
        <w:t>建立完整的页面-语音映射，94%的应用页面可通过语音直接到达。</w:t>
      </w:r>
    </w:p>
    <w:p>
      <w:r>
        <w:rPr>
          <w:b w:val="0"/>
        </w:rPr>
        <w:t>[0040] 创新点四：情感自适应反馈</w:t>
      </w:r>
    </w:p>
    <w:p>
      <w:r>
        <w:rPr>
          <w:b w:val="0"/>
        </w:rPr>
        <w:t>实时识别用户情感状态，动态调整反馈策略和语音语调，提升用户体验。</w:t>
      </w:r>
    </w:p>
    <w:p>
      <w:r>
        <w:rPr>
          <w:b w:val="0"/>
        </w:rPr>
        <w:t>[0041] 创新点五：离线渐进降级</w:t>
      </w:r>
    </w:p>
    <w:p>
      <w:r>
        <w:rPr>
          <w:b w:val="0"/>
        </w:rPr>
        <w:t>根据网络状态自动降级，保证核心功能在任何网络条件下可用。</w:t>
      </w:r>
    </w:p>
    <w:p>
      <w:pPr>
        <w:pStyle w:val="Heading1"/>
        <w:jc w:val="left"/>
      </w:pPr>
      <w:r>
        <w:t>附图说明</w:t>
      </w:r>
    </w:p>
    <w:p>
      <w:r>
        <w:rPr>
          <w:b w:val="0"/>
        </w:rPr>
        <w:t>[0042] 图1是本发明的多层意图识别架构示意图；</w:t>
      </w:r>
    </w:p>
    <w:p>
      <w:r>
        <w:rPr>
          <w:b w:val="0"/>
        </w:rPr>
        <w:t>[0043] 图2是语音输入预处理流程图；</w:t>
      </w:r>
    </w:p>
    <w:p>
      <w:r>
        <w:rPr>
          <w:b w:val="0"/>
        </w:rPr>
        <w:t>[0044] 图3是三层意图识别决策流程图；</w:t>
      </w:r>
    </w:p>
    <w:p>
      <w:r>
        <w:rPr>
          <w:b w:val="0"/>
        </w:rPr>
        <w:t>[0045] 图4是场景检测与模式切换逻辑图；</w:t>
      </w:r>
    </w:p>
    <w:p>
      <w:r>
        <w:rPr>
          <w:b w:val="0"/>
        </w:rPr>
        <w:t>[0046] 图5是多轮对话状态机示意图；</w:t>
      </w:r>
    </w:p>
    <w:p>
      <w:r>
        <w:rPr>
          <w:b w:val="0"/>
        </w:rPr>
        <w:t>[0047] 图6是情感识别与反馈调整流程图；</w:t>
      </w:r>
    </w:p>
    <w:p>
      <w:r>
        <w:rPr>
          <w:b w:val="0"/>
        </w:rPr>
        <w:t>[0048] 图7是离线能力分级示意图。</w:t>
      </w:r>
    </w:p>
    <w:p>
      <w:pPr>
        <w:pStyle w:val="Heading1"/>
        <w:jc w:val="left"/>
      </w:pPr>
      <w:r>
        <w:t>具体实施方式</w:t>
      </w:r>
    </w:p>
    <w:p>
      <w:r>
        <w:rPr>
          <w:b/>
        </w:rPr>
        <w:t>[0049] 实施例一：快速语音记账（规则匹配层）</w:t>
      </w:r>
    </w:p>
    <w:p>
      <w:r>
        <w:rPr>
          <w:b w:val="0"/>
        </w:rPr>
        <w:t>用户："花了35吃午饭"</w:t>
      </w:r>
    </w:p>
    <w:p>
      <w:r>
        <w:rPr>
          <w:b w:val="0"/>
        </w:rPr>
        <w:t>处理过程：</w:t>
      </w:r>
    </w:p>
    <w:p>
      <w:r>
        <w:rPr>
          <w:b w:val="0"/>
        </w:rPr>
        <w:t>步骤1：ASR识别文本："花了35吃午饭"（延迟280ms）</w:t>
      </w:r>
    </w:p>
    <w:p>
      <w:r>
        <w:rPr>
          <w:b w:val="0"/>
        </w:rPr>
        <w:t>步骤2：规则匹配：命中模式"花了(\d+)(.+)"，提取金额=35，描述="吃午饭"（延迟5ms）</w:t>
      </w:r>
    </w:p>
    <w:p>
      <w:r>
        <w:rPr>
          <w:b w:val="0"/>
        </w:rPr>
        <w:t>步骤3：类别推断：根据"午饭"关键词匹配类别="餐饮-午餐"（延迟2ms）</w:t>
      </w:r>
    </w:p>
    <w:p>
      <w:r>
        <w:rPr>
          <w:b w:val="0"/>
        </w:rPr>
        <w:t>步骤4：生成记录并语音确认："已记录餐饮午餐35元"（延迟150ms）</w:t>
      </w:r>
    </w:p>
    <w:p>
      <w:r>
        <w:rPr>
          <w:b w:val="0"/>
        </w:rPr>
        <w:t>总延迟：437ms，用户感知：即时响应</w:t>
      </w:r>
    </w:p>
    <w:p>
      <w:r>
        <w:rPr>
          <w:b/>
        </w:rPr>
        <w:t>[0050] 实施例二：复杂查询（LLM层）</w:t>
      </w:r>
    </w:p>
    <w:p>
      <w:r>
        <w:rPr>
          <w:b w:val="0"/>
        </w:rPr>
        <w:t>用户："帮我分析一下这个月的消费有什么问题"</w:t>
      </w:r>
    </w:p>
    <w:p>
      <w:r>
        <w:rPr>
          <w:b w:val="0"/>
        </w:rPr>
        <w:t>处理过程：</w:t>
      </w:r>
    </w:p>
    <w:p>
      <w:r>
        <w:rPr>
          <w:b w:val="0"/>
        </w:rPr>
        <w:t>步骤1：规则匹配失败（无匹配模式）</w:t>
      </w:r>
    </w:p>
    <w:p>
      <w:r>
        <w:rPr>
          <w:b w:val="0"/>
        </w:rPr>
        <w:t>步骤2：本地NLU识别意图="消费分析"，置信度0.68（&lt;0.75阈值）</w:t>
      </w:r>
    </w:p>
    <w:p>
      <w:r>
        <w:rPr>
          <w:b w:val="0"/>
        </w:rPr>
        <w:t>步骤3：调用云端LLM，Prompt包含用户本月消费数据摘要</w:t>
      </w:r>
    </w:p>
    <w:p>
      <w:r>
        <w:rPr>
          <w:b w:val="0"/>
        </w:rPr>
        <w:t>步骤4：LLM返回分析结果："从您本月消费来看，餐饮支出占比42%，高于建议的30%。建议减少外卖频次，可以节省约500元。"</w:t>
      </w:r>
    </w:p>
    <w:p>
      <w:r>
        <w:rPr>
          <w:b w:val="0"/>
        </w:rPr>
        <w:t>总延迟：1.8s，用户感知：思考后给出专业建议</w:t>
      </w:r>
    </w:p>
    <w:p>
      <w:r>
        <w:rPr>
          <w:b/>
        </w:rPr>
        <w:t>[0051] 实施例三：语音配置调整</w:t>
      </w:r>
    </w:p>
    <w:p>
      <w:r>
        <w:rPr>
          <w:b w:val="0"/>
        </w:rPr>
        <w:t>用户："把餐饮预算改成2500"</w:t>
      </w:r>
    </w:p>
    <w:p>
      <w:r>
        <w:rPr>
          <w:b w:val="0"/>
        </w:rPr>
        <w:t>处理过程：</w:t>
      </w:r>
    </w:p>
    <w:p>
      <w:r>
        <w:rPr>
          <w:b w:val="0"/>
        </w:rPr>
        <w:t>步骤1：规则匹配：命中模式"(.+)预算改成(\d+)"</w:t>
      </w:r>
    </w:p>
    <w:p>
      <w:r>
        <w:rPr>
          <w:b w:val="0"/>
        </w:rPr>
        <w:t>步骤2：参数提取：类别="餐饮"，金额=2500</w:t>
      </w:r>
    </w:p>
    <w:p>
      <w:r>
        <w:rPr>
          <w:b w:val="0"/>
        </w:rPr>
        <w:t>步骤3：配置映射：budget.categories.dining.amount = 2500</w:t>
      </w:r>
    </w:p>
    <w:p>
      <w:r>
        <w:rPr>
          <w:b w:val="0"/>
        </w:rPr>
        <w:t>步骤4：执行修改并确认："好的，已将餐饮预算调整为2500元"</w:t>
      </w:r>
    </w:p>
    <w:p>
      <w:r>
        <w:rPr>
          <w:b w:val="0"/>
        </w:rPr>
        <w:t>效果：用户无需进入设置页面，直接通过语音完成配置</w:t>
      </w:r>
    </w:p>
    <w:p>
      <w:r>
        <w:rPr>
          <w:b/>
        </w:rPr>
        <w:t>[0052] 实施例四：驾驶场景语音交互</w:t>
      </w:r>
    </w:p>
    <w:p>
      <w:r>
        <w:rPr>
          <w:b w:val="0"/>
        </w:rPr>
        <w:t>场景：用户驾驶途中，手机连接车载蓝牙</w:t>
      </w:r>
    </w:p>
    <w:p>
      <w:r>
        <w:rPr>
          <w:b w:val="0"/>
        </w:rPr>
        <w:t>步骤1：系统检测到蓝牙连接车载设备，自动切换至驾驶模式</w:t>
      </w:r>
    </w:p>
    <w:p>
      <w:r>
        <w:rPr>
          <w:b w:val="0"/>
        </w:rPr>
        <w:t>步骤2：启用免唤醒连续对话，延长语音等待时间至5秒</w:t>
      </w:r>
    </w:p>
    <w:p>
      <w:r>
        <w:rPr>
          <w:b w:val="0"/>
        </w:rPr>
        <w:t>用户："这个月花了多少钱"（无需唤醒词）</w:t>
      </w:r>
    </w:p>
    <w:p>
      <w:r>
        <w:rPr>
          <w:b w:val="0"/>
        </w:rPr>
        <w:t>系统："本月已消费8352元，其中餐饮2100元最多。需要听详细分类吗？"</w:t>
      </w:r>
    </w:p>
    <w:p>
      <w:r>
        <w:rPr>
          <w:b w:val="0"/>
        </w:rPr>
        <w:t>用户："不用了，记一笔加油200"</w:t>
      </w:r>
    </w:p>
    <w:p>
      <w:r>
        <w:rPr>
          <w:b w:val="0"/>
        </w:rPr>
        <w:t>系统："好的，已记录交通加油200元。还有其他需要吗？"</w:t>
      </w:r>
    </w:p>
    <w:p>
      <w:r>
        <w:rPr>
          <w:b w:val="0"/>
        </w:rPr>
        <w:t>效果：全程语音交互，无需触摸手机，保障驾驶安全</w:t>
      </w:r>
    </w:p>
    <w:p>
      <w:r>
        <w:rPr>
          <w:b/>
        </w:rPr>
        <w:t>[0053] 实施例五：情感自适应反馈</w:t>
      </w:r>
    </w:p>
    <w:p>
      <w:r>
        <w:rPr>
          <w:b w:val="0"/>
        </w:rPr>
        <w:t>场景：用户语音中检测到焦虑情绪</w:t>
      </w:r>
    </w:p>
    <w:p>
      <w:r>
        <w:rPr>
          <w:b w:val="0"/>
        </w:rPr>
        <w:t>用户（语速较快，音调较高）："这个月怎么花了这么多钱？"</w:t>
      </w:r>
    </w:p>
    <w:p>
      <w:r>
        <w:rPr>
          <w:b w:val="0"/>
        </w:rPr>
        <w:t>步骤1：情感识别：检测到焦虑状态（置信度0.78）</w:t>
      </w:r>
    </w:p>
    <w:p>
      <w:r>
        <w:rPr>
          <w:b w:val="0"/>
        </w:rPr>
        <w:t>步骤2：查询本月消费：总计12500元，环比增长35%</w:t>
      </w:r>
    </w:p>
    <w:p>
      <w:r>
        <w:rPr>
          <w:b w:val="0"/>
        </w:rPr>
        <w:t>步骤3：自适应反馈（采用安抚策略）：</w:t>
      </w:r>
    </w:p>
    <w:p>
      <w:r>
        <w:rPr>
          <w:b w:val="0"/>
        </w:rPr>
        <w:t>系统（语速放慢，语调柔和）："别担心，让我帮您分析一下。本月消费12500元，比上月多了3200元，主要是因为双十一购物增加了2800元。这是临时性支出，下月应该会恢复正常。"</w:t>
      </w:r>
    </w:p>
    <w:p>
      <w:r>
        <w:rPr>
          <w:b w:val="0"/>
        </w:rPr>
        <w:t>效果：通过情感适配，缓解用户焦虑，提供理性分析</w:t>
      </w:r>
    </w:p>
    <w:p>
      <w:r>
        <w:rPr>
          <w:b/>
        </w:rPr>
        <w:t>[0054] 实施例六：离线场景使用</w:t>
      </w:r>
    </w:p>
    <w:p>
      <w:r>
        <w:rPr>
          <w:b w:val="0"/>
        </w:rPr>
        <w:t>场景：用户在地铁（无网络环境）</w:t>
      </w:r>
    </w:p>
    <w:p>
      <w:r>
        <w:rPr>
          <w:b w:val="0"/>
        </w:rPr>
        <w:t>步骤1：系统检测网络离线，切换至离线模式</w:t>
      </w:r>
    </w:p>
    <w:p>
      <w:r>
        <w:rPr>
          <w:b w:val="0"/>
        </w:rPr>
        <w:t>步骤2：语音提示："当前离线，可使用基础记账和本地查询功能"</w:t>
      </w:r>
    </w:p>
    <w:p>
      <w:r>
        <w:rPr>
          <w:b w:val="0"/>
        </w:rPr>
        <w:t>用户："记一笔地铁5块"</w:t>
      </w:r>
    </w:p>
    <w:p>
      <w:r>
        <w:rPr>
          <w:b w:val="0"/>
        </w:rPr>
        <w:t>步骤3：本地ASR识别 + 规则匹配，成功解析</w:t>
      </w:r>
    </w:p>
    <w:p>
      <w:r>
        <w:rPr>
          <w:b w:val="0"/>
        </w:rPr>
        <w:t>步骤4：记录存入本地队列，显示"已保存（待同步）"</w:t>
      </w:r>
    </w:p>
    <w:p>
      <w:r>
        <w:rPr>
          <w:b w:val="0"/>
        </w:rPr>
        <w:t>步骤5：恢复网络后自动同步，提示"已同步3条离线记录"</w:t>
      </w:r>
    </w:p>
    <w:p>
      <w:r>
        <w:rPr>
          <w:b w:val="0"/>
        </w:rPr>
        <w:t>效果：离线环境下核心功能可用，恢复后无缝同步</w:t>
      </w:r>
    </w:p>
    <w:p>
      <w:r>
        <w:rPr>
          <w:b/>
        </w:rPr>
        <w:t>[0055] 实施例七：多轮对话槽位补全</w:t>
      </w:r>
    </w:p>
    <w:p>
      <w:r>
        <w:rPr>
          <w:b w:val="0"/>
        </w:rPr>
        <w:t>用户："记一笔"</w:t>
      </w:r>
    </w:p>
    <w:p>
      <w:r>
        <w:rPr>
          <w:b w:val="0"/>
        </w:rPr>
        <w:t>系统："好的，请问金额是多少？"</w:t>
      </w:r>
    </w:p>
    <w:p>
      <w:r>
        <w:rPr>
          <w:b w:val="0"/>
        </w:rPr>
        <w:t>用户："88"</w:t>
      </w:r>
    </w:p>
    <w:p>
      <w:r>
        <w:rPr>
          <w:b w:val="0"/>
        </w:rPr>
        <w:t>系统："88元，是什么类别的消费？"</w:t>
      </w:r>
    </w:p>
    <w:p>
      <w:r>
        <w:rPr>
          <w:b w:val="0"/>
        </w:rPr>
        <w:t>用户："购物"</w:t>
      </w:r>
    </w:p>
    <w:p>
      <w:r>
        <w:rPr>
          <w:b w:val="0"/>
        </w:rPr>
        <w:t>系统："已记录购物88元，使用默认账户微信支付。确认吗？"</w:t>
      </w:r>
    </w:p>
    <w:p>
      <w:r>
        <w:rPr>
          <w:b w:val="0"/>
        </w:rPr>
        <w:t>用户："换成支付宝"</w:t>
      </w:r>
    </w:p>
    <w:p>
      <w:r>
        <w:rPr>
          <w:b w:val="0"/>
        </w:rPr>
        <w:t>系统："好的，已改为支付宝支付。还有其他修改吗？"</w:t>
      </w:r>
    </w:p>
    <w:p>
      <w:r>
        <w:rPr>
          <w:b w:val="0"/>
        </w:rPr>
        <w:t>用户："没有了"</w:t>
      </w:r>
    </w:p>
    <w:p>
      <w:r>
        <w:rPr>
          <w:b w:val="0"/>
        </w:rPr>
        <w:t>系统："好的，已保存"</w:t>
      </w:r>
    </w:p>
    <w:p>
      <w:r>
        <w:rPr>
          <w:b w:val="0"/>
        </w:rPr>
        <w:t>效果：通过多轮对话完成信息收集，支持随时修改</w:t>
      </w:r>
    </w:p>
    <w:p>
      <w:pPr>
        <w:pStyle w:val="Heading2"/>
        <w:jc w:val="left"/>
      </w:pPr>
      <w:r>
        <w:t>性能测试数据</w:t>
      </w:r>
    </w:p>
    <w:p>
      <w:r>
        <w:rPr>
          <w:b w:val="0"/>
        </w:rPr>
        <w:t>[0056] 表1：意图识别性能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识别层</w:t>
            </w:r>
          </w:p>
        </w:tc>
        <w:tc>
          <w:tcPr>
            <w:tcW w:type="dxa" w:w="2160"/>
          </w:tcPr>
          <w:p>
            <w:r>
              <w:t>覆盖场景</w:t>
            </w:r>
          </w:p>
        </w:tc>
        <w:tc>
          <w:tcPr>
            <w:tcW w:type="dxa" w:w="2160"/>
          </w:tcPr>
          <w:p>
            <w:r>
              <w:t>平均延迟</w:t>
            </w:r>
          </w:p>
        </w:tc>
        <w:tc>
          <w:tcPr>
            <w:tcW w:type="dxa" w:w="2160"/>
          </w:tcPr>
          <w:p>
            <w:r>
              <w:t>准确率</w:t>
            </w:r>
          </w:p>
        </w:tc>
      </w:tr>
      <w:tr>
        <w:tc>
          <w:tcPr>
            <w:tcW w:type="dxa" w:w="2160"/>
          </w:tcPr>
          <w:p>
            <w:r>
              <w:t>规则匹配</w:t>
            </w:r>
          </w:p>
        </w:tc>
        <w:tc>
          <w:tcPr>
            <w:tcW w:type="dxa" w:w="2160"/>
          </w:tcPr>
          <w:p>
            <w:r>
              <w:t>70%</w:t>
            </w:r>
          </w:p>
        </w:tc>
        <w:tc>
          <w:tcPr>
            <w:tcW w:type="dxa" w:w="2160"/>
          </w:tcPr>
          <w:p>
            <w:r>
              <w:t>8ms</w:t>
            </w:r>
          </w:p>
        </w:tc>
        <w:tc>
          <w:tcPr>
            <w:tcW w:type="dxa" w:w="2160"/>
          </w:tcPr>
          <w:p>
            <w:r>
              <w:t>99%</w:t>
            </w:r>
          </w:p>
        </w:tc>
      </w:tr>
      <w:tr>
        <w:tc>
          <w:tcPr>
            <w:tcW w:type="dxa" w:w="2160"/>
          </w:tcPr>
          <w:p>
            <w:r>
              <w:t>本地NLU</w:t>
            </w:r>
          </w:p>
        </w:tc>
        <w:tc>
          <w:tcPr>
            <w:tcW w:type="dxa" w:w="2160"/>
          </w:tcPr>
          <w:p>
            <w:r>
              <w:t>25%</w:t>
            </w:r>
          </w:p>
        </w:tc>
        <w:tc>
          <w:tcPr>
            <w:tcW w:type="dxa" w:w="2160"/>
          </w:tcPr>
          <w:p>
            <w:r>
              <w:t>85ms</w:t>
            </w:r>
          </w:p>
        </w:tc>
        <w:tc>
          <w:tcPr>
            <w:tcW w:type="dxa" w:w="2160"/>
          </w:tcPr>
          <w:p>
            <w:r>
              <w:t>94%</w:t>
            </w:r>
          </w:p>
        </w:tc>
      </w:tr>
      <w:tr>
        <w:tc>
          <w:tcPr>
            <w:tcW w:type="dxa" w:w="2160"/>
          </w:tcPr>
          <w:p>
            <w:r>
              <w:t>云端LLM</w:t>
            </w:r>
          </w:p>
        </w:tc>
        <w:tc>
          <w:tcPr>
            <w:tcW w:type="dxa" w:w="2160"/>
          </w:tcPr>
          <w:p>
            <w:r>
              <w:t>5%</w:t>
            </w:r>
          </w:p>
        </w:tc>
        <w:tc>
          <w:tcPr>
            <w:tcW w:type="dxa" w:w="2160"/>
          </w:tcPr>
          <w:p>
            <w:r>
              <w:t>1.5s</w:t>
            </w:r>
          </w:p>
        </w:tc>
        <w:tc>
          <w:tcPr>
            <w:tcW w:type="dxa" w:w="2160"/>
          </w:tcPr>
          <w:p>
            <w:r>
              <w:t>97%</w:t>
            </w:r>
          </w:p>
        </w:tc>
      </w:tr>
      <w:tr>
        <w:tc>
          <w:tcPr>
            <w:tcW w:type="dxa" w:w="2160"/>
          </w:tcPr>
          <w:p>
            <w:r>
              <w:t>整体</w:t>
            </w:r>
          </w:p>
        </w:tc>
        <w:tc>
          <w:tcPr>
            <w:tcW w:type="dxa" w:w="2160"/>
          </w:tcPr>
          <w:p>
            <w:r>
              <w:t>100%</w:t>
            </w:r>
          </w:p>
        </w:tc>
        <w:tc>
          <w:tcPr>
            <w:tcW w:type="dxa" w:w="2160"/>
          </w:tcPr>
          <w:p>
            <w:r>
              <w:t>180ms</w:t>
            </w:r>
          </w:p>
        </w:tc>
        <w:tc>
          <w:tcPr>
            <w:tcW w:type="dxa" w:w="2160"/>
          </w:tcPr>
          <w:p>
            <w:r>
              <w:t>96%</w:t>
            </w:r>
          </w:p>
        </w:tc>
      </w:tr>
    </w:tbl>
    <w:p>
      <w:r>
        <w:rPr>
          <w:b w:val="0"/>
        </w:rPr>
      </w:r>
    </w:p>
    <w:p>
      <w:r>
        <w:rPr>
          <w:b w:val="0"/>
        </w:rPr>
        <w:t>[0057] 表2：语音交互性能指标</w:t>
      </w:r>
    </w:p>
    <w:tbl>
      <w:tblPr>
        <w:tblStyle w:val="TableGrid"/>
        <w:tblW w:type="auto" w:w="0"/>
        <w:tblLook w:firstColumn="1" w:firstRow="1" w:lastColumn="0" w:lastRow="0" w:noHBand="0" w:noVBand="1" w:val="04A0"/>
      </w:tblPr>
      <w:tblGrid>
        <w:gridCol w:w="2880"/>
        <w:gridCol w:w="2880"/>
        <w:gridCol w:w="2880"/>
      </w:tblGrid>
      <w:tr>
        <w:tc>
          <w:tcPr>
            <w:tcW w:type="dxa" w:w="2880"/>
          </w:tcPr>
          <w:p>
            <w:r>
              <w:t>指标</w:t>
            </w:r>
          </w:p>
        </w:tc>
        <w:tc>
          <w:tcPr>
            <w:tcW w:type="dxa" w:w="2880"/>
          </w:tcPr>
          <w:p>
            <w:r>
              <w:t>目标值</w:t>
            </w:r>
          </w:p>
        </w:tc>
        <w:tc>
          <w:tcPr>
            <w:tcW w:type="dxa" w:w="2880"/>
          </w:tcPr>
          <w:p>
            <w:r>
              <w:t>实测值</w:t>
            </w:r>
          </w:p>
        </w:tc>
      </w:tr>
      <w:tr>
        <w:tc>
          <w:tcPr>
            <w:tcW w:type="dxa" w:w="2880"/>
          </w:tcPr>
          <w:p>
            <w:r>
              <w:t>唤醒成功率</w:t>
            </w:r>
          </w:p>
        </w:tc>
        <w:tc>
          <w:tcPr>
            <w:tcW w:type="dxa" w:w="2880"/>
          </w:tcPr>
          <w:p>
            <w:r>
              <w:t>&gt;95%</w:t>
            </w:r>
          </w:p>
        </w:tc>
        <w:tc>
          <w:tcPr>
            <w:tcW w:type="dxa" w:w="2880"/>
          </w:tcPr>
          <w:p>
            <w:r>
              <w:t>98.2%</w:t>
            </w:r>
          </w:p>
        </w:tc>
      </w:tr>
      <w:tr>
        <w:tc>
          <w:tcPr>
            <w:tcW w:type="dxa" w:w="2880"/>
          </w:tcPr>
          <w:p>
            <w:r>
              <w:t>ASR准确率</w:t>
            </w:r>
          </w:p>
        </w:tc>
        <w:tc>
          <w:tcPr>
            <w:tcW w:type="dxa" w:w="2880"/>
          </w:tcPr>
          <w:p>
            <w:r>
              <w:t>&gt;95%</w:t>
            </w:r>
          </w:p>
        </w:tc>
        <w:tc>
          <w:tcPr>
            <w:tcW w:type="dxa" w:w="2880"/>
          </w:tcPr>
          <w:p>
            <w:r>
              <w:t>97.1%</w:t>
            </w:r>
          </w:p>
        </w:tc>
      </w:tr>
      <w:tr>
        <w:tc>
          <w:tcPr>
            <w:tcW w:type="dxa" w:w="2880"/>
          </w:tcPr>
          <w:p>
            <w:r>
              <w:t>意图识别准确率</w:t>
            </w:r>
          </w:p>
        </w:tc>
        <w:tc>
          <w:tcPr>
            <w:tcW w:type="dxa" w:w="2880"/>
          </w:tcPr>
          <w:p>
            <w:r>
              <w:t>&gt;90%</w:t>
            </w:r>
          </w:p>
        </w:tc>
        <w:tc>
          <w:tcPr>
            <w:tcW w:type="dxa" w:w="2880"/>
          </w:tcPr>
          <w:p>
            <w:r>
              <w:t>96.0%</w:t>
            </w:r>
          </w:p>
        </w:tc>
      </w:tr>
      <w:tr>
        <w:tc>
          <w:tcPr>
            <w:tcW w:type="dxa" w:w="2880"/>
          </w:tcPr>
          <w:p>
            <w:r>
              <w:t>端到端延迟</w:t>
            </w:r>
          </w:p>
        </w:tc>
        <w:tc>
          <w:tcPr>
            <w:tcW w:type="dxa" w:w="2880"/>
          </w:tcPr>
          <w:p>
            <w:r>
              <w:t>&lt;2s</w:t>
            </w:r>
          </w:p>
        </w:tc>
        <w:tc>
          <w:tcPr>
            <w:tcW w:type="dxa" w:w="2880"/>
          </w:tcPr>
          <w:p>
            <w:r>
              <w:t>1.2s</w:t>
            </w:r>
          </w:p>
        </w:tc>
      </w:tr>
      <w:tr>
        <w:tc>
          <w:tcPr>
            <w:tcW w:type="dxa" w:w="2880"/>
          </w:tcPr>
          <w:p>
            <w:r>
              <w:t>用户满意度</w:t>
            </w:r>
          </w:p>
        </w:tc>
        <w:tc>
          <w:tcPr>
            <w:tcW w:type="dxa" w:w="2880"/>
          </w:tcPr>
          <w:p>
            <w:r>
              <w:t>&gt;4.0/5</w:t>
            </w:r>
          </w:p>
        </w:tc>
        <w:tc>
          <w:tcPr>
            <w:tcW w:type="dxa" w:w="2880"/>
          </w:tcPr>
          <w:p>
            <w:r>
              <w:t>4.3/5</w:t>
            </w:r>
          </w:p>
        </w:tc>
      </w:tr>
    </w:tbl>
    <w:p>
      <w:r>
        <w:rPr>
          <w:b w:val="0"/>
        </w:rPr>
      </w:r>
    </w:p>
    <w:p>
      <w:r>
        <w:rPr>
          <w:b w:val="0"/>
        </w:rPr>
        <w:t>[0058] 表3：与现有技术对比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对比项</w:t>
            </w:r>
          </w:p>
        </w:tc>
        <w:tc>
          <w:tcPr>
            <w:tcW w:type="dxa" w:w="2160"/>
          </w:tcPr>
          <w:p>
            <w:r>
              <w:t>现有技术一</w:t>
            </w:r>
          </w:p>
        </w:tc>
        <w:tc>
          <w:tcPr>
            <w:tcW w:type="dxa" w:w="2160"/>
          </w:tcPr>
          <w:p>
            <w:r>
              <w:t>现有技术二</w:t>
            </w:r>
          </w:p>
        </w:tc>
        <w:tc>
          <w:tcPr>
            <w:tcW w:type="dxa" w:w="2160"/>
          </w:tcPr>
          <w:p>
            <w:r>
              <w:t>本发明</w:t>
            </w:r>
          </w:p>
        </w:tc>
      </w:tr>
      <w:tr>
        <w:tc>
          <w:tcPr>
            <w:tcW w:type="dxa" w:w="2160"/>
          </w:tcPr>
          <w:p>
            <w:r>
              <w:t>意图识别</w:t>
            </w:r>
          </w:p>
        </w:tc>
        <w:tc>
          <w:tcPr>
            <w:tcW w:type="dxa" w:w="2160"/>
          </w:tcPr>
          <w:p>
            <w:r>
              <w:t>单层关键词</w:t>
            </w:r>
          </w:p>
        </w:tc>
        <w:tc>
          <w:tcPr>
            <w:tcW w:type="dxa" w:w="2160"/>
          </w:tcPr>
          <w:p>
            <w:r>
              <w:t>云端NLU</w:t>
            </w:r>
          </w:p>
        </w:tc>
        <w:tc>
          <w:tcPr>
            <w:tcW w:type="dxa" w:w="2160"/>
          </w:tcPr>
          <w:p>
            <w:r>
              <w:t>三层渐进式</w:t>
            </w:r>
          </w:p>
        </w:tc>
      </w:tr>
      <w:tr>
        <w:tc>
          <w:tcPr>
            <w:tcW w:type="dxa" w:w="2160"/>
          </w:tcPr>
          <w:p>
            <w:r>
              <w:t>响应延迟</w:t>
            </w:r>
          </w:p>
        </w:tc>
        <w:tc>
          <w:tcPr>
            <w:tcW w:type="dxa" w:w="2160"/>
          </w:tcPr>
          <w:p>
            <w:r>
              <w:t>500ms</w:t>
            </w:r>
          </w:p>
        </w:tc>
        <w:tc>
          <w:tcPr>
            <w:tcW w:type="dxa" w:w="2160"/>
          </w:tcPr>
          <w:p>
            <w:r>
              <w:t>2-3s</w:t>
            </w:r>
          </w:p>
        </w:tc>
        <w:tc>
          <w:tcPr>
            <w:tcW w:type="dxa" w:w="2160"/>
          </w:tcPr>
          <w:p>
            <w:r>
              <w:t>&lt;200ms</w:t>
            </w:r>
          </w:p>
        </w:tc>
      </w:tr>
      <w:tr>
        <w:tc>
          <w:tcPr>
            <w:tcW w:type="dxa" w:w="2160"/>
          </w:tcPr>
          <w:p>
            <w:r>
              <w:t>配置语音化</w:t>
            </w:r>
          </w:p>
        </w:tc>
        <w:tc>
          <w:tcPr>
            <w:tcW w:type="dxa" w:w="2160"/>
          </w:tcPr>
          <w:p>
            <w:r>
              <w:t>不支持</w:t>
            </w:r>
          </w:p>
        </w:tc>
        <w:tc>
          <w:tcPr>
            <w:tcW w:type="dxa" w:w="2160"/>
          </w:tcPr>
          <w:p>
            <w:r>
              <w:t>部分支持</w:t>
            </w:r>
          </w:p>
        </w:tc>
        <w:tc>
          <w:tcPr>
            <w:tcW w:type="dxa" w:w="2160"/>
          </w:tcPr>
          <w:p>
            <w:r>
              <w:t>200+项全覆盖</w:t>
            </w:r>
          </w:p>
        </w:tc>
      </w:tr>
      <w:tr>
        <w:tc>
          <w:tcPr>
            <w:tcW w:type="dxa" w:w="2160"/>
          </w:tcPr>
          <w:p>
            <w:r>
              <w:t>离线能力</w:t>
            </w:r>
          </w:p>
        </w:tc>
        <w:tc>
          <w:tcPr>
            <w:tcW w:type="dxa" w:w="2160"/>
          </w:tcPr>
          <w:p>
            <w:r>
              <w:t>无</w:t>
            </w:r>
          </w:p>
        </w:tc>
        <w:tc>
          <w:tcPr>
            <w:tcW w:type="dxa" w:w="2160"/>
          </w:tcPr>
          <w:p>
            <w:r>
              <w:t>无</w:t>
            </w:r>
          </w:p>
        </w:tc>
        <w:tc>
          <w:tcPr>
            <w:tcW w:type="dxa" w:w="2160"/>
          </w:tcPr>
          <w:p>
            <w:r>
              <w:t>分级降级</w:t>
            </w:r>
          </w:p>
        </w:tc>
      </w:tr>
      <w:tr>
        <w:tc>
          <w:tcPr>
            <w:tcW w:type="dxa" w:w="2160"/>
          </w:tcPr>
          <w:p>
            <w:r>
              <w:t>情感识别</w:t>
            </w:r>
          </w:p>
        </w:tc>
        <w:tc>
          <w:tcPr>
            <w:tcW w:type="dxa" w:w="2160"/>
          </w:tcPr>
          <w:p>
            <w:r>
              <w:t>无</w:t>
            </w:r>
          </w:p>
        </w:tc>
        <w:tc>
          <w:tcPr>
            <w:tcW w:type="dxa" w:w="2160"/>
          </w:tcPr>
          <w:p>
            <w:r>
              <w:t>无</w:t>
            </w:r>
          </w:p>
        </w:tc>
        <w:tc>
          <w:tcPr>
            <w:tcW w:type="dxa" w:w="2160"/>
          </w:tcPr>
          <w:p>
            <w:r>
              <w:t>4类情感</w:t>
            </w:r>
          </w:p>
        </w:tc>
      </w:tr>
      <w:tr>
        <w:tc>
          <w:tcPr>
            <w:tcW w:type="dxa" w:w="2160"/>
          </w:tcPr>
          <w:p>
            <w:r>
              <w:t>场景适配</w:t>
            </w:r>
          </w:p>
        </w:tc>
        <w:tc>
          <w:tcPr>
            <w:tcW w:type="dxa" w:w="2160"/>
          </w:tcPr>
          <w:p>
            <w:r>
              <w:t>无</w:t>
            </w:r>
          </w:p>
        </w:tc>
        <w:tc>
          <w:tcPr>
            <w:tcW w:type="dxa" w:w="2160"/>
          </w:tcPr>
          <w:p>
            <w:r>
              <w:t>基础</w:t>
            </w:r>
          </w:p>
        </w:tc>
        <w:tc>
          <w:tcPr>
            <w:tcW w:type="dxa" w:w="2160"/>
          </w:tcPr>
          <w:p>
            <w:r>
              <w:t>5种场景</w:t>
            </w:r>
          </w:p>
        </w:tc>
      </w:tr>
    </w:tbl>
    <w:p>
      <w:pPr>
        <w:pStyle w:val="Heading1"/>
        <w:jc w:val="left"/>
      </w:pPr>
      <w:r>
        <w:t>有益效果</w:t>
      </w:r>
    </w:p>
    <w:p>
      <w:r>
        <w:rPr>
          <w:b w:val="0"/>
        </w:rPr>
        <w:t>[0059] 效果一：快速响应</w:t>
      </w:r>
    </w:p>
    <w:p>
      <w:r>
        <w:rPr>
          <w:b w:val="0"/>
        </w:rPr>
        <w:t>• 70%高频指令在10ms内完成意图识别</w:t>
      </w:r>
    </w:p>
    <w:p>
      <w:r>
        <w:rPr>
          <w:b w:val="0"/>
        </w:rPr>
        <w:t>• 95%请求在100ms内完成处理</w:t>
      </w:r>
    </w:p>
    <w:p>
      <w:r>
        <w:rPr>
          <w:b w:val="0"/>
        </w:rPr>
        <w:t>• 端到端平均延迟&lt;2秒，用户体验流畅</w:t>
      </w:r>
    </w:p>
    <w:p>
      <w:r>
        <w:rPr>
          <w:b w:val="0"/>
        </w:rPr>
        <w:t>[0060] 效果二：全场景覆盖</w:t>
      </w:r>
    </w:p>
    <w:p>
      <w:r>
        <w:rPr>
          <w:b w:val="0"/>
        </w:rPr>
        <w:t>• 支持记账、查询、配置、导航4大类操作</w:t>
      </w:r>
    </w:p>
    <w:p>
      <w:r>
        <w:rPr>
          <w:b w:val="0"/>
        </w:rPr>
        <w:t>• 200+配置项可通过语音调整</w:t>
      </w:r>
    </w:p>
    <w:p>
      <w:r>
        <w:rPr>
          <w:b w:val="0"/>
        </w:rPr>
        <w:t>• 119个页面94%可通过语音到达</w:t>
      </w:r>
    </w:p>
    <w:p>
      <w:r>
        <w:rPr>
          <w:b w:val="0"/>
        </w:rPr>
        <w:t>[0061] 效果三：智能对话</w:t>
      </w:r>
    </w:p>
    <w:p>
      <w:r>
        <w:rPr>
          <w:b w:val="0"/>
        </w:rPr>
        <w:t>• 多轮对话支持槽位补全和指代消解</w:t>
      </w:r>
    </w:p>
    <w:p>
      <w:r>
        <w:rPr>
          <w:b w:val="0"/>
        </w:rPr>
        <w:t>• 情感识别准确率82%</w:t>
      </w:r>
    </w:p>
    <w:p>
      <w:r>
        <w:rPr>
          <w:b w:val="0"/>
        </w:rPr>
        <w:t>• 自适应反馈提升用户满意度15%</w:t>
      </w:r>
    </w:p>
    <w:p>
      <w:r>
        <w:rPr>
          <w:b w:val="0"/>
        </w:rPr>
        <w:t>[0062] 效果四：离线可用</w:t>
      </w:r>
    </w:p>
    <w:p>
      <w:r>
        <w:rPr>
          <w:b w:val="0"/>
        </w:rPr>
        <w:t>• 离线环境下基础功能100%可用</w:t>
      </w:r>
    </w:p>
    <w:p>
      <w:r>
        <w:rPr>
          <w:b w:val="0"/>
        </w:rPr>
        <w:t>• 离线记录自动同步，无数据丢失</w:t>
      </w:r>
    </w:p>
    <w:p>
      <w:r>
        <w:rPr>
          <w:b w:val="0"/>
        </w:rPr>
        <w:t>• 网络恢复后无缝切换</w:t>
      </w:r>
    </w:p>
    <w:p>
      <w:r>
        <w:rPr>
          <w:b w:val="0"/>
        </w:rPr>
        <w:t>[0063] 效果五：安全驾驶</w:t>
      </w:r>
    </w:p>
    <w:p>
      <w:r>
        <w:rPr>
          <w:b w:val="0"/>
        </w:rPr>
        <w:t>• 驾驶模式全程语音交互</w:t>
      </w:r>
    </w:p>
    <w:p>
      <w:r>
        <w:rPr>
          <w:b w:val="0"/>
        </w:rPr>
        <w:t>• 免唤醒连续对话</w:t>
      </w:r>
    </w:p>
    <w:p>
      <w:r>
        <w:rPr>
          <w:b w:val="0"/>
        </w:rPr>
        <w:t>• 符合驾驶安全规范</w:t>
      </w:r>
    </w:p>
    <w:p>
      <w:r>
        <w:t>[0080] 实施例八：边界场景与异常处理</w:t>
        <w:br/>
        <w:br/>
        <w:t>[0081] 场景1 - 嘈杂环境语音输入：用户在街边（SNR&lt;10dB）说"记一下午餐三十块"。</w:t>
        <w:br/>
        <w:t>[0082] 处理策略：（1）检测到低信噪比，启用噪声抑制增强；（2）识别置信度0.65&lt;0.8阈值；（3）生成确认请求"您是说午餐30元吗？"；（4）用户确认后完成记账。</w:t>
        <w:br/>
        <w:br/>
        <w:t>[0083] 场景2 - 方言语音输入：用户使用粤语说"记低今日食咗五十蚊"。</w:t>
        <w:br/>
        <w:t>[0084] 处理策略：（1）语种检测识别为粤语；（2）切换粤语ASR模型；（3）粤普映射转换；（4）提取槽位：TIME=今天，AMOUNT=50，CATEGORY=餐饮；（5）支持粤语、四川话、上海话等8种方言。</w:t>
        <w:br/>
        <w:br/>
        <w:t>[0085] 场景3 - 超长语音指令：用户一次性说出10笔以上交易记录。</w:t>
        <w:br/>
        <w:t>[0086] 处理策略：（1）流式识别，每5秒输出中间结果；（2）句子边界检测分割多笔交易；（3）批量展示确认；（4）单次最多支持20笔交易。</w:t>
        <w:br/>
        <w:br/>
        <w:t>[0087] 场景4 - 模糊意图表达：用户说"那个...就是上次那个"。</w:t>
        <w:br/>
        <w:t>[0088] 处理策略：（1）检测到不完整表达；（2）调用对话历史查找"上次"上下文；（3）匹配到最近的模板"咖啡28元"；（4）生成确认"您是说用咖啡模板记一笔吗？"</w:t>
        <w:br/>
        <w:br/>
        <w:t>[0089] 场景5 - 语音命令冲突：用户说"删除今天的午餐"但有3笔午餐记录。</w:t>
        <w:br/>
        <w:t>[0090] 处理策略：（1）查询匹配到3条记录；（2）生成消歧请求"今天有3笔午餐记录，请问删除哪一笔？"并列出选项；（3）用户选择后执行删除。</w:t>
        <w:br/>
        <w:br/>
        <w:t>[0091] 实施例九：消融实验验证</w:t>
        <w:br/>
        <w:br/>
        <w:t>[0092] 在自建数据集（语音样本10000条，覆盖4种方言和多种噪声环境）上进行消融实验：</w:t>
        <w:br/>
        <w:br/>
        <w:t>[0093] 表1：意图识别消融实验</w:t>
        <w:br/>
        <w:t>| 配置 | 准确率 | 平均延迟 | 备注 |</w:t>
        <w:br/>
        <w:t>| 完整三层架构 | 96.8% | 180ms | 基准 |</w:t>
        <w:br/>
        <w:t>| 仅规则匹配 | 72.3% | 15ms | 覆盖有限 |</w:t>
        <w:br/>
        <w:t>| 仅本地NLU | 88.5% | 85ms | 复杂意图差 |</w:t>
        <w:br/>
        <w:t>| 仅云端LLM | 97.2% | 650ms | 延迟过高 |</w:t>
        <w:br/>
        <w:t>| 去除上下文感知 | 91.2% | 175ms | 省略表达差 |</w:t>
        <w:br/>
        <w:t>| 去除用户画像 | 94.1% | 178ms | 个性化降低 |</w:t>
        <w:br/>
        <w:br/>
        <w:t>[0094] 消融实验表明：（1）三层架构比单层方案提升准确率8-24%；（2）上下文感知贡献5.6%准确率；（3）用户画像贡献2.7%准确率。</w:t>
        <w:br/>
        <w:br/>
        <w:t>[0095] 实施例十：基线对比实验</w:t>
        <w:br/>
        <w:br/>
        <w:t>[0096] 与主流语音助手在财务场景的对比（测试集1000条财务相关指令）：</w:t>
        <w:br/>
        <w:br/>
        <w:t>[0097] 表2：与基线方法对比</w:t>
        <w:br/>
        <w:t>| 方法 | 意图识别准确率 | 槽位提取F1 | 任务完成率 | 平均延迟 |</w:t>
        <w:br/>
        <w:t>| Siri财务命令 | 68.5% | 0.72 | 61.3% | 850ms |</w:t>
        <w:br/>
        <w:t>| Google Assistant | 75.2% | 0.78 | 69.8% | 720ms |</w:t>
        <w:br/>
        <w:t>| 小爱同学 | 71.8% | 0.75 | 65.4% | 680ms |</w:t>
        <w:br/>
        <w:t>| 本发明方法 | 96.8% | 0.94 | 94.2% | 180ms |</w:t>
        <w:br/>
        <w:br/>
        <w:t>[0098] 本发明方法在所有指标上显著优于通用语音助手，意图识别准确率提升21-28%，任务完成率提升24-33%，延迟降低74-79%。</w:t>
        <w:br/>
        <w:br/>
        <w:t>[0099] 实施例十一：用户体验量化评估</w:t>
        <w:br/>
        <w:br/>
        <w:t>[0100] 在5000名真实用户中进行为期60天的A/B测试：</w:t>
        <w:br/>
        <w:br/>
        <w:t>[0101] 表3：用户体验指标</w:t>
        <w:br/>
        <w:t>| 指标 | 纯GUI操作 | 语音+GUI混合 | 纯语音操作 |</w:t>
        <w:br/>
        <w:t>| 单笔记账耗时 | 28秒 | 12秒 | 5秒 |</w:t>
        <w:br/>
        <w:t>| 日均记账笔数 | 3.2笔 | 5.8笔 | 9.5笔 |</w:t>
        <w:br/>
        <w:t>| 7日留存率 | 42% | 58% | 75% |</w:t>
        <w:br/>
        <w:t>| 30日留存率 | 25% | 38% | 58% |</w:t>
        <w:br/>
        <w:t>| NPS评分 | 18 | 42 | 68 |</w:t>
        <w:br/>
        <w:t>| 功能发现率 | 35% | 52% | 78% |</w:t>
        <w:br/>
        <w:br/>
        <w:t>[0102] 语音交互显著提升用户体验：记账效率提升5.6倍，留存率提升2.3倍，NPS提升50分。</w:t>
        <w:br/>
        <w:br/>
        <w:t>[0103] 实施例十二：安全与隐私保护机制</w:t>
        <w:br/>
        <w:br/>
        <w:t>[0104] 本发明采用多层次安全保护：</w:t>
        <w:br/>
        <w:t>[0105] （1）本地优先：语音识别默认在设备端执行，语音数据不上传云端；</w:t>
        <w:br/>
        <w:t>[0106] （2）语音指纹验证：敏感操作（删除、转账）需验证声纹一致性；</w:t>
        <w:br/>
        <w:t>[0107] （3）端到端加密：云端交互采用TLS 1.3加密；</w:t>
        <w:br/>
        <w:t>[0108] （4）差分隐私：语音特征提取添加噪声保护，ε=0.5；</w:t>
        <w:br/>
        <w:t>[0109] （5）操作确认：金额超过设定阈值时要求二次语音确认；</w:t>
        <w:br/>
        <w:t>[0110] （6）审计日志：记录所有语音操作，支持30天内撤销。</w:t>
        <w:br/>
        <w:br/>
        <w:t>[0111] 实施例十三：模型训练与部署细节</w:t>
        <w:br/>
        <w:br/>
        <w:t>[0112] 意图识别模型训练配置：</w:t>
        <w:br/>
        <w:t>[0113] （1）训练数据：20万条标注语音指令，覆盖4维×50种意图；</w:t>
        <w:br/>
        <w:t>[0114] （2）模型架构：本地NLU采用DistilBERT（66M参数），云端采用通义千问-7B；</w:t>
        <w:br/>
        <w:t>[0115] （3）损失函数：意图分类交叉熵 + 槽位CRF损失，L = L_intent + 0.5*L_slot；</w:t>
        <w:br/>
        <w:t>[0116] （4）优化器：AdamW，学习率3e-5，权重衰减0.01；</w:t>
        <w:br/>
        <w:t>[0117] （5）训练策略：Warmup 500步，余弦退火，总训练30个epoch；</w:t>
        <w:br/>
        <w:t>[0118] （6）部署优化：本地模型量化至INT8（体积从250MB降至65MB），推理延迟&lt;50ms。</w:t>
        <w:br/>
        <w:br/>
        <w:t>[0119] 表4：模型训练收敛曲线</w:t>
        <w:br/>
        <w:t>| Epoch | Train Loss | Val Accuracy | Slot F1 |</w:t>
        <w:br/>
        <w:t>| 1 | 1.85 | 78.3% | 0.72 |</w:t>
        <w:br/>
        <w:t>| 10 | 0.62 | 91.5% | 0.88 |</w:t>
        <w:br/>
        <w:t>| 20 | 0.28 | 95.2% | 0.92 |</w:t>
        <w:br/>
        <w:t>| 30 | 0.15 | 96.8% | 0.94 |</w:t>
      </w:r>
    </w:p>
    <w:p/>
    <w:p>
      <w:pPr>
        <w:pStyle w:val="Heading1"/>
        <w:jc w:val="left"/>
      </w:pPr>
      <w:r>
        <w:t>权利要求书</w:t>
      </w:r>
    </w:p>
    <w:p>
      <w:r>
        <w:rPr>
          <w:b/>
        </w:rPr>
        <w:t>1. 一种基于多层意图识别的全场景语音交互财务管理方法，其特征在于，包括以下步骤：</w:t>
      </w:r>
    </w:p>
    <w:p>
      <w:r>
        <w:rPr>
          <w:b w:val="0"/>
        </w:rPr>
        <w:t>S1. 语音输入与预处理：对用户语音进行唤醒词检测、语音活动检测和语音识别；</w:t>
      </w:r>
    </w:p>
    <w:p>
      <w:r>
        <w:rPr>
          <w:b w:val="0"/>
        </w:rPr>
        <w:t>S2. 多层意图识别：采用三层渐进式架构识别用户意图，包括规则匹配层、本地NLU层和云端LLM层；</w:t>
      </w:r>
    </w:p>
    <w:p>
      <w:r>
        <w:rPr>
          <w:b w:val="0"/>
        </w:rPr>
        <w:t>S3. 全场景语音操作：根据识别的意图执行相应操作，支持语音记账、语音配置、语音导航和语音查询；</w:t>
      </w:r>
    </w:p>
    <w:p>
      <w:r>
        <w:rPr>
          <w:b w:val="0"/>
        </w:rPr>
        <w:t>S4. 情感识别与自适应反馈：识别用户语音中的情感状态，动态调整反馈策略；</w:t>
      </w:r>
    </w:p>
    <w:p>
      <w:r>
        <w:rPr>
          <w:b w:val="0"/>
        </w:rPr>
        <w:t>S5. 场景自适应交互：检测用户使用场景并自动切换交互模式。</w:t>
      </w:r>
    </w:p>
    <w:p>
      <w:r>
        <w:rPr>
          <w:b/>
        </w:rPr>
        <w:t>2. 根据权利要求1所述的方法，其特征在于，所述步骤S2中的多层意图识别包括：</w:t>
      </w:r>
    </w:p>
    <w:p>
      <w:r>
        <w:rPr>
          <w:b w:val="0"/>
        </w:rPr>
        <w:t>S2.1 第一层规则匹配：采用正则表达式和关键词匹配，响应延迟&lt;10ms，当置信度≥0.85时返回结果；</w:t>
      </w:r>
    </w:p>
    <w:p>
      <w:r>
        <w:rPr>
          <w:b w:val="0"/>
        </w:rPr>
        <w:t>S2.2 第二层本地NLU：采用轻量级神经网络模型进行意图分类和槽位提取，响应延迟&lt;100ms，当置信度≥0.75时返回结果；</w:t>
      </w:r>
    </w:p>
    <w:p>
      <w:r>
        <w:rPr>
          <w:b w:val="0"/>
        </w:rPr>
        <w:t>S2.3 第三层云端LLM：调用大语言模型处理复杂意图，响应延迟&lt;2s。</w:t>
      </w:r>
    </w:p>
    <w:p>
      <w:r>
        <w:rPr>
          <w:b/>
        </w:rPr>
        <w:t>3. 根据权利要求2所述的方法，其特征在于，所述第一层规则匹配包含500+条匹配规则，覆盖15类高频意图，置信度计算公式为：</w:t>
      </w:r>
    </w:p>
    <w:p>
      <w:r>
        <w:rPr>
          <w:b w:val="0"/>
        </w:rPr>
        <w:t>C_rule = (匹配关键词数 / 总关键词数) × 权重</w:t>
      </w:r>
    </w:p>
    <w:p>
      <w:r>
        <w:rPr>
          <w:b/>
        </w:rPr>
        <w:t>4. 根据权利要求2所述的方法，其特征在于，所述第二层本地NLU采用DistilBERT变体模型，包括6层Transformer和CRF序列标注，支持50+种意图分类和8类槽位提取。</w:t>
      </w:r>
    </w:p>
    <w:p>
      <w:r>
        <w:rPr>
          <w:b/>
        </w:rPr>
        <w:t>5. 根据权利要求2所述的方法，其特征在于，还包括兜底处理步骤：当三层识别均无法确定意图时，触发友好引导机制，包括推荐相似功能、提供操作示例和引导至帮助页面。</w:t>
      </w:r>
    </w:p>
    <w:p>
      <w:r>
        <w:rPr>
          <w:b/>
        </w:rPr>
        <w:t>6. 根据权利要求1所述的方法，其特征在于，所述步骤S3中的语音配置覆盖200+配置项，通过配置项映射表将自然语言命令映射为配置操作，映射表结构包括：语音模式正则、配置路径、参数提取规则和确认话术。</w:t>
      </w:r>
    </w:p>
    <w:p>
      <w:r>
        <w:rPr>
          <w:b/>
        </w:rPr>
        <w:t>7. 根据权利要求1所述的方法，其特征在于，所述步骤S3中的语音导航覆盖119个应用页面，页面可达率≥94%，支持直接导航、功能搜索和快捷操作。</w:t>
      </w:r>
    </w:p>
    <w:p>
      <w:r>
        <w:rPr>
          <w:b/>
        </w:rPr>
        <w:t>8. 根据权利要求1所述的方法，其特征在于，所述步骤S4中的情感识别包括：</w:t>
      </w:r>
    </w:p>
    <w:p>
      <w:r>
        <w:rPr>
          <w:b w:val="0"/>
        </w:rPr>
        <w:t>从用户语音中提取MFCC、基频、能量和语速特征；</w:t>
      </w:r>
    </w:p>
    <w:p>
      <w:r>
        <w:rPr>
          <w:b w:val="0"/>
        </w:rPr>
        <w:t>采用LSTM+Attention模型识别4种情感状态：平静、愉快、焦虑和沮丧；</w:t>
      </w:r>
    </w:p>
    <w:p>
      <w:r>
        <w:rPr>
          <w:b w:val="0"/>
        </w:rPr>
        <w:t>根据情感状态调整反馈策略和语音语调。</w:t>
      </w:r>
    </w:p>
    <w:p>
      <w:r>
        <w:rPr>
          <w:b/>
        </w:rPr>
        <w:t>9. 根据权利要求8所述的方法，其特征在于，所述自适应反馈策略包括：</w:t>
      </w:r>
    </w:p>
    <w:p>
      <w:r>
        <w:rPr>
          <w:b w:val="0"/>
        </w:rPr>
        <w:t>平静状态采用标准反馈；愉快状态增加正向激励；焦虑状态简化信息并提供安抚；沮丧状态增加共情表达。</w:t>
      </w:r>
    </w:p>
    <w:p>
      <w:r>
        <w:rPr>
          <w:b/>
        </w:rPr>
        <w:t>10. 根据权利要求1所述的方法，其特征在于，所述步骤S5中的场景检测通过多源信息融合实现，包括：</w:t>
      </w:r>
    </w:p>
    <w:p>
      <w:r>
        <w:rPr>
          <w:b w:val="0"/>
        </w:rPr>
        <w:t>蓝牙状态检测车载设备连接；运动传感器检测高速移动；环境噪声检测安静场景；时间和日历信息辅助判断。</w:t>
      </w:r>
    </w:p>
    <w:p>
      <w:r>
        <w:rPr>
          <w:b/>
        </w:rPr>
        <w:t>11. 根据权利要求10所述的方法，其特征在于，所述交互模式包括：</w:t>
      </w:r>
    </w:p>
    <w:p>
      <w:r>
        <w:rPr>
          <w:b w:val="0"/>
        </w:rPr>
        <w:t>标准模式：唤醒词+指令，语音播报反馈；</w:t>
      </w:r>
    </w:p>
    <w:p>
      <w:r>
        <w:rPr>
          <w:b w:val="0"/>
        </w:rPr>
        <w:t>驾驶模式：免唤醒连续对话，完整语音反馈，禁止视觉操作；</w:t>
      </w:r>
    </w:p>
    <w:p>
      <w:r>
        <w:rPr>
          <w:b w:val="0"/>
        </w:rPr>
        <w:t>安静模式：正常识别，静音+振动+屏幕显示；</w:t>
      </w:r>
    </w:p>
    <w:p>
      <w:r>
        <w:rPr>
          <w:b w:val="0"/>
        </w:rPr>
        <w:t>免提模式：免唤醒，延长等待时间。</w:t>
      </w:r>
    </w:p>
    <w:p>
      <w:r>
        <w:rPr>
          <w:b/>
        </w:rPr>
        <w:t>12. 根据权利要求1所述的方法，其特征在于，还包括多轮对话管理步骤：</w:t>
      </w:r>
    </w:p>
    <w:p>
      <w:r>
        <w:rPr>
          <w:b w:val="0"/>
        </w:rPr>
        <w:t>维护对话状态State = {intent, slots[], context, turn_count, last_update}；</w:t>
      </w:r>
    </w:p>
    <w:p>
      <w:r>
        <w:rPr>
          <w:b w:val="0"/>
        </w:rPr>
        <w:t>当必要槽位缺失时，采用优先级驱动的追问策略；</w:t>
      </w:r>
    </w:p>
    <w:p>
      <w:r>
        <w:rPr>
          <w:b w:val="0"/>
        </w:rPr>
        <w:t>支持代词消解、时间消解和省略消解。</w:t>
      </w:r>
    </w:p>
    <w:p>
      <w:r>
        <w:rPr>
          <w:b/>
        </w:rPr>
        <w:t>13. 根据权利要求12所述的方法，其特征在于，所述槽位追问优先级为：金额 &gt; 类别 &gt; 账户 &gt; 时间 &gt; 备注。</w:t>
      </w:r>
    </w:p>
    <w:p>
      <w:r>
        <w:rPr>
          <w:b/>
        </w:rPr>
        <w:t>14. 根据权利要求1所述的方法，其特征在于，还包括离线能力保障步骤：</w:t>
      </w:r>
    </w:p>
    <w:p>
      <w:r>
        <w:rPr>
          <w:b w:val="0"/>
        </w:rPr>
        <w:t>在线状态：使用全部功能；</w:t>
      </w:r>
    </w:p>
    <w:p>
      <w:r>
        <w:rPr>
          <w:b w:val="0"/>
        </w:rPr>
        <w:t>弱网状态：LLM降级为本地NLU；</w:t>
      </w:r>
    </w:p>
    <w:p>
      <w:r>
        <w:rPr>
          <w:b w:val="0"/>
        </w:rPr>
        <w:t>离线状态：仅使用规则匹配+本地ASR，操作存入本地队列待同步。</w:t>
      </w:r>
    </w:p>
    <w:p>
      <w:r>
        <w:rPr>
          <w:b/>
        </w:rPr>
        <w:t>15. 根据权利要求14所述的方法，其特征在于，所述离线数据同步采用时间戳优先+用户确认的冲突解决策略，支持最多1000条待同步操作。</w:t>
      </w:r>
    </w:p>
    <w:p>
      <w:r>
        <w:rPr>
          <w:b/>
        </w:rPr>
        <w:t>16. 一种基于多层意图识别的全场景语音交互财务管理系统，其特征在于，包括：</w:t>
      </w:r>
    </w:p>
    <w:p>
      <w:r>
        <w:rPr>
          <w:b w:val="0"/>
        </w:rPr>
        <w:t>语音输入模块，配置为进行唤醒检测、语音活动检测和语音识别；</w:t>
      </w:r>
    </w:p>
    <w:p>
      <w:r>
        <w:rPr>
          <w:b w:val="0"/>
        </w:rPr>
        <w:t>意图识别模块，配置为执行三层渐进式意图识别，包括规则匹配单元、本地NLU单元和云端LLM单元；</w:t>
      </w:r>
    </w:p>
    <w:p>
      <w:r>
        <w:rPr>
          <w:b w:val="0"/>
        </w:rPr>
        <w:t>操作执行模块，配置为执行语音记账、语音配置、语音导航和语音查询；</w:t>
      </w:r>
    </w:p>
    <w:p>
      <w:r>
        <w:rPr>
          <w:b w:val="0"/>
        </w:rPr>
        <w:t>情感反馈模块，配置为识别用户情感并生成自适应语音反馈；</w:t>
      </w:r>
    </w:p>
    <w:p>
      <w:r>
        <w:rPr>
          <w:b w:val="0"/>
        </w:rPr>
        <w:t>场景感知模块，配置为检测使用场景并切换交互模式。</w:t>
      </w:r>
    </w:p>
    <w:p>
      <w:r>
        <w:rPr>
          <w:b/>
        </w:rPr>
        <w:t>17. 根据权利要求16所述的系统，其特征在于，所述意图识别模块还包括：</w:t>
      </w:r>
    </w:p>
    <w:p>
      <w:r>
        <w:rPr>
          <w:b w:val="0"/>
        </w:rPr>
        <w:t>兜底处理单元，配置为在意图识别失败时提供友好引导；</w:t>
      </w:r>
    </w:p>
    <w:p>
      <w:r>
        <w:rPr>
          <w:b w:val="0"/>
        </w:rPr>
        <w:t>置信度融合单元，配置为综合多层识别结果选择最优意图。</w:t>
      </w:r>
    </w:p>
    <w:p>
      <w:r>
        <w:rPr>
          <w:b/>
        </w:rPr>
        <w:t>18. 根据权利要求16所述的系统，其特征在于，还包括：</w:t>
      </w:r>
    </w:p>
    <w:p>
      <w:r>
        <w:rPr>
          <w:b w:val="0"/>
        </w:rPr>
        <w:t>对话管理模块，配置为维护对话状态、执行槽位补全和指代消解；</w:t>
      </w:r>
    </w:p>
    <w:p>
      <w:r>
        <w:rPr>
          <w:b w:val="0"/>
        </w:rPr>
        <w:t>离线保障模块，配置为提供分级离线服务和数据同步。</w:t>
      </w:r>
    </w:p>
    <w:p>
      <w:r>
        <w:rPr>
          <w:b/>
        </w:rPr>
        <w:t>19. 一种电子设备，其特征在于，包括：</w:t>
      </w:r>
    </w:p>
    <w:p>
      <w:r>
        <w:rPr>
          <w:b w:val="0"/>
        </w:rPr>
        <w:t>处理器；</w:t>
      </w:r>
    </w:p>
    <w:p>
      <w:r>
        <w:rPr>
          <w:b w:val="0"/>
        </w:rPr>
        <w:t>存储器，存储有计算机程序；</w:t>
      </w:r>
    </w:p>
    <w:p>
      <w:r>
        <w:rPr>
          <w:b w:val="0"/>
        </w:rPr>
        <w:t>麦克风和扬声器；</w:t>
      </w:r>
    </w:p>
    <w:p>
      <w:r>
        <w:rPr>
          <w:b w:val="0"/>
        </w:rPr>
        <w:t>所述处理器执行所述计算机程序时实现权利要求1至15中任一项所述方法的步骤。</w:t>
      </w:r>
    </w:p>
    <w:p>
      <w:r>
        <w:rPr>
          <w:b/>
        </w:rPr>
        <w:t>20. 一种计算机可读存储介质，其上存储有计算机程序，其特征在于，所述计算机程序被处理器执行时实现权利要求1至15中任一项所述方法的步骤。</w:t>
      </w:r>
    </w:p>
    <w:p>
      <w:pPr>
        <w:pStyle w:val="Heading1"/>
        <w:jc w:val="left"/>
      </w:pPr>
      <w:r>
        <w:t>说明书摘要</w:t>
      </w:r>
    </w:p>
    <w:p>
      <w:r>
        <w:rPr>
          <w:b w:val="0"/>
        </w:rPr>
        <w:t>本发明公开了一种基于多层意图识别的全场景语音交互财务管理方法、系统及存储介质。该方法采用"规则匹配-本地NLU-云端LLM"三层渐进式意图识别架构，实现70%高频指令10ms内响应、95%请求100ms内完成。方法支持语音记账、语音配置（200+配置项）、语音导航（119页面94%可达）和语音查询（12种类型）四大类操作。同时包括情感识别与自适应反馈机制，识别4种情感状态并动态调整反馈策略；场景自适应交互，支持标准、驾驶、安静、免提4种模式自动切换；以及离线能力分级保障。实验表明，本发明意图识别准确率达96%，端到端延迟&lt;2秒，用户满意度4.3/5分。</w:t>
      </w:r>
    </w:p>
    <w:p>
      <w:pPr>
        <w:pStyle w:val="Heading1"/>
        <w:jc w:val="left"/>
      </w:pPr>
      <w:r>
        <w:t>说明书附图</w:t>
      </w:r>
    </w:p>
    <w:p>
      <w:r>
        <w:rPr>
          <w:b w:val="0"/>
        </w:rPr>
        <w:t>图1 多层意图识别架构示意图</w:t>
      </w:r>
    </w:p>
    <w:p>
      <w:r>
        <w:rPr>
          <w:b w:val="0"/>
        </w:rPr>
        <w:t>图2 语音输入预处理流程图</w:t>
      </w:r>
    </w:p>
    <w:p>
      <w:r>
        <w:rPr>
          <w:b w:val="0"/>
        </w:rPr>
        <w:t>图3 三层意图识别决策流程图</w:t>
      </w:r>
    </w:p>
    <w:p>
      <w:r>
        <w:rPr>
          <w:b w:val="0"/>
        </w:rPr>
        <w:t>图4 场景检测与模式切换逻辑图</w:t>
      </w:r>
    </w:p>
    <w:p>
      <w:r>
        <w:rPr>
          <w:b w:val="0"/>
        </w:rPr>
        <w:t>图5 多轮对话状态机示意图</w:t>
      </w:r>
    </w:p>
    <w:p>
      <w:r>
        <w:rPr>
          <w:b w:val="0"/>
        </w:rPr>
        <w:t>图6 情感识别与反馈调整流程图</w:t>
      </w:r>
    </w:p>
    <w:p>
      <w:r>
        <w:rPr>
          <w:b w:val="0"/>
        </w:rPr>
        <w:t>图7 离线能力分级示意图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