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ai智能记账2.0-商业计划书"/>
    <w:p>
      <w:pPr>
        <w:pStyle w:val="Heading1"/>
      </w:pPr>
      <w:r>
        <w:rPr>
          <w:rFonts w:hint="eastAsia"/>
        </w:rPr>
        <w:t xml:space="preserve">AI智能记账2.0</w:t>
      </w:r>
      <w:r>
        <w:t xml:space="preserve"> </w:t>
      </w:r>
      <w:r>
        <w:rPr>
          <w:rFonts w:hint="eastAsia"/>
        </w:rPr>
        <w:t xml:space="preserve">商业计划书</w:t>
      </w:r>
    </w:p>
    <w:p>
      <w:pPr>
        <w:pStyle w:val="BlockText"/>
      </w:pPr>
      <w:r>
        <w:rPr>
          <w:rFonts w:hint="eastAsia"/>
        </w:rPr>
        <w:t xml:space="preserve">版本：1.0</w:t>
      </w:r>
      <w:r>
        <w:t xml:space="preserve"> | </w:t>
      </w:r>
      <w:r>
        <w:rPr>
          <w:rFonts w:hint="eastAsia"/>
        </w:rPr>
        <w:t xml:space="preserve">日期：2026年1月9日</w:t>
      </w:r>
      <w:r>
        <w:t xml:space="preserve"> </w:t>
      </w:r>
      <w:r>
        <w:rPr>
          <w:rFonts w:hint="eastAsia"/>
        </w:rPr>
        <w:t xml:space="preserve">保密级别：商业机密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  <w:b/>
          <w:bCs/>
        </w:rPr>
        <w:t xml:space="preserve">公司/产品名称</w:t>
      </w:r>
      <w:r>
        <w:rPr>
          <w:rFonts w:hint="eastAsia"/>
        </w:rPr>
        <w:t xml:space="preserve">：AI智能记账</w:t>
      </w:r>
      <w:r>
        <w:t xml:space="preserve"> 2.0</w:t>
      </w:r>
    </w:p>
    <w:p>
      <w:pPr>
        <w:pStyle w:val="BodyText"/>
      </w:pPr>
      <w:r>
        <w:rPr>
          <w:rFonts w:hint="eastAsia"/>
          <w:b/>
          <w:bCs/>
        </w:rPr>
        <w:t xml:space="preserve">一句话定位</w:t>
      </w:r>
      <w:r>
        <w:rPr>
          <w:rFonts w:hint="eastAsia"/>
        </w:rPr>
        <w:t xml:space="preserve">：最懂你的AI财务伙伴——让每一分钱都有迹可循</w:t>
      </w:r>
    </w:p>
    <w:p>
      <w:pPr>
        <w:pStyle w:val="BodyText"/>
      </w:pPr>
      <w:r>
        <w:rPr>
          <w:rFonts w:hint="eastAsia"/>
          <w:b/>
          <w:bCs/>
        </w:rPr>
        <w:t xml:space="preserve">核心价值主张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首创”钱龄分析”系统，追踪每笔资金停留时间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AI多模态识别（语音+图像+语义），30秒完成记账</w:t>
      </w:r>
      <w:r>
        <w:t xml:space="preserve"> </w:t>
      </w:r>
      <w:r>
        <w:t xml:space="preserve">- </w:t>
      </w:r>
      <w:r>
        <w:rPr>
          <w:rFonts w:hint="eastAsia"/>
        </w:rPr>
        <w:t xml:space="preserve">全免费基础功能</w:t>
      </w:r>
      <w:r>
        <w:t xml:space="preserve"> + </w:t>
      </w:r>
      <w:r>
        <w:rPr>
          <w:rFonts w:hint="eastAsia"/>
        </w:rPr>
        <w:t xml:space="preserve">AI增值登录，零门槛体验完整记账</w:t>
      </w:r>
    </w:p>
    <w:p>
      <w:pPr>
        <w:pStyle w:val="BodyText"/>
      </w:pPr>
      <w:r>
        <w:rPr>
          <w:rFonts w:hint="eastAsia"/>
          <w:b/>
          <w:bCs/>
        </w:rPr>
        <w:t xml:space="preserve">融资需求</w:t>
      </w:r>
      <w:r>
        <w:rPr>
          <w:rFonts w:hint="eastAsia"/>
        </w:rPr>
        <w:t xml:space="preserve">：A轮融资</w:t>
      </w:r>
      <w:r>
        <w:t xml:space="preserve"> </w:t>
      </w:r>
      <w:r>
        <w:rPr>
          <w:rFonts w:hint="eastAsia"/>
        </w:rPr>
        <w:t xml:space="preserve">3,000万人民币，用于产品研发、市场推广和团队扩充</w:t>
      </w:r>
    </w:p>
    <w:p>
      <w:pPr>
        <w:pStyle w:val="BodyText"/>
      </w:pPr>
      <w:r>
        <w:rPr>
          <w:rFonts w:hint="eastAsia"/>
          <w:b/>
          <w:bCs/>
        </w:rPr>
        <w:t xml:space="preserve">三年目标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指标</w:t>
      </w:r>
      <w:r>
        <w:t xml:space="preserve"> | </w:t>
      </w:r>
      <w:r>
        <w:rPr>
          <w:rFonts w:hint="eastAsia"/>
        </w:rPr>
        <w:t xml:space="preserve">2026年</w:t>
      </w:r>
      <w:r>
        <w:t xml:space="preserve"> | </w:t>
      </w:r>
      <w:r>
        <w:rPr>
          <w:rFonts w:hint="eastAsia"/>
        </w:rPr>
        <w:t xml:space="preserve">2027年</w:t>
      </w:r>
      <w:r>
        <w:t xml:space="preserve"> | </w:t>
      </w:r>
      <w:r>
        <w:rPr>
          <w:rFonts w:hint="eastAsia"/>
        </w:rPr>
        <w:t xml:space="preserve">2028年</w:t>
      </w:r>
      <w:r>
        <w:t xml:space="preserve"> |</w:t>
      </w:r>
      <w:r>
        <w:t xml:space="preserve"> </w:t>
      </w:r>
      <w:r>
        <w:t xml:space="preserve">|——|——–|——–|——–|</w:t>
      </w:r>
      <w:r>
        <w:t xml:space="preserve"> </w:t>
      </w:r>
      <w:r>
        <w:t xml:space="preserve">| </w:t>
      </w:r>
      <w:r>
        <w:rPr>
          <w:rFonts w:hint="eastAsia"/>
        </w:rPr>
        <w:t xml:space="preserve">注册用户</w:t>
      </w:r>
      <w:r>
        <w:t xml:space="preserve"> | </w:t>
      </w:r>
      <w:r>
        <w:rPr>
          <w:rFonts w:hint="eastAsia"/>
        </w:rPr>
        <w:t xml:space="preserve">50万</w:t>
      </w:r>
      <w:r>
        <w:t xml:space="preserve"> | </w:t>
      </w:r>
      <w:r>
        <w:rPr>
          <w:rFonts w:hint="eastAsia"/>
        </w:rPr>
        <w:t xml:space="preserve">200万</w:t>
      </w:r>
      <w:r>
        <w:t xml:space="preserve"> | </w:t>
      </w:r>
      <w:r>
        <w:rPr>
          <w:rFonts w:hint="eastAsia"/>
        </w:rPr>
        <w:t xml:space="preserve">500万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年营收</w:t>
      </w:r>
      <w:r>
        <w:t xml:space="preserve"> | </w:t>
      </w:r>
      <w:r>
        <w:rPr>
          <w:rFonts w:hint="eastAsia"/>
        </w:rPr>
        <w:t xml:space="preserve">4,000万</w:t>
      </w:r>
      <w:r>
        <w:t xml:space="preserve"> | </w:t>
      </w:r>
      <w:r>
        <w:rPr>
          <w:rFonts w:hint="eastAsia"/>
        </w:rPr>
        <w:t xml:space="preserve">1.6亿</w:t>
      </w:r>
      <w:r>
        <w:t xml:space="preserve"> | </w:t>
      </w:r>
      <w:r>
        <w:rPr>
          <w:rFonts w:hint="eastAsia"/>
        </w:rPr>
        <w:t xml:space="preserve">4亿</w:t>
      </w:r>
      <w:r>
        <w:t xml:space="preserve"> |</w:t>
      </w:r>
      <w:r>
        <w:t xml:space="preserve"> </w:t>
      </w:r>
      <w:r>
        <w:t xml:space="preserve">| </w:t>
      </w:r>
      <w:r>
        <w:rPr>
          <w:rFonts w:hint="eastAsia"/>
        </w:rPr>
        <w:t xml:space="preserve">市场份额</w:t>
      </w:r>
      <w:r>
        <w:t xml:space="preserve"> | 0.6% | 2.3% | 5.8% |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3d044cad92a42d8eee897d7c36f6185087988e9">
        <w:r>
          <w:rPr>
            <w:rStyle w:val="Hyperlink"/>
            <w:rFonts w:hint="eastAsia"/>
          </w:rPr>
          <w:t xml:space="preserve">公司概述</w:t>
        </w:r>
      </w:hyperlink>
    </w:p>
    <w:p>
      <w:pPr>
        <w:pStyle w:val="Compact"/>
        <w:numPr>
          <w:ilvl w:val="0"/>
          <w:numId w:val="1001"/>
        </w:numPr>
      </w:pPr>
      <w:hyperlink w:anchor="X44a4b02fc1a2ffaab4d7288fcf2b4412b1ba3e5">
        <w:r>
          <w:rPr>
            <w:rStyle w:val="Hyperlink"/>
            <w:rFonts w:hint="eastAsia"/>
          </w:rPr>
          <w:t xml:space="preserve">市场分析</w:t>
        </w:r>
      </w:hyperlink>
    </w:p>
    <w:p>
      <w:pPr>
        <w:pStyle w:val="Compact"/>
        <w:numPr>
          <w:ilvl w:val="0"/>
          <w:numId w:val="1001"/>
        </w:numPr>
      </w:pPr>
      <w:hyperlink w:anchor="X64baddfdd813524a0ead62dfd296d1613ac8c05">
        <w:r>
          <w:rPr>
            <w:rStyle w:val="Hyperlink"/>
            <w:rFonts w:hint="eastAsia"/>
          </w:rPr>
          <w:t xml:space="preserve">产品与服务</w:t>
        </w:r>
      </w:hyperlink>
    </w:p>
    <w:p>
      <w:pPr>
        <w:pStyle w:val="Compact"/>
        <w:numPr>
          <w:ilvl w:val="0"/>
          <w:numId w:val="1001"/>
        </w:numPr>
      </w:pPr>
      <w:hyperlink w:anchor="X9dc6fd6caf718561d481ff7d274a7833fab831a">
        <w:r>
          <w:rPr>
            <w:rStyle w:val="Hyperlink"/>
            <w:rFonts w:hint="eastAsia"/>
          </w:rPr>
          <w:t xml:space="preserve">商业模式</w:t>
        </w:r>
      </w:hyperlink>
    </w:p>
    <w:p>
      <w:pPr>
        <w:pStyle w:val="Compact"/>
        <w:numPr>
          <w:ilvl w:val="0"/>
          <w:numId w:val="1001"/>
        </w:numPr>
      </w:pPr>
      <w:hyperlink w:anchor="X31ba395bcf64490f6c6526afa1672a892ff34ad">
        <w:r>
          <w:rPr>
            <w:rStyle w:val="Hyperlink"/>
            <w:rFonts w:hint="eastAsia"/>
          </w:rPr>
          <w:t xml:space="preserve">竞争分析</w:t>
        </w:r>
      </w:hyperlink>
    </w:p>
    <w:p>
      <w:pPr>
        <w:pStyle w:val="Compact"/>
        <w:numPr>
          <w:ilvl w:val="0"/>
          <w:numId w:val="1001"/>
        </w:numPr>
      </w:pPr>
      <w:hyperlink w:anchor="X964e1022ab97075ae5e683f19de98c8bc424b80">
        <w:r>
          <w:rPr>
            <w:rStyle w:val="Hyperlink"/>
            <w:rFonts w:hint="eastAsia"/>
          </w:rPr>
          <w:t xml:space="preserve">营销策略</w:t>
        </w:r>
      </w:hyperlink>
    </w:p>
    <w:p>
      <w:pPr>
        <w:pStyle w:val="Compact"/>
        <w:numPr>
          <w:ilvl w:val="0"/>
          <w:numId w:val="1001"/>
        </w:numPr>
      </w:pPr>
      <w:hyperlink w:anchor="X5064ce1f38a1fe0e4c3da72f73ffe0f6467d8be">
        <w:r>
          <w:rPr>
            <w:rStyle w:val="Hyperlink"/>
            <w:rFonts w:hint="eastAsia"/>
          </w:rPr>
          <w:t xml:space="preserve">运营计划</w:t>
        </w:r>
      </w:hyperlink>
    </w:p>
    <w:p>
      <w:pPr>
        <w:pStyle w:val="Compact"/>
        <w:numPr>
          <w:ilvl w:val="0"/>
          <w:numId w:val="1001"/>
        </w:numPr>
      </w:pPr>
      <w:hyperlink w:anchor="Xd293b73b86727c737b7328dbdd4a62b97529620">
        <w:r>
          <w:rPr>
            <w:rStyle w:val="Hyperlink"/>
            <w:rFonts w:hint="eastAsia"/>
          </w:rPr>
          <w:t xml:space="preserve">团队与组织</w:t>
        </w:r>
      </w:hyperlink>
    </w:p>
    <w:p>
      <w:pPr>
        <w:pStyle w:val="Compact"/>
        <w:numPr>
          <w:ilvl w:val="0"/>
          <w:numId w:val="1001"/>
        </w:numPr>
      </w:pPr>
      <w:hyperlink w:anchor="Xdaaa4de56a5e9baff6cf9a6d713aa97bc6a99a1">
        <w:r>
          <w:rPr>
            <w:rStyle w:val="Hyperlink"/>
            <w:rFonts w:hint="eastAsia"/>
          </w:rPr>
          <w:t xml:space="preserve">财务预测</w:t>
        </w:r>
      </w:hyperlink>
    </w:p>
    <w:p>
      <w:pPr>
        <w:pStyle w:val="Compact"/>
        <w:numPr>
          <w:ilvl w:val="0"/>
          <w:numId w:val="1001"/>
        </w:numPr>
      </w:pPr>
      <w:hyperlink w:anchor="Xc964fa3effda4eddb4ff5ae6fe6a68a03a2f8a2">
        <w:r>
          <w:rPr>
            <w:rStyle w:val="Hyperlink"/>
            <w:rFonts w:hint="eastAsia"/>
          </w:rPr>
          <w:t xml:space="preserve">融资计划</w:t>
        </w:r>
      </w:hyperlink>
    </w:p>
    <w:p>
      <w:pPr>
        <w:pStyle w:val="Compact"/>
        <w:numPr>
          <w:ilvl w:val="0"/>
          <w:numId w:val="1001"/>
        </w:numPr>
      </w:pPr>
      <w:hyperlink w:anchor="X8ab8366cfa247729f64e8810b9bef5e2e06e177">
        <w:r>
          <w:rPr>
            <w:rStyle w:val="Hyperlink"/>
            <w:rFonts w:hint="eastAsia"/>
          </w:rPr>
          <w:t xml:space="preserve">风险分析</w:t>
        </w:r>
      </w:hyperlink>
    </w:p>
    <w:p>
      <w:pPr>
        <w:pStyle w:val="Compact"/>
        <w:numPr>
          <w:ilvl w:val="0"/>
          <w:numId w:val="1001"/>
        </w:numPr>
      </w:pPr>
      <w:hyperlink w:anchor="X8e41cab8d5faaff2453199dcfc9cf8503f8f530">
        <w:r>
          <w:rPr>
            <w:rStyle w:val="Hyperlink"/>
            <w:rFonts w:hint="eastAsia"/>
          </w:rPr>
          <w:t xml:space="preserve">退出策略</w:t>
        </w:r>
      </w:hyperlink>
    </w:p>
    <w:p>
      <w:pPr>
        <w:pStyle w:val="Compact"/>
        <w:numPr>
          <w:ilvl w:val="0"/>
          <w:numId w:val="1001"/>
        </w:numPr>
      </w:pPr>
      <w:hyperlink w:anchor="附录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5" w:name="公司概述"/>
    <w:p>
      <w:pPr>
        <w:pStyle w:val="Heading2"/>
      </w:pPr>
      <w:r>
        <w:t xml:space="preserve">1. </w:t>
      </w:r>
      <w:r>
        <w:rPr>
          <w:rFonts w:hint="eastAsia"/>
        </w:rPr>
        <w:t xml:space="preserve">公司概述</w:t>
      </w:r>
    </w:p>
    <w:bookmarkStart w:id="11" w:name="公司使命"/>
    <w:p>
      <w:pPr>
        <w:pStyle w:val="Heading3"/>
      </w:pPr>
      <w:r>
        <w:t xml:space="preserve">1.1 </w:t>
      </w:r>
      <w:r>
        <w:rPr>
          <w:rFonts w:hint="eastAsia"/>
        </w:rPr>
        <w:t xml:space="preserve">公司使命</w:t>
      </w:r>
    </w:p>
    <w:p>
      <w:pPr>
        <w:pStyle w:val="FirstParagraph"/>
      </w:pPr>
      <w:r>
        <w:rPr>
          <w:rFonts w:hint="eastAsia"/>
          <w:b/>
          <w:bCs/>
        </w:rPr>
        <w:t xml:space="preserve">让每个人都能轻松管理自己的财务，培养健康的消费习惯，实现财务自由。</w:t>
      </w:r>
    </w:p>
    <w:bookmarkEnd w:id="11"/>
    <w:bookmarkStart w:id="12" w:name="公司愿景"/>
    <w:p>
      <w:pPr>
        <w:pStyle w:val="Heading3"/>
      </w:pPr>
      <w:r>
        <w:t xml:space="preserve">1.2 </w:t>
      </w:r>
      <w:r>
        <w:rPr>
          <w:rFonts w:hint="eastAsia"/>
        </w:rPr>
        <w:t xml:space="preserve">公司愿景</w:t>
      </w:r>
    </w:p>
    <w:p>
      <w:pPr>
        <w:pStyle w:val="FirstParagraph"/>
      </w:pPr>
      <w:r>
        <w:rPr>
          <w:rFonts w:hint="eastAsia"/>
        </w:rPr>
        <w:t xml:space="preserve">成为中国领先的AI智能财务管理平台，三年内服务500万用户，帮助用户每年节省10%以上的不必要支出。</w:t>
      </w:r>
    </w:p>
    <w:bookmarkEnd w:id="12"/>
    <w:bookmarkStart w:id="13" w:name="核心价值观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用户至上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一切以用户价值为中心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全免费基础功能、极致体验设计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用AI技术解决真实问题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钱龄分析、语音记账、位置智能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简单可靠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复杂问题简单化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30秒首笔记账、懒人设计理念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用户隐私高于一切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本地加密、最小权限、透明授权</w:t>
            </w:r>
          </w:p>
        </w:tc>
      </w:tr>
    </w:tbl>
    <w:bookmarkEnd w:id="13"/>
    <w:bookmarkStart w:id="14" w:name="发展历程"/>
    <w:p>
      <w:pPr>
        <w:pStyle w:val="Heading3"/>
      </w:pPr>
      <w:r>
        <w:t xml:space="preserve">1.4 </w:t>
      </w:r>
      <w:r>
        <w:rPr>
          <w:rFonts w:hint="eastAsia"/>
        </w:rPr>
        <w:t xml:space="preserve">发展历程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 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产品设计完成，35章设计文档、217页原型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MVP开发完成，进入内测阶段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正式发布1.0版本，应用商店上架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达成50万用户里程碑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2" w:name="市场分析"/>
    <w:p>
      <w:pPr>
        <w:pStyle w:val="Heading2"/>
      </w:pPr>
      <w:r>
        <w:t xml:space="preserve">2. </w:t>
      </w:r>
      <w:r>
        <w:rPr>
          <w:rFonts w:hint="eastAsia"/>
        </w:rPr>
        <w:t xml:space="preserve">市场分析</w:t>
      </w:r>
    </w:p>
    <w:bookmarkStart w:id="16" w:name="行业背景"/>
    <w:p>
      <w:pPr>
        <w:pStyle w:val="Heading3"/>
      </w:pPr>
      <w:r>
        <w:t xml:space="preserve">2.1 </w:t>
      </w:r>
      <w:r>
        <w:rPr>
          <w:rFonts w:hint="eastAsia"/>
        </w:rPr>
        <w:t xml:space="preserve">行业背景</w:t>
      </w:r>
    </w:p>
    <w:p>
      <w:pPr>
        <w:pStyle w:val="FirstParagraph"/>
      </w:pPr>
      <w:r>
        <w:rPr>
          <w:rFonts w:hint="eastAsia"/>
        </w:rPr>
        <w:t xml:space="preserve">中国个人财务管理市场正经历快速变革：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移动支付普及率达89%</w:t>
      </w:r>
      <w:r>
        <w:rPr>
          <w:rFonts w:hint="eastAsia"/>
        </w:rPr>
        <w:t xml:space="preserve">：每天产生数十亿笔交易记录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居民消费观念转变</w:t>
      </w:r>
      <w:r>
        <w:rPr>
          <w:rFonts w:hint="eastAsia"/>
        </w:rPr>
        <w:t xml:space="preserve">：从”超前消费”转向”理性消费”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AI技术成熟</w:t>
      </w:r>
      <w:r>
        <w:rPr>
          <w:rFonts w:hint="eastAsia"/>
        </w:rPr>
        <w:t xml:space="preserve">：大语言模型、语音识别、图像识别技术已可商用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隐私保护意识增强</w:t>
      </w:r>
      <w:r>
        <w:rPr>
          <w:rFonts w:hint="eastAsia"/>
        </w:rPr>
        <w:t xml:space="preserve">：76%用户关注个人财务数据安全</w:t>
      </w:r>
    </w:p>
    <w:bookmarkEnd w:id="16"/>
    <w:bookmarkStart w:id="17" w:name="市场规模"/>
    <w:p>
      <w:pPr>
        <w:pStyle w:val="Heading3"/>
      </w:pPr>
      <w:r>
        <w:t xml:space="preserve">2.2 </w:t>
      </w:r>
      <w:r>
        <w:rPr>
          <w:rFonts w:hint="eastAsia"/>
        </w:rPr>
        <w:t xml:space="preserve">市场规模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市场规模分析（TAM/SAM/SOM）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 │                    </w:t>
      </w:r>
      <w:r>
        <w:rPr>
          <w:rStyle w:val="VerbatimChar"/>
          <w:rFonts w:hint="eastAsia"/>
        </w:rPr>
        <w:t xml:space="preserve">TAM（总体市场）</w:t>
      </w:r>
      <w:r>
        <w:rPr>
          <w:rStyle w:val="VerbatimChar"/>
        </w:rPr>
        <w:t xml:space="preserve">                        │     │</w:t>
      </w:r>
      <w:r>
        <w:br/>
      </w:r>
      <w:r>
        <w:rPr>
          <w:rStyle w:val="VerbatimChar"/>
        </w:rPr>
        <w:t xml:space="preserve">│    │                      </w:t>
      </w:r>
      <w:r>
        <w:rPr>
          <w:rStyle w:val="VerbatimChar"/>
          <w:rFonts w:hint="eastAsia"/>
        </w:rPr>
        <w:t xml:space="preserve">171.5亿元/年</w:t>
      </w:r>
      <w:r>
        <w:rPr>
          <w:rStyle w:val="VerbatimChar"/>
        </w:rPr>
        <w:t xml:space="preserve">                        │     │</w:t>
      </w:r>
      <w:r>
        <w:br/>
      </w:r>
      <w:r>
        <w:rPr>
          <w:rStyle w:val="VerbatimChar"/>
        </w:rPr>
        <w:t xml:space="preserve">│    │           </w:t>
      </w:r>
      <w:r>
        <w:rPr>
          <w:rStyle w:val="VerbatimChar"/>
          <w:rFonts w:hint="eastAsia"/>
        </w:rPr>
        <w:t xml:space="preserve">（9.8亿智能手机用户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35%记账需求</w:t>
      </w:r>
      <w:r>
        <w:rPr>
          <w:rStyle w:val="VerbatimChar"/>
        </w:rPr>
        <w:t xml:space="preserve"> × ¥50 </w:t>
      </w:r>
      <w:r>
        <w:rPr>
          <w:rStyle w:val="VerbatimChar"/>
          <w:rFonts w:hint="eastAsia"/>
        </w:rPr>
        <w:t xml:space="preserve">ARPU）</w:t>
      </w:r>
      <w:r>
        <w:rPr>
          <w:rStyle w:val="VerbatimChar"/>
        </w:rPr>
        <w:t xml:space="preserve"> │     │</w:t>
      </w:r>
      <w:r>
        <w:br/>
      </w:r>
      <w:r>
        <w:rPr>
          <w:rStyle w:val="VerbatimChar"/>
        </w:rPr>
        <w:t xml:space="preserve">│    │    ┌─────────────────────────────────────────────┐      │     │</w:t>
      </w:r>
      <w:r>
        <w:br/>
      </w:r>
      <w:r>
        <w:rPr>
          <w:rStyle w:val="VerbatimChar"/>
        </w:rPr>
        <w:t xml:space="preserve">│    │    │             </w:t>
      </w:r>
      <w:r>
        <w:rPr>
          <w:rStyle w:val="VerbatimChar"/>
          <w:rFonts w:hint="eastAsia"/>
        </w:rPr>
        <w:t xml:space="preserve">SAM（可服务市场）</w:t>
      </w:r>
      <w:r>
        <w:rPr>
          <w:rStyle w:val="VerbatimChar"/>
        </w:rPr>
        <w:t xml:space="preserve">                 │      │     │</w:t>
      </w:r>
      <w:r>
        <w:br/>
      </w:r>
      <w:r>
        <w:rPr>
          <w:rStyle w:val="VerbatimChar"/>
        </w:rPr>
        <w:t xml:space="preserve">│    │    │               </w:t>
      </w:r>
      <w:r>
        <w:rPr>
          <w:rStyle w:val="VerbatimChar"/>
          <w:rFonts w:hint="eastAsia"/>
        </w:rPr>
        <w:t xml:space="preserve">90-100亿元/年</w:t>
      </w:r>
      <w:r>
        <w:rPr>
          <w:rStyle w:val="VerbatimChar"/>
        </w:rPr>
        <w:t xml:space="preserve">                  │      │     │</w:t>
      </w:r>
      <w:r>
        <w:br/>
      </w:r>
      <w:r>
        <w:rPr>
          <w:rStyle w:val="VerbatimChar"/>
        </w:rPr>
        <w:t xml:space="preserve">│    │    │      </w:t>
      </w:r>
      <w:r>
        <w:rPr>
          <w:rStyle w:val="VerbatimChar"/>
          <w:rFonts w:hint="eastAsia"/>
        </w:rPr>
        <w:t xml:space="preserve">（精细化记账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AI采用者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预算需求）</w:t>
      </w:r>
      <w:r>
        <w:rPr>
          <w:rStyle w:val="VerbatimChar"/>
        </w:rPr>
        <w:t xml:space="preserve">     │      │     │</w:t>
      </w:r>
      <w:r>
        <w:br/>
      </w:r>
      <w:r>
        <w:rPr>
          <w:rStyle w:val="VerbatimChar"/>
        </w:rPr>
        <w:t xml:space="preserve">│    │    │    ┌─────────────────────────────────┐      │      │     │</w:t>
      </w:r>
      <w:r>
        <w:br/>
      </w:r>
      <w:r>
        <w:rPr>
          <w:rStyle w:val="VerbatimChar"/>
        </w:rPr>
        <w:t xml:space="preserve">│    │    │    │       </w:t>
      </w:r>
      <w:r>
        <w:rPr>
          <w:rStyle w:val="VerbatimChar"/>
          <w:rFonts w:hint="eastAsia"/>
        </w:rPr>
        <w:t xml:space="preserve">SOM（可获得市场）</w:t>
      </w:r>
      <w:r>
        <w:rPr>
          <w:rStyle w:val="VerbatimChar"/>
        </w:rPr>
        <w:t xml:space="preserve">          │      │      │     │</w:t>
      </w:r>
      <w:r>
        <w:br/>
      </w:r>
      <w:r>
        <w:rPr>
          <w:rStyle w:val="VerbatimChar"/>
        </w:rPr>
        <w:t xml:space="preserve">│    │    │    │      </w:t>
      </w:r>
      <w:r>
        <w:rPr>
          <w:rStyle w:val="VerbatimChar"/>
          <w:rFonts w:hint="eastAsia"/>
        </w:rPr>
        <w:t xml:space="preserve">第3年：5.8%市场份额</w:t>
      </w:r>
      <w:r>
        <w:rPr>
          <w:rStyle w:val="VerbatimChar"/>
        </w:rPr>
        <w:t xml:space="preserve">         │      │      │     │</w:t>
      </w:r>
      <w:r>
        <w:br/>
      </w:r>
      <w:r>
        <w:rPr>
          <w:rStyle w:val="VerbatimChar"/>
        </w:rPr>
        <w:t xml:space="preserve">│    │    │    │        </w:t>
      </w:r>
      <w:r>
        <w:rPr>
          <w:rStyle w:val="VerbatimChar"/>
          <w:rFonts w:hint="eastAsia"/>
        </w:rPr>
        <w:t xml:space="preserve">约5.8亿元/年</w:t>
      </w:r>
      <w:r>
        <w:rPr>
          <w:rStyle w:val="VerbatimChar"/>
        </w:rPr>
        <w:t xml:space="preserve">             │      │      │     │</w:t>
      </w:r>
      <w:r>
        <w:br/>
      </w:r>
      <w:r>
        <w:rPr>
          <w:rStyle w:val="VerbatimChar"/>
        </w:rPr>
        <w:t xml:space="preserve">│    │    │    └─────────────────────────────────┘      │      │     │</w:t>
      </w:r>
      <w:r>
        <w:br/>
      </w:r>
      <w:r>
        <w:rPr>
          <w:rStyle w:val="VerbatimChar"/>
        </w:rPr>
        <w:t xml:space="preserve">│    │    └─────────────────────────────────────────────┘      │     │</w:t>
      </w:r>
      <w:r>
        <w:br/>
      </w:r>
      <w:r>
        <w:rPr>
          <w:rStyle w:val="VerbatimChar"/>
        </w:rPr>
        <w:t xml:space="preserve">│    └─────────────────────────────────────────────────────────┘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市场趋势"/>
    <w:p>
      <w:pPr>
        <w:pStyle w:val="Heading3"/>
      </w:pPr>
      <w:r>
        <w:t xml:space="preserve">2.3 </w:t>
      </w:r>
      <w:r>
        <w:rPr>
          <w:rFonts w:hint="eastAsia"/>
        </w:rPr>
        <w:t xml:space="preserve">市场趋势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我们的机会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AI智能化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语音/图像识别成为记账标配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多模态AI识别领先优势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预算管理需求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用户占比从12%升至28%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钱龄分析+零基预算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位置场景化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本地生活GMV增长35%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四层位置智能架构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成为用户选择关键因素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四大隐私设计原则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免费增值模式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传统付费转化率下降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全免费基础功能策略</w:t>
            </w:r>
          </w:p>
        </w:tc>
      </w:tr>
    </w:tbl>
    <w:bookmarkEnd w:id="18"/>
    <w:bookmarkStart w:id="21" w:name="目标客户"/>
    <w:p>
      <w:pPr>
        <w:pStyle w:val="Heading3"/>
      </w:pPr>
      <w:r>
        <w:t xml:space="preserve">2.4 </w:t>
      </w:r>
      <w:r>
        <w:rPr>
          <w:rFonts w:hint="eastAsia"/>
        </w:rPr>
        <w:t xml:space="preserve">目标客户</w:t>
      </w:r>
    </w:p>
    <w:bookmarkStart w:id="19" w:name="用户画像"/>
    <w:p>
      <w:pPr>
        <w:pStyle w:val="Heading4"/>
      </w:pPr>
      <w:r>
        <w:t xml:space="preserve">2.4.1 </w:t>
      </w:r>
      <w:r>
        <w:rPr>
          <w:rFonts w:hint="eastAsia"/>
        </w:rPr>
        <w:t xml:space="preserve">用户画像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核心痛点</w:t>
            </w:r>
          </w:p>
        </w:tc>
        <w:tc>
          <w:tcPr/>
          <w:p>
            <w:pPr>
              <w:pStyle w:val="Compact"/>
            </w:pPr>
            <w:r>
              <w:t xml:space="preserve">ARPU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获客成本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年轻白领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25-35岁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月光族、不知钱花哪了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¥80/年</w:t>
            </w:r>
          </w:p>
        </w:tc>
        <w:tc>
          <w:tcPr/>
          <w:p>
            <w:pPr>
              <w:pStyle w:val="Compact"/>
            </w:pPr>
            <w:r>
              <w:t xml:space="preserve">¥15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家庭理财者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30-45岁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家庭账目混乱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¥150/年</w:t>
            </w:r>
          </w:p>
        </w:tc>
        <w:tc>
          <w:tcPr/>
          <w:p>
            <w:pPr>
              <w:pStyle w:val="Compact"/>
            </w:pPr>
            <w:r>
              <w:t xml:space="preserve">¥25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学生群体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18-24岁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生活费管理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¥30/年</w:t>
            </w:r>
          </w:p>
        </w:tc>
        <w:tc>
          <w:tcPr/>
          <w:p>
            <w:pPr>
              <w:pStyle w:val="Compact"/>
            </w:pPr>
            <w:r>
              <w:t xml:space="preserve">¥8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中老年用户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45-60岁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¥60/年</w:t>
            </w:r>
          </w:p>
        </w:tc>
        <w:tc>
          <w:tcPr/>
          <w:p>
            <w:pPr>
              <w:pStyle w:val="Compact"/>
            </w:pPr>
            <w:r>
              <w:t xml:space="preserve">¥20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小微企业主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25-50岁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公私账目混淆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¥300/年</w:t>
            </w:r>
          </w:p>
        </w:tc>
        <w:tc>
          <w:tcPr/>
          <w:p>
            <w:pPr>
              <w:pStyle w:val="Compact"/>
            </w:pPr>
            <w:r>
              <w:t xml:space="preserve">¥50</w:t>
            </w:r>
          </w:p>
        </w:tc>
      </w:tr>
    </w:tbl>
    <w:bookmarkEnd w:id="19"/>
    <w:bookmarkStart w:id="20" w:name="用户需求层次"/>
    <w:p>
      <w:pPr>
        <w:pStyle w:val="Heading4"/>
      </w:pPr>
      <w:r>
        <w:t xml:space="preserve">2.4.2 </w:t>
      </w:r>
      <w:r>
        <w:rPr>
          <w:rFonts w:hint="eastAsia"/>
        </w:rPr>
        <w:t xml:space="preserve">用户需求层次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用户需求金字塔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┌─────────┐                                │</w:t>
      </w:r>
      <w:r>
        <w:br/>
      </w:r>
      <w:r>
        <w:rPr>
          <w:rStyle w:val="VerbatimChar"/>
        </w:rPr>
        <w:t xml:space="preserve">│                          │ </w:t>
      </w:r>
      <w:r>
        <w:rPr>
          <w:rStyle w:val="VerbatimChar"/>
          <w:rFonts w:hint="eastAsia"/>
        </w:rPr>
        <w:t xml:space="preserve">财务自由</w:t>
      </w:r>
      <w:r>
        <w:rPr>
          <w:rStyle w:val="VerbatimChar"/>
        </w:rPr>
        <w:t xml:space="preserve"> │  5%                           │</w:t>
      </w:r>
      <w:r>
        <w:br/>
      </w:r>
      <w:r>
        <w:rPr>
          <w:rStyle w:val="VerbatimChar"/>
        </w:rPr>
        <w:t xml:space="preserve">│                          │ </w:t>
      </w:r>
      <w:r>
        <w:rPr>
          <w:rStyle w:val="VerbatimChar"/>
          <w:rFonts w:hint="eastAsia"/>
        </w:rPr>
        <w:t xml:space="preserve">投资理财</w:t>
      </w:r>
      <w:r>
        <w:rPr>
          <w:rStyle w:val="VerbatimChar"/>
        </w:rPr>
        <w:t xml:space="preserve"> │                               │</w:t>
      </w:r>
      <w:r>
        <w:br/>
      </w:r>
      <w:r>
        <w:rPr>
          <w:rStyle w:val="VerbatimChar"/>
        </w:rPr>
        <w:t xml:space="preserve">│                          └────┬────┘                                │</w:t>
      </w:r>
      <w:r>
        <w:br/>
      </w:r>
      <w:r>
        <w:rPr>
          <w:rStyle w:val="VerbatimChar"/>
        </w:rPr>
        <w:t xml:space="preserve">│                     ┌─────────┴─────────┐                          │</w:t>
      </w:r>
      <w:r>
        <w:br/>
      </w:r>
      <w:r>
        <w:rPr>
          <w:rStyle w:val="VerbatimChar"/>
        </w:rPr>
        <w:t xml:space="preserve">│                     │   </w:t>
      </w:r>
      <w:r>
        <w:rPr>
          <w:rStyle w:val="VerbatimChar"/>
          <w:rFonts w:hint="eastAsia"/>
        </w:rPr>
        <w:t xml:space="preserve">财务健康</w:t>
      </w:r>
      <w:r>
        <w:rPr>
          <w:rStyle w:val="VerbatimChar"/>
        </w:rPr>
        <w:t xml:space="preserve">        │  15%                      │</w:t>
      </w:r>
      <w:r>
        <w:br/>
      </w:r>
      <w:r>
        <w:rPr>
          <w:rStyle w:val="VerbatimChar"/>
        </w:rPr>
        <w:t xml:space="preserve">│                     │  </w:t>
      </w:r>
      <w:r>
        <w:rPr>
          <w:rStyle w:val="VerbatimChar"/>
          <w:rFonts w:hint="eastAsia"/>
        </w:rPr>
        <w:t xml:space="preserve">预算规划/债务管理</w:t>
      </w:r>
      <w:r>
        <w:rPr>
          <w:rStyle w:val="VerbatimChar"/>
        </w:rPr>
        <w:t xml:space="preserve"> │                          │</w:t>
      </w:r>
      <w:r>
        <w:br/>
      </w:r>
      <w:r>
        <w:rPr>
          <w:rStyle w:val="VerbatimChar"/>
        </w:rPr>
        <w:t xml:space="preserve">│                     └─────────┬─────────┘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┌────────────────┴────────────────┐                   │</w:t>
      </w:r>
      <w:r>
        <w:br/>
      </w:r>
      <w:r>
        <w:rPr>
          <w:rStyle w:val="VerbatimChar"/>
        </w:rPr>
        <w:t xml:space="preserve">│              │        </w:t>
      </w:r>
      <w:r>
        <w:rPr>
          <w:rStyle w:val="VerbatimChar"/>
          <w:rFonts w:hint="eastAsia"/>
        </w:rPr>
        <w:t xml:space="preserve">消费优化</w:t>
      </w:r>
      <w:r>
        <w:rPr>
          <w:rStyle w:val="VerbatimChar"/>
        </w:rPr>
        <w:t xml:space="preserve">                  │  30%              │</w:t>
      </w:r>
      <w:r>
        <w:br/>
      </w:r>
      <w:r>
        <w:rPr>
          <w:rStyle w:val="VerbatimChar"/>
        </w:rPr>
        <w:t xml:space="preserve">│              │   </w:t>
      </w:r>
      <w:r>
        <w:rPr>
          <w:rStyle w:val="VerbatimChar"/>
          <w:rFonts w:hint="eastAsia"/>
        </w:rPr>
        <w:t xml:space="preserve">省钱建议/异常检测/习惯培养</w:t>
      </w:r>
      <w:r>
        <w:rPr>
          <w:rStyle w:val="VerbatimChar"/>
        </w:rPr>
        <w:t xml:space="preserve">     │                   │</w:t>
      </w:r>
      <w:r>
        <w:br/>
      </w:r>
      <w:r>
        <w:rPr>
          <w:rStyle w:val="VerbatimChar"/>
        </w:rPr>
        <w:t xml:space="preserve">│              └────────────────┬────────────────┘                   │</w:t>
      </w:r>
      <w:r>
        <w:br/>
      </w:r>
      <w:r>
        <w:rPr>
          <w:rStyle w:val="VerbatimChar"/>
        </w:rPr>
        <w:t xml:space="preserve">│       ┌───────────────────────┴───────────────────────┐            │</w:t>
      </w:r>
      <w:r>
        <w:br/>
      </w:r>
      <w:r>
        <w:rPr>
          <w:rStyle w:val="VerbatimChar"/>
        </w:rPr>
        <w:t xml:space="preserve">│       │                 </w:t>
      </w:r>
      <w:r>
        <w:rPr>
          <w:rStyle w:val="VerbatimChar"/>
          <w:rFonts w:hint="eastAsia"/>
        </w:rPr>
        <w:t xml:space="preserve">清晰记录</w:t>
      </w:r>
      <w:r>
        <w:rPr>
          <w:rStyle w:val="VerbatimChar"/>
        </w:rPr>
        <w:t xml:space="preserve">                        │  50%       │</w:t>
      </w:r>
      <w:r>
        <w:br/>
      </w:r>
      <w:r>
        <w:rPr>
          <w:rStyle w:val="VerbatimChar"/>
        </w:rPr>
        <w:t xml:space="preserve">│       │         </w:t>
      </w:r>
      <w:r>
        <w:rPr>
          <w:rStyle w:val="VerbatimChar"/>
          <w:rFonts w:hint="eastAsia"/>
        </w:rPr>
        <w:t xml:space="preserve">记账/统计/搜索/分类/报表</w:t>
      </w:r>
      <w:r>
        <w:rPr>
          <w:rStyle w:val="VerbatimChar"/>
        </w:rPr>
        <w:t xml:space="preserve">               │            │</w:t>
      </w:r>
      <w:r>
        <w:br/>
      </w:r>
      <w:r>
        <w:rPr>
          <w:rStyle w:val="VerbatimChar"/>
        </w:rPr>
        <w:t xml:space="preserve">│       └─────────────────────────────────────────────────┘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【我们的产品覆盖】全部四个层次，AI赋能每一层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31" w:name="产品与服务"/>
    <w:p>
      <w:pPr>
        <w:pStyle w:val="Heading2"/>
      </w:pPr>
      <w:r>
        <w:t xml:space="preserve">3. </w:t>
      </w:r>
      <w:r>
        <w:rPr>
          <w:rFonts w:hint="eastAsia"/>
        </w:rPr>
        <w:t xml:space="preserve">产品与服务</w:t>
      </w:r>
    </w:p>
    <w:bookmarkStart w:id="23" w:name="产品概述"/>
    <w:p>
      <w:pPr>
        <w:pStyle w:val="Heading3"/>
      </w:pPr>
      <w:r>
        <w:t xml:space="preserve">3.1 </w:t>
      </w:r>
      <w:r>
        <w:rPr>
          <w:rFonts w:hint="eastAsia"/>
        </w:rPr>
        <w:t xml:space="preserve">产品概述</w:t>
      </w:r>
    </w:p>
    <w:p>
      <w:pPr>
        <w:pStyle w:val="FirstParagraph"/>
      </w:pPr>
      <w:r>
        <w:rPr>
          <w:rFonts w:hint="eastAsia"/>
        </w:rPr>
        <w:t xml:space="preserve">AI智能记账2.0是一款基于人工智能技术的个人财务管理应用，通过语音、图像、自然语言等多模态输入方式，结合位置智能和数据分析，帮助用户轻松记录、分析和优化个人财务。</w:t>
      </w:r>
    </w:p>
    <w:bookmarkEnd w:id="23"/>
    <w:bookmarkStart w:id="27" w:name="核心功能"/>
    <w:p>
      <w:pPr>
        <w:pStyle w:val="Heading3"/>
      </w:pPr>
      <w:r>
        <w:t xml:space="preserve">3.2 </w:t>
      </w:r>
      <w:r>
        <w:rPr>
          <w:rFonts w:hint="eastAsia"/>
        </w:rPr>
        <w:t xml:space="preserve">核心功能</w:t>
      </w:r>
    </w:p>
    <w:bookmarkStart w:id="24" w:name="独创功能国内首创"/>
    <w:p>
      <w:pPr>
        <w:pStyle w:val="Heading4"/>
      </w:pPr>
      <w:r>
        <w:t xml:space="preserve">3.2.1 </w:t>
      </w:r>
      <w:r>
        <w:rPr>
          <w:rFonts w:hint="eastAsia"/>
        </w:rPr>
        <w:t xml:space="preserve">独创功能（国内首创）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钱龄分析系统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基于FIFO算法追踪每笔资金停留时间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了解资金流动效率，识别闲置资金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位置智能化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四层架构的地理位置消费分析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本地化预算、异地消费分离、消费热力图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全免费基础功能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完整记账功能对访客全免费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零门槛体验，自然转化</w:t>
            </w:r>
          </w:p>
        </w:tc>
      </w:tr>
    </w:tbl>
    <w:bookmarkEnd w:id="24"/>
    <w:bookmarkStart w:id="25" w:name="ai智能功能"/>
    <w:p>
      <w:pPr>
        <w:pStyle w:val="Heading4"/>
      </w:pPr>
      <w:r>
        <w:t xml:space="preserve">3.2.2 </w:t>
      </w:r>
      <w:r>
        <w:rPr>
          <w:rFonts w:hint="eastAsia"/>
        </w:rPr>
        <w:t xml:space="preserve">AI智能功能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语音记账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通义千问ASR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说话即记账，解放双手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图像识别</w:t>
            </w:r>
          </w:p>
        </w:tc>
        <w:tc>
          <w:tcPr/>
          <w:p>
            <w:pPr>
              <w:pStyle w:val="Compact"/>
            </w:pPr>
            <w:r>
              <w:t xml:space="preserve">LLM+OCR</w:t>
            </w:r>
          </w:p>
        </w:tc>
        <w:tc>
          <w:tcPr/>
          <w:p>
            <w:pPr>
              <w:pStyle w:val="Compact"/>
            </w:pPr>
            <w:r>
              <w:t xml:space="preserve">&gt;90%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拍照自动解析票据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智能分类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ML+规则引擎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自动分类，无需手动选择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消费洞察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大数据分析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发现消费规律和优化空间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预算建议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AI推荐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个性化预算方案</w:t>
            </w:r>
          </w:p>
        </w:tc>
      </w:tr>
    </w:tbl>
    <w:bookmarkEnd w:id="25"/>
    <w:bookmarkStart w:id="26" w:name="核心功能模块"/>
    <w:p>
      <w:pPr>
        <w:pStyle w:val="Heading4"/>
      </w:pPr>
      <w:r>
        <w:t xml:space="preserve">3.2.3 </w:t>
      </w:r>
      <w:r>
        <w:rPr>
          <w:rFonts w:hint="eastAsia"/>
        </w:rPr>
        <w:t xml:space="preserve">核心功能模块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产品功能架构图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用户界面层</w:t>
      </w:r>
      <w:r>
        <w:rPr>
          <w:rStyle w:val="VerbatimChar"/>
        </w:rPr>
        <w:t xml:space="preserve">                               │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记账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账本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我的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AI助手</w:t>
      </w:r>
      <w:r>
        <w:rPr>
          <w:rStyle w:val="VerbatimChar"/>
        </w:rPr>
        <w:t xml:space="preserve">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业务功能层</w:t>
      </w:r>
      <w:r>
        <w:rPr>
          <w:rStyle w:val="VerbatimChar"/>
        </w:rPr>
        <w:t xml:space="preserve">                               │   │</w:t>
      </w:r>
      <w:r>
        <w:br/>
      </w:r>
      <w:r>
        <w:rPr>
          <w:rStyle w:val="VerbatimChar"/>
        </w:rPr>
        <w:t xml:space="preserve">│  ├─────────┬─────────┬─────────┬─────────┬─────────────────────┤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记账核心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预算系统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钱龄分析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家庭账本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习惯培养</w:t>
      </w:r>
      <w:r>
        <w:rPr>
          <w:rStyle w:val="VerbatimChar"/>
        </w:rPr>
        <w:t xml:space="preserve">        │   │</w:t>
      </w:r>
      <w:r>
        <w:br/>
      </w:r>
      <w:r>
        <w:rPr>
          <w:rStyle w:val="VerbatimChar"/>
        </w:rPr>
        <w:t xml:space="preserve">│  │         │         │         │         │                   │   │</w:t>
      </w:r>
      <w:r>
        <w:br/>
      </w:r>
      <w:r>
        <w:rPr>
          <w:rStyle w:val="VerbatimChar"/>
        </w:rPr>
        <w:t xml:space="preserve">│  │ • </w:t>
      </w:r>
      <w:r>
        <w:rPr>
          <w:rStyle w:val="VerbatimChar"/>
          <w:rFonts w:hint="eastAsia"/>
        </w:rPr>
        <w:t xml:space="preserve">手动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零基</w:t>
      </w:r>
      <w:r>
        <w:rPr>
          <w:rStyle w:val="VerbatimChar"/>
        </w:rPr>
        <w:t xml:space="preserve">  │ • FIFO  │ • </w:t>
      </w:r>
      <w:r>
        <w:rPr>
          <w:rStyle w:val="VerbatimChar"/>
          <w:rFonts w:hint="eastAsia"/>
        </w:rPr>
        <w:t xml:space="preserve">3级角色│</w:t>
      </w:r>
      <w:r>
        <w:rPr>
          <w:rStyle w:val="VerbatimChar"/>
        </w:rPr>
        <w:t xml:space="preserve"> • </w:t>
      </w:r>
      <w:r>
        <w:rPr>
          <w:rStyle w:val="VerbatimChar"/>
          <w:rFonts w:hint="eastAsia"/>
        </w:rPr>
        <w:t xml:space="preserve">21天挑战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│ • </w:t>
      </w:r>
      <w:r>
        <w:rPr>
          <w:rStyle w:val="VerbatimChar"/>
          <w:rFonts w:hint="eastAsia"/>
        </w:rPr>
        <w:t xml:space="preserve">语音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小金库│</w:t>
      </w:r>
      <w:r>
        <w:rPr>
          <w:rStyle w:val="VerbatimChar"/>
        </w:rPr>
        <w:t xml:space="preserve"> • </w:t>
      </w:r>
      <w:r>
        <w:rPr>
          <w:rStyle w:val="VerbatimChar"/>
          <w:rFonts w:hint="eastAsia"/>
        </w:rPr>
        <w:t xml:space="preserve">趋势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协作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成就系统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│ • </w:t>
      </w:r>
      <w:r>
        <w:rPr>
          <w:rStyle w:val="VerbatimChar"/>
          <w:rFonts w:hint="eastAsia"/>
        </w:rPr>
        <w:t xml:space="preserve">拍照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追踪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健康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分账</w:t>
      </w:r>
      <w:r>
        <w:rPr>
          <w:rStyle w:val="VerbatimChar"/>
        </w:rPr>
        <w:t xml:space="preserve">  │ • </w:t>
      </w:r>
      <w:r>
        <w:rPr>
          <w:rStyle w:val="VerbatimChar"/>
          <w:rFonts w:hint="eastAsia"/>
        </w:rPr>
        <w:t xml:space="preserve">打卡统计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└─────────┴─────────┴─────────┴─────────┴─────────────────────┘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AI能力层</w:t>
      </w:r>
      <w:r>
        <w:rPr>
          <w:rStyle w:val="VerbatimChar"/>
        </w:rPr>
        <w:t xml:space="preserve">                                 │   │</w:t>
      </w:r>
      <w:r>
        <w:br/>
      </w:r>
      <w:r>
        <w:rPr>
          <w:rStyle w:val="VerbatimChar"/>
        </w:rPr>
        <w:t xml:space="preserve">│  ├─────────┬─────────┬─────────┬─────────┬─────────────────────┤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语音识别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图像识别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智能分类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位置智能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自学习系统</w:t>
      </w:r>
      <w:r>
        <w:rPr>
          <w:rStyle w:val="VerbatimChar"/>
        </w:rPr>
        <w:t xml:space="preserve">      │   │</w:t>
      </w:r>
      <w:r>
        <w:br/>
      </w:r>
      <w:r>
        <w:rPr>
          <w:rStyle w:val="VerbatimChar"/>
        </w:rPr>
        <w:t xml:space="preserve">│  │ (ASR)   │ (OCR)   │ (ML)    │ (LBS)   │ (ML)             │   │</w:t>
      </w:r>
      <w:r>
        <w:br/>
      </w:r>
      <w:r>
        <w:rPr>
          <w:rStyle w:val="VerbatimChar"/>
        </w:rPr>
        <w:t xml:space="preserve">│  └─────────┴─────────┴─────────┴─────────┴─────────────────────┘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</w:t>
      </w:r>
      <w:r>
        <w:rPr>
          <w:rStyle w:val="VerbatimChar"/>
          <w:rFonts w:hint="eastAsia"/>
        </w:rPr>
        <w:t xml:space="preserve">基础服务层</w:t>
      </w:r>
      <w:r>
        <w:rPr>
          <w:rStyle w:val="VerbatimChar"/>
        </w:rPr>
        <w:t xml:space="preserve">                               │ 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数据存储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云端同步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安全加密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推送通知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数据备份</w:t>
      </w:r>
      <w:r>
        <w:rPr>
          <w:rStyle w:val="VerbatimChar"/>
        </w:rPr>
        <w:t xml:space="preserve">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6"/>
    <w:bookmarkEnd w:id="27"/>
    <w:bookmarkStart w:id="28" w:name="用户体系与权限"/>
    <w:p>
      <w:pPr>
        <w:pStyle w:val="Heading3"/>
      </w:pPr>
      <w:r>
        <w:t xml:space="preserve">3.3 </w:t>
      </w:r>
      <w:r>
        <w:rPr>
          <w:rFonts w:hint="eastAsia"/>
        </w:rPr>
        <w:t xml:space="preserve">用户体系与权限</w:t>
      </w:r>
    </w:p>
    <w:p>
      <w:pPr>
        <w:pStyle w:val="FirstParagraph"/>
      </w:pPr>
      <w:r>
        <w:rPr>
          <w:rFonts w:hint="eastAsia"/>
        </w:rPr>
        <w:t xml:space="preserve">基于设计方案第35章，我们采用创新的”全免费+AI登录激励”用户体系：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用户体系与功能权限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┌──────────────────────┐       ┌──────────────────────┐        │</w:t>
      </w:r>
      <w:r>
        <w:br/>
      </w:r>
      <w:r>
        <w:rPr>
          <w:rStyle w:val="VerbatimChar"/>
        </w:rPr>
        <w:t xml:space="preserve">│     │     </w:t>
      </w:r>
      <w:r>
        <w:rPr>
          <w:rStyle w:val="VerbatimChar"/>
          <w:rFonts w:hint="eastAsia"/>
        </w:rPr>
        <w:t xml:space="preserve">访客用户</w:t>
      </w:r>
      <w:r>
        <w:rPr>
          <w:rStyle w:val="VerbatimChar"/>
        </w:rPr>
        <w:t xml:space="preserve">          │       │     </w:t>
      </w:r>
      <w:r>
        <w:rPr>
          <w:rStyle w:val="VerbatimChar"/>
          <w:rFonts w:hint="eastAsia"/>
        </w:rPr>
        <w:t xml:space="preserve">登录用户</w:t>
      </w:r>
      <w:r>
        <w:rPr>
          <w:rStyle w:val="VerbatimChar"/>
        </w:rPr>
        <w:t xml:space="preserve">          │        │</w:t>
      </w:r>
      <w:r>
        <w:br/>
      </w:r>
      <w:r>
        <w:rPr>
          <w:rStyle w:val="VerbatimChar"/>
        </w:rPr>
        <w:t xml:space="preserve">│     │     (guest)          │  ──→  │     (loggedIn)       │        │</w:t>
      </w:r>
      <w:r>
        <w:br/>
      </w:r>
      <w:r>
        <w:rPr>
          <w:rStyle w:val="VerbatimChar"/>
        </w:rPr>
        <w:t xml:space="preserve">│     │                      │ </w:t>
      </w: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 │                      │        │</w:t>
      </w:r>
      <w:r>
        <w:br/>
      </w:r>
      <w:r>
        <w:rPr>
          <w:rStyle w:val="VerbatimChar"/>
        </w:rPr>
        <w:t xml:space="preserve">│     │  </w:t>
      </w:r>
      <w:r>
        <w:rPr>
          <w:rStyle w:val="VerbatimChar"/>
          <w:rFonts w:hint="eastAsia"/>
        </w:rPr>
        <w:t xml:space="preserve">无需注册即可使用</w:t>
      </w:r>
      <w:r>
        <w:rPr>
          <w:rStyle w:val="VerbatimChar"/>
        </w:rPr>
        <w:t xml:space="preserve">     │       │  </w:t>
      </w:r>
      <w:r>
        <w:rPr>
          <w:rStyle w:val="VerbatimChar"/>
          <w:rFonts w:hint="eastAsia"/>
        </w:rPr>
        <w:t xml:space="preserve">完整功能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云同步</w:t>
      </w:r>
      <w:r>
        <w:rPr>
          <w:rStyle w:val="VerbatimChar"/>
        </w:rPr>
        <w:t xml:space="preserve">    │        │</w:t>
      </w:r>
      <w:r>
        <w:br/>
      </w:r>
      <w:r>
        <w:rPr>
          <w:rStyle w:val="VerbatimChar"/>
        </w:rPr>
        <w:t xml:space="preserve">│     └──────────────────────┘       └──────────────────────┘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【访客可用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basic功能】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【登录专属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aiPowered功能】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手动记账</w:t>
      </w:r>
      <w:r>
        <w:rPr>
          <w:rStyle w:val="VerbatimChar"/>
        </w:rPr>
        <w:t xml:space="preserve">                      ✅ </w:t>
      </w:r>
      <w:r>
        <w:rPr>
          <w:rStyle w:val="VerbatimChar"/>
          <w:rFonts w:hint="eastAsia"/>
        </w:rPr>
        <w:t xml:space="preserve">AI语音记账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交易列表与搜索</w:t>
      </w:r>
      <w:r>
        <w:rPr>
          <w:rStyle w:val="VerbatimChar"/>
        </w:rPr>
        <w:t xml:space="preserve">                ✅ </w:t>
      </w:r>
      <w:r>
        <w:rPr>
          <w:rStyle w:val="VerbatimChar"/>
          <w:rFonts w:hint="eastAsia"/>
        </w:rPr>
        <w:t xml:space="preserve">AI图像识别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账户与分类管理</w:t>
      </w:r>
      <w:r>
        <w:rPr>
          <w:rStyle w:val="VerbatimChar"/>
        </w:rPr>
        <w:t xml:space="preserve">                ✅ </w:t>
      </w:r>
      <w:r>
        <w:rPr>
          <w:rStyle w:val="VerbatimChar"/>
          <w:rFonts w:hint="eastAsia"/>
        </w:rPr>
        <w:t xml:space="preserve">AI智能分类建议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预算管理（零基预算/小金库）</w:t>
      </w:r>
      <w:r>
        <w:rPr>
          <w:rStyle w:val="VerbatimChar"/>
        </w:rPr>
        <w:t xml:space="preserve">    ✅ </w:t>
      </w:r>
      <w:r>
        <w:rPr>
          <w:rStyle w:val="VerbatimChar"/>
          <w:rFonts w:hint="eastAsia"/>
        </w:rPr>
        <w:t xml:space="preserve">AI消费洞察与预测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钱龄分析（FIFO/LIFO）</w:t>
      </w:r>
      <w:r>
        <w:rPr>
          <w:rStyle w:val="VerbatimChar"/>
        </w:rPr>
        <w:t xml:space="preserve">         ✅ </w:t>
      </w:r>
      <w:r>
        <w:rPr>
          <w:rStyle w:val="VerbatimChar"/>
          <w:rFonts w:hint="eastAsia"/>
        </w:rPr>
        <w:t xml:space="preserve">AI异常检测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统计报表与图表</w:t>
      </w:r>
      <w:r>
        <w:rPr>
          <w:rStyle w:val="VerbatimChar"/>
        </w:rPr>
        <w:t xml:space="preserve">                ✅ </w:t>
      </w:r>
      <w:r>
        <w:rPr>
          <w:rStyle w:val="VerbatimChar"/>
          <w:rFonts w:hint="eastAsia"/>
        </w:rPr>
        <w:t xml:space="preserve">云端同步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数据导入导出</w:t>
      </w:r>
      <w:r>
        <w:rPr>
          <w:rStyle w:val="VerbatimChar"/>
        </w:rPr>
        <w:t xml:space="preserve">                  ✅ </w:t>
      </w:r>
      <w:r>
        <w:rPr>
          <w:rStyle w:val="VerbatimChar"/>
          <w:rFonts w:hint="eastAsia"/>
        </w:rPr>
        <w:t xml:space="preserve">多设备数据共享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位置服务</w:t>
      </w:r>
      <w:r>
        <w:rPr>
          <w:rStyle w:val="VerbatimChar"/>
        </w:rPr>
        <w:t xml:space="preserve">                      ✅ </w:t>
      </w:r>
      <w:r>
        <w:rPr>
          <w:rStyle w:val="VerbatimChar"/>
          <w:rFonts w:hint="eastAsia"/>
        </w:rPr>
        <w:t xml:space="preserve">自学习与协同学习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习惯培养与成就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✅ </w:t>
      </w:r>
      <w:r>
        <w:rPr>
          <w:rStyle w:val="VerbatimChar"/>
          <w:rFonts w:hint="eastAsia"/>
        </w:rPr>
        <w:t xml:space="preserve">家庭账本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【设计原则】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功能完整性：访客也能完成完整记账流程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体验一致性：仅在触发AI功能时提示登录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转化自然性：在用户需要AI时才提示，不强制打断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价值清晰性：明确展示AI功能的便利性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产品规格"/>
    <w:p>
      <w:pPr>
        <w:pStyle w:val="Heading3"/>
      </w:pPr>
      <w:r>
        <w:t xml:space="preserve">3.4 </w:t>
      </w:r>
      <w:r>
        <w:rPr>
          <w:rFonts w:hint="eastAsia"/>
        </w:rPr>
        <w:t xml:space="preserve">产品规格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35章完整版设计文档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原型页面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217页</w:t>
            </w:r>
            <w:r>
              <w:t xml:space="preserve"> / </w:t>
            </w:r>
            <w:r>
              <w:rPr>
                <w:rFonts w:hint="eastAsia"/>
              </w:rPr>
              <w:t xml:space="preserve">21个模块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211页</w:t>
            </w:r>
            <w:r>
              <w:t xml:space="preserve"> / </w:t>
            </w:r>
            <w:r>
              <w:rPr>
                <w:rFonts w:hint="eastAsia"/>
              </w:rPr>
              <w:t xml:space="preserve">Flutter跨平台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功能版本</w:t>
            </w:r>
          </w:p>
        </w:tc>
        <w:tc>
          <w:tcPr/>
          <w:p>
            <w:pPr>
              <w:pStyle w:val="Compact"/>
            </w:pPr>
            <w:r>
              <w:t xml:space="preserve">v2.0.9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位置服务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19/20个服务实现（99%完成度）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代码规模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位置智能7,530行、AI识别3,200行、语音交互2,800行</w:t>
            </w:r>
          </w:p>
        </w:tc>
      </w:tr>
    </w:tbl>
    <w:bookmarkEnd w:id="29"/>
    <w:bookmarkStart w:id="30" w:name="技术亮点"/>
    <w:p>
      <w:pPr>
        <w:pStyle w:val="Heading3"/>
      </w:pPr>
      <w:r>
        <w:t xml:space="preserve">3.5 </w:t>
      </w:r>
      <w:r>
        <w:rPr>
          <w:rFonts w:hint="eastAsia"/>
        </w:rPr>
        <w:t xml:space="preserve">技术亮点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竞争优势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位置智能四层架构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基础层→数据层→业务层→集成层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国内唯一完整实现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AI多模态识别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语音+图像+语义三合一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95%以上识别准确率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隐私保护四原则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合理化采集、本地优先、透明授权、生命周期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完全符合PIPL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钱龄分析算法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FIFO/LIFO/加权平均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国内首创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自学习系统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用户行为学习、个性化优化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越用越智能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商业模式"/>
    <w:p>
      <w:pPr>
        <w:pStyle w:val="Heading2"/>
      </w:pPr>
      <w:r>
        <w:t xml:space="preserve">4. </w:t>
      </w:r>
      <w:r>
        <w:rPr>
          <w:rFonts w:hint="eastAsia"/>
        </w:rPr>
        <w:t xml:space="preserve">商业模式</w:t>
      </w:r>
    </w:p>
    <w:bookmarkStart w:id="32" w:name="商业模式画布"/>
    <w:p>
      <w:pPr>
        <w:pStyle w:val="Heading3"/>
      </w:pPr>
      <w:r>
        <w:t xml:space="preserve">4.1 </w:t>
      </w:r>
      <w:r>
        <w:rPr>
          <w:rFonts w:hint="eastAsia"/>
        </w:rPr>
        <w:t xml:space="preserve">商业模式画布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</w:t>
      </w:r>
      <w:r>
        <w:rPr>
          <w:rStyle w:val="VerbatimChar"/>
          <w:rFonts w:hint="eastAsia"/>
        </w:rPr>
        <w:t xml:space="preserve">商业模式画布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├────────────────┬────────────────┬────────────────┬────────────────┬────────────┤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关键合作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关键活动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价值主张</w:t>
      </w:r>
      <w:r>
        <w:rPr>
          <w:rStyle w:val="VerbatimChar"/>
        </w:rPr>
        <w:t xml:space="preserve">      │   </w:t>
      </w:r>
      <w:r>
        <w:rPr>
          <w:rStyle w:val="VerbatimChar"/>
          <w:rFonts w:hint="eastAsia"/>
        </w:rPr>
        <w:t xml:space="preserve">客户关系</w:t>
      </w:r>
      <w:r>
        <w:rPr>
          <w:rStyle w:val="VerbatimChar"/>
        </w:rPr>
        <w:t xml:space="preserve">      │  </w:t>
      </w:r>
      <w:r>
        <w:rPr>
          <w:rStyle w:val="VerbatimChar"/>
          <w:rFonts w:hint="eastAsia"/>
        </w:rPr>
        <w:t xml:space="preserve">客户细分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├────────────────┼────────────────┼────────────────┼────────────────┼────────────┤</w:t>
      </w:r>
      <w:r>
        <w:br/>
      </w:r>
      <w:r>
        <w:rPr>
          <w:rStyle w:val="VerbatimChar"/>
        </w:rPr>
        <w:t xml:space="preserve">│                │                │                │                │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阿里云</w:t>
      </w:r>
      <w:r>
        <w:rPr>
          <w:rStyle w:val="VerbatimChar"/>
        </w:rPr>
        <w:t xml:space="preserve">       │ • </w:t>
      </w:r>
      <w:r>
        <w:rPr>
          <w:rStyle w:val="VerbatimChar"/>
          <w:rFonts w:hint="eastAsia"/>
        </w:rPr>
        <w:t xml:space="preserve">产品研发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全免费基础</w:t>
      </w:r>
      <w:r>
        <w:rPr>
          <w:rStyle w:val="VerbatimChar"/>
        </w:rPr>
        <w:t xml:space="preserve">   │ • </w:t>
      </w:r>
      <w:r>
        <w:rPr>
          <w:rStyle w:val="VerbatimChar"/>
          <w:rFonts w:hint="eastAsia"/>
        </w:rPr>
        <w:t xml:space="preserve">自助服务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年轻白领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通义千问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AI模型优化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功能</w:t>
      </w:r>
      <w:r>
        <w:rPr>
          <w:rStyle w:val="VerbatimChar"/>
        </w:rPr>
        <w:t xml:space="preserve">         │ • </w:t>
      </w:r>
      <w:r>
        <w:rPr>
          <w:rStyle w:val="VerbatimChar"/>
          <w:rFonts w:hint="eastAsia"/>
        </w:rPr>
        <w:t xml:space="preserve">AI智能客服</w:t>
      </w:r>
      <w:r>
        <w:rPr>
          <w:rStyle w:val="VerbatimChar"/>
        </w:rPr>
        <w:t xml:space="preserve">   │ • </w:t>
      </w:r>
      <w:r>
        <w:rPr>
          <w:rStyle w:val="VerbatimChar"/>
          <w:rFonts w:hint="eastAsia"/>
        </w:rPr>
        <w:t xml:space="preserve">家庭用户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高德地图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用户运营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AI智能记账</w:t>
      </w:r>
      <w:r>
        <w:rPr>
          <w:rStyle w:val="VerbatimChar"/>
        </w:rPr>
        <w:t xml:space="preserve">   │ • </w:t>
      </w:r>
      <w:r>
        <w:rPr>
          <w:rStyle w:val="VerbatimChar"/>
          <w:rFonts w:hint="eastAsia"/>
        </w:rPr>
        <w:t xml:space="preserve">社区互动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学生群体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应用商店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市场推广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钱龄分析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邮件/推送</w:t>
      </w:r>
      <w:r>
        <w:rPr>
          <w:rStyle w:val="VerbatimChar"/>
        </w:rPr>
        <w:t xml:space="preserve">    │ • </w:t>
      </w:r>
      <w:r>
        <w:rPr>
          <w:rStyle w:val="VerbatimChar"/>
          <w:rFonts w:hint="eastAsia"/>
        </w:rPr>
        <w:t xml:space="preserve">中老年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 │ • </w:t>
      </w:r>
      <w:r>
        <w:rPr>
          <w:rStyle w:val="VerbatimChar"/>
          <w:rFonts w:hint="eastAsia"/>
        </w:rPr>
        <w:t xml:space="preserve">客户服务</w:t>
      </w:r>
      <w:r>
        <w:rPr>
          <w:rStyle w:val="VerbatimChar"/>
        </w:rPr>
        <w:t xml:space="preserve">     │ • </w:t>
      </w:r>
      <w:r>
        <w:rPr>
          <w:rStyle w:val="VerbatimChar"/>
          <w:rFonts w:hint="eastAsia"/>
        </w:rPr>
        <w:t xml:space="preserve">位置智能</w:t>
      </w:r>
      <w:r>
        <w:rPr>
          <w:rStyle w:val="VerbatimChar"/>
        </w:rPr>
        <w:t xml:space="preserve">     │                │ • </w:t>
      </w:r>
      <w:r>
        <w:rPr>
          <w:rStyle w:val="VerbatimChar"/>
          <w:rFonts w:hint="eastAsia"/>
        </w:rPr>
        <w:t xml:space="preserve">小微企业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      │                │ • </w:t>
      </w:r>
      <w:r>
        <w:rPr>
          <w:rStyle w:val="VerbatimChar"/>
          <w:rFonts w:hint="eastAsia"/>
        </w:rPr>
        <w:t xml:space="preserve">极致体验</w:t>
      </w:r>
      <w:r>
        <w:rPr>
          <w:rStyle w:val="VerbatimChar"/>
        </w:rPr>
        <w:t xml:space="preserve">     │                │            │</w:t>
      </w:r>
      <w:r>
        <w:br/>
      </w:r>
      <w:r>
        <w:rPr>
          <w:rStyle w:val="VerbatimChar"/>
        </w:rPr>
        <w:t xml:space="preserve">├────────────────┴────────────────┼────────────────┴────────────────┴────────────┤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关键资源</w:t>
      </w:r>
      <w:r>
        <w:rPr>
          <w:rStyle w:val="VerbatimChar"/>
        </w:rPr>
        <w:t xml:space="preserve">                │                    </w:t>
      </w:r>
      <w:r>
        <w:rPr>
          <w:rStyle w:val="VerbatimChar"/>
          <w:rFonts w:hint="eastAsia"/>
        </w:rPr>
        <w:t xml:space="preserve">渠道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├─────────────────────────────────┼───────────────────────────────────────────────┤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                             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35章设计文档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217页原型</w:t>
      </w:r>
      <w:r>
        <w:rPr>
          <w:rStyle w:val="VerbatimChar"/>
        </w:rPr>
        <w:t xml:space="preserve">      │ • </w:t>
      </w:r>
      <w:r>
        <w:rPr>
          <w:rStyle w:val="VerbatimChar"/>
          <w:rFonts w:hint="eastAsia"/>
        </w:rPr>
        <w:t xml:space="preserve">应用商店（iOS/Android）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AI算法与模型</w:t>
      </w:r>
      <w:r>
        <w:rPr>
          <w:rStyle w:val="VerbatimChar"/>
        </w:rPr>
        <w:t xml:space="preserve">                  │ • </w:t>
      </w:r>
      <w:r>
        <w:rPr>
          <w:rStyle w:val="VerbatimChar"/>
          <w:rFonts w:hint="eastAsia"/>
        </w:rPr>
        <w:t xml:space="preserve">社交媒体（小红书/抖音/B站）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7,530行位置智能代码</w:t>
      </w:r>
      <w:r>
        <w:rPr>
          <w:rStyle w:val="VerbatimChar"/>
        </w:rPr>
        <w:t xml:space="preserve">           │ • </w:t>
      </w:r>
      <w:r>
        <w:rPr>
          <w:rStyle w:val="VerbatimChar"/>
          <w:rFonts w:hint="eastAsia"/>
        </w:rPr>
        <w:t xml:space="preserve">内容营销（知乎/公众号）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用户数据资产</w:t>
      </w:r>
      <w:r>
        <w:rPr>
          <w:rStyle w:val="VerbatimChar"/>
        </w:rPr>
        <w:t xml:space="preserve">                  │ • </w:t>
      </w:r>
      <w:r>
        <w:rPr>
          <w:rStyle w:val="VerbatimChar"/>
          <w:rFonts w:hint="eastAsia"/>
        </w:rPr>
        <w:t xml:space="preserve">口碑推荐（邀请奖励）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技术团队</w:t>
      </w:r>
      <w:r>
        <w:rPr>
          <w:rStyle w:val="VerbatimChar"/>
        </w:rPr>
        <w:t xml:space="preserve">                      │ • </w:t>
      </w:r>
      <w:r>
        <w:rPr>
          <w:rStyle w:val="VerbatimChar"/>
          <w:rFonts w:hint="eastAsia"/>
        </w:rPr>
        <w:t xml:space="preserve">企业合作（银行/保险）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├─────────────────────────────────┴───────────────────────────────────────────────┤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</w:t>
      </w:r>
      <w:r>
        <w:rPr>
          <w:rStyle w:val="VerbatimChar"/>
          <w:rFonts w:hint="eastAsia"/>
        </w:rPr>
        <w:t xml:space="preserve">成本结构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├─────────────────────────────────┬───────────────────────────────────────────────┤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                             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研发成本（60%）</w:t>
      </w:r>
      <w:r>
        <w:rPr>
          <w:rStyle w:val="VerbatimChar"/>
        </w:rPr>
        <w:t xml:space="preserve">               │ </w:t>
      </w:r>
      <w:r>
        <w:rPr>
          <w:rStyle w:val="VerbatimChar"/>
          <w:rFonts w:hint="eastAsia"/>
        </w:rPr>
        <w:t xml:space="preserve">收入来源</w:t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人力成本</w:t>
      </w:r>
      <w:r>
        <w:rPr>
          <w:rStyle w:val="VerbatimChar"/>
        </w:rPr>
        <w:t xml:space="preserve">                    │      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云服务费用</w:t>
      </w:r>
      <w:r>
        <w:rPr>
          <w:rStyle w:val="VerbatimChar"/>
        </w:rPr>
        <w:t xml:space="preserve">                  │ • </w:t>
      </w:r>
      <w:r>
        <w:rPr>
          <w:rStyle w:val="VerbatimChar"/>
          <w:rFonts w:hint="eastAsia"/>
        </w:rPr>
        <w:t xml:space="preserve">AI高级订阅（70%）-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¥99/年或¥12/月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- AI </w:t>
      </w:r>
      <w:r>
        <w:rPr>
          <w:rStyle w:val="VerbatimChar"/>
          <w:rFonts w:hint="eastAsia"/>
        </w:rPr>
        <w:t xml:space="preserve">API调用</w:t>
      </w:r>
      <w:r>
        <w:rPr>
          <w:rStyle w:val="VerbatimChar"/>
        </w:rPr>
        <w:t xml:space="preserve">                  │ • </w:t>
      </w:r>
      <w:r>
        <w:rPr>
          <w:rStyle w:val="VerbatimChar"/>
          <w:rFonts w:hint="eastAsia"/>
        </w:rPr>
        <w:t xml:space="preserve">家庭版套餐（20%）-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¥199/年（5人）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市场成本（25%）</w:t>
      </w:r>
      <w:r>
        <w:rPr>
          <w:rStyle w:val="VerbatimChar"/>
        </w:rPr>
        <w:t xml:space="preserve">               │ • </w:t>
      </w:r>
      <w:r>
        <w:rPr>
          <w:rStyle w:val="VerbatimChar"/>
          <w:rFonts w:hint="eastAsia"/>
        </w:rPr>
        <w:t xml:space="preserve">企业版（10%）-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¥499/年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获客成本</w:t>
      </w:r>
      <w:r>
        <w:rPr>
          <w:rStyle w:val="VerbatimChar"/>
        </w:rPr>
        <w:t xml:space="preserve">                    │ • </w:t>
      </w:r>
      <w:r>
        <w:rPr>
          <w:rStyle w:val="VerbatimChar"/>
          <w:rFonts w:hint="eastAsia"/>
        </w:rPr>
        <w:t xml:space="preserve">增值服务（未来）-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数据报告、理财推荐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品牌推广</w:t>
      </w:r>
      <w:r>
        <w:rPr>
          <w:rStyle w:val="VerbatimChar"/>
        </w:rPr>
        <w:t xml:space="preserve">                    │                                               │</w:t>
      </w:r>
      <w:r>
        <w:br/>
      </w:r>
      <w:r>
        <w:rPr>
          <w:rStyle w:val="VerbatimChar"/>
        </w:rPr>
        <w:t xml:space="preserve">│ • </w:t>
      </w:r>
      <w:r>
        <w:rPr>
          <w:rStyle w:val="VerbatimChar"/>
          <w:rFonts w:hint="eastAsia"/>
        </w:rPr>
        <w:t xml:space="preserve">运营成本（15%）</w:t>
      </w:r>
      <w:r>
        <w:rPr>
          <w:rStyle w:val="VerbatimChar"/>
        </w:rPr>
        <w:t xml:space="preserve">               │                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└─────────────────────────────────┴───────────────────────────────────────────────┘</w:t>
      </w:r>
    </w:p>
    <w:bookmarkEnd w:id="32"/>
    <w:bookmarkStart w:id="35" w:name="收入模式"/>
    <w:p>
      <w:pPr>
        <w:pStyle w:val="Heading3"/>
      </w:pPr>
      <w:r>
        <w:t xml:space="preserve">4.2 </w:t>
      </w:r>
      <w:r>
        <w:rPr>
          <w:rFonts w:hint="eastAsia"/>
        </w:rPr>
        <w:t xml:space="preserve">收入模式</w:t>
      </w:r>
    </w:p>
    <w:bookmarkStart w:id="33" w:name="订阅服务定价"/>
    <w:p>
      <w:pPr>
        <w:pStyle w:val="Heading4"/>
      </w:pPr>
      <w:r>
        <w:t xml:space="preserve">4.2.1 </w:t>
      </w:r>
      <w:r>
        <w:rPr>
          <w:rFonts w:hint="eastAsia"/>
        </w:rPr>
        <w:t xml:space="preserve">订阅服务定价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AI高级版</w:t>
            </w:r>
          </w:p>
        </w:tc>
        <w:tc>
          <w:tcPr/>
          <w:p>
            <w:pPr>
              <w:pStyle w:val="Compact"/>
            </w:pPr>
            <w:r>
              <w:t xml:space="preserve">¥12</w:t>
            </w:r>
          </w:p>
        </w:tc>
        <w:tc>
          <w:tcPr/>
          <w:p>
            <w:pPr>
              <w:pStyle w:val="Compact"/>
            </w:pPr>
            <w:r>
              <w:t xml:space="preserve">¥99</w:t>
            </w:r>
          </w:p>
        </w:tc>
        <w:tc>
          <w:tcPr/>
          <w:p>
            <w:pPr>
              <w:pStyle w:val="Compact"/>
            </w:pPr>
            <w:r>
              <w:t xml:space="preserve">31%off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家庭版</w:t>
            </w:r>
          </w:p>
        </w:tc>
        <w:tc>
          <w:tcPr/>
          <w:p>
            <w:pPr>
              <w:pStyle w:val="Compact"/>
            </w:pPr>
            <w:r>
              <w:t xml:space="preserve">¥20</w:t>
            </w:r>
          </w:p>
        </w:tc>
        <w:tc>
          <w:tcPr/>
          <w:p>
            <w:pPr>
              <w:pStyle w:val="Compact"/>
            </w:pPr>
            <w:r>
              <w:t xml:space="preserve">¥199</w:t>
            </w:r>
          </w:p>
        </w:tc>
        <w:tc>
          <w:tcPr/>
          <w:p>
            <w:pPr>
              <w:pStyle w:val="Compact"/>
            </w:pPr>
            <w:r>
              <w:t xml:space="preserve">17%off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2-5人家庭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t xml:space="preserve">¥50</w:t>
            </w:r>
          </w:p>
        </w:tc>
        <w:tc>
          <w:tcPr/>
          <w:p>
            <w:pPr>
              <w:pStyle w:val="Compact"/>
            </w:pPr>
            <w:r>
              <w:t xml:space="preserve">¥499</w:t>
            </w:r>
          </w:p>
        </w:tc>
        <w:tc>
          <w:tcPr/>
          <w:p>
            <w:pPr>
              <w:pStyle w:val="Compact"/>
            </w:pPr>
            <w:r>
              <w:t xml:space="preserve">17%off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小微企业</w:t>
            </w:r>
          </w:p>
        </w:tc>
      </w:tr>
    </w:tbl>
    <w:bookmarkEnd w:id="33"/>
    <w:bookmarkStart w:id="34" w:name="功能分级"/>
    <w:p>
      <w:pPr>
        <w:pStyle w:val="Heading4"/>
      </w:pPr>
      <w:r>
        <w:t xml:space="preserve">4.2.2 </w:t>
      </w:r>
      <w:r>
        <w:rPr>
          <w:rFonts w:hint="eastAsia"/>
        </w:rPr>
        <w:t xml:space="preserve">功能分级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访客（免费）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AI高级版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手动记账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钱龄分析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统计报表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数据导出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AI语音记账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AI图像识别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AI智能建议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云端同步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多用户协作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发票管理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专属客服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4"/>
    <w:bookmarkEnd w:id="35"/>
    <w:bookmarkStart w:id="36" w:name="单位经济模型"/>
    <w:p>
      <w:pPr>
        <w:pStyle w:val="Heading3"/>
      </w:pPr>
      <w:r>
        <w:t xml:space="preserve">4.3 </w:t>
      </w:r>
      <w:r>
        <w:rPr>
          <w:rFonts w:hint="eastAsia"/>
        </w:rPr>
        <w:t xml:space="preserve">单位经济模型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单位经济模型（LTV/CAC）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【获客成本</w:t>
      </w:r>
      <w:r>
        <w:rPr>
          <w:rStyle w:val="VerbatimChar"/>
        </w:rPr>
        <w:t xml:space="preserve"> CAC】  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有机获客：¥5/用户（口碑、ASO）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付费获客：¥25/用户（广告投放）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混合CAC：¥15/用户（目标）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【用户生命周期价值</w:t>
      </w:r>
      <w:r>
        <w:rPr>
          <w:rStyle w:val="VerbatimChar"/>
        </w:rPr>
        <w:t xml:space="preserve"> LTV】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平均留存周期：2.5年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付费转化率：8%（登录用户的20%）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平均ARPU：¥80/年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毛利率：75%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└── LTV = 2.5 × 0.08 × ¥80 × 0.75 = </w:t>
      </w:r>
      <w:r>
        <w:rPr>
          <w:rStyle w:val="VerbatimChar"/>
          <w:rFonts w:hint="eastAsia"/>
        </w:rPr>
        <w:t xml:space="preserve">¥12/用户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【付费用户LTV】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平均留存周期：3年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平均ARPU：¥100/年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毛利率：75%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└── LTV = 3 × ¥100 × 0.75 = </w:t>
      </w:r>
      <w:r>
        <w:rPr>
          <w:rStyle w:val="VerbatimChar"/>
          <w:rFonts w:hint="eastAsia"/>
        </w:rPr>
        <w:t xml:space="preserve">¥225/付费用户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【健康度指标】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LTV/CAC（整体）=</w:t>
      </w:r>
      <w:r>
        <w:rPr>
          <w:rStyle w:val="VerbatimChar"/>
        </w:rPr>
        <w:t xml:space="preserve"> ¥12/¥15 = </w:t>
      </w:r>
      <w:r>
        <w:rPr>
          <w:rStyle w:val="VerbatimChar"/>
          <w:rFonts w:hint="eastAsia"/>
        </w:rPr>
        <w:t xml:space="preserve">0.8（第一年，需优化）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LTV/CAC（付费用户）=</w:t>
      </w:r>
      <w:r>
        <w:rPr>
          <w:rStyle w:val="VerbatimChar"/>
        </w:rPr>
        <w:t xml:space="preserve"> ¥225/¥150 = </w:t>
      </w:r>
      <w:r>
        <w:rPr>
          <w:rStyle w:val="VerbatimChar"/>
          <w:rFonts w:hint="eastAsia"/>
        </w:rPr>
        <w:t xml:space="preserve">1.5（健康）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回本周期（付费用户）=</w:t>
      </w:r>
      <w:r>
        <w:rPr>
          <w:rStyle w:val="VerbatimChar"/>
        </w:rPr>
        <w:t xml:space="preserve"> ¥150/¥100 = </w:t>
      </w:r>
      <w:r>
        <w:rPr>
          <w:rStyle w:val="VerbatimChar"/>
          <w:rFonts w:hint="eastAsia"/>
        </w:rPr>
        <w:t xml:space="preserve">1.5年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【优化路径】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  <w:rFonts w:hint="eastAsia"/>
        </w:rPr>
        <w:t xml:space="preserve">提升有机获客占比（目标60%）→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CAC降至¥12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提升付费转化率（目标12%）→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LTV提升至¥18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提升留存（目标3年）→</w:t>
      </w:r>
      <w:r>
        <w:rPr>
          <w:rStyle w:val="VerbatimChar"/>
        </w:rPr>
        <w:t xml:space="preserve"> LTV/CAC &gt; 3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竞争分析"/>
    <w:p>
      <w:pPr>
        <w:pStyle w:val="Heading2"/>
      </w:pPr>
      <w:r>
        <w:t xml:space="preserve">5. </w:t>
      </w:r>
      <w:r>
        <w:rPr>
          <w:rFonts w:hint="eastAsia"/>
        </w:rPr>
        <w:t xml:space="preserve">竞争分析</w:t>
      </w:r>
    </w:p>
    <w:bookmarkStart w:id="38" w:name="竞争格局"/>
    <w:p>
      <w:pPr>
        <w:pStyle w:val="Heading3"/>
      </w:pPr>
      <w:r>
        <w:t xml:space="preserve">5.1 </w:t>
      </w:r>
      <w:r>
        <w:rPr>
          <w:rFonts w:hint="eastAsia"/>
        </w:rPr>
        <w:t xml:space="preserve">竞争格局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中国记账App市场格局（2025）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【市场份额分布】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随手记</w:t>
      </w:r>
      <w:r>
        <w:rPr>
          <w:rStyle w:val="VerbatimChar"/>
        </w:rPr>
        <w:t xml:space="preserve">          ████████████████████████         28%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鲨鱼记账</w:t>
      </w:r>
      <w:r>
        <w:rPr>
          <w:rStyle w:val="VerbatimChar"/>
        </w:rPr>
        <w:t xml:space="preserve">        ████████████████                 18%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叨叨记账</w:t>
      </w:r>
      <w:r>
        <w:rPr>
          <w:rStyle w:val="VerbatimChar"/>
        </w:rPr>
        <w:t xml:space="preserve">        ████████████                     14%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挖财记账</w:t>
      </w:r>
      <w:r>
        <w:rPr>
          <w:rStyle w:val="VerbatimChar"/>
        </w:rPr>
        <w:t xml:space="preserve">        ████████                         10%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钱迹</w:t>
      </w:r>
      <w:r>
        <w:rPr>
          <w:rStyle w:val="VerbatimChar"/>
        </w:rPr>
        <w:t xml:space="preserve">            ██████                            7%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网易有钱</w:t>
      </w:r>
      <w:r>
        <w:rPr>
          <w:rStyle w:val="VerbatimChar"/>
        </w:rPr>
        <w:t xml:space="preserve">        ████                              5%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圈子账本</w:t>
      </w:r>
      <w:r>
        <w:rPr>
          <w:rStyle w:val="VerbatimChar"/>
        </w:rPr>
        <w:t xml:space="preserve">        ████                              5%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其他</w:t>
      </w:r>
      <w:r>
        <w:rPr>
          <w:rStyle w:val="VerbatimChar"/>
        </w:rPr>
        <w:t xml:space="preserve">            ████████████                     13%  ← </w:t>
      </w:r>
      <w:r>
        <w:rPr>
          <w:rStyle w:val="VerbatimChar"/>
          <w:rFonts w:hint="eastAsia"/>
        </w:rPr>
        <w:t xml:space="preserve">我们的机会│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【竞争态势】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头部集中：前3名占60%市场份额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同质化严重：功能趋同，创新不足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AI渗透低：仅叨叨记账有对话式记账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预算管理弱：无YNAB级别的专业预算工具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38"/>
    <w:bookmarkStart w:id="39" w:name="竞品对比"/>
    <w:p>
      <w:pPr>
        <w:pStyle w:val="Heading3"/>
      </w:pPr>
      <w:r>
        <w:t xml:space="preserve">5.2 </w:t>
      </w:r>
      <w:r>
        <w:rPr>
          <w:rFonts w:hint="eastAsia"/>
        </w:rPr>
        <w:t xml:space="preserve">竞品对比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AI智能记账2.0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随手记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鲨鱼记账</w:t>
            </w:r>
          </w:p>
        </w:tc>
        <w:tc>
          <w:tcPr/>
          <w:p>
            <w:pPr>
              <w:pStyle w:val="Compact"/>
            </w:pPr>
            <w:r>
              <w:t xml:space="preserve">YNAB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AI财务伙伴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钱龄分析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独创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零基预算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AI语音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位置智能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四层架构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免费功能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完整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中文支持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广告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较多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月费</w:t>
            </w:r>
          </w:p>
        </w:tc>
        <w:tc>
          <w:tcPr/>
          <w:p>
            <w:pPr>
              <w:pStyle w:val="Compact"/>
            </w:pPr>
            <w:r>
              <w:t xml:space="preserve">¥12</w:t>
            </w:r>
          </w:p>
        </w:tc>
        <w:tc>
          <w:tcPr/>
          <w:p>
            <w:pPr>
              <w:pStyle w:val="Compact"/>
            </w:pPr>
            <w:r>
              <w:t xml:space="preserve">¥15</w:t>
            </w:r>
          </w:p>
        </w:tc>
        <w:tc>
          <w:tcPr/>
          <w:p>
            <w:pPr>
              <w:pStyle w:val="Compact"/>
            </w:pPr>
            <w:r>
              <w:t xml:space="preserve">¥8</w:t>
            </w:r>
          </w:p>
        </w:tc>
        <w:tc>
          <w:tcPr/>
          <w:p>
            <w:pPr>
              <w:pStyle w:val="Compact"/>
            </w:pPr>
            <w:r>
              <w:t xml:space="preserve">¥99</w:t>
            </w:r>
          </w:p>
        </w:tc>
      </w:tr>
    </w:tbl>
    <w:bookmarkEnd w:id="39"/>
    <w:bookmarkStart w:id="40" w:name="竞争优势"/>
    <w:p>
      <w:pPr>
        <w:pStyle w:val="Heading3"/>
      </w:pPr>
      <w:r>
        <w:t xml:space="preserve">5.3 </w:t>
      </w:r>
      <w:r>
        <w:rPr>
          <w:rFonts w:hint="eastAsia"/>
        </w:rPr>
        <w:t xml:space="preserve">竞争优势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竞争定位矩阵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</w:t>
      </w:r>
      <w:r>
        <w:rPr>
          <w:rStyle w:val="VerbatimChar"/>
          <w:rFonts w:hint="eastAsia"/>
        </w:rPr>
        <w:t xml:space="preserve">AI智能化程度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                            ↑                                     │</w:t>
      </w:r>
      <w:r>
        <w:br/>
      </w:r>
      <w:r>
        <w:rPr>
          <w:rStyle w:val="VerbatimChar"/>
        </w:rPr>
        <w:t xml:space="preserve">│                         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│                                     │</w:t>
      </w:r>
      <w:r>
        <w:br/>
      </w:r>
      <w:r>
        <w:rPr>
          <w:rStyle w:val="VerbatimChar"/>
        </w:rPr>
        <w:t xml:space="preserve">│                               │        ┌────────────────────┐      │</w:t>
      </w:r>
      <w:r>
        <w:br/>
      </w:r>
      <w:r>
        <w:rPr>
          <w:rStyle w:val="VerbatimChar"/>
        </w:rPr>
        <w:t xml:space="preserve">│                               │        │   ★ </w:t>
      </w:r>
      <w:r>
        <w:rPr>
          <w:rStyle w:val="VerbatimChar"/>
          <w:rFonts w:hint="eastAsia"/>
        </w:rPr>
        <w:t xml:space="preserve">AI智能记账2.0</w:t>
      </w:r>
      <w:r>
        <w:rPr>
          <w:rStyle w:val="VerbatimChar"/>
        </w:rPr>
        <w:t xml:space="preserve">  │      │</w:t>
      </w:r>
      <w:r>
        <w:br/>
      </w:r>
      <w:r>
        <w:rPr>
          <w:rStyle w:val="VerbatimChar"/>
        </w:rPr>
        <w:t xml:space="preserve">│                               │        │   AI + </w:t>
      </w:r>
      <w:r>
        <w:rPr>
          <w:rStyle w:val="VerbatimChar"/>
          <w:rFonts w:hint="eastAsia"/>
        </w:rPr>
        <w:t xml:space="preserve">预算管理</w:t>
      </w:r>
      <w:r>
        <w:rPr>
          <w:rStyle w:val="VerbatimChar"/>
        </w:rPr>
        <w:t xml:space="preserve">    │      │</w:t>
      </w:r>
      <w:r>
        <w:br/>
      </w:r>
      <w:r>
        <w:rPr>
          <w:rStyle w:val="VerbatimChar"/>
        </w:rPr>
        <w:t xml:space="preserve">│                               │        │   + </w:t>
      </w:r>
      <w:r>
        <w:rPr>
          <w:rStyle w:val="VerbatimChar"/>
          <w:rFonts w:hint="eastAsia"/>
        </w:rPr>
        <w:t xml:space="preserve">全免费基础</w:t>
      </w:r>
      <w:r>
        <w:rPr>
          <w:rStyle w:val="VerbatimChar"/>
        </w:rPr>
        <w:t xml:space="preserve">     │      │</w:t>
      </w:r>
      <w:r>
        <w:br/>
      </w:r>
      <w:r>
        <w:rPr>
          <w:rStyle w:val="VerbatimChar"/>
        </w:rPr>
        <w:t xml:space="preserve">│                               │        │   </w:t>
      </w:r>
      <w:r>
        <w:rPr>
          <w:rStyle w:val="VerbatimChar"/>
          <w:rFonts w:hint="eastAsia"/>
        </w:rPr>
        <w:t xml:space="preserve">(差异化定位)</w:t>
      </w:r>
      <w:r>
        <w:rPr>
          <w:rStyle w:val="VerbatimChar"/>
        </w:rPr>
        <w:t xml:space="preserve">     │      │</w:t>
      </w:r>
      <w:r>
        <w:br/>
      </w:r>
      <w:r>
        <w:rPr>
          <w:rStyle w:val="VerbatimChar"/>
        </w:rPr>
        <w:t xml:space="preserve">│                               │        └────────────────────┘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│                                     │</w:t>
      </w:r>
      <w:r>
        <w:br/>
      </w:r>
      <w:r>
        <w:rPr>
          <w:rStyle w:val="VerbatimChar"/>
        </w:rPr>
        <w:t xml:space="preserve">│             ● </w:t>
      </w:r>
      <w:r>
        <w:rPr>
          <w:rStyle w:val="VerbatimChar"/>
          <w:rFonts w:hint="eastAsia"/>
        </w:rPr>
        <w:t xml:space="preserve">叨叨</w:t>
      </w:r>
      <w:r>
        <w:rPr>
          <w:rStyle w:val="VerbatimChar"/>
        </w:rPr>
        <w:t xml:space="preserve">            │                                     │</w:t>
      </w:r>
      <w:r>
        <w:br/>
      </w:r>
      <w:r>
        <w:rPr>
          <w:rStyle w:val="VerbatimChar"/>
        </w:rPr>
        <w:t xml:space="preserve">│                               │                                     │</w:t>
      </w:r>
      <w:r>
        <w:br/>
      </w:r>
      <w:r>
        <w:rPr>
          <w:rStyle w:val="VerbatimChar"/>
        </w:rPr>
        <w:t xml:space="preserve">│      ● </w:t>
      </w:r>
      <w:r>
        <w:rPr>
          <w:rStyle w:val="VerbatimChar"/>
          <w:rFonts w:hint="eastAsia"/>
        </w:rPr>
        <w:t xml:space="preserve">随手记</w:t>
      </w:r>
      <w:r>
        <w:rPr>
          <w:rStyle w:val="VerbatimChar"/>
        </w:rPr>
        <w:t xml:space="preserve">                 │                    ● YNAB          │</w:t>
      </w:r>
      <w:r>
        <w:br/>
      </w:r>
      <w:r>
        <w:rPr>
          <w:rStyle w:val="VerbatimChar"/>
        </w:rPr>
        <w:t xml:space="preserve">│                               │                                     │</w:t>
      </w:r>
      <w:r>
        <w:br/>
      </w:r>
      <w:r>
        <w:rPr>
          <w:rStyle w:val="VerbatimChar"/>
        </w:rPr>
        <w:t xml:space="preserve">│             ● </w:t>
      </w:r>
      <w:r>
        <w:rPr>
          <w:rStyle w:val="VerbatimChar"/>
          <w:rFonts w:hint="eastAsia"/>
        </w:rPr>
        <w:t xml:space="preserve">鲨鱼</w:t>
      </w:r>
      <w:r>
        <w:rPr>
          <w:rStyle w:val="VerbatimChar"/>
        </w:rPr>
        <w:t xml:space="preserve">            │                                     │</w:t>
      </w:r>
      <w:r>
        <w:br/>
      </w:r>
      <w:r>
        <w:rPr>
          <w:rStyle w:val="VerbatimChar"/>
        </w:rPr>
        <w:t xml:space="preserve">│                         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│                                     │</w:t>
      </w:r>
      <w:r>
        <w:br/>
      </w:r>
      <w:r>
        <w:rPr>
          <w:rStyle w:val="VerbatimChar"/>
        </w:rPr>
        <w:t xml:space="preserve">│                               └─────────────────────────────────→  │</w:t>
      </w:r>
      <w:r>
        <w:br/>
      </w:r>
      <w:r>
        <w:rPr>
          <w:rStyle w:val="VerbatimChar"/>
        </w:rPr>
        <w:t xml:space="preserve">│                               </w:t>
      </w:r>
      <w:r>
        <w:rPr>
          <w:rStyle w:val="VerbatimChar"/>
          <w:rFonts w:hint="eastAsia"/>
        </w:rPr>
        <w:t xml:space="preserve">弱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强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                            </w:t>
      </w:r>
      <w:r>
        <w:rPr>
          <w:rStyle w:val="VerbatimChar"/>
          <w:rFonts w:hint="eastAsia"/>
        </w:rPr>
        <w:t xml:space="preserve">预算管理能力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【我们的护城河】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1. </w:t>
      </w:r>
      <w:r>
        <w:rPr>
          <w:rStyle w:val="VerbatimChar"/>
          <w:rFonts w:hint="eastAsia"/>
        </w:rPr>
        <w:t xml:space="preserve">技术护城河：位置智能四层架构、AI多模态识别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2. </w:t>
      </w:r>
      <w:r>
        <w:rPr>
          <w:rStyle w:val="VerbatimChar"/>
          <w:rFonts w:hint="eastAsia"/>
        </w:rPr>
        <w:t xml:space="preserve">数据护城河：用户行为学习、个性化模型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│  3. </w:t>
      </w:r>
      <w:r>
        <w:rPr>
          <w:rStyle w:val="VerbatimChar"/>
          <w:rFonts w:hint="eastAsia"/>
        </w:rPr>
        <w:t xml:space="preserve">体验护城河：30秒首笔记账、极致性能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4. </w:t>
      </w:r>
      <w:r>
        <w:rPr>
          <w:rStyle w:val="VerbatimChar"/>
          <w:rFonts w:hint="eastAsia"/>
        </w:rPr>
        <w:t xml:space="preserve">商业模式护城河：全免费基础功能，竞品难以模仿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营销策略"/>
    <w:p>
      <w:pPr>
        <w:pStyle w:val="Heading2"/>
      </w:pPr>
      <w:r>
        <w:t xml:space="preserve">6. </w:t>
      </w:r>
      <w:r>
        <w:rPr>
          <w:rFonts w:hint="eastAsia"/>
        </w:rPr>
        <w:t xml:space="preserve">营销策略</w:t>
      </w:r>
    </w:p>
    <w:bookmarkStart w:id="42" w:name="品牌定位"/>
    <w:p>
      <w:pPr>
        <w:pStyle w:val="Heading3"/>
      </w:pPr>
      <w:r>
        <w:t xml:space="preserve">6.1 </w:t>
      </w:r>
      <w:r>
        <w:rPr>
          <w:rFonts w:hint="eastAsia"/>
        </w:rPr>
        <w:t xml:space="preserve">品牌定位</w:t>
      </w:r>
    </w:p>
    <w:p>
      <w:pPr>
        <w:pStyle w:val="FirstParagraph"/>
      </w:pPr>
      <w:r>
        <w:rPr>
          <w:rFonts w:hint="eastAsia"/>
          <w:b/>
          <w:bCs/>
        </w:rPr>
        <w:t xml:space="preserve">品牌口号</w:t>
      </w:r>
      <w:r>
        <w:rPr>
          <w:rFonts w:hint="eastAsia"/>
        </w:rPr>
        <w:t xml:space="preserve">：最懂你的AI财务伙伴</w:t>
      </w:r>
    </w:p>
    <w:p>
      <w:pPr>
        <w:pStyle w:val="BodyText"/>
      </w:pPr>
      <w:r>
        <w:rPr>
          <w:rFonts w:hint="eastAsia"/>
          <w:b/>
          <w:bCs/>
        </w:rPr>
        <w:t xml:space="preserve">品牌调性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智能但不复杂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专业但有温度</w:t>
      </w:r>
      <w:r>
        <w:t xml:space="preserve"> </w:t>
      </w:r>
      <w:r>
        <w:t xml:space="preserve">- </w:t>
      </w:r>
      <w:r>
        <w:rPr>
          <w:rFonts w:hint="eastAsia"/>
        </w:rPr>
        <w:t xml:space="preserve">全免费但高品质</w:t>
      </w:r>
    </w:p>
    <w:bookmarkEnd w:id="42"/>
    <w:bookmarkStart w:id="45" w:name="用户获取策略"/>
    <w:p>
      <w:pPr>
        <w:pStyle w:val="Heading3"/>
      </w:pPr>
      <w:r>
        <w:t xml:space="preserve">6.2 </w:t>
      </w:r>
      <w:r>
        <w:rPr>
          <w:rFonts w:hint="eastAsia"/>
        </w:rPr>
        <w:t xml:space="preserve">用户获取策略</w:t>
      </w:r>
    </w:p>
    <w:bookmarkStart w:id="43" w:name="分阶段增长策略"/>
    <w:p>
      <w:pPr>
        <w:pStyle w:val="Heading4"/>
      </w:pPr>
      <w:r>
        <w:t xml:space="preserve">6.2.1 </w:t>
      </w:r>
      <w:r>
        <w:rPr>
          <w:rFonts w:hint="eastAsia"/>
        </w:rPr>
        <w:t xml:space="preserve">分阶段增长策略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冷启动期</w:t>
            </w:r>
          </w:p>
        </w:tc>
        <w:tc>
          <w:tcPr/>
          <w:p>
            <w:pPr>
              <w:pStyle w:val="Compact"/>
            </w:pPr>
            <w:r>
              <w:t xml:space="preserve">2026 Q1-Q2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KOL种草+社区运营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小红书、B站、知乎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1万种子用户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快速增长期</w:t>
            </w:r>
          </w:p>
        </w:tc>
        <w:tc>
          <w:tcPr/>
          <w:p>
            <w:pPr>
              <w:pStyle w:val="Compact"/>
            </w:pPr>
            <w:r>
              <w:t xml:space="preserve">2026 Q3-Q4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口碑裂变+ASO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应用商店、邀请奖励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50万用户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规模化期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品牌广告+生态合作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抖音、微信、银行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200万用户</w:t>
            </w:r>
          </w:p>
        </w:tc>
      </w:tr>
    </w:tbl>
    <w:bookmarkEnd w:id="43"/>
    <w:bookmarkStart w:id="44" w:name="渠道预算分配"/>
    <w:p>
      <w:pPr>
        <w:pStyle w:val="Heading4"/>
      </w:pPr>
      <w:r>
        <w:t xml:space="preserve">6.2.2 </w:t>
      </w:r>
      <w:r>
        <w:rPr>
          <w:rFonts w:hint="eastAsia"/>
        </w:rPr>
        <w:t xml:space="preserve">渠道预算分配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营销渠道预算分配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【第一年预算：800万】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社交媒体营销</w:t>
      </w:r>
      <w:r>
        <w:rPr>
          <w:rStyle w:val="VerbatimChar"/>
        </w:rPr>
        <w:t xml:space="preserve"> (35%) ████████████████████     </w:t>
      </w:r>
      <w:r>
        <w:rPr>
          <w:rStyle w:val="VerbatimChar"/>
          <w:rFonts w:hint="eastAsia"/>
        </w:rPr>
        <w:t xml:space="preserve">280万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小红书KOL种草</w:t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100万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B站UP主合作</w:t>
      </w:r>
      <w:r>
        <w:rPr>
          <w:rStyle w:val="VerbatimChar"/>
        </w:rPr>
        <w:t xml:space="preserve">                             </w:t>
      </w:r>
      <w:r>
        <w:rPr>
          <w:rStyle w:val="VerbatimChar"/>
          <w:rFonts w:hint="eastAsia"/>
        </w:rPr>
        <w:t xml:space="preserve">80万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抖音短视频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60万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知乎专栏/回答</w:t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/>
        </w:rPr>
        <w:t xml:space="preserve">40万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应用商店优化</w:t>
      </w:r>
      <w:r>
        <w:rPr>
          <w:rStyle w:val="VerbatimChar"/>
        </w:rPr>
        <w:t xml:space="preserve"> (25%) ██████████████           </w:t>
      </w:r>
      <w:r>
        <w:rPr>
          <w:rStyle w:val="VerbatimChar"/>
          <w:rFonts w:hint="eastAsia"/>
        </w:rPr>
        <w:t xml:space="preserve">200万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ASO优化服务</w:t>
      </w:r>
      <w:r>
        <w:rPr>
          <w:rStyle w:val="VerbatimChar"/>
        </w:rPr>
        <w:t xml:space="preserve">                             </w:t>
      </w:r>
      <w:r>
        <w:rPr>
          <w:rStyle w:val="VerbatimChar"/>
          <w:rFonts w:hint="eastAsia"/>
        </w:rPr>
        <w:t xml:space="preserve">50万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应用商店广告</w:t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/>
        </w:rPr>
        <w:t xml:space="preserve">100万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评分/评论管理</w:t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/>
        </w:rPr>
        <w:t xml:space="preserve">50万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用户裂变</w:t>
      </w:r>
      <w:r>
        <w:rPr>
          <w:rStyle w:val="VerbatimChar"/>
        </w:rPr>
        <w:t xml:space="preserve"> (20%) ██████████                   </w:t>
      </w:r>
      <w:r>
        <w:rPr>
          <w:rStyle w:val="VerbatimChar"/>
          <w:rFonts w:hint="eastAsia"/>
        </w:rPr>
        <w:t xml:space="preserve">160万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邀请奖励成本</w:t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/>
        </w:rPr>
        <w:t xml:space="preserve">100万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口碑活动策划</w:t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60万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内容营销</w:t>
      </w:r>
      <w:r>
        <w:rPr>
          <w:rStyle w:val="VerbatimChar"/>
        </w:rPr>
        <w:t xml:space="preserve"> (10%) █████                         </w:t>
      </w:r>
      <w:r>
        <w:rPr>
          <w:rStyle w:val="VerbatimChar"/>
          <w:rFonts w:hint="eastAsia"/>
        </w:rPr>
        <w:t xml:space="preserve">80万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公众号运营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40万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└── SEO/SEM                                 </w:t>
      </w:r>
      <w:r>
        <w:rPr>
          <w:rStyle w:val="VerbatimChar"/>
          <w:rFonts w:hint="eastAsia"/>
        </w:rPr>
        <w:t xml:space="preserve">40万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品牌合作</w:t>
      </w:r>
      <w:r>
        <w:rPr>
          <w:rStyle w:val="VerbatimChar"/>
        </w:rPr>
        <w:t xml:space="preserve"> (10%) █████                         </w:t>
      </w:r>
      <w:r>
        <w:rPr>
          <w:rStyle w:val="VerbatimChar"/>
          <w:rFonts w:hint="eastAsia"/>
        </w:rPr>
        <w:t xml:space="preserve">80万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银行/保险等渠道合作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80万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4"/>
    <w:bookmarkEnd w:id="45"/>
    <w:bookmarkStart w:id="46" w:name="用户转化策略"/>
    <w:p>
      <w:pPr>
        <w:pStyle w:val="Heading3"/>
      </w:pPr>
      <w:r>
        <w:t xml:space="preserve">6.3 </w:t>
      </w:r>
      <w:r>
        <w:rPr>
          <w:rFonts w:hint="eastAsia"/>
        </w:rPr>
        <w:t xml:space="preserve">用户转化策略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用户转化漏斗与优化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下载安装</w:t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│  ████████████████████████████████████████████  100%                │</w:t>
      </w:r>
      <w:r>
        <w:br/>
      </w:r>
      <w:r>
        <w:rPr>
          <w:rStyle w:val="VerbatimChar"/>
        </w:rPr>
        <w:t xml:space="preserve">│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▼ </w:t>
      </w:r>
      <w:r>
        <w:rPr>
          <w:rStyle w:val="VerbatimChar"/>
          <w:rFonts w:hint="eastAsia"/>
        </w:rPr>
        <w:t xml:space="preserve">【优化点】零配置启动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访客使用</w:t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│  ██████████████████████████████████████       85%                  │</w:t>
      </w:r>
      <w:r>
        <w:br/>
      </w:r>
      <w:r>
        <w:rPr>
          <w:rStyle w:val="VerbatimChar"/>
        </w:rPr>
        <w:t xml:space="preserve">│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▼ </w:t>
      </w:r>
      <w:r>
        <w:rPr>
          <w:rStyle w:val="VerbatimChar"/>
          <w:rFonts w:hint="eastAsia"/>
        </w:rPr>
        <w:t xml:space="preserve">【优化点】30秒完成首笔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完成首笔记账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████████████████████████████████             70%                  │</w:t>
      </w:r>
      <w:r>
        <w:br/>
      </w:r>
      <w:r>
        <w:rPr>
          <w:rStyle w:val="VerbatimChar"/>
        </w:rPr>
        <w:t xml:space="preserve">│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▼ </w:t>
      </w:r>
      <w:r>
        <w:rPr>
          <w:rStyle w:val="VerbatimChar"/>
          <w:rFonts w:hint="eastAsia"/>
        </w:rPr>
        <w:t xml:space="preserve">【优化点】自然展示AI能力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尝试AI功能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████████████████████████                     50%                  │</w:t>
      </w:r>
      <w:r>
        <w:br/>
      </w:r>
      <w:r>
        <w:rPr>
          <w:rStyle w:val="VerbatimChar"/>
        </w:rPr>
        <w:t xml:space="preserve">│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▼ </w:t>
      </w:r>
      <w:r>
        <w:rPr>
          <w:rStyle w:val="VerbatimChar"/>
          <w:rFonts w:hint="eastAsia"/>
        </w:rPr>
        <w:t xml:space="preserve">【优化点】简化注册+清晰价值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注册登录</w:t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│  ██████████████████                           35%                  │</w:t>
      </w:r>
      <w:r>
        <w:br/>
      </w:r>
      <w:r>
        <w:rPr>
          <w:rStyle w:val="VerbatimChar"/>
        </w:rPr>
        <w:t xml:space="preserve">│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▼ </w:t>
      </w:r>
      <w:r>
        <w:rPr>
          <w:rStyle w:val="VerbatimChar"/>
          <w:rFonts w:hint="eastAsia"/>
        </w:rPr>
        <w:t xml:space="preserve">【优化点】习惯培养+通知提醒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活跃用户（周活）</w:t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│  ████████████                                 25%                  │</w:t>
      </w:r>
      <w:r>
        <w:br/>
      </w:r>
      <w:r>
        <w:rPr>
          <w:rStyle w:val="VerbatimChar"/>
        </w:rPr>
        <w:t xml:space="preserve">│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▼ </w:t>
      </w:r>
      <w:r>
        <w:rPr>
          <w:rStyle w:val="VerbatimChar"/>
          <w:rFonts w:hint="eastAsia"/>
        </w:rPr>
        <w:t xml:space="preserve">【优化点】AI功能深度体验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付费转化</w:t>
      </w:r>
      <w:r>
        <w:rPr>
          <w:rStyle w:val="VerbatimChar"/>
        </w:rPr>
        <w:t xml:space="preserve">                                                            │</w:t>
      </w:r>
      <w:r>
        <w:br/>
      </w:r>
      <w:r>
        <w:rPr>
          <w:rStyle w:val="VerbatimChar"/>
        </w:rPr>
        <w:t xml:space="preserve">│  ████                                          8%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【关键指标目标】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次日留存率：&gt;50%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7日留存率：&gt;30%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30日留存率：&gt;20%</w:t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访客→登录转化率：&gt;35%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登录→付费转化率：&gt;20%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用户留存策略"/>
    <w:p>
      <w:pPr>
        <w:pStyle w:val="Heading3"/>
      </w:pPr>
      <w:r>
        <w:t xml:space="preserve">6.4 </w:t>
      </w:r>
      <w:r>
        <w:rPr>
          <w:rFonts w:hint="eastAsia"/>
        </w:rPr>
        <w:t xml:space="preserve">用户留存策略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习惯培养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21天记账挑战、每日提醒、连续记账奖励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7日留存+10%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价值持续输出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周报/月报、消费洞察、省钱建议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月活提升15%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社交粘性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家庭账本协作、好友排行、分享成就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留存提升20%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AI伙伴感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个性化称呼、智能问候、主动关怀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NPS提升10分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运营计划"/>
    <w:p>
      <w:pPr>
        <w:pStyle w:val="Heading2"/>
      </w:pPr>
      <w:r>
        <w:t xml:space="preserve">7. </w:t>
      </w:r>
      <w:r>
        <w:rPr>
          <w:rFonts w:hint="eastAsia"/>
        </w:rPr>
        <w:t xml:space="preserve">运营计划</w:t>
      </w:r>
    </w:p>
    <w:bookmarkStart w:id="49" w:name="三年运营目标"/>
    <w:p>
      <w:pPr>
        <w:pStyle w:val="Heading3"/>
      </w:pPr>
      <w:r>
        <w:t xml:space="preserve">7.1 </w:t>
      </w:r>
      <w:r>
        <w:rPr>
          <w:rFonts w:hint="eastAsia"/>
        </w:rPr>
        <w:t xml:space="preserve">三年运营目标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2027年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2028年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注册用户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付费用户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付费转化率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</w:t>
            </w:r>
          </w:p>
        </w:tc>
        <w:tc>
          <w:tcPr/>
          <w:p>
            <w:pPr>
              <w:pStyle w:val="Compact"/>
            </w:pPr>
            <w:r>
              <w:t xml:space="preserve">40+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60+</w:t>
            </w:r>
          </w:p>
        </w:tc>
      </w:tr>
    </w:tbl>
    <w:bookmarkEnd w:id="49"/>
    <w:bookmarkStart w:id="50" w:name="运营里程碑"/>
    <w:p>
      <w:pPr>
        <w:pStyle w:val="Heading3"/>
      </w:pPr>
      <w:r>
        <w:t xml:space="preserve">7.2 </w:t>
      </w:r>
      <w:r>
        <w:rPr>
          <w:rFonts w:hint="eastAsia"/>
        </w:rPr>
        <w:t xml:space="preserve">运营里程碑</w:t>
      </w:r>
    </w:p>
    <w:p>
      <w:pPr>
        <w:pStyle w:val="SourceCode"/>
      </w:pPr>
      <w:r>
        <w:rPr>
          <w:rStyle w:val="VerbatimChar"/>
          <w:rFonts w:hint="eastAsia"/>
        </w:rPr>
        <w:t xml:space="preserve">2026年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2027年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2028年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Q1    Q2    Q3    Q4    Q1    Q2    Q3    Q4    Q1    Q2    Q3    Q4</w:t>
      </w:r>
      <w:r>
        <w:br/>
      </w:r>
      <w:r>
        <w:rPr>
          <w:rStyle w:val="VerbatimChar"/>
        </w:rPr>
        <w:t xml:space="preserve">│     │     │     │     │     │     │     │     │     │     │     │</w:t>
      </w:r>
      <w:r>
        <w:br/>
      </w:r>
      <w:r>
        <w:rPr>
          <w:rStyle w:val="VerbatimChar"/>
        </w:rPr>
        <w:t xml:space="preserve">▼     ▼     ▼     ▼     ▼     ▼     ▼     ▼     ▼     ▼     ▼     ▼</w:t>
      </w:r>
      <w:r>
        <w:br/>
      </w:r>
      <w:r>
        <w:br/>
      </w:r>
      <w:r>
        <w:rPr>
          <w:rStyle w:val="VerbatimChar"/>
        </w:rPr>
        <w:t xml:space="preserve">[═══ </w:t>
      </w:r>
      <w:r>
        <w:rPr>
          <w:rStyle w:val="VerbatimChar"/>
          <w:rFonts w:hint="eastAsia"/>
        </w:rPr>
        <w:t xml:space="preserve">产品打磨期</w:t>
      </w:r>
      <w:r>
        <w:rPr>
          <w:rStyle w:val="VerbatimChar"/>
        </w:rPr>
        <w:t xml:space="preserve"> ═══]      [═══════ </w:t>
      </w:r>
      <w:r>
        <w:rPr>
          <w:rStyle w:val="VerbatimChar"/>
          <w:rFonts w:hint="eastAsia"/>
        </w:rPr>
        <w:t xml:space="preserve">快速增长期</w:t>
      </w:r>
      <w:r>
        <w:rPr>
          <w:rStyle w:val="VerbatimChar"/>
        </w:rPr>
        <w:t xml:space="preserve"> ═══════]     [═══ </w:t>
      </w:r>
      <w:r>
        <w:rPr>
          <w:rStyle w:val="VerbatimChar"/>
          <w:rFonts w:hint="eastAsia"/>
        </w:rPr>
        <w:t xml:space="preserve">规模化</w:t>
      </w:r>
      <w:r>
        <w:rPr>
          <w:rStyle w:val="VerbatimChar"/>
        </w:rPr>
        <w:t xml:space="preserve"> ═══]</w:t>
      </w:r>
      <w:r>
        <w:br/>
      </w:r>
      <w:r>
        <w:br/>
      </w:r>
      <w:r>
        <w:rPr>
          <w:rStyle w:val="VerbatimChar"/>
        </w:rPr>
        <w:t xml:space="preserve">MVP   </w:t>
      </w:r>
      <w:r>
        <w:rPr>
          <w:rStyle w:val="VerbatimChar"/>
          <w:rFonts w:hint="eastAsia"/>
        </w:rPr>
        <w:t xml:space="preserve">正式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产品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年度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市场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盈亏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生态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年度</w:t>
      </w:r>
      <w:r>
        <w:rPr>
          <w:rStyle w:val="VerbatimChar"/>
        </w:rPr>
        <w:t xml:space="preserve">    Top10 </w:t>
      </w:r>
      <w:r>
        <w:rPr>
          <w:rStyle w:val="VerbatimChar"/>
          <w:rFonts w:hint="eastAsia"/>
        </w:rPr>
        <w:t xml:space="preserve">品牌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生态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年度</w:t>
      </w:r>
      <w:r>
        <w:br/>
      </w:r>
      <w:r>
        <w:rPr>
          <w:rStyle w:val="VerbatimChar"/>
          <w:rFonts w:hint="eastAsia"/>
        </w:rPr>
        <w:t xml:space="preserve">上线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总结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认可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平衡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合作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总结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达成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领先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完善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总结</w:t>
      </w:r>
      <w:r>
        <w:br/>
      </w:r>
      <w:r>
        <w:br/>
      </w:r>
      <w:r>
        <w:rPr>
          <w:rStyle w:val="VerbatimChar"/>
          <w:rFonts w:hint="eastAsia"/>
        </w:rPr>
        <w:t xml:space="preserve">里程碑：</w:t>
      </w:r>
      <w:r>
        <w:br/>
      </w:r>
      <w:r>
        <w:rPr>
          <w:rStyle w:val="VerbatimChar"/>
        </w:rPr>
        <w:t xml:space="preserve">• 2026 </w:t>
      </w:r>
      <w:r>
        <w:rPr>
          <w:rStyle w:val="VerbatimChar"/>
          <w:rFonts w:hint="eastAsia"/>
        </w:rPr>
        <w:t xml:space="preserve">Q1：MVP完成，开始内测</w:t>
      </w:r>
      <w:r>
        <w:br/>
      </w:r>
      <w:r>
        <w:rPr>
          <w:rStyle w:val="VerbatimChar"/>
        </w:rPr>
        <w:t xml:space="preserve">• 2026 </w:t>
      </w:r>
      <w:r>
        <w:rPr>
          <w:rStyle w:val="VerbatimChar"/>
          <w:rFonts w:hint="eastAsia"/>
        </w:rPr>
        <w:t xml:space="preserve">Q2：正式上架，达成1万用户</w:t>
      </w:r>
      <w:r>
        <w:br/>
      </w:r>
      <w:r>
        <w:rPr>
          <w:rStyle w:val="VerbatimChar"/>
        </w:rPr>
        <w:t xml:space="preserve">• 2026 </w:t>
      </w:r>
      <w:r>
        <w:rPr>
          <w:rStyle w:val="VerbatimChar"/>
          <w:rFonts w:hint="eastAsia"/>
        </w:rPr>
        <w:t xml:space="preserve">Q3：产品验证，转化率&gt;30%</w:t>
      </w:r>
      <w:r>
        <w:br/>
      </w:r>
      <w:r>
        <w:rPr>
          <w:rStyle w:val="VerbatimChar"/>
        </w:rPr>
        <w:t xml:space="preserve">• 2026 </w:t>
      </w:r>
      <w:r>
        <w:rPr>
          <w:rStyle w:val="VerbatimChar"/>
          <w:rFonts w:hint="eastAsia"/>
        </w:rPr>
        <w:t xml:space="preserve">Q4：达成50万用户</w:t>
      </w:r>
      <w:r>
        <w:br/>
      </w:r>
      <w:r>
        <w:rPr>
          <w:rStyle w:val="VerbatimChar"/>
        </w:rPr>
        <w:t xml:space="preserve">• 2027 </w:t>
      </w:r>
      <w:r>
        <w:rPr>
          <w:rStyle w:val="VerbatimChar"/>
          <w:rFonts w:hint="eastAsia"/>
        </w:rPr>
        <w:t xml:space="preserve">Q2：进入记账App榜单Top20</w:t>
      </w:r>
      <w:r>
        <w:br/>
      </w:r>
      <w:r>
        <w:rPr>
          <w:rStyle w:val="VerbatimChar"/>
        </w:rPr>
        <w:t xml:space="preserve">• 2027 </w:t>
      </w:r>
      <w:r>
        <w:rPr>
          <w:rStyle w:val="VerbatimChar"/>
          <w:rFonts w:hint="eastAsia"/>
        </w:rPr>
        <w:t xml:space="preserve">Q4：营收覆盖运营成本</w:t>
      </w:r>
      <w:r>
        <w:br/>
      </w:r>
      <w:r>
        <w:rPr>
          <w:rStyle w:val="VerbatimChar"/>
        </w:rPr>
        <w:t xml:space="preserve">• 2028 </w:t>
      </w:r>
      <w:r>
        <w:rPr>
          <w:rStyle w:val="VerbatimChar"/>
          <w:rFonts w:hint="eastAsia"/>
        </w:rPr>
        <w:t xml:space="preserve">Q4：进入Top10，年营收4亿</w:t>
      </w:r>
    </w:p>
    <w:bookmarkEnd w:id="50"/>
    <w:bookmarkStart w:id="51" w:name="客户服务体系"/>
    <w:p>
      <w:pPr>
        <w:pStyle w:val="Heading3"/>
      </w:pPr>
      <w:r>
        <w:t xml:space="preserve">7.3 </w:t>
      </w:r>
      <w:r>
        <w:rPr>
          <w:rFonts w:hint="eastAsia"/>
        </w:rPr>
        <w:t xml:space="preserve">客户服务体系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AI智能客服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常见问题解答、功能引导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在线客服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&lt;2小时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账户问题、技术支持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邮件支持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&lt;24小时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复杂问题、反馈建议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社区论坛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&lt;48小时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功能讨论、经验分享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VIP专属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&lt;1小时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企业版专属客服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团队与组织"/>
    <w:p>
      <w:pPr>
        <w:pStyle w:val="Heading2"/>
      </w:pPr>
      <w:r>
        <w:t xml:space="preserve">8. </w:t>
      </w:r>
      <w:r>
        <w:rPr>
          <w:rFonts w:hint="eastAsia"/>
        </w:rPr>
        <w:t xml:space="preserve">团队与组织</w:t>
      </w:r>
    </w:p>
    <w:bookmarkStart w:id="53" w:name="核心团队规划"/>
    <w:p>
      <w:pPr>
        <w:pStyle w:val="Heading3"/>
      </w:pPr>
      <w:r>
        <w:t xml:space="preserve">8.1 </w:t>
      </w:r>
      <w:r>
        <w:rPr>
          <w:rFonts w:hint="eastAsia"/>
        </w:rPr>
        <w:t xml:space="preserve">核心团队（规划）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战略决策、融资、BD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互联网创业经验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技术架构、研发管理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移动端/AI背景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产品总监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产品规划、用户研究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金融/工具类产品经验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运营总监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用户增长、数据运营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增长黑客经验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设计负责人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UI/UX设计、品牌设计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移动端设计经验</w:t>
            </w:r>
          </w:p>
        </w:tc>
      </w:tr>
    </w:tbl>
    <w:bookmarkEnd w:id="53"/>
    <w:bookmarkStart w:id="54" w:name="团队扩张计划"/>
    <w:p>
      <w:pPr>
        <w:pStyle w:val="Heading3"/>
      </w:pPr>
      <w:r>
        <w:t xml:space="preserve">8.2 </w:t>
      </w:r>
      <w:r>
        <w:rPr>
          <w:rFonts w:hint="eastAsia"/>
        </w:rPr>
        <w:t xml:space="preserve">团队扩张计划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种子期</w:t>
            </w:r>
          </w:p>
        </w:tc>
        <w:tc>
          <w:tcPr/>
          <w:p>
            <w:pPr>
              <w:pStyle w:val="Compact"/>
            </w:pPr>
            <w:r>
              <w:t xml:space="preserve">2026 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前后端开发×4、UI设计×1、测试×1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成长期</w:t>
            </w:r>
          </w:p>
        </w:tc>
        <w:tc>
          <w:tcPr/>
          <w:p>
            <w:pPr>
              <w:pStyle w:val="Compact"/>
            </w:pPr>
            <w:r>
              <w:t xml:space="preserve">2026 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运营×4、市场×3、客服×2、开发×3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扩张期</w:t>
            </w:r>
          </w:p>
        </w:tc>
        <w:tc>
          <w:tcPr/>
          <w:p>
            <w:pPr>
              <w:pStyle w:val="Compact"/>
            </w:pPr>
            <w:r>
              <w:t xml:space="preserve">2027 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各部门扩充、新增BD、财务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规模化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海外团队、AI研究团队</w:t>
            </w:r>
          </w:p>
        </w:tc>
      </w:tr>
    </w:tbl>
    <w:bookmarkEnd w:id="54"/>
    <w:bookmarkStart w:id="55" w:name="组织架构"/>
    <w:p>
      <w:pPr>
        <w:pStyle w:val="Heading3"/>
      </w:pPr>
      <w:r>
        <w:t xml:space="preserve">8.3 </w:t>
      </w:r>
      <w:r>
        <w:rPr>
          <w:rFonts w:hint="eastAsia"/>
        </w:rPr>
        <w:t xml:space="preserve">组织架构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组织架构图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┌─────────┐                                │</w:t>
      </w:r>
      <w:r>
        <w:br/>
      </w:r>
      <w:r>
        <w:rPr>
          <w:rStyle w:val="VerbatimChar"/>
        </w:rPr>
        <w:t xml:space="preserve">│                          │   CEO   │                                │</w:t>
      </w:r>
      <w:r>
        <w:br/>
      </w:r>
      <w:r>
        <w:rPr>
          <w:rStyle w:val="VerbatimChar"/>
        </w:rPr>
        <w:t xml:space="preserve">│                          └────┬────┘                                │</w:t>
      </w:r>
      <w:r>
        <w:br/>
      </w:r>
      <w:r>
        <w:rPr>
          <w:rStyle w:val="VerbatimChar"/>
        </w:rPr>
        <w:t xml:space="preserve">│                               │                                     │</w:t>
      </w:r>
      <w:r>
        <w:br/>
      </w:r>
      <w:r>
        <w:rPr>
          <w:rStyle w:val="VerbatimChar"/>
        </w:rPr>
        <w:t xml:space="preserve">│        ┌──────────┬──────────┼──────────┬──────────┐               │</w:t>
      </w:r>
      <w:r>
        <w:br/>
      </w:r>
      <w:r>
        <w:rPr>
          <w:rStyle w:val="VerbatimChar"/>
        </w:rPr>
        <w:t xml:space="preserve">│        │          │          │          │          │               │</w:t>
      </w:r>
      <w:r>
        <w:br/>
      </w:r>
      <w:r>
        <w:rPr>
          <w:rStyle w:val="VerbatimChar"/>
        </w:rPr>
        <w:t xml:space="preserve">│   ┌────┴────┐┌────┴────┐┌────┴────┐┌────┴────┐┌────┴────┐         │</w:t>
      </w:r>
      <w:r>
        <w:br/>
      </w:r>
      <w:r>
        <w:rPr>
          <w:rStyle w:val="VerbatimChar"/>
        </w:rPr>
        <w:t xml:space="preserve">│   │  CTO    ││ </w:t>
      </w:r>
      <w:r>
        <w:rPr>
          <w:rStyle w:val="VerbatimChar"/>
          <w:rFonts w:hint="eastAsia"/>
        </w:rPr>
        <w:t xml:space="preserve">产品部</w:t>
      </w:r>
      <w:r>
        <w:rPr>
          <w:rStyle w:val="VerbatimChar"/>
        </w:rPr>
        <w:t xml:space="preserve">   ││ </w:t>
      </w:r>
      <w:r>
        <w:rPr>
          <w:rStyle w:val="VerbatimChar"/>
          <w:rFonts w:hint="eastAsia"/>
        </w:rPr>
        <w:t xml:space="preserve">运营部</w:t>
      </w:r>
      <w:r>
        <w:rPr>
          <w:rStyle w:val="VerbatimChar"/>
        </w:rPr>
        <w:t xml:space="preserve">   ││ </w:t>
      </w:r>
      <w:r>
        <w:rPr>
          <w:rStyle w:val="VerbatimChar"/>
          <w:rFonts w:hint="eastAsia"/>
        </w:rPr>
        <w:t xml:space="preserve">市场部</w:t>
      </w:r>
      <w:r>
        <w:rPr>
          <w:rStyle w:val="VerbatimChar"/>
        </w:rPr>
        <w:t xml:space="preserve">   ││ </w:t>
      </w:r>
      <w:r>
        <w:rPr>
          <w:rStyle w:val="VerbatimChar"/>
          <w:rFonts w:hint="eastAsia"/>
        </w:rPr>
        <w:t xml:space="preserve">设计部</w:t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│   └────┬────┘└────┬────┘└────┬────┘└────┬────┘└────┬────┘         │</w:t>
      </w:r>
      <w:r>
        <w:br/>
      </w:r>
      <w:r>
        <w:rPr>
          <w:rStyle w:val="VerbatimChar"/>
        </w:rPr>
        <w:t xml:space="preserve">│        │          │          │          │          │               │</w:t>
      </w:r>
      <w:r>
        <w:br/>
      </w:r>
      <w:r>
        <w:rPr>
          <w:rStyle w:val="VerbatimChar"/>
        </w:rPr>
        <w:t xml:space="preserve">│   ┌────┴────┐     │     ┌────┴────┐     │          │     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前端组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产品经理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用户运营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品牌推广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UI设计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后端组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用户研究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内容运营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渠道合作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UX设计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AI组</w:t>
      </w:r>
      <w:r>
        <w:rPr>
          <w:rStyle w:val="VerbatimChar"/>
        </w:rPr>
        <w:t xml:space="preserve">   │ 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客户服务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活动策划</w:t>
      </w:r>
      <w:r>
        <w:rPr>
          <w:rStyle w:val="VerbatimChar"/>
        </w:rPr>
        <w:t xml:space="preserve">  │  </w:t>
      </w:r>
      <w:r>
        <w:rPr>
          <w:rStyle w:val="VerbatimChar"/>
          <w:rFonts w:hint="eastAsia"/>
        </w:rPr>
        <w:t xml:space="preserve">品牌设计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测试组</w:t>
      </w:r>
      <w:r>
        <w:rPr>
          <w:rStyle w:val="VerbatimChar"/>
        </w:rPr>
        <w:t xml:space="preserve">  │           │          │           │                  │</w:t>
      </w:r>
      <w:r>
        <w:br/>
      </w:r>
      <w:r>
        <w:rPr>
          <w:rStyle w:val="VerbatimChar"/>
        </w:rPr>
        <w:t xml:space="preserve">│   └─────────┘           └──────────┘           └──────────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财务预测"/>
    <w:p>
      <w:pPr>
        <w:pStyle w:val="Heading2"/>
      </w:pPr>
      <w:r>
        <w:t xml:space="preserve">9. </w:t>
      </w:r>
      <w:r>
        <w:rPr>
          <w:rFonts w:hint="eastAsia"/>
        </w:rPr>
        <w:t xml:space="preserve">财务预测</w:t>
      </w:r>
    </w:p>
    <w:bookmarkStart w:id="57" w:name="三年财务预测"/>
    <w:p>
      <w:pPr>
        <w:pStyle w:val="Heading3"/>
      </w:pPr>
      <w:r>
        <w:t xml:space="preserve">9.1 </w:t>
      </w:r>
      <w:r>
        <w:rPr>
          <w:rFonts w:hint="eastAsia"/>
        </w:rPr>
        <w:t xml:space="preserve">三年财务预测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2027年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2028年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收入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AI高级订阅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2,800万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1.12亿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2.8亿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家庭版套餐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3,200万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8,000万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1,600万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4,000万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总收入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4,000万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1.6亿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2,400万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4,800万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8,000万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1,000万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4,000万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8,000万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2,400万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4,800万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4,000万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1.12亿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2.08亿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毛利润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4,800万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1.92亿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毛利率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48%</w:t>
            </w:r>
          </w:p>
        </w:tc>
      </w:tr>
    </w:tbl>
    <w:bookmarkEnd w:id="57"/>
    <w:bookmarkStart w:id="58" w:name="关键财务指标"/>
    <w:p>
      <w:pPr>
        <w:pStyle w:val="Heading3"/>
      </w:pPr>
      <w:r>
        <w:t xml:space="preserve">9.2 </w:t>
      </w:r>
      <w:r>
        <w:rPr>
          <w:rFonts w:hint="eastAsia"/>
        </w:rPr>
        <w:t xml:space="preserve">关键财务指标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财务指标趋势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【收入增长】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2026    ████                                    </w:t>
      </w:r>
      <w:r>
        <w:rPr>
          <w:rStyle w:val="VerbatimChar"/>
          <w:rFonts w:hint="eastAsia"/>
        </w:rPr>
        <w:t xml:space="preserve">4,000万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2027    ████████████████                        </w:t>
      </w:r>
      <w:r>
        <w:rPr>
          <w:rStyle w:val="VerbatimChar"/>
          <w:rFonts w:hint="eastAsia"/>
        </w:rPr>
        <w:t xml:space="preserve">1.6亿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2028    ████████████████████████████████████████  </w:t>
      </w:r>
      <w:r>
        <w:rPr>
          <w:rStyle w:val="VerbatimChar"/>
          <w:rFonts w:hint="eastAsia"/>
        </w:rPr>
        <w:t xml:space="preserve">4亿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年增长率：300%</w:t>
      </w:r>
      <w:r>
        <w:rPr>
          <w:rStyle w:val="VerbatimChar"/>
        </w:rPr>
        <w:t xml:space="preserve"> → 150%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【用户增长】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2026    ██████                                  </w:t>
      </w:r>
      <w:r>
        <w:rPr>
          <w:rStyle w:val="VerbatimChar"/>
          <w:rFonts w:hint="eastAsia"/>
        </w:rPr>
        <w:t xml:space="preserve">50万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2027    ████████████████████████                </w:t>
      </w:r>
      <w:r>
        <w:rPr>
          <w:rStyle w:val="VerbatimChar"/>
          <w:rFonts w:hint="eastAsia"/>
        </w:rPr>
        <w:t xml:space="preserve">200万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2028    ████████████████████████████████████████████████  </w:t>
      </w:r>
      <w:r>
        <w:rPr>
          <w:rStyle w:val="VerbatimChar"/>
          <w:rFonts w:hint="eastAsia"/>
        </w:rPr>
        <w:t xml:space="preserve">500万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年增长率：300%</w:t>
      </w:r>
      <w:r>
        <w:rPr>
          <w:rStyle w:val="VerbatimChar"/>
        </w:rPr>
        <w:t xml:space="preserve"> → 150%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【毛利率】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2026    ░░░░░░░░░░░░░░░░░░░░                    0%                 │</w:t>
      </w:r>
      <w:r>
        <w:br/>
      </w:r>
      <w:r>
        <w:rPr>
          <w:rStyle w:val="VerbatimChar"/>
        </w:rPr>
        <w:t xml:space="preserve">│  2027    ██████████░░░░░░░░░░                    30%                │</w:t>
      </w:r>
      <w:r>
        <w:br/>
      </w:r>
      <w:r>
        <w:rPr>
          <w:rStyle w:val="VerbatimChar"/>
        </w:rPr>
        <w:t xml:space="preserve">│  2028    ████████████████████                    48%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目标：2029年达到60%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【单位经济】</w:t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ARPU：¥80</w:t>
      </w:r>
      <w:r>
        <w:rPr>
          <w:rStyle w:val="VerbatimChar"/>
        </w:rPr>
        <w:t xml:space="preserve"> → ¥100 → ¥120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CAC：¥20</w:t>
      </w:r>
      <w:r>
        <w:rPr>
          <w:rStyle w:val="VerbatimChar"/>
        </w:rPr>
        <w:t xml:space="preserve"> → ¥15 → ¥12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LTV/CAC：0.8</w:t>
      </w:r>
      <w:r>
        <w:rPr>
          <w:rStyle w:val="VerbatimChar"/>
        </w:rPr>
        <w:t xml:space="preserve"> → 2.5 → 4.0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58"/>
    <w:bookmarkStart w:id="59" w:name="盈亏平衡分析"/>
    <w:p>
      <w:pPr>
        <w:pStyle w:val="Heading3"/>
      </w:pPr>
      <w:r>
        <w:t xml:space="preserve">9.3 </w:t>
      </w:r>
      <w:r>
        <w:rPr>
          <w:rFonts w:hint="eastAsia"/>
        </w:rPr>
        <w:t xml:space="preserve">盈亏平衡分析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盈亏平衡分析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收入/成本</w:t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(万元)</w:t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│  40000 ┤                                           ╭─── </w:t>
      </w:r>
      <w:r>
        <w:rPr>
          <w:rStyle w:val="VerbatimChar"/>
          <w:rFonts w:hint="eastAsia"/>
        </w:rPr>
        <w:t xml:space="preserve">收入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│                                      ╭────╯               │</w:t>
      </w:r>
      <w:r>
        <w:br/>
      </w:r>
      <w:r>
        <w:rPr>
          <w:rStyle w:val="VerbatimChar"/>
        </w:rPr>
        <w:t xml:space="preserve">│  30000 ┤                                 ╭────╯                     │</w:t>
      </w:r>
      <w:r>
        <w:br/>
      </w:r>
      <w:r>
        <w:rPr>
          <w:rStyle w:val="VerbatimChar"/>
        </w:rPr>
        <w:t xml:space="preserve">│        │                            ╭────╯                          │</w:t>
      </w:r>
      <w:r>
        <w:br/>
      </w:r>
      <w:r>
        <w:rPr>
          <w:rStyle w:val="VerbatimChar"/>
        </w:rPr>
        <w:t xml:space="preserve">│  20000 ┤                       ╭────╯                               │</w:t>
      </w:r>
      <w:r>
        <w:br/>
      </w:r>
      <w:r>
        <w:rPr>
          <w:rStyle w:val="VerbatimChar"/>
        </w:rPr>
        <w:t xml:space="preserve">│        │                  ╭────╯    ╭────────── </w:t>
      </w:r>
      <w:r>
        <w:rPr>
          <w:rStyle w:val="VerbatimChar"/>
          <w:rFonts w:hint="eastAsia"/>
        </w:rPr>
        <w:t xml:space="preserve">成本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10000 ┤             ╭────╯    ╭────╯                               │</w:t>
      </w:r>
      <w:r>
        <w:br/>
      </w:r>
      <w:r>
        <w:rPr>
          <w:rStyle w:val="VerbatimChar"/>
        </w:rPr>
        <w:t xml:space="preserve">│        │        ╭────╯    ╭────╯                                    │</w:t>
      </w:r>
      <w:r>
        <w:br/>
      </w:r>
      <w:r>
        <w:rPr>
          <w:rStyle w:val="VerbatimChar"/>
        </w:rPr>
        <w:t xml:space="preserve">│        │   ╭────╯    ╭────╯  ★ </w:t>
      </w:r>
      <w:r>
        <w:rPr>
          <w:rStyle w:val="VerbatimChar"/>
          <w:rFonts w:hint="eastAsia"/>
        </w:rPr>
        <w:t xml:space="preserve">盈亏平衡点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0 ┼───┴────┴────┴────┴────┴────┴────┴────┴────→              │</w:t>
      </w:r>
      <w:r>
        <w:br/>
      </w:r>
      <w:r>
        <w:rPr>
          <w:rStyle w:val="VerbatimChar"/>
        </w:rPr>
        <w:t xml:space="preserve">│        2026Q1  Q2    Q3    Q4   2027Q1  Q2    Q3    Q4   2028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【盈亏平衡条件】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付费用户数：35万（2027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Q3预计达成）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月均收入：933万元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月均成本：933万元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【现金流预测】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2026年：净流出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-4,000万（需融资覆盖）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2027年：净流入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+4,800万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2028年：净流入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+1.92亿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融资计划"/>
    <w:p>
      <w:pPr>
        <w:pStyle w:val="Heading2"/>
      </w:pPr>
      <w:r>
        <w:t xml:space="preserve">10. </w:t>
      </w:r>
      <w:r>
        <w:rPr>
          <w:rFonts w:hint="eastAsia"/>
        </w:rPr>
        <w:t xml:space="preserve">融资计划</w:t>
      </w:r>
    </w:p>
    <w:bookmarkStart w:id="61" w:name="融资需求"/>
    <w:p>
      <w:pPr>
        <w:pStyle w:val="Heading3"/>
      </w:pPr>
      <w:r>
        <w:t xml:space="preserve">10.1 </w:t>
      </w:r>
      <w:r>
        <w:rPr>
          <w:rFonts w:hint="eastAsia"/>
        </w:rPr>
        <w:t xml:space="preserve">融资需求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出让股份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天使轮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500万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5,000万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产品研发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A轮</w:t>
            </w:r>
          </w:p>
        </w:tc>
        <w:tc>
          <w:tcPr/>
          <w:p>
            <w:pPr>
              <w:pStyle w:val="Compact"/>
            </w:pPr>
            <w:r>
              <w:t xml:space="preserve">2026 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3,000万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产品完善+市场推广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B轮</w:t>
            </w:r>
          </w:p>
        </w:tc>
        <w:tc>
          <w:tcPr/>
          <w:p>
            <w:pPr>
              <w:pStyle w:val="Compact"/>
            </w:pPr>
            <w:r>
              <w:t xml:space="preserve">2027 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1亿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规模化扩张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C轮</w:t>
            </w:r>
          </w:p>
        </w:tc>
        <w:tc>
          <w:tcPr/>
          <w:p>
            <w:pPr>
              <w:pStyle w:val="Compact"/>
            </w:pPr>
            <w:r>
              <w:t xml:space="preserve">2028 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3亿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国际化+生态建设</w:t>
            </w:r>
          </w:p>
        </w:tc>
      </w:tr>
    </w:tbl>
    <w:bookmarkEnd w:id="61"/>
    <w:bookmarkStart w:id="62" w:name="a轮融资详情"/>
    <w:p>
      <w:pPr>
        <w:pStyle w:val="Heading3"/>
      </w:pPr>
      <w:r>
        <w:t xml:space="preserve">10.2 </w:t>
      </w:r>
      <w:r>
        <w:rPr>
          <w:rFonts w:hint="eastAsia"/>
        </w:rPr>
        <w:t xml:space="preserve">A轮融资详情</w:t>
      </w:r>
    </w:p>
    <w:p>
      <w:pPr>
        <w:pStyle w:val="FirstParagraph"/>
      </w:pPr>
      <w:r>
        <w:rPr>
          <w:rFonts w:hint="eastAsia"/>
          <w:b/>
          <w:bCs/>
        </w:rPr>
        <w:t xml:space="preserve">融资金额</w:t>
      </w:r>
      <w:r>
        <w:rPr>
          <w:rFonts w:hint="eastAsia"/>
        </w:rPr>
        <w:t xml:space="preserve">：3,000万人民币</w:t>
      </w:r>
    </w:p>
    <w:p>
      <w:pPr>
        <w:pStyle w:val="BodyText"/>
      </w:pPr>
      <w:r>
        <w:rPr>
          <w:rFonts w:hint="eastAsia"/>
          <w:b/>
          <w:bCs/>
        </w:rPr>
        <w:t xml:space="preserve">资金用途分配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A轮资金用途分配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研发投入</w:t>
      </w:r>
      <w:r>
        <w:rPr>
          <w:rStyle w:val="VerbatimChar"/>
        </w:rPr>
        <w:t xml:space="preserve"> (50%)  ████████████████████████████     </w:t>
      </w:r>
      <w:r>
        <w:rPr>
          <w:rStyle w:val="VerbatimChar"/>
          <w:rFonts w:hint="eastAsia"/>
        </w:rPr>
        <w:t xml:space="preserve">1,500万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团队扩充（+12人）</w:t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800万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AI模型优化</w:t>
      </w:r>
      <w:r>
        <w:rPr>
          <w:rStyle w:val="VerbatimChar"/>
        </w:rPr>
        <w:t xml:space="preserve">                                   </w:t>
      </w:r>
      <w:r>
        <w:rPr>
          <w:rStyle w:val="VerbatimChar"/>
          <w:rFonts w:hint="eastAsia"/>
        </w:rPr>
        <w:t xml:space="preserve">400万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云服务及基础设施</w:t>
      </w:r>
      <w:r>
        <w:rPr>
          <w:rStyle w:val="VerbatimChar"/>
        </w:rPr>
        <w:t xml:space="preserve">                             </w:t>
      </w:r>
      <w:r>
        <w:rPr>
          <w:rStyle w:val="VerbatimChar"/>
          <w:rFonts w:hint="eastAsia"/>
        </w:rPr>
        <w:t xml:space="preserve">300万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市场推广</w:t>
      </w:r>
      <w:r>
        <w:rPr>
          <w:rStyle w:val="VerbatimChar"/>
        </w:rPr>
        <w:t xml:space="preserve"> (30%)  ████████████████                  </w:t>
      </w:r>
      <w:r>
        <w:rPr>
          <w:rStyle w:val="VerbatimChar"/>
          <w:rFonts w:hint="eastAsia"/>
        </w:rPr>
        <w:t xml:space="preserve">900万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用户获取</w:t>
      </w:r>
      <w:r>
        <w:rPr>
          <w:rStyle w:val="VerbatimChar"/>
        </w:rPr>
        <w:t xml:space="preserve">                                     </w:t>
      </w:r>
      <w:r>
        <w:rPr>
          <w:rStyle w:val="VerbatimChar"/>
          <w:rFonts w:hint="eastAsia"/>
        </w:rPr>
        <w:t xml:space="preserve">500万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品牌建设</w:t>
      </w:r>
      <w:r>
        <w:rPr>
          <w:rStyle w:val="VerbatimChar"/>
        </w:rPr>
        <w:t xml:space="preserve">                                     </w:t>
      </w:r>
      <w:r>
        <w:rPr>
          <w:rStyle w:val="VerbatimChar"/>
          <w:rFonts w:hint="eastAsia"/>
        </w:rPr>
        <w:t xml:space="preserve">250万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渠道合作</w:t>
      </w:r>
      <w:r>
        <w:rPr>
          <w:rStyle w:val="VerbatimChar"/>
        </w:rPr>
        <w:t xml:space="preserve">                                     </w:t>
      </w:r>
      <w:r>
        <w:rPr>
          <w:rStyle w:val="VerbatimChar"/>
          <w:rFonts w:hint="eastAsia"/>
        </w:rPr>
        <w:t xml:space="preserve">150万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运营储备</w:t>
      </w:r>
      <w:r>
        <w:rPr>
          <w:rStyle w:val="VerbatimChar"/>
        </w:rPr>
        <w:t xml:space="preserve"> (15%)  ████████                          </w:t>
      </w:r>
      <w:r>
        <w:rPr>
          <w:rStyle w:val="VerbatimChar"/>
          <w:rFonts w:hint="eastAsia"/>
        </w:rPr>
        <w:t xml:space="preserve">450万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├── </w:t>
      </w:r>
      <w:r>
        <w:rPr>
          <w:rStyle w:val="VerbatimChar"/>
          <w:rFonts w:hint="eastAsia"/>
        </w:rPr>
        <w:t xml:space="preserve">客户服务</w:t>
      </w:r>
      <w:r>
        <w:rPr>
          <w:rStyle w:val="VerbatimChar"/>
        </w:rPr>
        <w:t xml:space="preserve">                                     </w:t>
      </w:r>
      <w:r>
        <w:rPr>
          <w:rStyle w:val="VerbatimChar"/>
          <w:rFonts w:hint="eastAsia"/>
        </w:rPr>
        <w:t xml:space="preserve">200万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└── </w:t>
      </w:r>
      <w:r>
        <w:rPr>
          <w:rStyle w:val="VerbatimChar"/>
          <w:rFonts w:hint="eastAsia"/>
        </w:rPr>
        <w:t xml:space="preserve">日常运营</w:t>
      </w:r>
      <w:r>
        <w:rPr>
          <w:rStyle w:val="VerbatimChar"/>
        </w:rPr>
        <w:t xml:space="preserve">                                     </w:t>
      </w:r>
      <w:r>
        <w:rPr>
          <w:rStyle w:val="VerbatimChar"/>
          <w:rFonts w:hint="eastAsia"/>
        </w:rPr>
        <w:t xml:space="preserve">250万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应急储备</w:t>
      </w:r>
      <w:r>
        <w:rPr>
          <w:rStyle w:val="VerbatimChar"/>
        </w:rPr>
        <w:t xml:space="preserve"> (5%)   ███                               </w:t>
      </w:r>
      <w:r>
        <w:rPr>
          <w:rStyle w:val="VerbatimChar"/>
          <w:rFonts w:hint="eastAsia"/>
        </w:rPr>
        <w:t xml:space="preserve">150万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对投资人的承诺</w:t>
      </w:r>
      <w:r>
        <w:rPr>
          <w:rFonts w:hint="eastAsia"/>
        </w:rPr>
        <w:t xml:space="preserve">：</w:t>
      </w:r>
      <w:r>
        <w:t xml:space="preserve"> </w:t>
      </w:r>
      <w:r>
        <w:t xml:space="preserve">- 2026 </w:t>
      </w:r>
      <w:r>
        <w:rPr>
          <w:rFonts w:hint="eastAsia"/>
        </w:rPr>
        <w:t xml:space="preserve">Q4达成50万注册用户</w:t>
      </w:r>
      <w:r>
        <w:t xml:space="preserve"> </w:t>
      </w:r>
      <w:r>
        <w:t xml:space="preserve">- 2027 </w:t>
      </w:r>
      <w:r>
        <w:rPr>
          <w:rFonts w:hint="eastAsia"/>
        </w:rPr>
        <w:t xml:space="preserve">Q2进入记账App榜单Top20</w:t>
      </w:r>
      <w:r>
        <w:t xml:space="preserve"> </w:t>
      </w:r>
      <w:r>
        <w:t xml:space="preserve">- 2027 </w:t>
      </w:r>
      <w:r>
        <w:rPr>
          <w:rFonts w:hint="eastAsia"/>
        </w:rPr>
        <w:t xml:space="preserve">Q4实现盈亏平衡</w:t>
      </w:r>
    </w:p>
    <w:bookmarkEnd w:id="62"/>
    <w:bookmarkStart w:id="63" w:name="投资回报预期"/>
    <w:p>
      <w:pPr>
        <w:pStyle w:val="Heading3"/>
      </w:pPr>
      <w:r>
        <w:t xml:space="preserve">10.3 </w:t>
      </w:r>
      <w:r>
        <w:rPr>
          <w:rFonts w:hint="eastAsia"/>
        </w:rPr>
        <w:t xml:space="preserve">投资回报预期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A轮进入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B轮预期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C轮预期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IPO预期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A轮投资人回报</w:t>
            </w:r>
          </w:p>
        </w:tc>
        <w:tc>
          <w:tcPr/>
          <w:p>
            <w:pPr>
              <w:pStyle w:val="Compact"/>
            </w:pPr>
            <w:r>
              <w:t xml:space="preserve">1x</w:t>
            </w:r>
          </w:p>
        </w:tc>
        <w:tc>
          <w:tcPr/>
          <w:p>
            <w:pPr>
              <w:pStyle w:val="Compact"/>
            </w:pPr>
            <w:r>
              <w:t xml:space="preserve">4x</w:t>
            </w:r>
          </w:p>
        </w:tc>
        <w:tc>
          <w:tcPr/>
          <w:p>
            <w:pPr>
              <w:pStyle w:val="Compact"/>
            </w:pPr>
            <w:r>
              <w:t xml:space="preserve">15x</w:t>
            </w:r>
          </w:p>
        </w:tc>
        <w:tc>
          <w:tcPr/>
          <w:p>
            <w:pPr>
              <w:pStyle w:val="Compact"/>
            </w:pPr>
            <w:r>
              <w:t xml:space="preserve">50x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2026 Q3</w:t>
            </w:r>
          </w:p>
        </w:tc>
        <w:tc>
          <w:tcPr/>
          <w:p>
            <w:pPr>
              <w:pStyle w:val="Compact"/>
            </w:pPr>
            <w:r>
              <w:t xml:space="preserve">2027 Q4</w:t>
            </w:r>
          </w:p>
        </w:tc>
        <w:tc>
          <w:tcPr/>
          <w:p>
            <w:pPr>
              <w:pStyle w:val="Compact"/>
            </w:pPr>
            <w:r>
              <w:t xml:space="preserve">2028 Q4</w:t>
            </w:r>
          </w:p>
        </w:tc>
        <w:tc>
          <w:tcPr/>
          <w:p>
            <w:pPr>
              <w:pStyle w:val="Compact"/>
            </w:pPr>
            <w:r>
              <w:t xml:space="preserve">2030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风险分析"/>
    <w:p>
      <w:pPr>
        <w:pStyle w:val="Heading2"/>
      </w:pPr>
      <w:r>
        <w:t xml:space="preserve">11. </w:t>
      </w:r>
      <w:r>
        <w:rPr>
          <w:rFonts w:hint="eastAsia"/>
        </w:rPr>
        <w:t xml:space="preserve">风险分析</w:t>
      </w:r>
    </w:p>
    <w:bookmarkStart w:id="65" w:name="风险矩阵"/>
    <w:p>
      <w:pPr>
        <w:pStyle w:val="Heading3"/>
      </w:pPr>
      <w:r>
        <w:t xml:space="preserve">11.1 </w:t>
      </w:r>
      <w:r>
        <w:rPr>
          <w:rFonts w:hint="eastAsia"/>
        </w:rPr>
        <w:t xml:space="preserve">风险矩阵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风险评估矩阵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影响程度</w:t>
      </w:r>
      <w:r>
        <w:rPr>
          <w:rStyle w:val="VerbatimChar"/>
        </w:rPr>
        <w:t xml:space="preserve">                                                      │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        │     ┌─────────────┐     ┌─────────────┐                 │</w:t>
      </w:r>
      <w:r>
        <w:br/>
      </w:r>
      <w:r>
        <w:rPr>
          <w:rStyle w:val="VerbatimChar"/>
        </w:rPr>
        <w:t xml:space="preserve">│          │     │ </w:t>
      </w:r>
      <w:r>
        <w:rPr>
          <w:rStyle w:val="VerbatimChar"/>
          <w:rFonts w:hint="eastAsia"/>
        </w:rPr>
        <w:t xml:space="preserve">需密切关注</w:t>
      </w:r>
      <w:r>
        <w:rPr>
          <w:rStyle w:val="VerbatimChar"/>
        </w:rPr>
        <w:t xml:space="preserve">   │     │ </w:t>
      </w:r>
      <w:r>
        <w:rPr>
          <w:rStyle w:val="VerbatimChar"/>
          <w:rFonts w:hint="eastAsia"/>
        </w:rPr>
        <w:t xml:space="preserve">最高优先级</w:t>
      </w:r>
      <w:r>
        <w:rPr>
          <w:rStyle w:val="VerbatimChar"/>
        </w:rPr>
        <w:t xml:space="preserve">   │                 │</w:t>
      </w:r>
      <w:r>
        <w:br/>
      </w:r>
      <w:r>
        <w:rPr>
          <w:rStyle w:val="VerbatimChar"/>
        </w:rPr>
        <w:t xml:space="preserve">│          │     │             │     │             │                 │</w:t>
      </w:r>
      <w:r>
        <w:br/>
      </w:r>
      <w:r>
        <w:rPr>
          <w:rStyle w:val="VerbatimChar"/>
        </w:rPr>
        <w:t xml:space="preserve">│          │     │ • </w:t>
      </w:r>
      <w:r>
        <w:rPr>
          <w:rStyle w:val="VerbatimChar"/>
          <w:rFonts w:hint="eastAsia"/>
        </w:rPr>
        <w:t xml:space="preserve">资金不足</w:t>
      </w:r>
      <w:r>
        <w:rPr>
          <w:rStyle w:val="VerbatimChar"/>
        </w:rPr>
        <w:t xml:space="preserve">  │     │ • </w:t>
      </w:r>
      <w:r>
        <w:rPr>
          <w:rStyle w:val="VerbatimChar"/>
          <w:rFonts w:hint="eastAsia"/>
        </w:rPr>
        <w:t xml:space="preserve">头部跟进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        │     │             │     │ • </w:t>
      </w:r>
      <w:r>
        <w:rPr>
          <w:rStyle w:val="VerbatimChar"/>
          <w:rFonts w:hint="eastAsia"/>
        </w:rPr>
        <w:t xml:space="preserve">用户留存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        │     └─────────────┘     └─────────────┘                 │</w:t>
      </w:r>
      <w:r>
        <w:br/>
      </w:r>
      <w:r>
        <w:rPr>
          <w:rStyle w:val="VerbatimChar"/>
        </w:rPr>
        <w:t xml:space="preserve">│          │                                                          │</w:t>
      </w:r>
      <w:r>
        <w:br/>
      </w:r>
      <w:r>
        <w:rPr>
          <w:rStyle w:val="VerbatimChar"/>
        </w:rPr>
        <w:t xml:space="preserve">│          │     ┌─────────────┐     ┌─────────────┐                 │</w:t>
      </w:r>
      <w:r>
        <w:br/>
      </w:r>
      <w:r>
        <w:rPr>
          <w:rStyle w:val="VerbatimChar"/>
        </w:rPr>
        <w:t xml:space="preserve">│          │     │ </w:t>
      </w:r>
      <w:r>
        <w:rPr>
          <w:rStyle w:val="VerbatimChar"/>
          <w:rFonts w:hint="eastAsia"/>
        </w:rPr>
        <w:t xml:space="preserve">持续监控</w:t>
      </w:r>
      <w:r>
        <w:rPr>
          <w:rStyle w:val="VerbatimChar"/>
        </w:rPr>
        <w:t xml:space="preserve">    │     │ </w:t>
      </w:r>
      <w:r>
        <w:rPr>
          <w:rStyle w:val="VerbatimChar"/>
          <w:rFonts w:hint="eastAsia"/>
        </w:rPr>
        <w:t xml:space="preserve">积极应对</w:t>
      </w:r>
      <w:r>
        <w:rPr>
          <w:rStyle w:val="VerbatimChar"/>
        </w:rPr>
        <w:t xml:space="preserve">    │                 │</w:t>
      </w:r>
      <w:r>
        <w:br/>
      </w:r>
      <w:r>
        <w:rPr>
          <w:rStyle w:val="VerbatimChar"/>
        </w:rPr>
        <w:t xml:space="preserve">│          │     │             │     │             │                 │</w:t>
      </w:r>
      <w:r>
        <w:br/>
      </w:r>
      <w:r>
        <w:rPr>
          <w:rStyle w:val="VerbatimChar"/>
        </w:rPr>
        <w:t xml:space="preserve">│          │     │ • </w:t>
      </w:r>
      <w:r>
        <w:rPr>
          <w:rStyle w:val="VerbatimChar"/>
          <w:rFonts w:hint="eastAsia"/>
        </w:rPr>
        <w:t xml:space="preserve">政策变化</w:t>
      </w:r>
      <w:r>
        <w:rPr>
          <w:rStyle w:val="VerbatimChar"/>
        </w:rPr>
        <w:t xml:space="preserve">  │     │ • </w:t>
      </w:r>
      <w:r>
        <w:rPr>
          <w:rStyle w:val="VerbatimChar"/>
          <w:rFonts w:hint="eastAsia"/>
        </w:rPr>
        <w:t xml:space="preserve">付费转化</w:t>
      </w:r>
      <w:r>
        <w:rPr>
          <w:rStyle w:val="VerbatimChar"/>
        </w:rPr>
        <w:t xml:space="preserve">  │                 │</w:t>
      </w:r>
      <w:r>
        <w:br/>
      </w:r>
      <w:r>
        <w:rPr>
          <w:rStyle w:val="VerbatimChar"/>
        </w:rPr>
        <w:t xml:space="preserve">│          │     │ • </w:t>
      </w:r>
      <w:r>
        <w:rPr>
          <w:rStyle w:val="VerbatimChar"/>
          <w:rFonts w:hint="eastAsia"/>
        </w:rPr>
        <w:t xml:space="preserve">技术故障</w:t>
      </w:r>
      <w:r>
        <w:rPr>
          <w:rStyle w:val="VerbatimChar"/>
        </w:rPr>
        <w:t xml:space="preserve">  │     │             │                 │</w:t>
      </w:r>
      <w:r>
        <w:br/>
      </w:r>
      <w:r>
        <w:rPr>
          <w:rStyle w:val="VerbatimChar"/>
        </w:rPr>
        <w:t xml:space="preserve">│          │     └─────────────┘     └─────────────┘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                                                       │</w:t>
      </w:r>
      <w:r>
        <w:br/>
      </w:r>
      <w:r>
        <w:rPr>
          <w:rStyle w:val="VerbatimChar"/>
        </w:rPr>
        <w:t xml:space="preserve">│          └──────────────────────────────────────────→              │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发生概率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65"/>
    <w:bookmarkStart w:id="66" w:name="主要风险与应对"/>
    <w:p>
      <w:pPr>
        <w:pStyle w:val="Heading3"/>
      </w:pPr>
      <w:r>
        <w:t xml:space="preserve">11.2 </w:t>
      </w:r>
      <w:r>
        <w:rPr>
          <w:rFonts w:hint="eastAsia"/>
        </w:rPr>
        <w:t xml:space="preserve">主要风险与应对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440"/>
        <w:gridCol w:w="108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竞争风险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头部产品快速跟进AI功能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加速迭代、深化差异化、建立技术壁垒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市场风险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用户留存率不达预期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强化习惯培养、提升NPS、增加社交功能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融资不顺/资金链断裂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控制成本、多元化融资、保持18个月runway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运营风险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付费转化率低于预期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优化AI功能价值展示、A/B测试定价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技术风险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AI服务故障/数据安全事件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完善监控、灰度发布、安全审计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政策风险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数据合规政策收紧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超前合规、本地化存储、最小权限</w:t>
            </w:r>
          </w:p>
        </w:tc>
      </w:tr>
    </w:tbl>
    <w:bookmarkEnd w:id="66"/>
    <w:bookmarkStart w:id="67" w:name="风险缓解措施"/>
    <w:p>
      <w:pPr>
        <w:pStyle w:val="Heading3"/>
      </w:pPr>
      <w:r>
        <w:t xml:space="preserve">11.3 </w:t>
      </w:r>
      <w:r>
        <w:rPr>
          <w:rFonts w:hint="eastAsia"/>
        </w:rPr>
        <w:t xml:space="preserve">风险缓解措施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建立18个月资金储备</w:t>
      </w:r>
      <w:r>
        <w:rPr>
          <w:rFonts w:hint="eastAsia"/>
        </w:rPr>
        <w:t xml:space="preserve">：确保即使融资延迟也能维持运营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多元化收入来源</w:t>
      </w:r>
      <w:r>
        <w:rPr>
          <w:rFonts w:hint="eastAsia"/>
        </w:rPr>
        <w:t xml:space="preserve">：除订阅外，探索企业服务、数据增值等模式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敏捷开发机制</w:t>
      </w:r>
      <w:r>
        <w:rPr>
          <w:rFonts w:hint="eastAsia"/>
        </w:rPr>
        <w:t xml:space="preserve">：快速响应市场变化，2周迭代周期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用户口碑优先</w:t>
      </w:r>
      <w:r>
        <w:rPr>
          <w:rFonts w:hint="eastAsia"/>
        </w:rPr>
        <w:t xml:space="preserve">：NPS作为核心KPI，确保产品质量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合规前置</w:t>
      </w:r>
      <w:r>
        <w:rPr>
          <w:rFonts w:hint="eastAsia"/>
        </w:rPr>
        <w:t xml:space="preserve">：法律团队提前介入，确保数据安全合规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退出策略"/>
    <w:p>
      <w:pPr>
        <w:pStyle w:val="Heading2"/>
      </w:pPr>
      <w:r>
        <w:t xml:space="preserve">12. </w:t>
      </w:r>
      <w:r>
        <w:rPr>
          <w:rFonts w:hint="eastAsia"/>
        </w:rPr>
        <w:t xml:space="preserve">退出策略</w:t>
      </w:r>
    </w:p>
    <w:bookmarkStart w:id="69" w:name="潜在退出路径"/>
    <w:p>
      <w:pPr>
        <w:pStyle w:val="Heading3"/>
      </w:pPr>
      <w:r>
        <w:t xml:space="preserve">12.1 </w:t>
      </w:r>
      <w:r>
        <w:rPr>
          <w:rFonts w:hint="eastAsia"/>
        </w:rPr>
        <w:t xml:space="preserve">潜在退出路径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IPO上市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2030年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MAU&gt;500万，年营收&gt;10亿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战略并购</w:t>
            </w:r>
          </w:p>
        </w:tc>
        <w:tc>
          <w:tcPr/>
          <w:p>
            <w:pPr>
              <w:pStyle w:val="Compact"/>
            </w:pPr>
            <w:r>
              <w:t xml:space="preserve">2028-2029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30-50亿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被互联网巨头或金融机构收购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财务投资人收购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2029年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20-30亿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PE/VC接力投资</w:t>
            </w:r>
          </w:p>
        </w:tc>
      </w:tr>
    </w:tbl>
    <w:bookmarkEnd w:id="69"/>
    <w:bookmarkStart w:id="70" w:name="潜在收购方"/>
    <w:p>
      <w:pPr>
        <w:pStyle w:val="Heading3"/>
      </w:pPr>
      <w:r>
        <w:t xml:space="preserve">12.2 </w:t>
      </w:r>
      <w:r>
        <w:rPr>
          <w:rFonts w:hint="eastAsia"/>
        </w:rPr>
        <w:t xml:space="preserve">潜在收购方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潜在收购方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互联网巨头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蚂蚁集团、腾讯、字节跳动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完善金融服务生态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传统金融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招商银行、平安集团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获取年轻用户群体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记账领域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随手记母公司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消灭竞争对手、获取AI能力</w:t>
            </w:r>
          </w:p>
        </w:tc>
      </w:tr>
    </w:tbl>
    <w:bookmarkEnd w:id="70"/>
    <w:bookmarkStart w:id="71" w:name="ipo规划"/>
    <w:p>
      <w:pPr>
        <w:pStyle w:val="Heading3"/>
      </w:pPr>
      <w:r>
        <w:t xml:space="preserve">12.3 </w:t>
      </w:r>
      <w:r>
        <w:rPr>
          <w:rFonts w:hint="eastAsia"/>
        </w:rPr>
        <w:t xml:space="preserve">IPO规划</w:t>
      </w:r>
    </w:p>
    <w:p>
      <w:pPr>
        <w:pStyle w:val="FirstParagraph"/>
      </w:pPr>
      <w:r>
        <w:rPr>
          <w:rFonts w:hint="eastAsia"/>
          <w:b/>
          <w:bCs/>
        </w:rPr>
        <w:t xml:space="preserve">目标市场</w:t>
      </w:r>
      <w:r>
        <w:rPr>
          <w:rFonts w:hint="eastAsia"/>
        </w:rPr>
        <w:t xml:space="preserve">：港股或科创板</w:t>
      </w:r>
    </w:p>
    <w:p>
      <w:pPr>
        <w:pStyle w:val="BodyText"/>
      </w:pPr>
      <w:r>
        <w:rPr>
          <w:rFonts w:hint="eastAsia"/>
          <w:b/>
          <w:bCs/>
        </w:rPr>
        <w:t xml:space="preserve">上市条件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MAU &gt; </w:t>
      </w:r>
      <w:r>
        <w:rPr>
          <w:rFonts w:hint="eastAsia"/>
        </w:rPr>
        <w:t xml:space="preserve">500万</w:t>
      </w:r>
      <w:r>
        <w:t xml:space="preserve"> </w:t>
      </w:r>
      <w:r>
        <w:t xml:space="preserve">- </w:t>
      </w:r>
      <w:r>
        <w:rPr>
          <w:rFonts w:hint="eastAsia"/>
        </w:rPr>
        <w:t xml:space="preserve">年营收</w:t>
      </w:r>
      <w:r>
        <w:t xml:space="preserve"> &gt; </w:t>
      </w:r>
      <w:r>
        <w:rPr>
          <w:rFonts w:hint="eastAsia"/>
        </w:rPr>
        <w:t xml:space="preserve">10亿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连续盈利2年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技术专利</w:t>
      </w:r>
      <w:r>
        <w:t xml:space="preserve"> &gt; </w:t>
      </w:r>
      <w:r>
        <w:rPr>
          <w:rFonts w:hint="eastAsia"/>
        </w:rPr>
        <w:t xml:space="preserve">20项</w:t>
      </w:r>
    </w:p>
    <w:p>
      <w:pPr>
        <w:pStyle w:val="BodyText"/>
      </w:pPr>
      <w:r>
        <w:rPr>
          <w:rFonts w:hint="eastAsia"/>
          <w:b/>
          <w:bCs/>
        </w:rPr>
        <w:t xml:space="preserve">时间表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2029年：启动IPO准备</w:t>
      </w:r>
      <w:r>
        <w:t xml:space="preserve"> </w:t>
      </w:r>
      <w:r>
        <w:t xml:space="preserve">- </w:t>
      </w:r>
      <w:r>
        <w:rPr>
          <w:rFonts w:hint="eastAsia"/>
        </w:rPr>
        <w:t xml:space="preserve">2030年：完成上市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附录"/>
    <w:p>
      <w:pPr>
        <w:pStyle w:val="Heading2"/>
      </w:pPr>
      <w:r>
        <w:rPr>
          <w:rFonts w:hint="eastAsia"/>
        </w:rPr>
        <w:t xml:space="preserve">附录</w:t>
      </w:r>
    </w:p>
    <w:bookmarkStart w:id="73" w:name="附录a产品设计资料"/>
    <w:p>
      <w:pPr>
        <w:pStyle w:val="Heading3"/>
      </w:pPr>
      <w:r>
        <w:rPr>
          <w:rFonts w:hint="eastAsia"/>
        </w:rPr>
        <w:t xml:space="preserve">附录A：产品设计资料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app_v2_design.md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35章完整版设计方案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AI智能记账2.0功能特性清单.md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v2.0.9功能特性清单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app_v2_full_prototype.html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217页完整原型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location_services_README.md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位置服务技术文档</w:t>
            </w:r>
          </w:p>
        </w:tc>
      </w:tr>
    </w:tbl>
    <w:bookmarkEnd w:id="73"/>
    <w:bookmarkStart w:id="74" w:name="附录b关键术语"/>
    <w:p>
      <w:pPr>
        <w:pStyle w:val="Heading3"/>
      </w:pPr>
      <w:r>
        <w:rPr>
          <w:rFonts w:hint="eastAsia"/>
        </w:rPr>
        <w:t xml:space="preserve">附录B：关键术语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钱龄（Money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Age）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资金从进入到花出的停留时间，反映财务健康度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先进先出，钱龄计算的核心算法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零基预算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每个预算周期从零开始分配，区别于增量预算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小金库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中国化的信封预算系统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TAM/SAM/SOM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总体市场/可服务市场/可获得市场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LTV/CAC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用户生命周期价值/获客成本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净推荐值，衡量用户口碑的关键指标</w:t>
            </w:r>
          </w:p>
        </w:tc>
      </w:tr>
    </w:tbl>
    <w:bookmarkEnd w:id="74"/>
    <w:bookmarkStart w:id="75" w:name="附录c参考资料"/>
    <w:p>
      <w:pPr>
        <w:pStyle w:val="Heading3"/>
      </w:pPr>
      <w:r>
        <w:rPr>
          <w:rFonts w:hint="eastAsia"/>
        </w:rPr>
        <w:t xml:space="preserve">附录C：参考资料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中国移动支付行业发展报告2025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个人理财App用户研究报告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AI应用发展白皮书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YNAB官方文档及用户研究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华为五看三定战略方法论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初始版本，基于35章设计方案和v2.0.9功能清单编写；包含完整的市场分析、产品介绍、商业模式、财务预测、融资计划等内容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联系方式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项目仓库：https://github.com/topn2024/ai-bookkeeping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邮箱：[待补充]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电话：[待补充]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本商业计划书为商业机密，未经授权不得转载或披露</w:t>
      </w:r>
    </w:p>
    <w:p>
      <w:pPr>
        <w:pStyle w:val="BodyText"/>
      </w:pPr>
      <w:r>
        <w:rPr>
          <w:rFonts w:hint="eastAsia"/>
          <w:i/>
          <w:iCs/>
        </w:rPr>
        <w:t xml:space="preserve">文档结束</w:t>
      </w:r>
    </w:p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2026-01-12T09:59:04Z</dcterms:created>
  <dcterms:modified xsi:type="dcterms:W3CDTF">2026-01-12T09:59:04Z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