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A2890">
      <w:pPr>
        <w:pStyle w:val="31"/>
        <w:rPr>
          <w:rFonts w:hint="eastAsia" w:ascii="黑体" w:hAnsi="黑体" w:eastAsia="黑体" w:cs="黑体"/>
        </w:rPr>
      </w:pPr>
      <w:r>
        <w:rPr>
          <w:rFonts w:hint="eastAsia" w:ascii="黑体" w:hAnsi="黑体" w:eastAsia="黑体" w:cs="黑体"/>
        </w:rPr>
        <w:t>华一世纪：中小企业好军师</w:t>
      </w:r>
    </w:p>
    <w:p w14:paraId="08EFB485">
      <w:pPr>
        <w:rPr>
          <w:rFonts w:hint="eastAsia" w:ascii="仿宋" w:hAnsi="仿宋" w:eastAsia="仿宋" w:cs="仿宋"/>
        </w:rPr>
      </w:pPr>
      <w:bookmarkStart w:id="0" w:name="_GoBack"/>
      <w:r>
        <w:rPr>
          <w:rFonts w:hint="eastAsia" w:ascii="仿宋" w:hAnsi="仿宋" w:eastAsia="仿宋" w:cs="仿宋"/>
        </w:rPr>
        <w:t>华一世纪董事长单海洋（左）接受深圳商报记者专访。</w:t>
      </w:r>
    </w:p>
    <w:p w14:paraId="064222A7">
      <w:pPr>
        <w:rPr>
          <w:rFonts w:hint="eastAsia" w:ascii="仿宋" w:hAnsi="仿宋" w:eastAsia="仿宋" w:cs="仿宋"/>
        </w:rPr>
      </w:pPr>
      <w:r>
        <w:rPr>
          <w:rFonts w:hint="eastAsia" w:ascii="仿宋" w:hAnsi="仿宋" w:eastAsia="仿宋" w:cs="仿宋"/>
        </w:rPr>
        <w:t>华一世纪咨询团队在河南超威公司调研。 （受访企业供图）</w:t>
      </w:r>
    </w:p>
    <w:p w14:paraId="73B63DED">
      <w:pPr>
        <w:rPr>
          <w:rFonts w:hint="eastAsia" w:ascii="仿宋" w:hAnsi="仿宋" w:eastAsia="仿宋" w:cs="仿宋"/>
        </w:rPr>
      </w:pPr>
      <w:r>
        <w:rPr>
          <w:rFonts w:hint="eastAsia" w:ascii="仿宋" w:hAnsi="仿宋" w:eastAsia="仿宋" w:cs="仿宋"/>
        </w:rPr>
        <w:t>深圳商报记者 苑伟斌</w:t>
      </w:r>
    </w:p>
    <w:p w14:paraId="6C8F751C">
      <w:pPr>
        <w:rPr>
          <w:rFonts w:hint="eastAsia" w:ascii="仿宋" w:hAnsi="仿宋" w:eastAsia="仿宋" w:cs="仿宋"/>
        </w:rPr>
      </w:pPr>
      <w:r>
        <w:rPr>
          <w:rFonts w:hint="eastAsia" w:ascii="仿宋" w:hAnsi="仿宋" w:eastAsia="仿宋" w:cs="仿宋"/>
        </w:rPr>
        <w:t>从成立之初的3个人到现在员工数量800多名、服务中小企业数量从零增长到数十万家、扎根深圳辐射全国50多个大中城市……成立于2010年的深圳市华一世纪企业管理顾问有限公司（简称“华一世纪”），是一家以客户为中心的企业全生命周期培训、咨询、数字化赋能专业服务机构，专注于为成长型中小企业提供管理培训、管理咨询和企业服务等一站式服务。10多年间，华一世纪已成长为深圳管理咨询行业的头部企业，在国内管理咨询领域有着显著的影响力。</w:t>
      </w:r>
    </w:p>
    <w:p w14:paraId="0B46AB9A">
      <w:pPr>
        <w:rPr>
          <w:rFonts w:hint="eastAsia" w:ascii="仿宋" w:hAnsi="仿宋" w:eastAsia="仿宋" w:cs="仿宋"/>
        </w:rPr>
      </w:pPr>
      <w:r>
        <w:rPr>
          <w:rFonts w:hint="eastAsia" w:ascii="仿宋" w:hAnsi="仿宋" w:eastAsia="仿宋" w:cs="仿宋"/>
        </w:rPr>
        <w:t>瞄准中小企业管理难点</w:t>
      </w:r>
    </w:p>
    <w:p w14:paraId="5DF70375">
      <w:pPr>
        <w:rPr>
          <w:rFonts w:hint="eastAsia" w:ascii="仿宋" w:hAnsi="仿宋" w:eastAsia="仿宋" w:cs="仿宋"/>
        </w:rPr>
      </w:pPr>
      <w:r>
        <w:rPr>
          <w:rFonts w:hint="eastAsia" w:ascii="仿宋" w:hAnsi="仿宋" w:eastAsia="仿宋" w:cs="仿宋"/>
        </w:rPr>
        <w:t>深圳一家医疗器械公司在引入华一世纪的咨询后，实现业绩逆势增长，销售额和净利润均增长约三成；一家深圳餐饮公司，同样是在导入华一世纪的咨询后，直营门店从不到10家扩张到超50家，增长惊人达到400%……华一世纪现参课企业家学员累计数十万，已帮助5万余家企业成功落地股权激励实现业绩提升。</w:t>
      </w:r>
    </w:p>
    <w:p w14:paraId="0D217D86">
      <w:pPr>
        <w:rPr>
          <w:rFonts w:hint="eastAsia" w:ascii="仿宋" w:hAnsi="仿宋" w:eastAsia="仿宋" w:cs="仿宋"/>
        </w:rPr>
      </w:pPr>
      <w:r>
        <w:rPr>
          <w:rFonts w:hint="eastAsia" w:ascii="仿宋" w:hAnsi="仿宋" w:eastAsia="仿宋" w:cs="仿宋"/>
        </w:rPr>
        <w:t>华一世纪董事长单海洋在接受深圳商报专访时表示，华一世纪创立时就敏锐地发现，中国中小企业存在的一个普遍现象——这些中小企业的老板们往往根据自身的一专之能、一技之长选择企业的发展方向，但他们往往在公司治理、分配机制以及薪酬体系方面存在缺陷。“他们没有真正的规范治理体系，没有科学风险体系。”单海洋说道，“做什么，是战略选择；怎么做，是商业模式，这便是华一世纪创立的初衷——赋能中小企业可持续发展。”</w:t>
      </w:r>
    </w:p>
    <w:p w14:paraId="089BCEBE">
      <w:pPr>
        <w:rPr>
          <w:rFonts w:hint="eastAsia" w:ascii="仿宋" w:hAnsi="仿宋" w:eastAsia="仿宋" w:cs="仿宋"/>
        </w:rPr>
      </w:pPr>
      <w:r>
        <w:rPr>
          <w:rFonts w:hint="eastAsia" w:ascii="仿宋" w:hAnsi="仿宋" w:eastAsia="仿宋" w:cs="仿宋"/>
        </w:rPr>
        <w:t>据了解，对于初创型企业，华一世纪推出了合伙人模式，限制性股权、期权模式，帮助企业家筑牢企业未来发展的根基；对于发展型企业，华一世纪研发出帮助客户实现业绩快速增长、市场和团队快速裂变的超额分红、在职分红模式；对于成熟型企业，华一世纪开发出的EPA模式、PSP模式，以规范、稳健且可持续的内生智慧，应对外在市场环境的千变万化。</w:t>
      </w:r>
    </w:p>
    <w:p w14:paraId="4B36CB35">
      <w:pPr>
        <w:rPr>
          <w:rFonts w:hint="eastAsia" w:ascii="仿宋" w:hAnsi="仿宋" w:eastAsia="仿宋" w:cs="仿宋"/>
        </w:rPr>
      </w:pPr>
      <w:r>
        <w:rPr>
          <w:rFonts w:hint="eastAsia" w:ascii="仿宋" w:hAnsi="仿宋" w:eastAsia="仿宋" w:cs="仿宋"/>
        </w:rPr>
        <w:t>目前，华一世纪学员企业中不乏上市公司、大型集团和独角兽，服务客户包括超威电池、东鹏特饮、桂林三金药业、红豆集团、刘一手火锅、成设航空、美豪酒店、陈氏阳光、江苏帝邦等知名公司。</w:t>
      </w:r>
    </w:p>
    <w:p w14:paraId="2D8EA873">
      <w:pPr>
        <w:rPr>
          <w:rFonts w:hint="eastAsia" w:ascii="仿宋" w:hAnsi="仿宋" w:eastAsia="仿宋" w:cs="仿宋"/>
        </w:rPr>
      </w:pPr>
      <w:r>
        <w:rPr>
          <w:rFonts w:hint="eastAsia" w:ascii="仿宋" w:hAnsi="仿宋" w:eastAsia="仿宋" w:cs="仿宋"/>
        </w:rPr>
        <w:t>是军师更是共生共赢合作伙伴</w:t>
      </w:r>
    </w:p>
    <w:p w14:paraId="55DEB6E2">
      <w:pPr>
        <w:rPr>
          <w:rFonts w:hint="eastAsia" w:ascii="仿宋" w:hAnsi="仿宋" w:eastAsia="仿宋" w:cs="仿宋"/>
        </w:rPr>
      </w:pPr>
      <w:r>
        <w:rPr>
          <w:rFonts w:hint="eastAsia" w:ascii="仿宋" w:hAnsi="仿宋" w:eastAsia="仿宋" w:cs="仿宋"/>
        </w:rPr>
        <w:t>“在我看来，华一世纪与中小企业是军师和主帅的关系，军师作为幕僚为主帅出谋划策保驾护航，让企业少走弯路，少踩坑，但更为重要的是共生共赢的合作伙伴关系，唯有他们成长得好我们才能更好。”单海洋说。</w:t>
      </w:r>
    </w:p>
    <w:p w14:paraId="39DFA696">
      <w:pPr>
        <w:rPr>
          <w:rFonts w:hint="eastAsia" w:ascii="仿宋" w:hAnsi="仿宋" w:eastAsia="仿宋" w:cs="仿宋"/>
        </w:rPr>
      </w:pPr>
      <w:r>
        <w:rPr>
          <w:rFonts w:hint="eastAsia" w:ascii="仿宋" w:hAnsi="仿宋" w:eastAsia="仿宋" w:cs="仿宋"/>
        </w:rPr>
        <w:t>华一世纪管理咨询独特之处就在于为中小企业提供系统化、陪跑式的常年服务，其拥有一支由一流咨询机构资深顾问、知名企业的优秀经理人组成的咨询顾问团队。通过收集和解读企业资料，深入分析研究行业，华一咨询团队成员前期进行了详尽的调研；根据客户需求安排2-3名专业咨询顾问入驻企业指导，实行“访谈+研讨+培训+实践+宣导+落地”全链条教练式辅导。同时，华一世纪还通过微信、电话、邮件等方式进行跟踪辅导，指导方案落地执行，根据企业实际需要，咨询老师再次入企提供方案优化升级的辅导。</w:t>
      </w:r>
    </w:p>
    <w:p w14:paraId="012C4AFD">
      <w:pPr>
        <w:rPr>
          <w:rFonts w:hint="eastAsia" w:ascii="仿宋" w:hAnsi="仿宋" w:eastAsia="仿宋" w:cs="仿宋"/>
        </w:rPr>
      </w:pPr>
      <w:r>
        <w:rPr>
          <w:rFonts w:hint="eastAsia" w:ascii="仿宋" w:hAnsi="仿宋" w:eastAsia="仿宋" w:cs="仿宋"/>
        </w:rPr>
        <w:t>“华一世纪是每天、每周、每月、每年长年陪跑中小企业，全公司资源为他们所用，助力其不断突破与健康成长。”</w:t>
      </w:r>
    </w:p>
    <w:p w14:paraId="6BE562D0">
      <w:pPr>
        <w:rPr>
          <w:rFonts w:hint="eastAsia" w:ascii="仿宋" w:hAnsi="仿宋" w:eastAsia="仿宋" w:cs="仿宋"/>
        </w:rPr>
      </w:pPr>
      <w:r>
        <w:rPr>
          <w:rFonts w:hint="eastAsia" w:ascii="仿宋" w:hAnsi="仿宋" w:eastAsia="仿宋" w:cs="仿宋"/>
        </w:rPr>
        <w:t>强自身更提升服务核心竞争力</w:t>
      </w:r>
    </w:p>
    <w:p w14:paraId="4938D087">
      <w:pPr>
        <w:rPr>
          <w:rFonts w:hint="eastAsia" w:ascii="仿宋" w:hAnsi="仿宋" w:eastAsia="仿宋" w:cs="仿宋"/>
        </w:rPr>
      </w:pPr>
      <w:r>
        <w:rPr>
          <w:rFonts w:hint="eastAsia" w:ascii="仿宋" w:hAnsi="仿宋" w:eastAsia="仿宋" w:cs="仿宋"/>
        </w:rPr>
        <w:t>从2022年3月开始，华一世纪邀请IBM做全面的公司战略梳理。自2022年7月，IBM专业咨询团队入驻华一世纪总部，从管理流程到组织力、绩效、产品以及数字化变革多维度，全方位地为华一团队进行深入地规划，通过长达半年的反复推敲、探讨与碰撞，共创升级了华一世纪全新的发展战略。</w:t>
      </w:r>
    </w:p>
    <w:p w14:paraId="0290F249">
      <w:pPr>
        <w:rPr>
          <w:rFonts w:hint="eastAsia" w:ascii="仿宋" w:hAnsi="仿宋" w:eastAsia="仿宋" w:cs="仿宋"/>
        </w:rPr>
      </w:pPr>
      <w:r>
        <w:rPr>
          <w:rFonts w:hint="eastAsia" w:ascii="仿宋" w:hAnsi="仿宋" w:eastAsia="仿宋" w:cs="仿宋"/>
        </w:rPr>
        <w:t>单海洋谈到，中小企业逐步做大做强，亟需战略引领为其把舵定向，而国际上的大型咨询管理公司对于国内的中小企业情况并不十分了解，华一世纪作为一个重要的桥梁纽带，通过引入国际领先的管理咨询经验，反过来赋能中国中小民营企业。</w:t>
      </w:r>
    </w:p>
    <w:p w14:paraId="335683F4">
      <w:pPr>
        <w:rPr>
          <w:rFonts w:hint="eastAsia" w:ascii="仿宋" w:hAnsi="仿宋" w:eastAsia="仿宋" w:cs="仿宋"/>
        </w:rPr>
      </w:pPr>
      <w:r>
        <w:rPr>
          <w:rFonts w:hint="eastAsia" w:ascii="仿宋" w:hAnsi="仿宋" w:eastAsia="仿宋" w:cs="仿宋"/>
        </w:rPr>
        <w:t>在IBM专业咨询团队进驻后，华一世纪学习到了IBM作为一个国际级企业的系统性思维、逻辑性思维和整体性思维，也明确了未来华一世纪达成战略升级的关键举措与发展路径。</w:t>
      </w:r>
    </w:p>
    <w:p w14:paraId="5F55FF2F">
      <w:pPr>
        <w:rPr>
          <w:rFonts w:hint="eastAsia" w:ascii="仿宋" w:hAnsi="仿宋" w:eastAsia="仿宋" w:cs="仿宋"/>
        </w:rPr>
      </w:pPr>
      <w:r>
        <w:rPr>
          <w:rFonts w:hint="eastAsia" w:ascii="仿宋" w:hAnsi="仿宋" w:eastAsia="仿宋" w:cs="仿宋"/>
        </w:rPr>
        <w:t>值得一提的是，2020年华一世纪被国家工业和信息化部授予“国家中小企业公共服务示范平台（培训）”称号，该称号体现了工信部对华一世纪服务中小企业、赋能中小企业的权威肯定和全方位认可。作为国家中小企业公共服务示范平台，2021年华一世纪还被评选为中国中小企业协会指定的“专精特新”培训基地，致力为中小企业提供“专精特新”培训赋能行动。</w:t>
      </w:r>
    </w:p>
    <w:p w14:paraId="65B70649">
      <w:pPr>
        <w:rPr>
          <w:rFonts w:hint="eastAsia" w:ascii="仿宋" w:hAnsi="仿宋" w:eastAsia="仿宋" w:cs="仿宋"/>
        </w:rPr>
      </w:pPr>
      <w:r>
        <w:rPr>
          <w:rFonts w:hint="eastAsia" w:ascii="仿宋" w:hAnsi="仿宋" w:eastAsia="仿宋" w:cs="仿宋"/>
        </w:rPr>
        <w:t>打造高端论坛服务中小企业</w:t>
      </w:r>
    </w:p>
    <w:p w14:paraId="02B56777">
      <w:pPr>
        <w:rPr>
          <w:rFonts w:hint="eastAsia" w:ascii="仿宋" w:hAnsi="仿宋" w:eastAsia="仿宋" w:cs="仿宋"/>
        </w:rPr>
      </w:pPr>
      <w:r>
        <w:rPr>
          <w:rFonts w:hint="eastAsia" w:ascii="仿宋" w:hAnsi="仿宋" w:eastAsia="仿宋" w:cs="仿宋"/>
        </w:rPr>
        <w:t>今年6月，由中国中小企业协会、深圳报业集团主办，深圳市华一世纪企业管理顾问有限公司、深圳商报社承办的第八届中国民营经济发展高峰论坛在深圳举办，以“大变局 新引擎 共成长——探寻民营经济高质量发展的致胜力量”为主题，特邀尹卓、贾康、陈春花、余惠勇、杨思卓等重磅嘉宾，解读中国式现代化发展战略与路径，剖析大变局下民营经济的挑战与机会，助力民营企业数字化转型和高质量发展。</w:t>
      </w:r>
    </w:p>
    <w:p w14:paraId="31D28E72">
      <w:pPr>
        <w:rPr>
          <w:rFonts w:hint="eastAsia" w:ascii="仿宋" w:hAnsi="仿宋" w:eastAsia="仿宋" w:cs="仿宋"/>
        </w:rPr>
      </w:pPr>
      <w:r>
        <w:rPr>
          <w:rFonts w:hint="eastAsia" w:ascii="仿宋" w:hAnsi="仿宋" w:eastAsia="仿宋" w:cs="仿宋"/>
        </w:rPr>
        <w:t>华一世纪战略总裁胡向阳表示，中国民营经济发展高峰论坛至今已连续成功举办了八届，超过1万名企业家共同参与其中，已成为中国中小企业一年一度的“盛会”，行业领袖、全球智库、创新标杆、政商代表共同研讨经济发展趋势，把握经济时代脉搏，突破企业发展瓶颈。</w:t>
      </w:r>
    </w:p>
    <w:p w14:paraId="77A3E7F6">
      <w:pPr>
        <w:rPr>
          <w:rFonts w:hint="eastAsia" w:ascii="仿宋" w:hAnsi="仿宋" w:eastAsia="仿宋" w:cs="仿宋"/>
        </w:rPr>
      </w:pPr>
      <w:r>
        <w:rPr>
          <w:rFonts w:hint="eastAsia" w:ascii="仿宋" w:hAnsi="仿宋" w:eastAsia="仿宋" w:cs="仿宋"/>
        </w:rPr>
        <w:t>“通过举办论坛的方式，让中小企业首先更加了解国家的宏观政策，包括经济形势、政府支持等方面，进而增强发展的信心；其次，行业、商业的标杆人物还会在现场向中小企业传授创业经验、揭示成长规律，为中小企业家们指点迷津、答疑解惑；更为重要的是，论坛还可以让中小企业在现场对接资源，达成合作意向。”在单海洋看来，这也是华一世纪真正服务客户的独到之处，让中小企业实实在在地受益。</w:t>
      </w:r>
    </w:p>
    <w:p w14:paraId="44C957DC">
      <w:pPr>
        <w:rPr>
          <w:rFonts w:hint="eastAsia" w:ascii="仿宋" w:hAnsi="仿宋" w:eastAsia="仿宋" w:cs="仿宋"/>
        </w:rPr>
      </w:pPr>
      <w:r>
        <w:rPr>
          <w:rFonts w:hint="eastAsia" w:ascii="仿宋" w:hAnsi="仿宋" w:eastAsia="仿宋" w:cs="仿宋"/>
        </w:rPr>
        <w:t>以客户为中心做大做精做强</w:t>
      </w:r>
    </w:p>
    <w:p w14:paraId="67C6BCF8">
      <w:pPr>
        <w:rPr>
          <w:rFonts w:hint="eastAsia" w:ascii="仿宋" w:hAnsi="仿宋" w:eastAsia="仿宋" w:cs="仿宋"/>
        </w:rPr>
      </w:pPr>
      <w:r>
        <w:rPr>
          <w:rFonts w:hint="eastAsia" w:ascii="仿宋" w:hAnsi="仿宋" w:eastAsia="仿宋" w:cs="仿宋"/>
        </w:rPr>
        <w:t>对于未来规划，单海洋提出华一世纪正在三个方面发力：做强培训、做精咨询以及做大服务。“企业经营的核心，就是经营人，经营人的核心，是持续地创造并不断地满足别人需求的过程。”单海洋说。</w:t>
      </w:r>
    </w:p>
    <w:p w14:paraId="0A8D02EA">
      <w:pPr>
        <w:rPr>
          <w:rFonts w:hint="eastAsia" w:ascii="仿宋" w:hAnsi="仿宋" w:eastAsia="仿宋" w:cs="仿宋"/>
        </w:rPr>
      </w:pPr>
      <w:r>
        <w:rPr>
          <w:rFonts w:hint="eastAsia" w:ascii="仿宋" w:hAnsi="仿宋" w:eastAsia="仿宋" w:cs="仿宋"/>
        </w:rPr>
        <w:t>具体来说，在做强培训上，华一世纪将基于数字化的整合品牌营销，打造以客户为中心、系统化的战略与策略管理体系以及基于客户旅程的价值传递体系的建立；在做精咨询上，将以客户为中心的持续创新，融合国际领先技术的核心自主产品开发；在做大服务上，将进行差异化的资本并购，支撑业务突破式发展的投资管理体系。</w:t>
      </w:r>
    </w:p>
    <w:p w14:paraId="1B2427E7">
      <w:pPr>
        <w:rPr>
          <w:rFonts w:hint="eastAsia" w:ascii="仿宋" w:hAnsi="仿宋" w:eastAsia="仿宋" w:cs="仿宋"/>
        </w:rPr>
      </w:pPr>
      <w:r>
        <w:rPr>
          <w:rFonts w:hint="eastAsia" w:ascii="仿宋" w:hAnsi="仿宋" w:eastAsia="仿宋" w:cs="仿宋"/>
        </w:rPr>
        <w:t>“华一世纪将深耕教育领域，务实为商；坚守创业初心，不断砥砺前行；以行业标准为准则，发挥行业‘领头羊’的先行示范责任与义务，携手企业家朋友共同谱写可持续发展的新篇章。”单海洋说。返回搜狐，查看更多</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icrosoft YaHei UI Light">
    <w:panose1 w:val="020B0502040204020203"/>
    <w:charset w:val="86"/>
    <w:family w:val="auto"/>
    <w:pitch w:val="default"/>
    <w:sig w:usb0="80000287" w:usb1="2ACF001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E43F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1195</Words>
  <Characters>1218</Characters>
  <Lines>0</Lines>
  <Paragraphs>0</Paragraphs>
  <TotalTime>0</TotalTime>
  <ScaleCrop>false</ScaleCrop>
  <LinksUpToDate>false</LinksUpToDate>
  <CharactersWithSpaces>1220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Vanessa</cp:lastModifiedBy>
  <dcterms:modified xsi:type="dcterms:W3CDTF">2025-12-22T08:00:36Z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eyJoZGlkIjoiODQwNWRhNjE5OGYzMmYzZWU0YjZhYjMwNTgxODVmM2EiLCJ1c2VySWQiOiI2NzgxMzE0MTkifQ==</vt:lpwstr>
  </property>
  <property fmtid="{D5CDD505-2E9C-101B-9397-08002B2CF9AE}" pid="3" name="KSOProductBuildVer">
    <vt:lpwstr>2052-12.1.0.19302</vt:lpwstr>
  </property>
  <property fmtid="{D5CDD505-2E9C-101B-9397-08002B2CF9AE}" pid="4" name="ICV">
    <vt:lpwstr>123B3821D0E34E3F8C9BA0B1BFBD4740_12</vt:lpwstr>
  </property>
</Properties>
</file>