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  <w:r>
        <w:rPr>
          <w:rFonts w:ascii="Helvetica Neue UltraLight"/>
          <w:b w:val="0"/>
          <w:bCs w:val="0"/>
          <w:spacing w:val="16"/>
          <w:sz w:val="56"/>
          <w:szCs w:val="56"/>
          <w:rtl w:val="0"/>
          <w:lang w:val="zh-CN" w:eastAsia="zh-CN"/>
        </w:rPr>
        <w:t>Top News</w:t>
      </w:r>
      <w:r>
        <w:rPr>
          <w:rFonts w:eastAsia="Helvetica Neue UltraLight" w:hint="eastAsia"/>
          <w:b w:val="0"/>
          <w:bCs w:val="0"/>
          <w:spacing w:val="16"/>
          <w:sz w:val="56"/>
          <w:szCs w:val="56"/>
          <w:rtl w:val="0"/>
          <w:lang w:val="zh-CN" w:eastAsia="zh-CN"/>
        </w:rPr>
        <w:t>需求</w:t>
      </w:r>
      <w:r>
        <w:rPr>
          <w:rFonts w:hAnsi="Helvetica Neue UltraLight" w:hint="default"/>
          <w:b w:val="0"/>
          <w:bCs w:val="0"/>
          <w:spacing w:val="16"/>
          <w:sz w:val="56"/>
          <w:szCs w:val="56"/>
          <w:rtl w:val="0"/>
          <w:lang w:val="zh-CN" w:eastAsia="zh-CN"/>
        </w:rPr>
        <w:t>——</w:t>
      </w:r>
      <w:r>
        <w:rPr>
          <w:rFonts w:eastAsia="Helvetica Neue UltraLight" w:hint="eastAsia"/>
          <w:b w:val="0"/>
          <w:bCs w:val="0"/>
          <w:spacing w:val="16"/>
          <w:sz w:val="56"/>
          <w:szCs w:val="56"/>
          <w:rtl w:val="0"/>
          <w:lang w:val="zh-CN" w:eastAsia="zh-CN"/>
        </w:rPr>
        <w:t>评论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 w:hint="eastAsia"/>
          <w:b w:val="1"/>
          <w:bCs w:val="1"/>
          <w:kern w:val="28"/>
          <w:u w:color="000000"/>
          <w:rtl w:val="0"/>
          <w:lang w:val="en-US" w:eastAsia="zh-TW"/>
        </w:rPr>
        <w:t>修订记录</w:t>
      </w:r>
    </w:p>
    <w:tbl>
      <w:tblPr>
        <w:tblW w:w="94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765"/>
        <w:gridCol w:w="1266"/>
        <w:gridCol w:w="951"/>
        <w:gridCol w:w="3231"/>
        <w:gridCol w:w="1084"/>
        <w:gridCol w:w="1193"/>
      </w:tblGrid>
      <w:tr>
        <w:tblPrEx>
          <w:shd w:val="clear" w:color="auto" w:fill="bdc0bf"/>
        </w:tblPrEx>
        <w:trPr>
          <w:trHeight w:val="245" w:hRule="atLeast"/>
          <w:tblHeader/>
        </w:trPr>
        <w:tc>
          <w:tcPr>
            <w:tcW w:type="dxa" w:w="1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日期</w:t>
            </w:r>
          </w:p>
        </w:tc>
        <w:tc>
          <w:tcPr>
            <w:tcW w:type="dxa" w:w="1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版本号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类别</w:t>
            </w:r>
          </w:p>
        </w:tc>
        <w:tc>
          <w:tcPr>
            <w:tcW w:type="dxa" w:w="32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作者</w:t>
            </w:r>
          </w:p>
        </w:tc>
        <w:tc>
          <w:tcPr>
            <w:tcW w:type="dxa" w:w="1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批准日期</w:t>
            </w:r>
          </w:p>
        </w:tc>
      </w:tr>
      <w:tr>
        <w:tblPrEx>
          <w:shd w:val="clear" w:color="auto" w:fill="auto"/>
        </w:tblPrEx>
        <w:trPr>
          <w:trHeight w:val="301" w:hRule="atLeast"/>
        </w:trPr>
        <w:tc>
          <w:tcPr>
            <w:tcW w:type="dxa" w:w="1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201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.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01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.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24</w:t>
            </w:r>
          </w:p>
        </w:tc>
        <w:tc>
          <w:tcPr>
            <w:tcW w:type="dxa" w:w="1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</w:tabs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1.0.0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增加</w:t>
            </w:r>
          </w:p>
        </w:tc>
        <w:tc>
          <w:tcPr>
            <w:tcW w:type="dxa" w:w="32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评论入口和评论相关展示</w:t>
            </w:r>
          </w:p>
        </w:tc>
        <w:tc>
          <w:tcPr>
            <w:tcW w:type="dxa" w:w="1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样式 2"/>
              <w:jc w:val="center"/>
            </w:pPr>
            <w:r>
              <w:rPr>
                <w:rFonts w:ascii="Helvetica"/>
                <w:sz w:val="18"/>
                <w:szCs w:val="18"/>
                <w:rtl w:val="0"/>
              </w:rPr>
              <w:t>Benny</w:t>
            </w:r>
          </w:p>
        </w:tc>
        <w:tc>
          <w:tcPr>
            <w:tcW w:type="dxa" w:w="1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  <w:rPr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  <w:rPr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需求列表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新闻页的评论展示样式和规则</w:t>
      </w: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评论页入口</w:t>
      </w: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评论页展示样式和规则</w:t>
      </w: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发表评论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需求描述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jc w:val="left"/>
      </w:pPr>
      <w:r>
        <w:rPr>
          <w:rtl w:val="0"/>
          <w:lang w:val="zh-CN" w:eastAsia="zh-CN"/>
        </w:rPr>
        <w:t xml:space="preserve">1. </w:t>
      </w:r>
      <w:r>
        <w:rPr>
          <w:rFonts w:eastAsia="Helvetica" w:hint="eastAsia"/>
          <w:rtl w:val="0"/>
          <w:lang w:val="zh-CN" w:eastAsia="zh-CN"/>
        </w:rPr>
        <w:t>新闻页面的评论展示</w:t>
      </w:r>
    </w:p>
    <w:p>
      <w:pPr>
        <w:pStyle w:val="正文"/>
        <w:bidi w:val="0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新闻页面的分享区下面展示</w:t>
      </w:r>
      <w:r>
        <w:rPr>
          <w:rtl w:val="0"/>
          <w:lang w:val="zh-CN" w:eastAsia="zh-CN"/>
        </w:rPr>
        <w:t>Top Comments</w:t>
      </w:r>
      <w:r>
        <w:rPr>
          <w:rtl w:val="0"/>
          <w:lang w:val="zh-CN" w:eastAsia="zh-CN"/>
        </w:rPr>
        <w:t>，样式如下：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189092</wp:posOffset>
            </wp:positionV>
            <wp:extent cx="3692653" cy="612005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5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spacing w:line="360" w:lineRule="auto"/>
      </w:pPr>
    </w:p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Helvetica" w:hint="eastAsia"/>
          <w:rtl w:val="0"/>
        </w:rPr>
        <w:t>展示规则</w:t>
      </w:r>
    </w:p>
    <w:p>
      <w:pPr>
        <w:pStyle w:val="正文"/>
        <w:bidi w:val="0"/>
      </w:pP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当总评论数</w:t>
      </w:r>
      <w:r>
        <w:rPr>
          <w:rFonts w:ascii="Helvetica Neue Light"/>
          <w:sz w:val="20"/>
          <w:szCs w:val="20"/>
          <w:rtl w:val="0"/>
          <w:lang w:val="zh-CN" w:eastAsia="zh-CN"/>
        </w:rPr>
        <w:t>&lt;10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条时，</w:t>
      </w:r>
      <w:r>
        <w:rPr>
          <w:rFonts w:ascii="Helvetica Neue Light"/>
          <w:sz w:val="20"/>
          <w:szCs w:val="20"/>
          <w:rtl w:val="0"/>
          <w:lang w:val="zh-CN" w:eastAsia="zh-CN"/>
        </w:rPr>
        <w:t>Top Comments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仅展示一条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当总评论数</w:t>
      </w:r>
      <w:r>
        <w:rPr>
          <w:rFonts w:ascii="Helvetica Neue Light"/>
          <w:sz w:val="20"/>
          <w:szCs w:val="20"/>
          <w:rtl w:val="0"/>
          <w:lang w:val="zh-CN" w:eastAsia="zh-CN"/>
        </w:rPr>
        <w:t>&lt;50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条时，</w:t>
      </w:r>
      <w:r>
        <w:rPr>
          <w:rFonts w:ascii="Helvetica Neue Light"/>
          <w:sz w:val="20"/>
          <w:szCs w:val="20"/>
          <w:rtl w:val="0"/>
          <w:lang w:val="zh-CN" w:eastAsia="zh-CN"/>
        </w:rPr>
        <w:t>Top Comments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展示两条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当总评论数</w:t>
      </w:r>
      <w:r>
        <w:rPr>
          <w:rFonts w:ascii="Helvetica Neue Light"/>
          <w:sz w:val="20"/>
          <w:szCs w:val="20"/>
          <w:rtl w:val="0"/>
          <w:lang w:val="zh-CN" w:eastAsia="zh-CN"/>
        </w:rPr>
        <w:t>&gt;50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条时，</w:t>
      </w:r>
      <w:r>
        <w:rPr>
          <w:rFonts w:ascii="Helvetica Neue Light"/>
          <w:sz w:val="20"/>
          <w:szCs w:val="20"/>
          <w:rtl w:val="0"/>
          <w:lang w:val="zh-CN" w:eastAsia="zh-CN"/>
        </w:rPr>
        <w:t>Top Comments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展示</w:t>
      </w:r>
      <w:r>
        <w:rPr>
          <w:rFonts w:ascii="Helvetica Neue Light"/>
          <w:sz w:val="20"/>
          <w:szCs w:val="20"/>
          <w:rtl w:val="0"/>
          <w:lang w:val="zh-CN" w:eastAsia="zh-CN"/>
        </w:rPr>
        <w:t>3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条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题目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Arial Unicode MS" w:eastAsia="Helvetica" w:hint="eastAsia"/>
          <w:rtl w:val="0"/>
        </w:rPr>
        <w:t>评论页面入口</w:t>
      </w:r>
    </w:p>
    <w:p>
      <w:pPr>
        <w:pStyle w:val="正文"/>
        <w:bidi w:val="0"/>
      </w:pPr>
    </w:p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2.1 </w:t>
      </w:r>
      <w:r>
        <w:rPr>
          <w:rFonts w:ascii="Arial Unicode MS" w:cs="Arial Unicode MS" w:hAnsi="Arial Unicode MS" w:eastAsia="Helvetica" w:hint="eastAsia"/>
          <w:rtl w:val="0"/>
        </w:rPr>
        <w:t>普通新闻评论页面入口有：</w:t>
      </w:r>
    </w:p>
    <w:p>
      <w:pPr>
        <w:pStyle w:val="正文"/>
        <w:bidi w:val="0"/>
      </w:pPr>
    </w:p>
    <w:p>
      <w:pPr>
        <w:pStyle w:val="正文"/>
        <w:numPr>
          <w:ilvl w:val="0"/>
          <w:numId w:val="6"/>
        </w:numPr>
        <w:spacing w:line="480" w:lineRule="auto"/>
        <w:ind w:left="360"/>
        <w:rPr>
          <w:rFonts w:ascii="Helvetica Neue Light" w:cs="Helvetica Neue Light" w:hAnsi="Helvetica Neue Light" w:eastAsia="Helvetica Neue Light"/>
          <w:position w:val="0"/>
        </w:rPr>
      </w:pPr>
      <w:r>
        <w:rPr>
          <w:rFonts w:eastAsia="Helvetica Neue Light" w:hint="eastAsia"/>
          <w:rtl w:val="0"/>
          <w:lang w:val="zh-CN" w:eastAsia="zh-CN"/>
        </w:rPr>
        <w:t>顶栏评论数按钮</w:t>
      </w:r>
    </w:p>
    <w:p>
      <w:pPr>
        <w:pStyle w:val="正文"/>
        <w:numPr>
          <w:ilvl w:val="0"/>
          <w:numId w:val="6"/>
        </w:numPr>
        <w:spacing w:line="480" w:lineRule="auto"/>
        <w:ind w:left="360"/>
        <w:rPr>
          <w:rFonts w:ascii="Helvetica Neue Light" w:cs="Helvetica Neue Light" w:hAnsi="Helvetica Neue Light" w:eastAsia="Helvetica Neue Light"/>
          <w:position w:val="0"/>
        </w:rPr>
      </w:pPr>
      <w:r>
        <w:rPr>
          <w:rFonts w:ascii="Helvetica Neue Light"/>
          <w:rtl w:val="0"/>
          <w:lang w:val="zh-CN" w:eastAsia="zh-CN"/>
        </w:rPr>
        <w:t>View More Comments</w:t>
      </w:r>
      <w:r>
        <w:rPr>
          <w:rFonts w:eastAsia="Helvetica Neue Light" w:hint="eastAsia"/>
          <w:rtl w:val="0"/>
          <w:lang w:val="zh-CN" w:eastAsia="zh-CN"/>
        </w:rPr>
        <w:t>按钮</w:t>
      </w:r>
    </w:p>
    <w:p>
      <w:pPr>
        <w:pStyle w:val="正文"/>
        <w:numPr>
          <w:ilvl w:val="0"/>
          <w:numId w:val="6"/>
        </w:numPr>
        <w:spacing w:line="480" w:lineRule="auto"/>
        <w:ind w:left="360"/>
        <w:rPr>
          <w:rFonts w:ascii="Helvetica Neue Light" w:cs="Helvetica Neue Light" w:hAnsi="Helvetica Neue Light" w:eastAsia="Helvetica Neue Light"/>
          <w:position w:val="0"/>
        </w:rPr>
      </w:pPr>
      <w:r>
        <w:rPr>
          <w:rFonts w:eastAsia="Helvetica Neue Light" w:hint="eastAsia"/>
          <w:rtl w:val="0"/>
          <w:lang w:val="zh-CN" w:eastAsia="zh-CN"/>
        </w:rPr>
        <w:t>新闻页右划直接进入</w:t>
      </w:r>
      <w:r>
        <w:rPr>
          <w:rFonts w:ascii="Helvetica Neue Light"/>
          <w:rtl w:val="0"/>
          <w:lang w:val="zh-CN" w:eastAsia="zh-CN"/>
        </w:rPr>
        <w:t>Comments</w:t>
      </w:r>
    </w:p>
    <w:p>
      <w:pPr>
        <w:pStyle w:val="正文"/>
        <w:spacing w:line="480" w:lineRule="auto"/>
        <w:rPr>
          <w:rFonts w:ascii="Helvetica Neue Light" w:cs="Helvetica Neue Light" w:hAnsi="Helvetica Neue Light" w:eastAsia="Helvetica Neue Light"/>
        </w:rPr>
      </w:pPr>
    </w:p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2.2 </w:t>
      </w:r>
      <w:r>
        <w:rPr>
          <w:rFonts w:ascii="Arial Unicode MS" w:cs="Arial Unicode MS" w:hAnsi="Arial Unicode MS" w:eastAsia="Helvetica" w:hint="eastAsia"/>
          <w:rtl w:val="0"/>
        </w:rPr>
        <w:t>图片新闻评论页入口</w:t>
      </w:r>
    </w:p>
    <w:p>
      <w:pPr>
        <w:pStyle w:val="正文"/>
        <w:bidi w:val="0"/>
      </w:pPr>
    </w:p>
    <w:p>
      <w:pPr>
        <w:pStyle w:val="正文"/>
        <w:numPr>
          <w:ilvl w:val="0"/>
          <w:numId w:val="7"/>
        </w:numPr>
        <w:spacing w:line="288" w:lineRule="auto"/>
        <w:ind w:left="360"/>
        <w:rPr>
          <w:position w:val="0"/>
        </w:rPr>
      </w:pPr>
      <w:r>
        <w:rPr>
          <w:rtl w:val="0"/>
          <w:lang w:val="zh-CN" w:eastAsia="zh-CN"/>
        </w:rPr>
        <w:t>顶栏评论数按钮</w:t>
      </w:r>
    </w:p>
    <w:p>
      <w:pPr>
        <w:pStyle w:val="正文"/>
        <w:numPr>
          <w:ilvl w:val="0"/>
          <w:numId w:val="7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最后一张图片时右划进入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Comments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</w:pPr>
      <w:r>
        <w:rPr>
          <w:rtl w:val="0"/>
          <w:lang w:val="zh-CN" w:eastAsia="zh-CN"/>
        </w:rPr>
        <w:t xml:space="preserve">3. </w:t>
      </w:r>
      <w:r>
        <w:rPr>
          <w:rFonts w:eastAsia="Helvetica" w:hint="eastAsia"/>
          <w:rtl w:val="0"/>
          <w:lang w:val="zh-CN" w:eastAsia="zh-CN"/>
        </w:rPr>
        <w:t>评论页面样式和内容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评论页面展示内容和样式如下：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内容包括：</w:t>
      </w: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顶栏（仅有返回按钮）</w:t>
      </w: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Top Comments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区域</w:t>
      </w: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Newest Comments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区域</w:t>
      </w: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底栏（包括评论和分享）</w:t>
      </w:r>
    </w:p>
    <w:p>
      <w:pPr>
        <w:pStyle w:val="正文"/>
        <w:bidi w:val="0"/>
      </w:pPr>
    </w:p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>3.1 Top Comments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Top Comments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从高票到低票依次展示点赞最多的评论，展示规则为：</w:t>
      </w: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评论数小于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100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时，展示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5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条</w:t>
      </w: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评论数大于等于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100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时，展示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10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条</w:t>
      </w: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当获得赞同的答案数小于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5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条时，有几条就展示几条</w:t>
      </w: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当没有答案得到赞同时，不展示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Top Comments</w:t>
      </w: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每次进入评论页时，根据点赞次数刷新评论页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3764023" cy="612005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02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题目 2"/>
      </w:pPr>
      <w:r>
        <w:rPr>
          <w:rtl w:val="0"/>
          <w:lang w:val="zh-CN" w:eastAsia="zh-CN"/>
        </w:rPr>
        <w:t>3.2 Newest Comments</w:t>
      </w:r>
    </w:p>
    <w:p>
      <w:pPr>
        <w:pStyle w:val="正文"/>
        <w:spacing w:line="288" w:lineRule="auto"/>
      </w:pPr>
    </w:p>
    <w:p>
      <w:pPr>
        <w:pStyle w:val="正文"/>
        <w:spacing w:line="288" w:lineRule="auto"/>
      </w:pPr>
      <w:r>
        <w:rPr>
          <w:rtl w:val="0"/>
          <w:lang w:val="zh-CN" w:eastAsia="zh-CN"/>
        </w:rPr>
        <w:t>Newest Comments</w:t>
      </w:r>
      <w:r>
        <w:rPr>
          <w:rtl w:val="0"/>
          <w:lang w:val="zh-CN" w:eastAsia="zh-CN"/>
        </w:rPr>
        <w:t>展示规则如下：</w:t>
      </w:r>
    </w:p>
    <w:p>
      <w:pPr>
        <w:pStyle w:val="正文"/>
        <w:numPr>
          <w:ilvl w:val="0"/>
          <w:numId w:val="10"/>
        </w:numPr>
        <w:spacing w:line="288" w:lineRule="auto"/>
        <w:ind w:left="360"/>
        <w:rPr>
          <w:position w:val="0"/>
        </w:rPr>
      </w:pPr>
      <w:r>
        <w:rPr>
          <w:rtl w:val="0"/>
          <w:lang w:val="zh-CN" w:eastAsia="zh-CN"/>
        </w:rPr>
        <w:t>按照时间顺序展示所有评论</w:t>
      </w:r>
    </w:p>
    <w:p>
      <w:pPr>
        <w:pStyle w:val="正文"/>
        <w:numPr>
          <w:ilvl w:val="0"/>
          <w:numId w:val="10"/>
        </w:numPr>
        <w:spacing w:line="288" w:lineRule="auto"/>
        <w:ind w:left="360"/>
        <w:rPr>
          <w:position w:val="0"/>
        </w:rPr>
      </w:pPr>
      <w:r>
        <w:rPr>
          <w:rtl w:val="0"/>
          <w:lang w:val="zh-CN" w:eastAsia="zh-CN"/>
        </w:rPr>
        <w:t>当前没有任何评论时，显示没有评论，</w:t>
      </w:r>
      <w:r>
        <w:rPr>
          <w:rtl w:val="0"/>
          <w:lang w:val="zh-CN" w:eastAsia="zh-CN"/>
        </w:rPr>
        <w:t>“</w:t>
      </w:r>
      <w:r>
        <w:rPr>
          <w:rtl w:val="0"/>
          <w:lang w:val="zh-CN" w:eastAsia="zh-CN"/>
        </w:rPr>
        <w:t>快来做第一个评论者吧</w:t>
      </w:r>
      <w:r>
        <w:rPr>
          <w:rtl w:val="0"/>
          <w:lang w:val="zh-CN" w:eastAsia="zh-CN"/>
        </w:rPr>
        <w:t>”</w:t>
      </w:r>
    </w:p>
    <w:p>
      <w:pPr>
        <w:pStyle w:val="正文"/>
        <w:numPr>
          <w:ilvl w:val="0"/>
          <w:numId w:val="10"/>
        </w:numPr>
        <w:spacing w:line="288" w:lineRule="auto"/>
        <w:ind w:left="360"/>
        <w:rPr>
          <w:position w:val="0"/>
        </w:rPr>
      </w:pPr>
      <w:r>
        <w:rPr>
          <w:rtl w:val="0"/>
          <w:lang w:val="zh-CN" w:eastAsia="zh-CN"/>
        </w:rPr>
        <w:t>在评论页面，然后发表评论后，界面自动跳转到</w:t>
      </w:r>
      <w:r>
        <w:rPr>
          <w:rtl w:val="0"/>
          <w:lang w:val="zh-CN" w:eastAsia="zh-CN"/>
        </w:rPr>
        <w:t>Newest Comments</w:t>
      </w:r>
      <w:r>
        <w:rPr>
          <w:rtl w:val="0"/>
          <w:lang w:val="zh-CN" w:eastAsia="zh-CN"/>
        </w:rPr>
        <w:t>区域，并展示刚刚评论的内容。</w:t>
      </w:r>
    </w:p>
    <w:p>
      <w:pPr>
        <w:pStyle w:val="正文"/>
        <w:spacing w:line="288" w:lineRule="auto"/>
      </w:pPr>
    </w:p>
    <w:p>
      <w:pPr>
        <w:pStyle w:val="题目"/>
      </w:pPr>
      <w:r>
        <w:rPr>
          <w:rtl w:val="0"/>
          <w:lang w:val="zh-CN" w:eastAsia="zh-CN"/>
        </w:rPr>
        <w:t xml:space="preserve">4. </w:t>
      </w:r>
      <w:r>
        <w:rPr>
          <w:rFonts w:eastAsia="Helvetica" w:hint="eastAsia"/>
          <w:rtl w:val="0"/>
          <w:lang w:val="zh-CN" w:eastAsia="zh-CN"/>
        </w:rPr>
        <w:t>发表评论</w:t>
      </w:r>
    </w:p>
    <w:p>
      <w:pPr>
        <w:pStyle w:val="正文"/>
        <w:spacing w:line="288" w:lineRule="auto"/>
      </w:pPr>
    </w:p>
    <w:p>
      <w:pPr>
        <w:pStyle w:val="正文"/>
        <w:spacing w:line="288" w:lineRule="auto"/>
      </w:pPr>
      <w:r>
        <w:rPr>
          <w:rtl w:val="0"/>
          <w:lang w:val="zh-CN" w:eastAsia="zh-CN"/>
        </w:rPr>
        <w:t>发表评论的样式如下：</w:t>
      </w:r>
    </w:p>
    <w:p>
      <w:pPr>
        <w:pStyle w:val="正文"/>
        <w:spacing w:line="288" w:lineRule="auto"/>
      </w:pPr>
    </w:p>
    <w:p>
      <w:pPr>
        <w:pStyle w:val="正文"/>
        <w:spacing w:line="288" w:lineRule="auto"/>
      </w:pPr>
      <w:r>
        <w:rPr>
          <w:rtl w:val="0"/>
          <w:lang w:val="zh-CN" w:eastAsia="zh-CN"/>
        </w:rPr>
        <w:t xml:space="preserve">a. </w:t>
      </w:r>
      <w:r>
        <w:rPr>
          <w:rtl w:val="0"/>
          <w:lang w:val="zh-CN" w:eastAsia="zh-CN"/>
        </w:rPr>
        <w:t>新闻页发表评论，</w:t>
      </w:r>
      <w:r>
        <w:rPr>
          <w:rtl w:val="0"/>
          <w:lang w:val="zh-CN" w:eastAsia="zh-CN"/>
        </w:rPr>
        <w:t>toast</w:t>
      </w:r>
      <w:r>
        <w:rPr>
          <w:rtl w:val="0"/>
          <w:lang w:val="zh-CN" w:eastAsia="zh-CN"/>
        </w:rPr>
        <w:t>告知评论成功，并不跳转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300800</wp:posOffset>
            </wp:positionV>
            <wp:extent cx="6120057" cy="481003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10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spacing w:line="288" w:lineRule="auto"/>
      </w:pPr>
      <w:r>
        <w:rPr>
          <w:rtl w:val="0"/>
          <w:lang w:val="zh-CN" w:eastAsia="zh-CN"/>
        </w:rPr>
        <w:t xml:space="preserve">b. </w:t>
      </w:r>
      <w:r>
        <w:rPr>
          <w:rtl w:val="0"/>
          <w:lang w:val="zh-CN" w:eastAsia="zh-CN"/>
        </w:rPr>
        <w:t>评论页发表评论，同样</w:t>
      </w:r>
      <w:r>
        <w:rPr>
          <w:rtl w:val="0"/>
          <w:lang w:val="zh-CN" w:eastAsia="zh-CN"/>
        </w:rPr>
        <w:t>Toast</w:t>
      </w:r>
      <w:r>
        <w:rPr>
          <w:rtl w:val="0"/>
          <w:lang w:val="zh-CN" w:eastAsia="zh-CN"/>
        </w:rPr>
        <w:t>告知成功，并且页面跳转到最新评论处</w:t>
      </w:r>
    </w:p>
    <w:p>
      <w:pPr>
        <w:pStyle w:val="正文"/>
        <w:spacing w:line="288" w:lineRule="auto"/>
      </w:pPr>
    </w:p>
    <w:p>
      <w:pPr>
        <w:pStyle w:val="正文"/>
        <w:spacing w:line="288" w:lineRule="auto"/>
      </w:pPr>
    </w:p>
    <w:p>
      <w:pPr>
        <w:pStyle w:val="正文"/>
        <w:spacing w:line="288" w:lineRule="auto"/>
      </w:pPr>
    </w:p>
    <w:p>
      <w:pPr>
        <w:pStyle w:val="正文"/>
        <w:spacing w:line="288" w:lineRule="auto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476372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63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评论暂不提供修改和删除功能。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Brush Script MT Italic">
    <w:charset w:val="00"/>
    <w:family w:val="roman"/>
    <w:pitch w:val="default"/>
  </w:font>
  <w:font w:name="Helvetica Neue UltraLight">
    <w:charset w:val="00"/>
    <w:family w:val="roman"/>
    <w:pitch w:val="default"/>
  </w:font>
  <w:font w:name="Helvetica Neue Light">
    <w:charset w:val="00"/>
    <w:family w:val="roman"/>
    <w:pitch w:val="default"/>
  </w:font>
  <w:font w:name="微软雅黑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rPr>
        <w:rFonts w:ascii="Brush Script MT Italic"/>
        <w:color w:val="ff9300"/>
        <w:rtl w:val="0"/>
        <w:lang w:val="zh-CN" w:eastAsia="zh-CN"/>
      </w:rPr>
      <w:t>Top News</w:t>
    </w:r>
    <w:r>
      <w:rPr>
        <w:rFonts w:ascii="Brush Script MT Italic" w:cs="Brush Script MT Italic" w:hAnsi="Brush Script MT Italic" w:eastAsia="Brush Script MT Italic"/>
        <w:color w:val="ff9300"/>
      </w:rPr>
      <w:tab/>
      <w:tab/>
    </w:r>
    <w:r>
      <w:rPr>
        <w:rFonts w:ascii="Arial Unicode MS" w:cs="Arial Unicode MS" w:hAnsi="Arial Unicode MS" w:eastAsia="Helvetica" w:hint="eastAsia"/>
        <w:b w:val="0"/>
        <w:bCs w:val="0"/>
        <w:i w:val="0"/>
        <w:iCs w:val="0"/>
        <w:color w:val="000000"/>
        <w:rtl w:val="0"/>
        <w:lang w:val="zh-CN" w:eastAsia="zh-CN"/>
      </w:rPr>
      <w:t>页码：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 xml:space="preserve"> PAGE 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>3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end" w:fldLock="0"/>
    </w:r>
    <w:r>
      <w:rPr>
        <w:rFonts w:ascii="Helvetica" w:cs="Arial Unicode MS" w:hAnsi="Arial Unicode MS" w:eastAsia="Arial Unicode MS"/>
        <w:b w:val="0"/>
        <w:bCs w:val="0"/>
        <w:i w:val="0"/>
        <w:iCs w:val="0"/>
        <w:color w:val="000000"/>
        <w:rtl w:val="0"/>
        <w:lang w:val="zh-CN" w:eastAsia="zh-CN"/>
      </w:rPr>
      <w:t>/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 xml:space="preserve"> NUMPAGES 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>6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1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2">
    <w:multiLevelType w:val="multilevel"/>
    <w:lvl w:ilvl="0">
      <w:start w:val="1"/>
      <w:numFmt w:val="lowerLetter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lowerLetter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lowerLetter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lowerLetter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lowerLetter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lowerLetter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lowerLetter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lowerLetter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lowerLetter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3">
    <w:multiLevelType w:val="multilevel"/>
    <w:lvl w:ilvl="0">
      <w:start w:val="1"/>
      <w:numFmt w:val="upp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4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lowerLetter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lowerLetter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lowerLetter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lowerLetter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lowerLetter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lowerLetter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lowerLetter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lowerLetter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5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 Neue Light" w:cs="Helvetica Neue Light" w:hAnsi="Helvetica Neue Light" w:eastAsia="Helvetica Neue Light"/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 Neue Light" w:cs="Helvetica Neue Light" w:hAnsi="Helvetica Neue Light" w:eastAsia="Helvetica Neue Light"/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 Neue Light" w:cs="Helvetica Neue Light" w:hAnsi="Helvetica Neue Light" w:eastAsia="Helvetica Neue Light"/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 Neue Light" w:cs="Helvetica Neue Light" w:hAnsi="Helvetica Neue Light" w:eastAsia="Helvetica Neue Light"/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 Neue Light" w:cs="Helvetica Neue Light" w:hAnsi="Helvetica Neue Light" w:eastAsia="Helvetica Neue Light"/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 Neue Light" w:cs="Helvetica Neue Light" w:hAnsi="Helvetica Neue Light" w:eastAsia="Helvetica Neue Light"/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 Neue Light" w:cs="Helvetica Neue Light" w:hAnsi="Helvetica Neue Light" w:eastAsia="Helvetica Neue Light"/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 Neue Light" w:cs="Helvetica Neue Light" w:hAnsi="Helvetica Neue Light" w:eastAsia="Helvetica Neue Light"/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 Neue Light" w:cs="Helvetica Neue Light" w:hAnsi="Helvetica Neue Light" w:eastAsia="Helvetica Neue Light"/>
        <w:position w:val="0"/>
      </w:rPr>
    </w:lvl>
  </w:abstractNum>
  <w:abstractNum w:abstractNumId="6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abstractNum w:abstractNumId="7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8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9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paragraph" w:styleId="标题">
    <w:name w:val="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微软雅黑" w:cs="微软雅黑" w:hAnsi="微软雅黑" w:eastAsia="微软雅黑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Normal Indent">
    <w:name w:val="Normal Indent"/>
    <w:next w:val="Normal Inden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200"/>
      <w:jc w:val="both"/>
      <w:outlineLvl w:val="9"/>
    </w:pPr>
    <w:rPr>
      <w:rFonts w:ascii="微软雅黑" w:cs="微软雅黑" w:hAnsi="微软雅黑" w:eastAsia="微软雅黑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编号">
    <w:name w:val="编号"/>
    <w:next w:val="编号"/>
    <w:pPr>
      <w:numPr>
        <w:numId w:val="1"/>
      </w:numPr>
    </w:pPr>
  </w:style>
  <w:style w:type="paragraph" w:styleId="题目">
    <w:name w:val="题目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题目 2">
    <w:name w:val="题目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zh-CN" w:eastAsia="zh-CN"/>
    </w:rPr>
  </w:style>
  <w:style w:type="numbering" w:styleId="List 0">
    <w:name w:val="List 0"/>
    <w:basedOn w:val="字母"/>
    <w:next w:val="List 0"/>
    <w:pPr>
      <w:numPr>
        <w:numId w:val="3"/>
      </w:numPr>
    </w:pPr>
  </w:style>
  <w:style w:type="numbering" w:styleId="字母">
    <w:name w:val="字母"/>
    <w:next w:val="字母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