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>A/C: Lorena Padilha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r>
              <w:t>Proposta  POG-CS-TMS3-SP001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>
              <w:t>13/03/2026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Levantamento por escaneamento 3D com geração de nuvem de pontos, modelagem 3D parcial da linha/equipamento existente, inserção e compatibilização geométrica dos novos equipamentos fornecidos pela contratante, análise de interferências e emissão de relatório de clash detection. Esta proposta contempla somente a etapa de captura da realidade, modelagem e compatibilização geométrica, não incluindo projetos executivos multidisciplinares, detalhamentos mecânicos, elétricos, automação, listas de materiais, fabricação ou implantação.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Brasil.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>
              <w:t>Mobilização técnica para atendimento em campo; Levantamento por escaneamento 3D da área existente; Registro e tratamento da nuvem de pontos; Modelagem 3D parcial do cenário existente; Inserção dos modelos dos novos equipamentos fornecidos pela contratante; Compatibilização geométrica do conjunto; Análise de interferências; Emissão de relatório de clash detection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>
              <w:t>Nuvem de pontos consolidada da área levantada; Modelo 3D parcial do existente; Compatibilização geométrica com os novos equipamentos; Relatório de interferências; Arquivos digitais para análise e consulta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28.500,00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de entrada + 50% na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p>
      <w:r>
        <w:rPr>
          <w:b/>
        </w:rPr>
        <w:t>A/C: Lorena Padilha</w:t>
      </w:r>
    </w:p>
    <w:p>
      <w:r>
        <w:rPr>
          <w:b/>
        </w:rPr>
        <w:t>Proposta Nº: POG-CS-TMS3-SP001</w:t>
      </w:r>
    </w:p>
    <w:p>
      <w:r>
        <w:rPr>
          <w:b/>
        </w:rPr>
        <w:t>Data: 13/03/2026</w:t>
      </w:r>
    </w:p>
    <w:p>
      <w:r>
        <w:t>Levantamento Tridimensional com Laser Scanner e Produtos de Engenharia</w:t>
      </w:r>
    </w:p>
    <w:p>
      <w:r>
        <w:rPr>
          <w:b/>
        </w:rPr>
        <w:t>Serviços: Mobilização técnica para atendimento em campo; Levantamento por escaneamento 3D da área existente; Registro e tratamento da nuvem de pontos; Modelagem 3D parcial do cenário existente; Inserção dos modelos dos novos equipamentos fornecidos pela contratante; Compatibilização geométrica do conjunto; Análise de interferências; Emissão de relatório de clash detection</w:t>
      </w:r>
    </w:p>
    <w:p>
      <w:r>
        <w:rPr>
          <w:b/>
        </w:rPr>
        <w:t>Produtos: Nuvem de pontos consolidada da área levantada; Modelo 3D parcial do existente; Compatibilização geométrica com os novos equipamentos; Relatório de interferências; Arquivos digitais para análise e consulta</w:t>
      </w:r>
    </w:p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