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BOUAFIA REHABI</w:t>
      </w:r>
    </w:p>
    <w:p>
      <w:pPr>
        <w:spacing w:after="40"/>
      </w:pPr>
      <w:r>
        <w:rPr>
          <w:b/>
          <w:color w:val="059669"/>
          <w:sz w:val="24"/>
        </w:rPr>
        <w:t>Senior IT Consultant  |  Data &amp; AI Corporate Trainer  |  Visiting Lecturer</w:t>
      </w:r>
    </w:p>
    <w:p>
      <w:pPr>
        <w:spacing w:after="80"/>
      </w:pPr>
      <w:r>
        <w:rPr>
          <w:b w:val="0"/>
          <w:i w:val="0"/>
          <w:color w:val="475569"/>
          <w:sz w:val="18"/>
        </w:rPr>
        <w:t>Boudouaou, Boumerdès, Algeria   ·   +213 6 56 37 12 02 / +213 7 81 73 19 20   ·   bouafia.rehabi@gmail.com   ·   LinkedIn: [votre URL]</w:t>
      </w:r>
    </w:p>
    <w:p>
      <w:pPr>
        <w:spacing w:after="80"/>
      </w:pPr>
      <w:r>
        <w:rPr>
          <w:b w:val="0"/>
          <w:i w:val="0"/>
          <w:color w:val="475569"/>
          <w:sz w:val="18"/>
        </w:rPr>
        <w:t>Languages: Arabic (native, Fusha &amp; dialect) · French (fluent) · English (professional) · Romanian (good)   |   Willing to relocate — Saudi Arabia · Oman · UAE · Qatar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PROFESSIONAL PROFILE</w:t>
      </w:r>
    </w:p>
    <w:p>
      <w:pPr>
        <w:spacing w:after="80"/>
      </w:pPr>
      <w:r>
        <w:rPr>
          <w:b w:val="0"/>
          <w:i w:val="0"/>
          <w:sz w:val="20"/>
        </w:rPr>
        <w:t>Senior IT consultant and corporate trainer with 16+ years of experience in data analytics, business intelligence, generative AI, cybersecurity and enterprise software. Visiting lecturer at the University of Algiers 2 and former director of a vocational training school. Delivered 62+ intensive training programs to 1,000+ executives and engineers from 50+ organizations — including Halliburton, Algérie Télécom, CACI, Port of Algiers (EPAL) and TOTAL. Author of a 45-program technical training catalog (5 tools × 9 business functions). Trains fluently in Arabic (Fusha), English and French.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KEY ACHIEVEMENTS</w:t>
      </w:r>
    </w:p>
    <w:p>
      <w:pPr>
        <w:pStyle w:val="ListBullet"/>
        <w:spacing w:after="40"/>
      </w:pPr>
      <w:r>
        <w:rPr>
          <w:sz w:val="20"/>
        </w:rPr>
        <w:t>1,000+ executives &amp; engineers trained · 50+ corporate &amp; government clients · 62+ delivered sessions (2011–2026)</w:t>
      </w:r>
    </w:p>
    <w:p>
      <w:pPr>
        <w:pStyle w:val="ListBullet"/>
        <w:spacing w:after="40"/>
      </w:pPr>
      <w:r>
        <w:rPr>
          <w:sz w:val="20"/>
        </w:rPr>
        <w:t>Delivered Power BI programs for Halliburton (2025); ITIL v4 for Algiers Airport; cybersecurity &amp; audit for ASAL (Algerian Space Agency), DGSN and the Ministry of Defense</w:t>
      </w:r>
    </w:p>
    <w:p>
      <w:pPr>
        <w:pStyle w:val="ListBullet"/>
        <w:spacing w:after="40"/>
      </w:pPr>
      <w:r>
        <w:rPr>
          <w:sz w:val="20"/>
        </w:rPr>
        <w:t>Designed and led accredited vocational curricula as Director of Informica Training School (Boumerdès)</w:t>
      </w:r>
    </w:p>
    <w:p>
      <w:pPr>
        <w:pStyle w:val="ListBullet"/>
        <w:spacing w:after="40"/>
      </w:pPr>
      <w:r>
        <w:rPr>
          <w:sz w:val="20"/>
        </w:rPr>
        <w:t>Built the “Expert by Function” catalog: 45 ready-to-run programs — Excel, Power BI, Python, SQL &amp; Generative AI applied to Finance, Procurement, Logistics, Commercial, Marketing, Production, Executive Management, IT and Training/HR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CORE EXPERTISE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</w:tcPr>
          <w:p>
            <w:r>
              <w:rPr>
                <w:b/>
                <w:color w:val="0F172A"/>
                <w:sz w:val="19"/>
              </w:rPr>
              <w:t>Data &amp; BI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Excel (advanced, VBA) · Power BI (DAX, Power Query, dashboards) · SQL Server / PostgreSQL / MySQL · Data mining with Python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F172A"/>
                <w:sz w:val="19"/>
              </w:rPr>
              <w:t>Generative AI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RAG architectures · LangChain · LLaMA · CrewAI multi-agent systems · N8n automation · Prompt engineering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F172A"/>
                <w:sz w:val="19"/>
              </w:rPr>
              <w:t>Cybersecurity &amp; Data Protection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Web application security · Network access security · Data-protection compliance (Algerian Law 18-07 — GDPR-type framework)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F172A"/>
                <w:sz w:val="19"/>
              </w:rPr>
              <w:t>Software &amp; Methods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ASP.NET Core · Python/Django/FastAPI · Java/JEE · React/Vue · DevOps (Jenkins CI/CD, Git) · UML · BPMN 2.0 · ITIL v4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F172A"/>
                <w:sz w:val="19"/>
              </w:rPr>
              <w:t>Training Delivery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  <w:t>Needs diagnosis &amp; level testing · Hands-on, problem-based pedagogy · Bilingual delivery (AR/EN/FR) · On-site &amp; remote</w:t>
            </w:r>
          </w:p>
        </w:tc>
      </w:tr>
    </w:tbl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PROFESSIONAL EXPERIENCE</w:t>
      </w:r>
    </w:p>
    <w:p>
      <w:pPr>
        <w:spacing w:after="20"/>
      </w:pPr>
      <w:r>
        <w:rPr>
          <w:b/>
          <w:sz w:val="21"/>
        </w:rPr>
        <w:t>Visiting Lecturer — University of Algiers 2</w:t>
      </w:r>
    </w:p>
    <w:p>
      <w:pPr>
        <w:spacing w:after="40"/>
      </w:pPr>
      <w:r>
        <w:rPr>
          <w:i/>
          <w:color w:val="475569"/>
          <w:sz w:val="18"/>
        </w:rPr>
        <w:t>Nov 2025 – present</w:t>
      </w:r>
    </w:p>
    <w:p>
      <w:pPr>
        <w:spacing w:after="120"/>
      </w:pPr>
      <w:r>
        <w:rPr>
          <w:b w:val="0"/>
          <w:i w:val="0"/>
          <w:sz w:val="19"/>
        </w:rPr>
        <w:t>Academic teaching of programming languages and databases (theory and applied labs).</w:t>
      </w:r>
    </w:p>
    <w:p>
      <w:pPr>
        <w:spacing w:after="20"/>
      </w:pPr>
      <w:r>
        <w:rPr>
          <w:b/>
          <w:sz w:val="21"/>
        </w:rPr>
        <w:t>Senior IT Consultant &amp; Corporate Trainer — CACI — Algerian Chamber of Commerce &amp; Industry</w:t>
      </w:r>
    </w:p>
    <w:p>
      <w:pPr>
        <w:spacing w:after="40"/>
      </w:pPr>
      <w:r>
        <w:rPr>
          <w:i/>
          <w:color w:val="475569"/>
          <w:sz w:val="18"/>
        </w:rPr>
        <w:t>Jan 2025 – present</w:t>
      </w:r>
    </w:p>
    <w:p>
      <w:pPr>
        <w:spacing w:after="120"/>
      </w:pPr>
      <w:r>
        <w:rPr>
          <w:b w:val="0"/>
          <w:i w:val="0"/>
          <w:sz w:val="19"/>
        </w:rPr>
        <w:t>Train corporate executives on Law 18-07 data-protection compliance and applied artificial intelligence.</w:t>
      </w:r>
    </w:p>
    <w:p>
      <w:pPr>
        <w:spacing w:after="20"/>
      </w:pPr>
      <w:r>
        <w:rPr>
          <w:b/>
          <w:sz w:val="21"/>
        </w:rPr>
        <w:t>Visiting Trainer — ISGP Formation</w:t>
      </w:r>
    </w:p>
    <w:p>
      <w:pPr>
        <w:spacing w:after="40"/>
      </w:pPr>
      <w:r>
        <w:rPr>
          <w:i/>
          <w:color w:val="475569"/>
          <w:sz w:val="18"/>
        </w:rPr>
        <w:t>Jan 2026 – present</w:t>
      </w:r>
    </w:p>
    <w:p>
      <w:pPr>
        <w:spacing w:after="120"/>
      </w:pPr>
      <w:r>
        <w:rPr>
          <w:b w:val="0"/>
          <w:i w:val="0"/>
          <w:sz w:val="19"/>
        </w:rPr>
        <w:t>High-level modules and software-architecture seminars.</w:t>
      </w:r>
    </w:p>
    <w:p>
      <w:pPr>
        <w:spacing w:after="20"/>
      </w:pPr>
      <w:r>
        <w:rPr>
          <w:b/>
          <w:sz w:val="21"/>
        </w:rPr>
        <w:t>Director — Informica Vocational Training School — Boumerdès</w:t>
      </w:r>
    </w:p>
    <w:p>
      <w:pPr>
        <w:spacing w:after="40"/>
      </w:pPr>
      <w:r>
        <w:rPr>
          <w:i/>
          <w:color w:val="475569"/>
          <w:sz w:val="18"/>
        </w:rPr>
        <w:t>Jan 2018 – Dec 2024</w:t>
      </w:r>
    </w:p>
    <w:p>
      <w:pPr>
        <w:spacing w:after="120"/>
      </w:pPr>
      <w:r>
        <w:rPr>
          <w:b w:val="0"/>
          <w:i w:val="0"/>
          <w:sz w:val="19"/>
        </w:rPr>
        <w:t>Full school management; designed accredited teaching syllabi; supervised learners and trainers.</w:t>
      </w:r>
    </w:p>
    <w:p>
      <w:pPr>
        <w:spacing w:after="20"/>
      </w:pPr>
      <w:r>
        <w:rPr>
          <w:b/>
          <w:sz w:val="21"/>
        </w:rPr>
        <w:t>Independent Corporate Trainer — Algeria (nationwide)</w:t>
      </w:r>
    </w:p>
    <w:p>
      <w:pPr>
        <w:spacing w:after="40"/>
      </w:pPr>
      <w:r>
        <w:rPr>
          <w:i/>
          <w:color w:val="475569"/>
          <w:sz w:val="18"/>
        </w:rPr>
        <w:t>2011 – present</w:t>
      </w:r>
    </w:p>
    <w:p>
      <w:pPr>
        <w:spacing w:after="120"/>
      </w:pPr>
      <w:r>
        <w:rPr>
          <w:b w:val="0"/>
          <w:i w:val="0"/>
          <w:sz w:val="19"/>
        </w:rPr>
        <w:t>62+ sessions delivered through elite training providers (Royal School, KAIZEN Academy, AGA, EGIC Ibn Sina, CNAT, CITIC…) for end-clients including: Halliburton (Power BI ×2), Algérie Télécom, Port of Algiers EPAL, ASAL, Algiers Airport, Algiers Metro, Tassili Air Lines, Hôtel Sofitel, TOTAL S.A., Hyundai, OPGI/ENPI, DGSN, Ministries of Defense &amp; Health.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EDUCATION</w:t>
      </w:r>
    </w:p>
    <w:p>
      <w:pPr>
        <w:pStyle w:val="ListBullet"/>
        <w:spacing w:after="40"/>
      </w:pPr>
      <w:r>
        <w:rPr>
          <w:sz w:val="20"/>
        </w:rPr>
        <w:t>Professional Master's in IT &amp; Information Systems — 3IL University, Limoges, France (2013)</w:t>
      </w:r>
    </w:p>
    <w:p>
      <w:pPr>
        <w:pStyle w:val="ListBullet"/>
        <w:spacing w:after="40"/>
      </w:pPr>
      <w:r>
        <w:rPr>
          <w:sz w:val="20"/>
        </w:rPr>
        <w:t>Professional Engineering Degree + European Bachelor in IT — 3IL University, Limoges, France (2010)</w:t>
      </w:r>
    </w:p>
    <w:p>
      <w:pPr>
        <w:pStyle w:val="ListBullet"/>
        <w:spacing w:after="40"/>
      </w:pPr>
      <w:r>
        <w:rPr>
          <w:sz w:val="20"/>
        </w:rPr>
        <w:t>Senior Technician Diploma in IT, Databases major — UNSFP El-Mohammadia, Algeria (2008)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CERTIFICATES &amp; PROFESSIONAL DEVELOPMENT</w:t>
      </w:r>
    </w:p>
    <w:p>
      <w:pPr>
        <w:pStyle w:val="ListBullet"/>
        <w:spacing w:after="40"/>
      </w:pPr>
      <w:r>
        <w:rPr>
          <w:sz w:val="20"/>
        </w:rPr>
        <w:t>ITIL Foundation v4 (training, Royal School) · Certificates of good execution: Royal School, KAIZEN, CNAT, AGA, EGIC Ibn Sina</w:t>
      </w:r>
    </w:p>
    <w:p>
      <w:pPr>
        <w:pStyle w:val="ListBullet"/>
        <w:spacing w:after="40"/>
      </w:pPr>
      <w:r>
        <w:rPr>
          <w:sz w:val="20"/>
        </w:rPr>
        <w:t>[À ajouter quand obtenues : Microsoft PL-300 Power BI Data Analyst · AI-900 Azure AI Fundamentals · IELTS score]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AVAILABILITY</w:t>
      </w:r>
    </w:p>
    <w:p>
      <w:pPr>
        <w:spacing w:after="80"/>
      </w:pPr>
      <w:r>
        <w:rPr>
          <w:b w:val="0"/>
          <w:i w:val="0"/>
          <w:sz w:val="20"/>
        </w:rPr>
        <w:t>Available for intensive on-site weeks, full bootcamps and semester-long evening programs across the GCC — including short-term missions (Saudi temporary work visa, 90–180 days) and full-time sponsored positions. References available upon request (incl. Halliburton Algeria).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