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COMMERCIAL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commerciales et le pilotage des ventes.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commerciales.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commerciale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commerciaux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Chefs des ventes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Key Account Managers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commerciaux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Force de vente et business developers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commerciaux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 · Views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ventes et reporting commercial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ventes par région et commercial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du CA par client, produit et canal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performances commerciales mensuelles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objectifs vs réalisés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de pipeline de ventes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clients à risque de churn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Prévisions et simulations commerciales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prévision des ventes avec requêtes récursives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croissance et pricing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taux de conversion et funnel de vente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du chiffre d'affaires sur 12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Segmentation clients (RFM)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promotions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commerciale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commerciaux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du panier moyen et fréquence d'achat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performances par commercial et région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quotas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opportunités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commissions et primes dynamiques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clients et produits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pricing commercial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propositions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relances clients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commercial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commerciaux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multi-régions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Commercial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CA, pipeline, funnel, performances par commercial, segmentation.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Commercial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