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HANDLE是Windows操作系统中用于表示对象句柄的数据类型，包括文件句柄、管道句柄等。在使用管道时，可以使用HANDLE类型的变量来表示管道句柄。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在Windows平台上使用管道时，可以按照以下步骤：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创建管道：使用CreateNamedPipe函数来创建一个命名管道。例如，可以使用类似下面的代码来创建一个命名管道：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h_pipe = CreateNamedPipe(</w:t>
      </w:r>
    </w:p>
    <w:p>
      <w:pPr>
        <w:rPr>
          <w:rFonts w:hint="eastAsia"/>
        </w:rPr>
      </w:pPr>
      <w:r>
        <w:rPr>
          <w:rFonts w:hint="eastAsia"/>
        </w:rPr>
        <w:t xml:space="preserve">    "\\\\.\\pipe\\mypipe",      // 管道名称</w:t>
      </w:r>
    </w:p>
    <w:p>
      <w:pPr>
        <w:rPr>
          <w:rFonts w:hint="eastAsia"/>
        </w:rPr>
      </w:pPr>
      <w:r>
        <w:rPr>
          <w:rFonts w:hint="eastAsia"/>
        </w:rPr>
        <w:t xml:space="preserve">    PIPE_ACCESS_DUPLEX,         // 管道的访问模式</w:t>
      </w:r>
    </w:p>
    <w:p>
      <w:pPr>
        <w:rPr>
          <w:rFonts w:hint="eastAsia"/>
        </w:rPr>
      </w:pPr>
      <w:r>
        <w:rPr>
          <w:rFonts w:hint="eastAsia"/>
        </w:rPr>
        <w:t xml:space="preserve">    PIPE_TYPE_BYTE | PIPE_READMODE_BYTE | PIPE_WAIT, // 管道类型和模式</w:t>
      </w:r>
    </w:p>
    <w:p>
      <w:pPr>
        <w:rPr>
          <w:rFonts w:hint="eastAsia"/>
        </w:rPr>
      </w:pPr>
      <w:r>
        <w:rPr>
          <w:rFonts w:hint="eastAsia"/>
        </w:rPr>
        <w:t xml:space="preserve">    PIPE_UNLIMITED_INSTANCES,   // 最大实例数量</w:t>
      </w:r>
    </w:p>
    <w:p>
      <w:pPr>
        <w:rPr>
          <w:rFonts w:hint="eastAsia"/>
        </w:rPr>
      </w:pPr>
      <w:r>
        <w:rPr>
          <w:rFonts w:hint="eastAsia"/>
        </w:rPr>
        <w:t xml:space="preserve">    BUFFER_SIZE,                // 输出缓冲区大小</w:t>
      </w:r>
    </w:p>
    <w:p>
      <w:pPr>
        <w:rPr>
          <w:rFonts w:hint="eastAsia"/>
        </w:rPr>
      </w:pPr>
      <w:r>
        <w:rPr>
          <w:rFonts w:hint="eastAsia"/>
        </w:rPr>
        <w:t xml:space="preserve">    BUFFER_SIZE,                // 输入缓冲区大小</w:t>
      </w:r>
    </w:p>
    <w:p>
      <w:pPr>
        <w:rPr>
          <w:rFonts w:hint="eastAsia"/>
        </w:rPr>
      </w:pPr>
      <w:r>
        <w:rPr>
          <w:rFonts w:hint="eastAsia"/>
        </w:rPr>
        <w:t xml:space="preserve">    0,                          // 默认超时时间</w:t>
      </w:r>
    </w:p>
    <w:p>
      <w:pPr>
        <w:rPr>
          <w:rFonts w:hint="eastAsia"/>
        </w:rPr>
      </w:pPr>
      <w:r>
        <w:rPr>
          <w:rFonts w:hint="eastAsia"/>
        </w:rPr>
        <w:t xml:space="preserve">    NULL                        // 安全属性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打开管道：使用CreateFile函数来打开管道。例如，可以使用类似下面的代码来打开一个命名管道：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h_pipe = CreateFile(</w:t>
      </w:r>
    </w:p>
    <w:p>
      <w:pPr>
        <w:rPr>
          <w:rFonts w:hint="eastAsia"/>
        </w:rPr>
      </w:pPr>
      <w:r>
        <w:rPr>
          <w:rFonts w:hint="eastAsia"/>
        </w:rPr>
        <w:t xml:space="preserve">    "\\\\.\\pipe\\mypipe",  // 管道名称</w:t>
      </w:r>
    </w:p>
    <w:p>
      <w:pPr>
        <w:rPr>
          <w:rFonts w:hint="eastAsia"/>
        </w:rPr>
      </w:pPr>
      <w:r>
        <w:rPr>
          <w:rFonts w:hint="eastAsia"/>
        </w:rPr>
        <w:t xml:space="preserve">    GENERIC_READ | GENERIC_WRITE, // 访问权限</w:t>
      </w:r>
    </w:p>
    <w:p>
      <w:pPr>
        <w:rPr>
          <w:rFonts w:hint="eastAsia"/>
        </w:rPr>
      </w:pPr>
      <w:r>
        <w:rPr>
          <w:rFonts w:hint="eastAsia"/>
        </w:rPr>
        <w:t xml:space="preserve">    0,                       // 共享模式</w:t>
      </w:r>
    </w:p>
    <w:p>
      <w:pPr>
        <w:rPr>
          <w:rFonts w:hint="eastAsia"/>
        </w:rPr>
      </w:pPr>
      <w:r>
        <w:rPr>
          <w:rFonts w:hint="eastAsia"/>
        </w:rPr>
        <w:t xml:space="preserve">    NULL,                    // 安全属性</w:t>
      </w:r>
    </w:p>
    <w:p>
      <w:pPr>
        <w:rPr>
          <w:rFonts w:hint="eastAsia"/>
        </w:rPr>
      </w:pPr>
      <w:r>
        <w:rPr>
          <w:rFonts w:hint="eastAsia"/>
        </w:rPr>
        <w:t xml:space="preserve">    OPEN_EXISTING,           // 打开已存在的管道</w:t>
      </w:r>
    </w:p>
    <w:p>
      <w:pPr>
        <w:rPr>
          <w:rFonts w:hint="eastAsia"/>
        </w:rPr>
      </w:pPr>
      <w:r>
        <w:rPr>
          <w:rFonts w:hint="eastAsia"/>
        </w:rPr>
        <w:t xml:space="preserve">    0,                       // 属性标志</w:t>
      </w:r>
    </w:p>
    <w:p>
      <w:pPr>
        <w:rPr>
          <w:rFonts w:hint="eastAsia"/>
        </w:rPr>
      </w:pPr>
      <w:r>
        <w:rPr>
          <w:rFonts w:hint="eastAsia"/>
        </w:rPr>
        <w:t xml:space="preserve">    NULL                     // 模板文件句柄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读取和写入数据：对于读取管道，可以使用ReadFile函数从管道中读取数据；对于写入管道，可以使用WriteFile函数向管道中写入数据。例如，可以使用类似下面的代码来读取和写入管道数据：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// 读取数据</w:t>
      </w:r>
    </w:p>
    <w:p>
      <w:pPr>
        <w:rPr>
          <w:rFonts w:hint="eastAsia"/>
        </w:rPr>
      </w:pPr>
      <w:r>
        <w:rPr>
          <w:rFonts w:hint="eastAsia"/>
        </w:rPr>
        <w:t>char buffer[1024];</w:t>
      </w:r>
    </w:p>
    <w:p>
      <w:pPr>
        <w:rPr>
          <w:rFonts w:hint="eastAsia"/>
        </w:rPr>
      </w:pPr>
      <w:r>
        <w:rPr>
          <w:rFonts w:hint="eastAsia"/>
        </w:rPr>
        <w:t>DWORD bytesRead;</w:t>
      </w:r>
    </w:p>
    <w:p>
      <w:pPr>
        <w:rPr>
          <w:rFonts w:hint="eastAsia"/>
        </w:rPr>
      </w:pPr>
      <w:r>
        <w:rPr>
          <w:rFonts w:hint="eastAsia"/>
        </w:rPr>
        <w:t>ReadFile(h_pipe, buffer, sizeof(buffer), &amp;bytesRead,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写入数据</w:t>
      </w:r>
    </w:p>
    <w:p>
      <w:pPr>
        <w:rPr>
          <w:rFonts w:hint="eastAsia"/>
        </w:rPr>
      </w:pPr>
      <w:r>
        <w:rPr>
          <w:rFonts w:hint="eastAsia"/>
        </w:rPr>
        <w:t>char message[] = "Hello, pipe!";</w:t>
      </w:r>
    </w:p>
    <w:p>
      <w:pPr>
        <w:rPr>
          <w:rFonts w:hint="eastAsia"/>
        </w:rPr>
      </w:pPr>
      <w:r>
        <w:rPr>
          <w:rFonts w:hint="eastAsia"/>
        </w:rPr>
        <w:t>DWORD bytesWritten;</w:t>
      </w:r>
    </w:p>
    <w:p>
      <w:pPr>
        <w:rPr>
          <w:rFonts w:hint="eastAsia"/>
        </w:rPr>
      </w:pPr>
      <w:r>
        <w:rPr>
          <w:rFonts w:hint="eastAsia"/>
        </w:rPr>
        <w:t>WriteFile(h_pipe, message, sizeof(message), &amp;bytesWritten, NULL);</w:t>
      </w:r>
    </w:p>
    <w:p>
      <w:pPr>
        <w:rPr>
          <w:rFonts w:hint="eastAsia"/>
        </w:rPr>
      </w:pPr>
      <w:r>
        <w:rPr>
          <w:rFonts w:hint="eastAsia"/>
        </w:rPr>
        <w:t>关闭管道：在不再需要使用管道时，使用CloseHandle函数来关闭管道句柄：</w:t>
      </w: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</w:rPr>
      </w:pPr>
      <w:r>
        <w:rPr>
          <w:rFonts w:hint="eastAsia"/>
        </w:rPr>
        <w:t>CloseHandle(</w:t>
      </w:r>
      <w:bookmarkStart w:id="0" w:name="_GoBack"/>
      <w:bookmarkEnd w:id="0"/>
      <w:r>
        <w:rPr>
          <w:rFonts w:hint="eastAsia"/>
        </w:rPr>
        <w:t>h_pipe);</w:t>
      </w:r>
    </w:p>
    <w:p>
      <w:r>
        <w:rPr>
          <w:rFonts w:hint="eastAsia"/>
        </w:rPr>
        <w:t>需要注意的是，在使用管道进行进程间通信时，需要确保读取和写入管道的进程都能够正确地访问到管道句柄。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GE4ZjQ3MTkzM2M1ZTA0OWIyNGM4ZTNjYmRhNGUifQ=="/>
  </w:docVars>
  <w:rsids>
    <w:rsidRoot w:val="00000000"/>
    <w:rsid w:val="35C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2023-09-01T01:40:08Z</dcterms:created>
  <dc:creator>TOPSOUND</dc:creator>
  <cp:lastModifiedBy>宋文珂</cp:lastModifiedBy>
  <dcterms:modified xsi:type="dcterms:W3CDTF">2023-09-01T01:47:52Z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3EB1C8243FDA40B68AD7857EE47977E1_12</vt:lpwstr>
  </property>
</Properties>
</file>