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90" w:rsidRPr="00DE172B" w:rsidRDefault="00AE0F90" w:rsidP="00AE0F90">
      <w:pPr>
        <w:widowControl w:val="0"/>
        <w:ind w:firstLine="0"/>
        <w:jc w:val="center"/>
        <w:rPr>
          <w:b/>
          <w:szCs w:val="24"/>
        </w:rPr>
      </w:pPr>
      <w:r w:rsidRPr="00DE172B">
        <w:rPr>
          <w:b/>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rsidR="00AE0F90" w:rsidRPr="00DE172B" w:rsidRDefault="00AE0F90" w:rsidP="00AE0F90">
      <w:pPr>
        <w:widowControl w:val="0"/>
        <w:ind w:firstLine="0"/>
        <w:jc w:val="center"/>
        <w:rPr>
          <w:szCs w:val="24"/>
          <w:lang w:eastAsia="ru-RU"/>
        </w:rPr>
      </w:pPr>
      <w:r w:rsidRPr="00DE172B">
        <w:rPr>
          <w:szCs w:val="24"/>
          <w:lang w:eastAsia="ru-RU"/>
        </w:rPr>
        <w:t>ФГБОУ ВО «ИГУ»</w:t>
      </w:r>
    </w:p>
    <w:p w:rsidR="00AE0F90" w:rsidRPr="00DE172B" w:rsidRDefault="00AE0F90" w:rsidP="00AE0F90">
      <w:pPr>
        <w:widowControl w:val="0"/>
        <w:ind w:firstLine="0"/>
        <w:jc w:val="center"/>
        <w:rPr>
          <w:b/>
          <w:szCs w:val="24"/>
          <w:lang w:eastAsia="ru-RU"/>
        </w:rPr>
      </w:pPr>
    </w:p>
    <w:p w:rsidR="00AE0F90" w:rsidRPr="00DE172B" w:rsidRDefault="00AE0F90" w:rsidP="00AE0F90">
      <w:pPr>
        <w:widowControl w:val="0"/>
        <w:ind w:firstLine="0"/>
        <w:jc w:val="center"/>
        <w:rPr>
          <w:b/>
          <w:szCs w:val="24"/>
          <w:lang w:eastAsia="ru-RU"/>
        </w:rPr>
      </w:pPr>
    </w:p>
    <w:p w:rsidR="00AE0F90" w:rsidRPr="00DE172B" w:rsidRDefault="00AE0F90" w:rsidP="00AE0F90">
      <w:pPr>
        <w:widowControl w:val="0"/>
        <w:ind w:firstLine="0"/>
        <w:jc w:val="center"/>
        <w:rPr>
          <w:szCs w:val="24"/>
          <w:lang w:eastAsia="ru-RU"/>
        </w:rPr>
      </w:pPr>
      <w:r>
        <w:rPr>
          <w:b/>
        </w:rPr>
        <w:t>Кафедра естественнонаучных дисциплин</w:t>
      </w:r>
    </w:p>
    <w:p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rsidTr="00226E5F">
        <w:tc>
          <w:tcPr>
            <w:tcW w:w="2753" w:type="pct"/>
          </w:tcPr>
          <w:p w:rsidR="00AE0F90" w:rsidRPr="00DE172B" w:rsidRDefault="00AE0F90" w:rsidP="00AE0F90">
            <w:pPr>
              <w:suppressLineNumbers/>
              <w:ind w:firstLine="0"/>
              <w:jc w:val="center"/>
              <w:rPr>
                <w:szCs w:val="24"/>
              </w:rPr>
            </w:pPr>
          </w:p>
        </w:tc>
        <w:tc>
          <w:tcPr>
            <w:tcW w:w="2247" w:type="pct"/>
          </w:tcPr>
          <w:p w:rsidR="00AE0F90" w:rsidRPr="00DE172B" w:rsidRDefault="00AE0F90" w:rsidP="00AE0F90">
            <w:pPr>
              <w:suppressLineNumbers/>
              <w:ind w:firstLine="0"/>
              <w:jc w:val="center"/>
              <w:rPr>
                <w:szCs w:val="24"/>
              </w:rPr>
            </w:pPr>
            <w:r w:rsidRPr="00DE172B">
              <w:rPr>
                <w:caps/>
                <w:szCs w:val="24"/>
              </w:rPr>
              <w:t>Утверждаю</w:t>
            </w:r>
          </w:p>
          <w:p w:rsidR="00AE0F90" w:rsidRPr="00DE172B" w:rsidRDefault="00E27AF2"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761930" r:id="rId10"/>
              </w:object>
            </w:r>
            <w:r w:rsidR="00AE0F90" w:rsidRPr="00DE172B">
              <w:rPr>
                <w:szCs w:val="24"/>
              </w:rPr>
              <w:t xml:space="preserve">Декан факультета сервиса и рекламы </w:t>
            </w:r>
          </w:p>
          <w:p w:rsidR="00AE0F90" w:rsidRPr="00DE172B" w:rsidRDefault="00AE0F90" w:rsidP="00AE0F90">
            <w:pPr>
              <w:ind w:firstLine="0"/>
              <w:rPr>
                <w:szCs w:val="24"/>
              </w:rPr>
            </w:pPr>
          </w:p>
          <w:p w:rsidR="00AE0F90" w:rsidRPr="00DE172B" w:rsidRDefault="00AE0F90" w:rsidP="00AE0F90">
            <w:pPr>
              <w:ind w:firstLine="0"/>
              <w:rPr>
                <w:szCs w:val="24"/>
              </w:rPr>
            </w:pPr>
            <w:r w:rsidRPr="00DE172B">
              <w:rPr>
                <w:szCs w:val="24"/>
              </w:rPr>
              <w:t>_________________ В.К. Карнаухова</w:t>
            </w:r>
          </w:p>
          <w:p w:rsidR="00AE0F90" w:rsidRPr="00DE172B" w:rsidRDefault="00AE0F90" w:rsidP="00AE0F90">
            <w:pPr>
              <w:suppressLineNumbers/>
              <w:ind w:firstLine="0"/>
              <w:jc w:val="center"/>
              <w:rPr>
                <w:szCs w:val="24"/>
              </w:rPr>
            </w:pPr>
          </w:p>
        </w:tc>
      </w:tr>
      <w:tr w:rsidR="00AE0F90" w:rsidRPr="00DE172B" w:rsidTr="00226E5F">
        <w:tc>
          <w:tcPr>
            <w:tcW w:w="2753" w:type="pct"/>
          </w:tcPr>
          <w:p w:rsidR="00AE0F90" w:rsidRPr="00DE172B" w:rsidRDefault="00AE0F90" w:rsidP="00AE0F90">
            <w:pPr>
              <w:suppressLineNumbers/>
              <w:ind w:firstLine="0"/>
              <w:jc w:val="center"/>
              <w:rPr>
                <w:szCs w:val="24"/>
              </w:rPr>
            </w:pPr>
          </w:p>
        </w:tc>
        <w:tc>
          <w:tcPr>
            <w:tcW w:w="2247" w:type="pct"/>
          </w:tcPr>
          <w:p w:rsidR="00AE0F90" w:rsidRPr="00DE172B" w:rsidRDefault="00AE0F90" w:rsidP="00AE0F90">
            <w:pPr>
              <w:ind w:firstLine="0"/>
              <w:jc w:val="center"/>
              <w:rPr>
                <w:szCs w:val="24"/>
              </w:rPr>
            </w:pPr>
          </w:p>
          <w:p w:rsidR="00AE0F90" w:rsidRPr="00DE172B" w:rsidRDefault="00AE0F90" w:rsidP="00AE0F90">
            <w:pPr>
              <w:ind w:firstLine="0"/>
              <w:jc w:val="center"/>
              <w:rPr>
                <w:szCs w:val="24"/>
              </w:rPr>
            </w:pPr>
            <w:r w:rsidRPr="00DE172B">
              <w:rPr>
                <w:szCs w:val="24"/>
              </w:rPr>
              <w:t>«</w:t>
            </w:r>
            <w:r w:rsidR="00B66776" w:rsidRPr="00B66776">
              <w:rPr>
                <w:szCs w:val="24"/>
                <w:highlight w:val="yellow"/>
                <w:u w:val="single"/>
              </w:rPr>
              <w:t>__</w:t>
            </w:r>
            <w:r w:rsidRPr="00DE172B">
              <w:rPr>
                <w:szCs w:val="24"/>
              </w:rPr>
              <w:t xml:space="preserve">» </w:t>
            </w:r>
            <w:r w:rsidR="00B66776" w:rsidRPr="00B66776">
              <w:rPr>
                <w:szCs w:val="24"/>
                <w:highlight w:val="yellow"/>
              </w:rPr>
              <w:t>_________</w:t>
            </w:r>
            <w:r w:rsidRPr="00DE172B">
              <w:rPr>
                <w:szCs w:val="24"/>
              </w:rPr>
              <w:t xml:space="preserve"> 20</w:t>
            </w:r>
            <w:r w:rsidR="00B66776" w:rsidRPr="00B66776">
              <w:rPr>
                <w:szCs w:val="24"/>
                <w:highlight w:val="yellow"/>
              </w:rPr>
              <w:t>__</w:t>
            </w:r>
            <w:r w:rsidRPr="00DE172B">
              <w:rPr>
                <w:szCs w:val="24"/>
              </w:rPr>
              <w:t xml:space="preserve"> г.</w:t>
            </w:r>
          </w:p>
          <w:p w:rsidR="00AE0F90" w:rsidRPr="00DE172B" w:rsidRDefault="00AE0F90" w:rsidP="00AE0F90">
            <w:pPr>
              <w:suppressLineNumbers/>
              <w:ind w:firstLine="0"/>
              <w:jc w:val="center"/>
              <w:rPr>
                <w:caps/>
                <w:szCs w:val="24"/>
              </w:rPr>
            </w:pPr>
          </w:p>
        </w:tc>
      </w:tr>
    </w:tbl>
    <w:p w:rsidR="00AE0F90" w:rsidRPr="00DE172B" w:rsidRDefault="00AE0F90" w:rsidP="00AE0F90">
      <w:pPr>
        <w:widowControl w:val="0"/>
        <w:ind w:left="4680" w:firstLine="400"/>
        <w:rPr>
          <w:szCs w:val="24"/>
          <w:lang w:eastAsia="ru-RU"/>
        </w:rPr>
      </w:pPr>
    </w:p>
    <w:p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rsidTr="00034F89">
        <w:tc>
          <w:tcPr>
            <w:tcW w:w="4219" w:type="dxa"/>
            <w:gridSpan w:val="3"/>
            <w:shd w:val="clear" w:color="auto" w:fill="auto"/>
          </w:tcPr>
          <w:p w:rsidR="003C124F" w:rsidRPr="00E45FF7" w:rsidRDefault="00AE0F90" w:rsidP="00E45FF7">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rsidR="00AE0F90" w:rsidRPr="00920049" w:rsidRDefault="00512EF2" w:rsidP="00600552">
            <w:pPr>
              <w:suppressAutoHyphens/>
              <w:ind w:firstLine="0"/>
              <w:jc w:val="center"/>
              <w:rPr>
                <w:szCs w:val="24"/>
              </w:rPr>
            </w:pPr>
            <w:r w:rsidRPr="00512EF2">
              <w:rPr>
                <w:szCs w:val="24"/>
              </w:rPr>
              <w:t>{{</w:t>
            </w:r>
            <w:r w:rsidR="002401C0">
              <w:rPr>
                <w:szCs w:val="24"/>
                <w:lang w:val="en-US"/>
              </w:rPr>
              <w:t>p1_modul</w:t>
            </w:r>
            <w:r w:rsidRPr="00512EF2">
              <w:rPr>
                <w:szCs w:val="24"/>
              </w:rPr>
              <w:t>}}</w:t>
            </w:r>
          </w:p>
        </w:tc>
      </w:tr>
      <w:tr w:rsidR="00AE0F90" w:rsidRPr="00DE172B" w:rsidTr="00034F89">
        <w:tc>
          <w:tcPr>
            <w:tcW w:w="4077" w:type="dxa"/>
            <w:gridSpan w:val="2"/>
            <w:shd w:val="clear" w:color="auto" w:fill="auto"/>
          </w:tcPr>
          <w:p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rsidTr="00034F89">
        <w:tc>
          <w:tcPr>
            <w:tcW w:w="2943" w:type="dxa"/>
            <w:shd w:val="clear" w:color="auto" w:fill="auto"/>
          </w:tcPr>
          <w:p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rsidR="00AE0F90" w:rsidRPr="00DE172B" w:rsidRDefault="00EA0526" w:rsidP="00EA0526">
            <w:pPr>
              <w:suppressAutoHyphens/>
              <w:ind w:firstLine="0"/>
              <w:jc w:val="center"/>
              <w:rPr>
                <w:szCs w:val="24"/>
              </w:rPr>
            </w:pPr>
            <w:r>
              <w:t>09.03.03 Прикладная информатика</w:t>
            </w:r>
          </w:p>
        </w:tc>
      </w:tr>
      <w:tr w:rsidR="00AE0F90" w:rsidRPr="00DE172B" w:rsidTr="00034F89">
        <w:tc>
          <w:tcPr>
            <w:tcW w:w="2943" w:type="dxa"/>
            <w:shd w:val="clear" w:color="auto" w:fill="auto"/>
          </w:tcPr>
          <w:p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rsidTr="00034F89">
        <w:tc>
          <w:tcPr>
            <w:tcW w:w="4361" w:type="dxa"/>
            <w:gridSpan w:val="4"/>
            <w:shd w:val="clear" w:color="auto" w:fill="auto"/>
          </w:tcPr>
          <w:p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rsidR="00AE0F90" w:rsidRPr="00B66776" w:rsidRDefault="00A26970" w:rsidP="00810471">
            <w:pPr>
              <w:suppressAutoHyphens/>
              <w:ind w:firstLine="0"/>
              <w:jc w:val="center"/>
              <w:rPr>
                <w:b/>
                <w:szCs w:val="24"/>
                <w:highlight w:val="yellow"/>
              </w:rPr>
            </w:pPr>
            <w:r w:rsidRPr="00512EF2">
              <w:rPr>
                <w:szCs w:val="24"/>
              </w:rPr>
              <w:t>{{</w:t>
            </w:r>
            <w:r>
              <w:rPr>
                <w:szCs w:val="24"/>
                <w:lang w:val="en-US"/>
              </w:rPr>
              <w:t>p1_profil</w:t>
            </w:r>
            <w:r w:rsidRPr="00512EF2">
              <w:rPr>
                <w:szCs w:val="24"/>
              </w:rPr>
              <w:t>}}</w:t>
            </w:r>
          </w:p>
        </w:tc>
      </w:tr>
      <w:tr w:rsidR="00AE0F90" w:rsidRPr="00DE172B" w:rsidTr="00034F89">
        <w:tc>
          <w:tcPr>
            <w:tcW w:w="2943" w:type="dxa"/>
            <w:shd w:val="clear" w:color="auto" w:fill="auto"/>
          </w:tcPr>
          <w:p w:rsidR="00AE0F90" w:rsidRPr="00DE172B" w:rsidRDefault="00AE0F90" w:rsidP="00810471">
            <w:pPr>
              <w:suppressAutoHyphens/>
              <w:spacing w:after="40"/>
              <w:ind w:firstLine="0"/>
              <w:jc w:val="center"/>
              <w:rPr>
                <w:i/>
                <w:szCs w:val="24"/>
              </w:rPr>
            </w:pPr>
          </w:p>
        </w:tc>
        <w:tc>
          <w:tcPr>
            <w:tcW w:w="6804" w:type="dxa"/>
            <w:gridSpan w:val="4"/>
            <w:shd w:val="clear" w:color="auto" w:fill="auto"/>
          </w:tcPr>
          <w:p w:rsidR="00AE0F90" w:rsidRPr="00DE172B" w:rsidRDefault="00AE0F90" w:rsidP="00810471">
            <w:pPr>
              <w:suppressAutoHyphens/>
              <w:spacing w:after="40"/>
              <w:ind w:firstLine="0"/>
              <w:jc w:val="center"/>
              <w:rPr>
                <w:i/>
                <w:szCs w:val="24"/>
              </w:rPr>
            </w:pPr>
          </w:p>
        </w:tc>
      </w:tr>
      <w:tr w:rsidR="00AE0F90" w:rsidRPr="00DE172B" w:rsidTr="00034F89">
        <w:tc>
          <w:tcPr>
            <w:tcW w:w="9747" w:type="dxa"/>
            <w:gridSpan w:val="5"/>
            <w:shd w:val="clear" w:color="auto" w:fill="auto"/>
          </w:tcPr>
          <w:p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rsidTr="00034F89">
        <w:tc>
          <w:tcPr>
            <w:tcW w:w="9747" w:type="dxa"/>
            <w:gridSpan w:val="5"/>
            <w:shd w:val="clear" w:color="auto" w:fill="auto"/>
          </w:tcPr>
          <w:p w:rsidR="00AE0F90" w:rsidRPr="00DE172B" w:rsidRDefault="00AE0F90" w:rsidP="00810471">
            <w:pPr>
              <w:suppressAutoHyphens/>
              <w:spacing w:after="40"/>
              <w:ind w:firstLine="0"/>
              <w:jc w:val="center"/>
              <w:rPr>
                <w:i/>
                <w:szCs w:val="24"/>
              </w:rPr>
            </w:pPr>
          </w:p>
        </w:tc>
      </w:tr>
      <w:tr w:rsidR="00AE0F90" w:rsidRPr="00DE172B" w:rsidTr="00034F89">
        <w:tc>
          <w:tcPr>
            <w:tcW w:w="9747" w:type="dxa"/>
            <w:gridSpan w:val="5"/>
            <w:shd w:val="clear" w:color="auto" w:fill="auto"/>
          </w:tcPr>
          <w:p w:rsidR="00AE0F90" w:rsidRPr="00DE172B" w:rsidRDefault="00AE0F90" w:rsidP="00C31866">
            <w:pPr>
              <w:suppressAutoHyphens/>
              <w:ind w:firstLine="0"/>
              <w:rPr>
                <w:szCs w:val="24"/>
              </w:rPr>
            </w:pPr>
            <w:r>
              <w:t>Форма обучения: очная</w:t>
            </w:r>
          </w:p>
        </w:tc>
      </w:tr>
      <w:tr w:rsidR="00EA0526" w:rsidRPr="00DE172B" w:rsidTr="00034F89">
        <w:tc>
          <w:tcPr>
            <w:tcW w:w="9747" w:type="dxa"/>
            <w:gridSpan w:val="5"/>
            <w:shd w:val="clear" w:color="auto" w:fill="auto"/>
          </w:tcPr>
          <w:p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rsidR="00EA0526" w:rsidRPr="00DE172B" w:rsidRDefault="00EA0526" w:rsidP="00C31866">
            <w:pPr>
              <w:suppressAutoHyphens/>
              <w:ind w:firstLine="0"/>
              <w:rPr>
                <w:szCs w:val="24"/>
              </w:rPr>
            </w:pPr>
          </w:p>
        </w:tc>
      </w:tr>
    </w:tbl>
    <w:p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rsidTr="00226E5F">
        <w:trPr>
          <w:trHeight w:val="1282"/>
        </w:trPr>
        <w:tc>
          <w:tcPr>
            <w:tcW w:w="5495" w:type="dxa"/>
          </w:tcPr>
          <w:p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rsidR="00AE0F90" w:rsidRPr="00DE172B" w:rsidRDefault="00AE0F90" w:rsidP="00810471">
            <w:pPr>
              <w:tabs>
                <w:tab w:val="left" w:pos="1418"/>
              </w:tabs>
              <w:ind w:firstLine="0"/>
              <w:rPr>
                <w:szCs w:val="24"/>
              </w:rPr>
            </w:pPr>
          </w:p>
          <w:p w:rsidR="00943FC4" w:rsidRDefault="00AE0F90" w:rsidP="00943FC4">
            <w:pPr>
              <w:tabs>
                <w:tab w:val="left" w:pos="1418"/>
              </w:tabs>
              <w:ind w:firstLine="0"/>
              <w:jc w:val="left"/>
              <w:rPr>
                <w:szCs w:val="24"/>
              </w:rPr>
            </w:pPr>
            <w:r w:rsidRPr="00DE172B">
              <w:rPr>
                <w:szCs w:val="24"/>
              </w:rPr>
              <w:t>Протокол</w:t>
            </w:r>
            <w:r w:rsidR="00943FC4">
              <w:rPr>
                <w:szCs w:val="24"/>
              </w:rPr>
              <w:t xml:space="preserve">  </w:t>
            </w:r>
            <w:r w:rsidR="00943FC4" w:rsidRPr="00512EF2">
              <w:rPr>
                <w:szCs w:val="24"/>
              </w:rPr>
              <w:t>{{</w:t>
            </w:r>
            <w:r w:rsidR="00943FC4">
              <w:rPr>
                <w:szCs w:val="24"/>
                <w:lang w:val="en-US"/>
              </w:rPr>
              <w:t>p</w:t>
            </w:r>
            <w:r w:rsidR="00943FC4" w:rsidRPr="0044177C">
              <w:rPr>
                <w:szCs w:val="24"/>
              </w:rPr>
              <w:t>1_</w:t>
            </w:r>
            <w:proofErr w:type="spellStart"/>
            <w:r w:rsidR="00943FC4">
              <w:rPr>
                <w:szCs w:val="24"/>
                <w:lang w:val="en-US"/>
              </w:rPr>
              <w:t>protokol</w:t>
            </w:r>
            <w:proofErr w:type="spellEnd"/>
            <w:r w:rsidR="00943FC4" w:rsidRPr="00512EF2">
              <w:rPr>
                <w:szCs w:val="24"/>
              </w:rPr>
              <w:t>}}</w:t>
            </w:r>
            <w:r w:rsidR="00943FC4" w:rsidRPr="0044177C">
              <w:rPr>
                <w:szCs w:val="24"/>
              </w:rPr>
              <w:t xml:space="preserve"> </w:t>
            </w:r>
            <w:r w:rsidRPr="00DE172B">
              <w:rPr>
                <w:szCs w:val="24"/>
              </w:rPr>
              <w:t>№</w:t>
            </w:r>
            <w:r w:rsidR="0044177C" w:rsidRPr="00512EF2">
              <w:rPr>
                <w:szCs w:val="24"/>
              </w:rPr>
              <w:t>{{</w:t>
            </w:r>
            <w:r w:rsidR="0044177C">
              <w:rPr>
                <w:szCs w:val="24"/>
                <w:lang w:val="en-US"/>
              </w:rPr>
              <w:t>p</w:t>
            </w:r>
            <w:r w:rsidR="0044177C" w:rsidRPr="0044177C">
              <w:rPr>
                <w:szCs w:val="24"/>
              </w:rPr>
              <w:t>1_</w:t>
            </w:r>
            <w:proofErr w:type="spellStart"/>
            <w:r w:rsidR="0044177C">
              <w:rPr>
                <w:szCs w:val="24"/>
                <w:lang w:val="en-US"/>
              </w:rPr>
              <w:t>nomer</w:t>
            </w:r>
            <w:proofErr w:type="spellEnd"/>
            <w:r w:rsidR="0044177C" w:rsidRPr="00512EF2">
              <w:rPr>
                <w:szCs w:val="24"/>
              </w:rPr>
              <w:t>}}</w:t>
            </w:r>
            <w:r w:rsidR="0044177C">
              <w:rPr>
                <w:szCs w:val="24"/>
              </w:rPr>
              <w:br/>
            </w:r>
            <w:r w:rsidRPr="00DE172B">
              <w:rPr>
                <w:szCs w:val="24"/>
              </w:rPr>
              <w:t>от</w:t>
            </w:r>
            <w:r w:rsidR="0044177C" w:rsidRPr="0044177C">
              <w:rPr>
                <w:szCs w:val="24"/>
              </w:rPr>
              <w:t xml:space="preserve"> </w:t>
            </w:r>
            <w:r w:rsidRPr="00DE172B">
              <w:rPr>
                <w:szCs w:val="24"/>
              </w:rPr>
              <w:t>«</w:t>
            </w:r>
            <w:r w:rsidR="00364035" w:rsidRPr="00512EF2">
              <w:rPr>
                <w:szCs w:val="24"/>
              </w:rPr>
              <w:t>{{</w:t>
            </w:r>
            <w:r w:rsidR="00364035">
              <w:rPr>
                <w:szCs w:val="24"/>
                <w:lang w:val="en-US"/>
              </w:rPr>
              <w:t>p</w:t>
            </w:r>
            <w:r w:rsidR="00364035" w:rsidRPr="0044177C">
              <w:rPr>
                <w:szCs w:val="24"/>
              </w:rPr>
              <w:t>1_</w:t>
            </w:r>
            <w:proofErr w:type="spellStart"/>
            <w:r w:rsidR="00A80B1D">
              <w:rPr>
                <w:szCs w:val="24"/>
                <w:lang w:val="en-US"/>
              </w:rPr>
              <w:t>ot</w:t>
            </w:r>
            <w:proofErr w:type="spellEnd"/>
            <w:r w:rsidR="00364035" w:rsidRPr="00512EF2">
              <w:rPr>
                <w:szCs w:val="24"/>
              </w:rPr>
              <w:t>}}</w:t>
            </w:r>
            <w:r w:rsidRPr="00DE172B">
              <w:rPr>
                <w:szCs w:val="24"/>
              </w:rPr>
              <w:t>»</w:t>
            </w:r>
            <w:r w:rsidR="00943FC4">
              <w:rPr>
                <w:szCs w:val="24"/>
              </w:rPr>
              <w:t xml:space="preserve"> </w:t>
            </w:r>
            <w:r w:rsidRPr="00DE172B">
              <w:rPr>
                <w:szCs w:val="24"/>
              </w:rPr>
              <w:t>20</w:t>
            </w:r>
            <w:r w:rsidR="0044177C" w:rsidRPr="00512EF2">
              <w:rPr>
                <w:szCs w:val="24"/>
              </w:rPr>
              <w:t>{{</w:t>
            </w:r>
            <w:r w:rsidR="0044177C">
              <w:rPr>
                <w:szCs w:val="24"/>
                <w:lang w:val="en-US"/>
              </w:rPr>
              <w:t>p</w:t>
            </w:r>
            <w:r w:rsidR="0044177C" w:rsidRPr="0044177C">
              <w:rPr>
                <w:szCs w:val="24"/>
              </w:rPr>
              <w:t>1_</w:t>
            </w:r>
            <w:r w:rsidR="0044177C">
              <w:rPr>
                <w:szCs w:val="24"/>
              </w:rPr>
              <w:t>year</w:t>
            </w:r>
            <w:r w:rsidR="0044177C" w:rsidRPr="00512EF2">
              <w:rPr>
                <w:szCs w:val="24"/>
              </w:rPr>
              <w:t>}}</w:t>
            </w:r>
            <w:r w:rsidRPr="00DE172B">
              <w:rPr>
                <w:szCs w:val="24"/>
              </w:rPr>
              <w:t xml:space="preserve"> г.</w:t>
            </w:r>
          </w:p>
          <w:p w:rsidR="00164A6F" w:rsidRDefault="00164A6F" w:rsidP="00943FC4">
            <w:pPr>
              <w:tabs>
                <w:tab w:val="left" w:pos="1418"/>
              </w:tabs>
              <w:ind w:firstLine="0"/>
              <w:jc w:val="left"/>
              <w:rPr>
                <w:szCs w:val="24"/>
              </w:rPr>
            </w:pPr>
          </w:p>
          <w:p w:rsidR="00164A6F" w:rsidRDefault="00164A6F" w:rsidP="00943FC4">
            <w:pPr>
              <w:tabs>
                <w:tab w:val="left" w:pos="1418"/>
              </w:tabs>
              <w:ind w:firstLine="0"/>
              <w:jc w:val="left"/>
              <w:rPr>
                <w:szCs w:val="24"/>
              </w:rPr>
            </w:pPr>
            <w:r w:rsidRPr="00DE172B">
              <w:rPr>
                <w:noProof/>
                <w:szCs w:val="24"/>
                <w:lang w:eastAsia="ja-JP"/>
              </w:rPr>
              <w:drawing>
                <wp:anchor distT="0" distB="0" distL="114300" distR="114300" simplePos="0" relativeHeight="251657728" behindDoc="1" locked="0" layoutInCell="1" allowOverlap="1" wp14:anchorId="6A4F9722" wp14:editId="0A65DDE7">
                  <wp:simplePos x="0" y="0"/>
                  <wp:positionH relativeFrom="column">
                    <wp:posOffset>873305</wp:posOffset>
                  </wp:positionH>
                  <wp:positionV relativeFrom="paragraph">
                    <wp:posOffset>98653</wp:posOffset>
                  </wp:positionV>
                  <wp:extent cx="1130962" cy="576547"/>
                  <wp:effectExtent l="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130962" cy="576547"/>
                          </a:xfrm>
                          <a:prstGeom prst="rect">
                            <a:avLst/>
                          </a:prstGeom>
                          <a:noFill/>
                        </pic:spPr>
                      </pic:pic>
                    </a:graphicData>
                  </a:graphic>
                  <wp14:sizeRelH relativeFrom="margin">
                    <wp14:pctWidth>0</wp14:pctWidth>
                  </wp14:sizeRelH>
                  <wp14:sizeRelV relativeFrom="margin">
                    <wp14:pctHeight>0</wp14:pctHeight>
                  </wp14:sizeRelV>
                </wp:anchor>
              </w:drawing>
            </w:r>
          </w:p>
          <w:p w:rsidR="00AE0F90" w:rsidRPr="00DE172B" w:rsidRDefault="00AE0F90" w:rsidP="00943FC4">
            <w:pPr>
              <w:tabs>
                <w:tab w:val="left" w:pos="1418"/>
              </w:tabs>
              <w:ind w:firstLine="0"/>
              <w:jc w:val="left"/>
              <w:rPr>
                <w:szCs w:val="24"/>
              </w:rPr>
            </w:pPr>
          </w:p>
          <w:p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rsidR="00AE0F90" w:rsidRPr="00DE172B" w:rsidRDefault="00AE0F90" w:rsidP="00810471">
            <w:pPr>
              <w:ind w:firstLine="0"/>
              <w:rPr>
                <w:b/>
                <w:szCs w:val="24"/>
              </w:rPr>
            </w:pPr>
          </w:p>
        </w:tc>
        <w:tc>
          <w:tcPr>
            <w:tcW w:w="4252" w:type="dxa"/>
          </w:tcPr>
          <w:p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rsidR="00AE0F90" w:rsidRPr="00DE172B" w:rsidRDefault="00AE0F90" w:rsidP="00810471">
            <w:pPr>
              <w:ind w:firstLine="0"/>
              <w:rPr>
                <w:szCs w:val="24"/>
              </w:rPr>
            </w:pPr>
          </w:p>
          <w:p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Протокол №</w:t>
            </w:r>
            <w:r w:rsidR="00B66776">
              <w:rPr>
                <w:szCs w:val="24"/>
              </w:rPr>
              <w:t>__</w:t>
            </w:r>
            <w:r w:rsidR="00AE0F90" w:rsidRPr="00DE172B">
              <w:rPr>
                <w:szCs w:val="24"/>
              </w:rPr>
              <w:t xml:space="preserve"> от</w:t>
            </w:r>
            <w:r w:rsidR="004E272D">
              <w:rPr>
                <w:szCs w:val="24"/>
              </w:rPr>
              <w:t xml:space="preserve"> </w:t>
            </w:r>
            <w:r w:rsidR="00AE0F90" w:rsidRPr="00DE172B">
              <w:rPr>
                <w:szCs w:val="24"/>
              </w:rPr>
              <w:t>«</w:t>
            </w:r>
            <w:r w:rsidR="00B66776">
              <w:rPr>
                <w:szCs w:val="24"/>
              </w:rPr>
              <w:t>__</w:t>
            </w:r>
            <w:r w:rsidR="00AE0F90" w:rsidRPr="00DE172B">
              <w:rPr>
                <w:szCs w:val="24"/>
              </w:rPr>
              <w:t xml:space="preserve">» </w:t>
            </w:r>
            <w:r w:rsidR="00B66776">
              <w:rPr>
                <w:szCs w:val="24"/>
              </w:rPr>
              <w:t>_____</w:t>
            </w:r>
            <w:r w:rsidR="00AE0F90" w:rsidRPr="00DE172B">
              <w:rPr>
                <w:szCs w:val="24"/>
              </w:rPr>
              <w:t xml:space="preserve"> 20</w:t>
            </w:r>
            <w:r w:rsidR="00B66776">
              <w:rPr>
                <w:szCs w:val="24"/>
              </w:rPr>
              <w:t>__</w:t>
            </w:r>
            <w:r w:rsidR="00AE0F90" w:rsidRPr="00DE172B">
              <w:rPr>
                <w:szCs w:val="24"/>
              </w:rPr>
              <w:t xml:space="preserve"> г.</w:t>
            </w:r>
          </w:p>
          <w:p w:rsidR="00AE0F90" w:rsidRPr="00DE172B" w:rsidRDefault="00AE0F90" w:rsidP="00810471">
            <w:pPr>
              <w:ind w:firstLine="0"/>
              <w:rPr>
                <w:szCs w:val="24"/>
              </w:rPr>
            </w:pPr>
          </w:p>
          <w:p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rsidR="00AE0F90" w:rsidRPr="00DE172B" w:rsidRDefault="00AE0F90" w:rsidP="00AE0F90">
      <w:pPr>
        <w:widowControl w:val="0"/>
        <w:ind w:firstLine="400"/>
        <w:jc w:val="center"/>
        <w:rPr>
          <w:szCs w:val="24"/>
          <w:lang w:eastAsia="ru-RU"/>
        </w:rPr>
      </w:pPr>
    </w:p>
    <w:p w:rsidR="00AE0F90" w:rsidRPr="00DE172B" w:rsidRDefault="00AE0F90" w:rsidP="00226E5F">
      <w:pPr>
        <w:widowControl w:val="0"/>
        <w:ind w:firstLine="0"/>
        <w:jc w:val="center"/>
        <w:rPr>
          <w:szCs w:val="24"/>
          <w:lang w:eastAsia="ru-RU"/>
        </w:rPr>
      </w:pPr>
    </w:p>
    <w:p w:rsidR="00AE0F90" w:rsidRPr="00DE172B" w:rsidRDefault="00AE0F90" w:rsidP="00805B3A">
      <w:pPr>
        <w:widowControl w:val="0"/>
        <w:ind w:firstLine="0"/>
        <w:jc w:val="center"/>
        <w:rPr>
          <w:szCs w:val="24"/>
          <w:lang w:eastAsia="ru-RU"/>
        </w:rPr>
      </w:pPr>
      <w:r w:rsidRPr="00DE172B">
        <w:rPr>
          <w:szCs w:val="24"/>
          <w:lang w:eastAsia="ru-RU"/>
        </w:rPr>
        <w:t>Иркутск – 20</w:t>
      </w:r>
      <w:r w:rsidR="00B66776" w:rsidRPr="00B66776">
        <w:rPr>
          <w:szCs w:val="24"/>
          <w:highlight w:val="yellow"/>
          <w:lang w:eastAsia="ru-RU"/>
        </w:rPr>
        <w:t>__</w:t>
      </w:r>
      <w:r w:rsidRPr="00DE172B">
        <w:rPr>
          <w:szCs w:val="24"/>
          <w:lang w:eastAsia="ru-RU"/>
        </w:rPr>
        <w:t xml:space="preserve"> </w:t>
      </w:r>
      <w:r w:rsidRPr="00DE172B">
        <w:rPr>
          <w:szCs w:val="24"/>
          <w:lang w:eastAsia="ru-RU"/>
        </w:rPr>
        <w:br w:type="page"/>
      </w:r>
    </w:p>
    <w:p w:rsidR="00F37A34" w:rsidRPr="00DE172B" w:rsidRDefault="00F37A34" w:rsidP="00AE0F90">
      <w:pPr>
        <w:widowControl w:val="0"/>
        <w:spacing w:line="360" w:lineRule="auto"/>
        <w:ind w:firstLine="400"/>
        <w:jc w:val="center"/>
        <w:rPr>
          <w:szCs w:val="24"/>
          <w:lang w:eastAsia="ru-RU"/>
        </w:rPr>
      </w:pPr>
    </w:p>
    <w:p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rsidR="00EE3944" w:rsidRPr="00DE172B" w:rsidRDefault="00E27AF2">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rsidR="00EE3944" w:rsidRPr="00DE172B" w:rsidRDefault="00E27AF2">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rsidR="00EE3944" w:rsidRPr="00DE172B" w:rsidRDefault="00E27AF2"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rsidR="00EE3944" w:rsidRPr="00DE172B" w:rsidRDefault="00E27AF2">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rsidR="00AE0F90" w:rsidRPr="00992A1C" w:rsidRDefault="00AE0F90" w:rsidP="00CA2D51">
      <w:pPr>
        <w:widowControl w:val="0"/>
        <w:jc w:val="left"/>
        <w:rPr>
          <w:b/>
          <w:szCs w:val="24"/>
          <w:lang w:eastAsia="ru-RU"/>
        </w:rPr>
      </w:pPr>
      <w:r w:rsidRPr="00DE172B">
        <w:rPr>
          <w:b/>
          <w:szCs w:val="24"/>
          <w:lang w:eastAsia="ru-RU"/>
        </w:rPr>
        <w:t>Цели:</w:t>
      </w:r>
      <w:r w:rsidR="00F779B3">
        <w:rPr>
          <w:b/>
          <w:szCs w:val="24"/>
          <w:lang w:eastAsia="ru-RU"/>
        </w:rPr>
        <w:t xml:space="preserve"> </w:t>
      </w:r>
      <w:r w:rsidR="00ED4F4C" w:rsidRPr="00512EF2">
        <w:rPr>
          <w:szCs w:val="24"/>
        </w:rPr>
        <w:t>{{</w:t>
      </w:r>
      <w:r w:rsidR="00ED4F4C" w:rsidRPr="00ED4F4C">
        <w:rPr>
          <w:szCs w:val="24"/>
          <w:lang w:val="en-US"/>
        </w:rPr>
        <w:t>p</w:t>
      </w:r>
      <w:r w:rsidR="00ED4F4C" w:rsidRPr="00A432E1">
        <w:rPr>
          <w:szCs w:val="24"/>
        </w:rPr>
        <w:t>2_</w:t>
      </w:r>
      <w:r w:rsidR="00ED4F4C" w:rsidRPr="00ED4F4C">
        <w:rPr>
          <w:szCs w:val="24"/>
          <w:lang w:val="en-US"/>
        </w:rPr>
        <w:t>target</w:t>
      </w:r>
      <w:r w:rsidR="00ED4F4C" w:rsidRPr="00512EF2">
        <w:rPr>
          <w:szCs w:val="24"/>
        </w:rPr>
        <w:t>}}</w:t>
      </w:r>
    </w:p>
    <w:p w:rsidR="003708F2" w:rsidRPr="00DE172B" w:rsidRDefault="003708F2" w:rsidP="00805B3A">
      <w:pPr>
        <w:rPr>
          <w:szCs w:val="24"/>
        </w:rPr>
      </w:pPr>
    </w:p>
    <w:p w:rsidR="00AE0F90" w:rsidRDefault="00AE0F90" w:rsidP="00805B3A">
      <w:pPr>
        <w:widowControl w:val="0"/>
        <w:rPr>
          <w:b/>
          <w:szCs w:val="24"/>
          <w:lang w:eastAsia="ru-RU"/>
        </w:rPr>
      </w:pPr>
      <w:r w:rsidRPr="00DE172B">
        <w:rPr>
          <w:b/>
          <w:szCs w:val="24"/>
          <w:lang w:eastAsia="ru-RU"/>
        </w:rPr>
        <w:t>Задачи:</w:t>
      </w:r>
    </w:p>
    <w:p w:rsidR="00B87995" w:rsidRDefault="00B87995" w:rsidP="00805B3A">
      <w:pPr>
        <w:widowControl w:val="0"/>
        <w:rPr>
          <w:b/>
          <w:szCs w:val="24"/>
          <w:lang w:eastAsia="ru-RU"/>
        </w:rPr>
      </w:pPr>
    </w:p>
    <w:p w:rsidR="0050288F" w:rsidRPr="009B43BA" w:rsidRDefault="00A432E1" w:rsidP="00CA2D51">
      <w:pPr>
        <w:ind w:left="60" w:firstLine="0"/>
        <w:jc w:val="left"/>
        <w:rPr>
          <w:szCs w:val="24"/>
        </w:rPr>
      </w:pPr>
      <w:r w:rsidRPr="009B43BA">
        <w:rPr>
          <w:szCs w:val="24"/>
        </w:rPr>
        <w:t>{{</w:t>
      </w:r>
      <w:r w:rsidRPr="009B43BA">
        <w:rPr>
          <w:szCs w:val="24"/>
          <w:lang w:val="en-US"/>
        </w:rPr>
        <w:t>p</w:t>
      </w:r>
      <w:r w:rsidRPr="009B43BA">
        <w:rPr>
          <w:szCs w:val="24"/>
        </w:rPr>
        <w:t>2_</w:t>
      </w:r>
      <w:r w:rsidRPr="009B43BA">
        <w:rPr>
          <w:szCs w:val="24"/>
          <w:lang w:val="en-US"/>
        </w:rPr>
        <w:t>tasks</w:t>
      </w:r>
      <w:r w:rsidRPr="009B43BA">
        <w:rPr>
          <w:szCs w:val="24"/>
        </w:rPr>
        <w:t>}}</w:t>
      </w:r>
    </w:p>
    <w:p w:rsidR="00230658" w:rsidRPr="00230658" w:rsidRDefault="00230658" w:rsidP="00230658">
      <w:pPr>
        <w:rPr>
          <w:szCs w:val="24"/>
        </w:rPr>
      </w:pPr>
    </w:p>
    <w:p w:rsidR="00126707" w:rsidRPr="0011219E" w:rsidRDefault="00126707" w:rsidP="00805B3A">
      <w:pPr>
        <w:rPr>
          <w:szCs w:val="24"/>
        </w:rPr>
      </w:pPr>
    </w:p>
    <w:p w:rsidR="00A432E1" w:rsidRPr="00DE172B" w:rsidRDefault="00A432E1" w:rsidP="00805B3A">
      <w:pPr>
        <w:rPr>
          <w:szCs w:val="24"/>
        </w:rPr>
      </w:pPr>
    </w:p>
    <w:p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rsidR="0011219E" w:rsidRPr="0011219E" w:rsidRDefault="00AE0F90" w:rsidP="0011219E">
      <w:pPr>
        <w:ind w:left="60" w:firstLine="0"/>
        <w:rPr>
          <w:szCs w:val="24"/>
        </w:rPr>
      </w:pPr>
      <w:r>
        <w:t xml:space="preserve">2.1. Учебная дисциплина (модуль) </w:t>
      </w:r>
      <w:r w:rsidR="00CA006C" w:rsidRPr="009B43BA">
        <w:rPr>
          <w:szCs w:val="24"/>
        </w:rPr>
        <w:t>{{</w:t>
      </w:r>
      <w:r w:rsidR="00CA006C" w:rsidRPr="009B43BA">
        <w:rPr>
          <w:szCs w:val="24"/>
          <w:lang w:val="en-US"/>
        </w:rPr>
        <w:t>p</w:t>
      </w:r>
      <w:r w:rsidR="00CA006C" w:rsidRPr="009B43BA">
        <w:rPr>
          <w:szCs w:val="24"/>
        </w:rPr>
        <w:t>2</w:t>
      </w:r>
      <w:r w:rsidR="00CA006C" w:rsidRPr="00CA006C">
        <w:rPr>
          <w:szCs w:val="24"/>
        </w:rPr>
        <w:t>_modul</w:t>
      </w:r>
      <w:r w:rsidR="00CA006C" w:rsidRPr="009B43BA">
        <w:rPr>
          <w:szCs w:val="24"/>
        </w:rPr>
        <w:t>}}</w:t>
      </w:r>
      <w:r w:rsidR="00CA006C" w:rsidRPr="00CA006C">
        <w:rPr>
          <w:szCs w:val="24"/>
        </w:rPr>
        <w:t xml:space="preserve"> </w:t>
      </w:r>
      <w:r>
        <w:t xml:space="preserve">относится к части, </w:t>
      </w:r>
      <w:r w:rsidR="00CA006C" w:rsidRPr="009B43BA">
        <w:rPr>
          <w:szCs w:val="24"/>
        </w:rPr>
        <w:t>{{</w:t>
      </w:r>
      <w:r w:rsidR="00CA006C" w:rsidRPr="009B43BA">
        <w:rPr>
          <w:szCs w:val="24"/>
          <w:lang w:val="en-US"/>
        </w:rPr>
        <w:t>p</w:t>
      </w:r>
      <w:r w:rsidR="00CA006C" w:rsidRPr="009B43BA">
        <w:rPr>
          <w:szCs w:val="24"/>
        </w:rPr>
        <w:t>2</w:t>
      </w:r>
      <w:r w:rsidR="00CA006C" w:rsidRPr="00CA006C">
        <w:rPr>
          <w:szCs w:val="24"/>
        </w:rPr>
        <w:t>_</w:t>
      </w:r>
      <w:r w:rsidR="00CA006C">
        <w:rPr>
          <w:szCs w:val="24"/>
          <w:lang w:val="en-US"/>
        </w:rPr>
        <w:t>part</w:t>
      </w:r>
      <w:r w:rsidR="00CA006C" w:rsidRPr="009B43BA">
        <w:rPr>
          <w:szCs w:val="24"/>
        </w:rPr>
        <w:t>}}</w:t>
      </w:r>
    </w:p>
    <w:p w:rsidR="00D70C3B" w:rsidRPr="00BD4C9E"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r w:rsidR="00BD4C9E" w:rsidRPr="00BD4C9E">
        <w:rPr>
          <w:szCs w:val="24"/>
        </w:rPr>
        <w:t xml:space="preserve">{{p2dicisplin}} . </w:t>
      </w:r>
    </w:p>
    <w:p w:rsidR="00D70C3B" w:rsidRPr="000B651A"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r w:rsidR="000B651A" w:rsidRPr="00512EF2">
        <w:rPr>
          <w:szCs w:val="24"/>
        </w:rPr>
        <w:t>{{</w:t>
      </w:r>
      <w:r w:rsidR="000B651A" w:rsidRPr="000B651A">
        <w:rPr>
          <w:szCs w:val="24"/>
          <w:lang w:val="en-US"/>
        </w:rPr>
        <w:t>p</w:t>
      </w:r>
      <w:r w:rsidR="000B651A" w:rsidRPr="000B651A">
        <w:rPr>
          <w:szCs w:val="24"/>
        </w:rPr>
        <w:t>2_</w:t>
      </w:r>
      <w:proofErr w:type="spellStart"/>
      <w:r w:rsidR="000B651A" w:rsidRPr="000B651A">
        <w:rPr>
          <w:szCs w:val="24"/>
          <w:lang w:val="en-US"/>
        </w:rPr>
        <w:t>predmetov</w:t>
      </w:r>
      <w:proofErr w:type="spellEnd"/>
      <w:r w:rsidR="000B651A" w:rsidRPr="00512EF2">
        <w:rPr>
          <w:szCs w:val="24"/>
        </w:rPr>
        <w:t>}}</w:t>
      </w:r>
      <w:r w:rsidR="000B651A" w:rsidRPr="000B651A">
        <w:rPr>
          <w:szCs w:val="24"/>
        </w:rPr>
        <w:t xml:space="preserve"> .</w:t>
      </w:r>
    </w:p>
    <w:p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7B60EE">
        <w:rPr>
          <w:i/>
          <w:szCs w:val="24"/>
        </w:rPr>
        <w:t xml:space="preserve"> </w:t>
      </w:r>
      <w:r w:rsidR="000B651A" w:rsidRPr="00512EF2">
        <w:rPr>
          <w:szCs w:val="24"/>
        </w:rPr>
        <w:t>{{</w:t>
      </w:r>
      <w:r w:rsidR="000B651A" w:rsidRPr="000B651A">
        <w:rPr>
          <w:szCs w:val="24"/>
          <w:lang w:val="en-US"/>
        </w:rPr>
        <w:t>p</w:t>
      </w:r>
      <w:r w:rsidR="000B651A" w:rsidRPr="000B651A">
        <w:rPr>
          <w:szCs w:val="24"/>
        </w:rPr>
        <w:t>22</w:t>
      </w:r>
      <w:r w:rsidR="000B651A" w:rsidRPr="000B651A">
        <w:rPr>
          <w:szCs w:val="24"/>
          <w:lang w:val="en-US"/>
        </w:rPr>
        <w:t>dot</w:t>
      </w:r>
      <w:r w:rsidR="000B651A" w:rsidRPr="000B651A">
        <w:rPr>
          <w:szCs w:val="24"/>
        </w:rPr>
        <w:t>2</w:t>
      </w:r>
      <w:r w:rsidR="000B651A" w:rsidRPr="00512EF2">
        <w:rPr>
          <w:szCs w:val="24"/>
        </w:rPr>
        <w:t>}}</w:t>
      </w:r>
    </w:p>
    <w:p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7B60EE" w:rsidRPr="007B60EE">
        <w:rPr>
          <w:szCs w:val="24"/>
        </w:rPr>
        <w:t xml:space="preserve"> </w:t>
      </w:r>
      <w:r w:rsidR="00F97E85" w:rsidRPr="00512EF2">
        <w:rPr>
          <w:szCs w:val="24"/>
        </w:rPr>
        <w:t>{{</w:t>
      </w:r>
      <w:r w:rsidR="00F97E85" w:rsidRPr="000B651A">
        <w:rPr>
          <w:szCs w:val="24"/>
          <w:lang w:val="en-US"/>
        </w:rPr>
        <w:t>p</w:t>
      </w:r>
      <w:r w:rsidR="00F97E85" w:rsidRPr="000B651A">
        <w:rPr>
          <w:szCs w:val="24"/>
        </w:rPr>
        <w:t>22</w:t>
      </w:r>
      <w:r w:rsidR="00F97E85" w:rsidRPr="000B651A">
        <w:rPr>
          <w:szCs w:val="24"/>
          <w:lang w:val="en-US"/>
        </w:rPr>
        <w:t>dot</w:t>
      </w:r>
      <w:r w:rsidR="00F97E85" w:rsidRPr="006D5CD6">
        <w:rPr>
          <w:szCs w:val="24"/>
        </w:rPr>
        <w:t>3</w:t>
      </w:r>
      <w:r w:rsidR="00F97E85" w:rsidRPr="00512EF2">
        <w:rPr>
          <w:szCs w:val="24"/>
        </w:rPr>
        <w:t>}}</w:t>
      </w:r>
    </w:p>
    <w:p w:rsidR="001741BA" w:rsidRPr="00DE172B" w:rsidRDefault="001741BA" w:rsidP="001741BA">
      <w:pPr>
        <w:rPr>
          <w:szCs w:val="24"/>
        </w:rPr>
      </w:pPr>
    </w:p>
    <w:p w:rsidR="0050288F" w:rsidRPr="00DE172B" w:rsidRDefault="0050288F" w:rsidP="00805B3A">
      <w:pPr>
        <w:rPr>
          <w:szCs w:val="24"/>
        </w:rPr>
      </w:pPr>
    </w:p>
    <w:p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2833"/>
        <w:gridCol w:w="1817"/>
        <w:gridCol w:w="4921"/>
      </w:tblGrid>
      <w:tr w:rsidR="004433F7" w:rsidRPr="00DE172B" w:rsidTr="004E2247">
        <w:tc>
          <w:tcPr>
            <w:tcW w:w="1480" w:type="pct"/>
            <w:vAlign w:val="center"/>
          </w:tcPr>
          <w:p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949" w:type="pct"/>
            <w:vAlign w:val="center"/>
          </w:tcPr>
          <w:p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2571" w:type="pct"/>
            <w:vAlign w:val="center"/>
          </w:tcPr>
          <w:p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bl>
    <w:p w:rsidR="004433F7" w:rsidRPr="00DE172B" w:rsidRDefault="004433F7" w:rsidP="004433F7"/>
    <w:p w:rsidR="00AE0F90" w:rsidRPr="00DE172B" w:rsidRDefault="0050288F" w:rsidP="0050288F">
      <w:pPr>
        <w:pStyle w:val="1"/>
        <w:rPr>
          <w:rFonts w:asciiTheme="minorHAnsi" w:hAnsiTheme="minorHAnsi"/>
        </w:rPr>
      </w:pPr>
      <w:bookmarkStart w:id="3" w:name="_Toc11849236"/>
      <w:r w:rsidRPr="00DE172B">
        <w:t xml:space="preserve">IV. </w:t>
      </w:r>
      <w:r w:rsidR="00AE0F90" w:rsidRPr="00DE172B">
        <w:t>СОДЕРЖАНИЕ И СТРУКТУРА ДИСЦИПЛИНЫ</w:t>
      </w:r>
      <w:bookmarkEnd w:id="3"/>
    </w:p>
    <w:p w:rsidR="0050288F" w:rsidRPr="00DE172B" w:rsidRDefault="0050288F" w:rsidP="00DF77CC">
      <w:pPr>
        <w:rPr>
          <w:szCs w:val="24"/>
        </w:rPr>
      </w:pPr>
    </w:p>
    <w:p w:rsidR="00141263" w:rsidRPr="00DE172B" w:rsidRDefault="00141263" w:rsidP="00141263">
      <w:pPr>
        <w:rPr>
          <w:szCs w:val="24"/>
        </w:rPr>
      </w:pPr>
      <w:r>
        <w:t>Трудоемкость дисциплины составляет</w:t>
      </w:r>
      <w:r w:rsidR="00650D3D" w:rsidRPr="00650D3D">
        <w:rPr>
          <w:szCs w:val="24"/>
        </w:rPr>
        <w:t xml:space="preserve"> </w:t>
      </w:r>
      <w:r w:rsidR="00650D3D" w:rsidRPr="00512EF2">
        <w:rPr>
          <w:szCs w:val="24"/>
        </w:rPr>
        <w:t>{{</w:t>
      </w:r>
      <w:proofErr w:type="spellStart"/>
      <w:r w:rsidR="00650D3D" w:rsidRPr="00650D3D">
        <w:rPr>
          <w:szCs w:val="24"/>
          <w:lang w:val="en-US"/>
        </w:rPr>
        <w:t>pIV</w:t>
      </w:r>
      <w:proofErr w:type="spellEnd"/>
      <w:r w:rsidR="00650D3D" w:rsidRPr="00650D3D">
        <w:rPr>
          <w:szCs w:val="24"/>
        </w:rPr>
        <w:t>_</w:t>
      </w:r>
      <w:proofErr w:type="spellStart"/>
      <w:r w:rsidR="00650D3D" w:rsidRPr="00650D3D">
        <w:rPr>
          <w:szCs w:val="24"/>
          <w:lang w:val="en-US"/>
        </w:rPr>
        <w:t>trud</w:t>
      </w:r>
      <w:proofErr w:type="spellEnd"/>
      <w:r w:rsidR="00650D3D" w:rsidRPr="00512EF2">
        <w:rPr>
          <w:szCs w:val="24"/>
        </w:rPr>
        <w:t>}}</w:t>
      </w:r>
      <w:r w:rsidR="00650D3D" w:rsidRPr="00650D3D">
        <w:rPr>
          <w:szCs w:val="24"/>
        </w:rPr>
        <w:t xml:space="preserve"> </w:t>
      </w:r>
      <w:r>
        <w:t xml:space="preserve">зачетных единиц, </w:t>
      </w:r>
      <w:r w:rsidR="00650D3D" w:rsidRPr="00512EF2">
        <w:rPr>
          <w:szCs w:val="24"/>
        </w:rPr>
        <w:t>{{</w:t>
      </w:r>
      <w:proofErr w:type="spellStart"/>
      <w:r w:rsidR="00650D3D" w:rsidRPr="00650D3D">
        <w:rPr>
          <w:szCs w:val="24"/>
          <w:lang w:val="en-US"/>
        </w:rPr>
        <w:t>pIV</w:t>
      </w:r>
      <w:proofErr w:type="spellEnd"/>
      <w:r w:rsidR="00650D3D" w:rsidRPr="00650D3D">
        <w:rPr>
          <w:szCs w:val="24"/>
        </w:rPr>
        <w:t>_</w:t>
      </w:r>
      <w:r w:rsidR="00650D3D" w:rsidRPr="00650D3D">
        <w:rPr>
          <w:szCs w:val="24"/>
          <w:lang w:val="en-US"/>
        </w:rPr>
        <w:t>hours</w:t>
      </w:r>
      <w:r w:rsidR="00650D3D" w:rsidRPr="00512EF2">
        <w:rPr>
          <w:szCs w:val="24"/>
        </w:rPr>
        <w:t>}}</w:t>
      </w:r>
      <w:r w:rsidR="00650D3D" w:rsidRPr="00650D3D">
        <w:rPr>
          <w:szCs w:val="24"/>
        </w:rPr>
        <w:t xml:space="preserve"> </w:t>
      </w:r>
      <w:r>
        <w:t xml:space="preserve">часов, </w:t>
      </w:r>
      <w:r w:rsidR="00650D3D" w:rsidRPr="00512EF2">
        <w:rPr>
          <w:szCs w:val="24"/>
        </w:rPr>
        <w:t>{{</w:t>
      </w:r>
      <w:proofErr w:type="spellStart"/>
      <w:r w:rsidR="00650D3D" w:rsidRPr="00650D3D">
        <w:rPr>
          <w:szCs w:val="24"/>
          <w:lang w:val="en-US"/>
        </w:rPr>
        <w:t>pIV</w:t>
      </w:r>
      <w:proofErr w:type="spellEnd"/>
      <w:r w:rsidR="00650D3D" w:rsidRPr="00650D3D">
        <w:rPr>
          <w:szCs w:val="24"/>
        </w:rPr>
        <w:t>_</w:t>
      </w:r>
      <w:proofErr w:type="spellStart"/>
      <w:r w:rsidR="00650D3D" w:rsidRPr="00650D3D">
        <w:rPr>
          <w:szCs w:val="24"/>
          <w:lang w:val="en-US"/>
        </w:rPr>
        <w:t>hoursEx</w:t>
      </w:r>
      <w:proofErr w:type="spellEnd"/>
      <w:r w:rsidR="00650D3D" w:rsidRPr="00512EF2">
        <w:rPr>
          <w:szCs w:val="24"/>
        </w:rPr>
        <w:t>}}</w:t>
      </w:r>
      <w:r w:rsidR="00650D3D" w:rsidRPr="00650D3D">
        <w:rPr>
          <w:szCs w:val="24"/>
        </w:rPr>
        <w:t xml:space="preserve"> </w:t>
      </w:r>
      <w:r>
        <w:t>часов на экзамен.</w:t>
      </w:r>
    </w:p>
    <w:p w:rsidR="00AE0F90" w:rsidRPr="00DE172B" w:rsidRDefault="00AE0F90" w:rsidP="00DF77CC">
      <w:pPr>
        <w:rPr>
          <w:szCs w:val="24"/>
        </w:rPr>
      </w:pPr>
      <w:r>
        <w:t xml:space="preserve">Форма промежуточной аттестации: </w:t>
      </w:r>
      <w:r w:rsidR="00650D3D" w:rsidRPr="00512EF2">
        <w:rPr>
          <w:szCs w:val="24"/>
        </w:rPr>
        <w:t>{{</w:t>
      </w:r>
      <w:proofErr w:type="spellStart"/>
      <w:r w:rsidR="00650D3D" w:rsidRPr="00650D3D">
        <w:rPr>
          <w:szCs w:val="24"/>
          <w:lang w:val="en-US"/>
        </w:rPr>
        <w:t>pIV</w:t>
      </w:r>
      <w:proofErr w:type="spellEnd"/>
      <w:r w:rsidR="00650D3D" w:rsidRPr="002D3915">
        <w:rPr>
          <w:szCs w:val="24"/>
        </w:rPr>
        <w:t>_</w:t>
      </w:r>
      <w:r w:rsidR="00650D3D" w:rsidRPr="00650D3D">
        <w:rPr>
          <w:szCs w:val="24"/>
          <w:lang w:val="en-US"/>
        </w:rPr>
        <w:t>form</w:t>
      </w:r>
      <w:r w:rsidR="00650D3D" w:rsidRPr="00512EF2">
        <w:rPr>
          <w:szCs w:val="24"/>
        </w:rPr>
        <w:t>}}</w:t>
      </w:r>
    </w:p>
    <w:p w:rsidR="0050288F" w:rsidRPr="007F3543" w:rsidRDefault="0050288F" w:rsidP="00DF77CC"/>
    <w:p w:rsidR="00AE0F90" w:rsidRPr="00D812A4" w:rsidRDefault="00AE0F90" w:rsidP="0050288F">
      <w:pPr>
        <w:pStyle w:val="2"/>
        <w:rPr>
          <w:rStyle w:val="ae"/>
          <w:rFonts w:eastAsiaTheme="majorEastAsia" w:cstheme="majorBidi"/>
          <w:b/>
          <w:szCs w:val="26"/>
        </w:rPr>
      </w:pPr>
      <w:bookmarkStart w:id="4"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4"/>
    </w:p>
    <w:p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1697"/>
        <w:gridCol w:w="459"/>
        <w:gridCol w:w="889"/>
        <w:gridCol w:w="1883"/>
        <w:gridCol w:w="1484"/>
        <w:gridCol w:w="720"/>
        <w:gridCol w:w="1945"/>
      </w:tblGrid>
      <w:tr w:rsidR="00A874D0" w:rsidRPr="00F779B3" w:rsidTr="00AD58AD">
        <w:trPr>
          <w:cantSplit/>
          <w:tblHeader/>
          <w:jc w:val="center"/>
        </w:trPr>
        <w:tc>
          <w:tcPr>
            <w:tcW w:w="0" w:type="auto"/>
            <w:vMerge w:val="restart"/>
            <w:vAlign w:val="center"/>
          </w:tcPr>
          <w:p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rsidR="00AE0F90" w:rsidRPr="00F779B3" w:rsidRDefault="00AE0F90" w:rsidP="00DF77CC">
            <w:pPr>
              <w:ind w:firstLine="0"/>
              <w:jc w:val="center"/>
              <w:rPr>
                <w:sz w:val="20"/>
                <w:szCs w:val="20"/>
              </w:rPr>
            </w:pPr>
            <w:r w:rsidRPr="00F779B3">
              <w:rPr>
                <w:sz w:val="20"/>
                <w:szCs w:val="20"/>
              </w:rPr>
              <w:t>Форма промежуточной аттестации</w:t>
            </w:r>
          </w:p>
          <w:p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rsidTr="00AD58AD">
        <w:trPr>
          <w:cantSplit/>
          <w:tblHeader/>
          <w:jc w:val="center"/>
        </w:trPr>
        <w:tc>
          <w:tcPr>
            <w:tcW w:w="0" w:type="auto"/>
            <w:vMerge/>
            <w:vAlign w:val="center"/>
          </w:tcPr>
          <w:p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rsidR="00AE0F90" w:rsidRPr="00DE172B" w:rsidRDefault="00AE0F90" w:rsidP="00DF77CC">
            <w:pPr>
              <w:ind w:firstLine="0"/>
              <w:jc w:val="center"/>
              <w:rPr>
                <w:b/>
                <w:szCs w:val="24"/>
              </w:rPr>
            </w:pPr>
          </w:p>
        </w:tc>
        <w:tc>
          <w:tcPr>
            <w:tcW w:w="0" w:type="auto"/>
            <w:vMerge/>
            <w:vAlign w:val="center"/>
          </w:tcPr>
          <w:p w:rsidR="00AE0F90" w:rsidRPr="00DE172B" w:rsidRDefault="00AE0F90" w:rsidP="00DF77CC">
            <w:pPr>
              <w:ind w:firstLine="0"/>
              <w:jc w:val="center"/>
              <w:rPr>
                <w:b/>
                <w:szCs w:val="24"/>
              </w:rPr>
            </w:pPr>
          </w:p>
        </w:tc>
        <w:tc>
          <w:tcPr>
            <w:tcW w:w="0" w:type="auto"/>
            <w:gridSpan w:val="3"/>
            <w:vAlign w:val="center"/>
          </w:tcPr>
          <w:p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rsidR="00AE0F90" w:rsidRPr="00F779B3" w:rsidRDefault="00AE0F90" w:rsidP="00DF77CC">
            <w:pPr>
              <w:ind w:firstLine="0"/>
              <w:jc w:val="center"/>
              <w:rPr>
                <w:sz w:val="20"/>
                <w:szCs w:val="20"/>
              </w:rPr>
            </w:pPr>
            <w:r w:rsidRPr="00F779B3">
              <w:rPr>
                <w:sz w:val="20"/>
                <w:szCs w:val="20"/>
              </w:rPr>
              <w:t>Самостоятельная</w:t>
            </w:r>
          </w:p>
          <w:p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rsidR="00AE0F90" w:rsidRPr="00F779B3" w:rsidRDefault="00AE0F90" w:rsidP="00DF77CC">
            <w:pPr>
              <w:ind w:firstLine="0"/>
              <w:jc w:val="center"/>
              <w:rPr>
                <w:b/>
                <w:sz w:val="20"/>
                <w:szCs w:val="20"/>
              </w:rPr>
            </w:pPr>
          </w:p>
        </w:tc>
      </w:tr>
      <w:tr w:rsidR="0052243B" w:rsidRPr="00DE172B" w:rsidTr="00F779B3">
        <w:trPr>
          <w:trHeight w:val="1477"/>
          <w:jc w:val="center"/>
        </w:trPr>
        <w:tc>
          <w:tcPr>
            <w:tcW w:w="0" w:type="auto"/>
            <w:vMerge/>
            <w:vAlign w:val="center"/>
          </w:tcPr>
          <w:p w:rsidR="00AE0F90" w:rsidRPr="00DE172B" w:rsidRDefault="00AE0F90" w:rsidP="00DF77CC">
            <w:pPr>
              <w:ind w:firstLine="0"/>
              <w:jc w:val="center"/>
              <w:rPr>
                <w:b/>
                <w:szCs w:val="24"/>
              </w:rPr>
            </w:pPr>
          </w:p>
        </w:tc>
        <w:tc>
          <w:tcPr>
            <w:tcW w:w="0" w:type="auto"/>
            <w:vMerge/>
            <w:vAlign w:val="center"/>
          </w:tcPr>
          <w:p w:rsidR="00AE0F90" w:rsidRPr="00DE172B" w:rsidRDefault="00AE0F90" w:rsidP="00DF77CC">
            <w:pPr>
              <w:ind w:firstLine="0"/>
              <w:jc w:val="center"/>
              <w:rPr>
                <w:b/>
                <w:szCs w:val="24"/>
              </w:rPr>
            </w:pPr>
          </w:p>
        </w:tc>
        <w:tc>
          <w:tcPr>
            <w:tcW w:w="0" w:type="auto"/>
            <w:vMerge/>
            <w:vAlign w:val="center"/>
          </w:tcPr>
          <w:p w:rsidR="00AE0F90" w:rsidRPr="00DE172B" w:rsidRDefault="00AE0F90" w:rsidP="00DF77CC">
            <w:pPr>
              <w:ind w:firstLine="0"/>
              <w:jc w:val="center"/>
              <w:rPr>
                <w:b/>
                <w:szCs w:val="24"/>
                <w:lang w:val="en-US"/>
              </w:rPr>
            </w:pPr>
          </w:p>
        </w:tc>
        <w:tc>
          <w:tcPr>
            <w:tcW w:w="0" w:type="auto"/>
            <w:vAlign w:val="center"/>
          </w:tcPr>
          <w:p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rsidR="00AE0F90" w:rsidRPr="00F779B3" w:rsidRDefault="00AE0F90" w:rsidP="00DF77CC">
            <w:pPr>
              <w:ind w:firstLine="0"/>
              <w:jc w:val="center"/>
              <w:rPr>
                <w:b/>
                <w:sz w:val="20"/>
                <w:szCs w:val="20"/>
              </w:rPr>
            </w:pPr>
          </w:p>
        </w:tc>
        <w:tc>
          <w:tcPr>
            <w:tcW w:w="0" w:type="auto"/>
            <w:vMerge/>
            <w:vAlign w:val="center"/>
          </w:tcPr>
          <w:p w:rsidR="00AE0F90" w:rsidRPr="00F779B3" w:rsidRDefault="00AE0F90" w:rsidP="00DF77CC">
            <w:pPr>
              <w:ind w:firstLine="0"/>
              <w:jc w:val="center"/>
              <w:rPr>
                <w:b/>
                <w:sz w:val="20"/>
                <w:szCs w:val="20"/>
              </w:rPr>
            </w:pPr>
          </w:p>
        </w:tc>
      </w:tr>
    </w:tbl>
    <w:p w:rsidR="0050288F" w:rsidRPr="00A2523C" w:rsidRDefault="0050288F" w:rsidP="00846BB1">
      <w:pPr>
        <w:spacing w:before="120" w:after="60"/>
      </w:pPr>
    </w:p>
    <w:p w:rsidR="00AE0F90" w:rsidRPr="00DE172B" w:rsidRDefault="00AE0F90" w:rsidP="0050288F">
      <w:pPr>
        <w:pStyle w:val="2"/>
      </w:pPr>
      <w:bookmarkStart w:id="5" w:name="_Toc11849238"/>
      <w:r w:rsidRPr="00DE172B">
        <w:lastRenderedPageBreak/>
        <w:t>4.2 План внеаудиторной самостоятельной работы обучающихся по дисциплине</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rsidTr="004C7E03">
        <w:trPr>
          <w:cantSplit/>
          <w:tblHeader/>
          <w:jc w:val="center"/>
        </w:trPr>
        <w:tc>
          <w:tcPr>
            <w:tcW w:w="409" w:type="pct"/>
            <w:vMerge w:val="restart"/>
            <w:vAlign w:val="center"/>
          </w:tcPr>
          <w:p w:rsidR="00AE0F90" w:rsidRPr="00DE172B" w:rsidRDefault="00AE0F90" w:rsidP="00426833">
            <w:pPr>
              <w:pStyle w:val="11"/>
              <w:jc w:val="center"/>
            </w:pPr>
            <w:r w:rsidRPr="00DE172B">
              <w:t>Семестр</w:t>
            </w:r>
          </w:p>
        </w:tc>
        <w:tc>
          <w:tcPr>
            <w:tcW w:w="904" w:type="pct"/>
            <w:vMerge w:val="restart"/>
            <w:vAlign w:val="center"/>
          </w:tcPr>
          <w:p w:rsidR="00AE0F90" w:rsidRPr="00DE172B" w:rsidRDefault="00AE0F90" w:rsidP="00426833">
            <w:pPr>
              <w:pStyle w:val="11"/>
              <w:jc w:val="center"/>
            </w:pPr>
            <w:r w:rsidRPr="00DE172B">
              <w:t>Название раздела, темы</w:t>
            </w:r>
          </w:p>
        </w:tc>
        <w:tc>
          <w:tcPr>
            <w:tcW w:w="2228" w:type="pct"/>
            <w:gridSpan w:val="3"/>
            <w:vAlign w:val="center"/>
          </w:tcPr>
          <w:p w:rsidR="00AE0F90" w:rsidRPr="00DE172B" w:rsidRDefault="00AE0F90" w:rsidP="00426833">
            <w:pPr>
              <w:pStyle w:val="11"/>
              <w:jc w:val="center"/>
            </w:pPr>
            <w:r w:rsidRPr="00DE172B">
              <w:t>Само</w:t>
            </w:r>
            <w:bookmarkStart w:id="6" w:name="_GoBack"/>
            <w:bookmarkEnd w:id="6"/>
            <w:r w:rsidRPr="00DE172B">
              <w:t>стоятельная работа обучающихся</w:t>
            </w:r>
          </w:p>
        </w:tc>
        <w:tc>
          <w:tcPr>
            <w:tcW w:w="657" w:type="pct"/>
            <w:vMerge w:val="restart"/>
            <w:vAlign w:val="center"/>
          </w:tcPr>
          <w:p w:rsidR="00AE0F90" w:rsidRPr="00DE172B" w:rsidRDefault="00AE0F90" w:rsidP="00426833">
            <w:pPr>
              <w:pStyle w:val="11"/>
              <w:jc w:val="center"/>
            </w:pPr>
            <w:r w:rsidRPr="00DE172B">
              <w:t>Оценочное средство</w:t>
            </w:r>
          </w:p>
        </w:tc>
        <w:tc>
          <w:tcPr>
            <w:tcW w:w="802" w:type="pct"/>
            <w:vMerge w:val="restart"/>
          </w:tcPr>
          <w:p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rsidTr="004C7E03">
        <w:trPr>
          <w:cantSplit/>
          <w:tblHeader/>
          <w:jc w:val="center"/>
        </w:trPr>
        <w:tc>
          <w:tcPr>
            <w:tcW w:w="409" w:type="pct"/>
            <w:vMerge/>
            <w:vAlign w:val="center"/>
          </w:tcPr>
          <w:p w:rsidR="00AE0F90" w:rsidRPr="00DE172B" w:rsidRDefault="00AE0F90" w:rsidP="00426833">
            <w:pPr>
              <w:pStyle w:val="11"/>
              <w:jc w:val="center"/>
              <w:rPr>
                <w:sz w:val="24"/>
                <w:szCs w:val="24"/>
              </w:rPr>
            </w:pPr>
          </w:p>
        </w:tc>
        <w:tc>
          <w:tcPr>
            <w:tcW w:w="904" w:type="pct"/>
            <w:vMerge/>
          </w:tcPr>
          <w:p w:rsidR="00AE0F90" w:rsidRPr="00DE172B" w:rsidRDefault="00AE0F90" w:rsidP="00426833">
            <w:pPr>
              <w:pStyle w:val="11"/>
              <w:jc w:val="center"/>
              <w:rPr>
                <w:sz w:val="24"/>
                <w:szCs w:val="24"/>
              </w:rPr>
            </w:pPr>
          </w:p>
        </w:tc>
        <w:tc>
          <w:tcPr>
            <w:tcW w:w="1234" w:type="pct"/>
            <w:vAlign w:val="center"/>
          </w:tcPr>
          <w:p w:rsidR="00AE0F90" w:rsidRPr="00DE172B" w:rsidRDefault="00AE0F90" w:rsidP="00426833">
            <w:pPr>
              <w:pStyle w:val="11"/>
              <w:jc w:val="center"/>
            </w:pPr>
            <w:r w:rsidRPr="00DE172B">
              <w:t>Вид самостоятельной работы</w:t>
            </w:r>
          </w:p>
        </w:tc>
        <w:tc>
          <w:tcPr>
            <w:tcW w:w="581" w:type="pct"/>
            <w:vAlign w:val="center"/>
          </w:tcPr>
          <w:p w:rsidR="00AE0F90" w:rsidRPr="00DE172B" w:rsidRDefault="00AE0F90" w:rsidP="00426833">
            <w:pPr>
              <w:pStyle w:val="11"/>
              <w:jc w:val="center"/>
            </w:pPr>
            <w:r w:rsidRPr="00DE172B">
              <w:t>Сроки выполнения</w:t>
            </w:r>
          </w:p>
        </w:tc>
        <w:tc>
          <w:tcPr>
            <w:tcW w:w="413" w:type="pct"/>
            <w:vAlign w:val="center"/>
          </w:tcPr>
          <w:p w:rsidR="00AE0F90" w:rsidRPr="00DE172B" w:rsidRDefault="00AE0F90" w:rsidP="00426833">
            <w:pPr>
              <w:pStyle w:val="11"/>
              <w:jc w:val="center"/>
            </w:pPr>
            <w:r w:rsidRPr="00DE172B">
              <w:t>Затраты времени (час.)</w:t>
            </w:r>
          </w:p>
        </w:tc>
        <w:tc>
          <w:tcPr>
            <w:tcW w:w="657" w:type="pct"/>
            <w:vMerge/>
          </w:tcPr>
          <w:p w:rsidR="00AE0F90" w:rsidRPr="00DE172B" w:rsidRDefault="00AE0F90" w:rsidP="00426833">
            <w:pPr>
              <w:pStyle w:val="11"/>
              <w:rPr>
                <w:sz w:val="24"/>
                <w:szCs w:val="24"/>
              </w:rPr>
            </w:pPr>
          </w:p>
        </w:tc>
        <w:tc>
          <w:tcPr>
            <w:tcW w:w="802" w:type="pct"/>
            <w:vMerge/>
          </w:tcPr>
          <w:p w:rsidR="00AE0F90" w:rsidRPr="00DE172B" w:rsidRDefault="00AE0F90" w:rsidP="00426833">
            <w:pPr>
              <w:pStyle w:val="11"/>
              <w:rPr>
                <w:sz w:val="24"/>
                <w:szCs w:val="24"/>
              </w:rPr>
            </w:pPr>
          </w:p>
        </w:tc>
      </w:tr>
    </w:tbl>
    <w:p w:rsidR="00AD7DE0" w:rsidRDefault="00AD7DE0" w:rsidP="00FC0FEE">
      <w:pPr>
        <w:ind w:firstLine="0"/>
      </w:pPr>
    </w:p>
    <w:p w:rsidR="00FC0FEE" w:rsidRPr="00DE172B" w:rsidRDefault="00FC0FEE" w:rsidP="00AD7DE0"/>
    <w:p w:rsidR="00AE0061" w:rsidRDefault="00AE0061" w:rsidP="0050288F">
      <w:pPr>
        <w:pStyle w:val="2"/>
      </w:pPr>
      <w:bookmarkStart w:id="7" w:name="_Toc11849239"/>
    </w:p>
    <w:p w:rsidR="00AE0F90" w:rsidRPr="00DE172B" w:rsidRDefault="00AE0F90" w:rsidP="0050288F">
      <w:pPr>
        <w:pStyle w:val="2"/>
      </w:pPr>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rsidTr="001D3EC6">
        <w:tc>
          <w:tcPr>
            <w:tcW w:w="1464" w:type="pct"/>
            <w:vAlign w:val="bottom"/>
          </w:tcPr>
          <w:p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rsidR="004F4FE5" w:rsidRPr="009B43BA" w:rsidRDefault="004F4FE5" w:rsidP="00194CDC">
            <w:pPr>
              <w:ind w:left="60" w:firstLine="0"/>
              <w:jc w:val="center"/>
              <w:rPr>
                <w:szCs w:val="24"/>
              </w:rPr>
            </w:pPr>
            <w:r w:rsidRPr="009B43BA">
              <w:rPr>
                <w:szCs w:val="24"/>
              </w:rPr>
              <w:t>{{</w:t>
            </w:r>
            <w:r w:rsidR="00194CDC" w:rsidRPr="00194CDC">
              <w:rPr>
                <w:szCs w:val="24"/>
                <w:lang w:val="en-US"/>
              </w:rPr>
              <w:t>p3_trud</w:t>
            </w:r>
            <w:r w:rsidRPr="009B43BA">
              <w:rPr>
                <w:szCs w:val="24"/>
              </w:rPr>
              <w:t>}}</w:t>
            </w:r>
          </w:p>
          <w:p w:rsidR="008064D2" w:rsidRPr="00B66776" w:rsidRDefault="008064D2" w:rsidP="0080110D">
            <w:pPr>
              <w:jc w:val="center"/>
              <w:rPr>
                <w:szCs w:val="24"/>
                <w:highlight w:val="yellow"/>
              </w:rPr>
            </w:pPr>
          </w:p>
        </w:tc>
      </w:tr>
      <w:tr w:rsidR="008064D2" w:rsidRPr="00DE172B" w:rsidTr="001D3EC6">
        <w:tc>
          <w:tcPr>
            <w:tcW w:w="1464" w:type="pct"/>
          </w:tcPr>
          <w:p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rsidR="00194CDC" w:rsidRPr="009B43BA" w:rsidRDefault="00194CDC" w:rsidP="00194CDC">
            <w:pPr>
              <w:ind w:left="60" w:firstLine="0"/>
              <w:rPr>
                <w:szCs w:val="24"/>
              </w:rPr>
            </w:pPr>
            <w:r w:rsidRPr="009B43BA">
              <w:rPr>
                <w:szCs w:val="24"/>
              </w:rPr>
              <w:t>{{</w:t>
            </w:r>
            <w:r w:rsidRPr="00194CDC">
              <w:rPr>
                <w:szCs w:val="24"/>
                <w:lang w:val="en-US"/>
              </w:rPr>
              <w:t>p3_name</w:t>
            </w:r>
            <w:r w:rsidRPr="009B43BA">
              <w:rPr>
                <w:szCs w:val="24"/>
              </w:rPr>
              <w:t>}}</w:t>
            </w:r>
          </w:p>
          <w:p w:rsidR="008064D2" w:rsidRPr="00B66776" w:rsidRDefault="008064D2" w:rsidP="00B375E7">
            <w:pPr>
              <w:autoSpaceDE w:val="0"/>
              <w:autoSpaceDN w:val="0"/>
              <w:adjustRightInd w:val="0"/>
              <w:rPr>
                <w:szCs w:val="24"/>
                <w:highlight w:val="yellow"/>
                <w:lang w:eastAsia="en-US"/>
              </w:rPr>
            </w:pPr>
          </w:p>
        </w:tc>
      </w:tr>
      <w:tr w:rsidR="008064D2" w:rsidRPr="00DE172B" w:rsidTr="001D3EC6">
        <w:tc>
          <w:tcPr>
            <w:tcW w:w="1464" w:type="pct"/>
            <w:vAlign w:val="bottom"/>
          </w:tcPr>
          <w:p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rsidR="00194CDC" w:rsidRPr="009B43BA" w:rsidRDefault="00194CDC" w:rsidP="00194CDC">
            <w:pPr>
              <w:ind w:left="60" w:firstLine="0"/>
              <w:jc w:val="center"/>
              <w:rPr>
                <w:szCs w:val="24"/>
              </w:rPr>
            </w:pPr>
            <w:r w:rsidRPr="009B43BA">
              <w:rPr>
                <w:szCs w:val="24"/>
              </w:rPr>
              <w:t>{{</w:t>
            </w:r>
            <w:r w:rsidRPr="00194CDC">
              <w:rPr>
                <w:szCs w:val="24"/>
                <w:lang w:val="en-US"/>
              </w:rPr>
              <w:t>p3_forma</w:t>
            </w:r>
            <w:r w:rsidRPr="009B43BA">
              <w:rPr>
                <w:szCs w:val="24"/>
              </w:rPr>
              <w:t>}}</w:t>
            </w:r>
          </w:p>
          <w:p w:rsidR="008064D2" w:rsidRPr="00B66776" w:rsidRDefault="008064D2" w:rsidP="0080110D">
            <w:pPr>
              <w:autoSpaceDE w:val="0"/>
              <w:autoSpaceDN w:val="0"/>
              <w:adjustRightInd w:val="0"/>
              <w:jc w:val="center"/>
              <w:rPr>
                <w:szCs w:val="24"/>
                <w:highlight w:val="yellow"/>
                <w:lang w:eastAsia="en-US"/>
              </w:rPr>
            </w:pPr>
          </w:p>
        </w:tc>
      </w:tr>
      <w:tr w:rsidR="008064D2" w:rsidRPr="00DE172B" w:rsidTr="001D3EC6">
        <w:tc>
          <w:tcPr>
            <w:tcW w:w="1464" w:type="pct"/>
            <w:vAlign w:val="bottom"/>
          </w:tcPr>
          <w:p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rsidR="00194CDC" w:rsidRPr="009B43BA" w:rsidRDefault="00194CDC" w:rsidP="00194CDC">
            <w:pPr>
              <w:ind w:left="60" w:firstLine="0"/>
              <w:jc w:val="center"/>
              <w:rPr>
                <w:szCs w:val="24"/>
              </w:rPr>
            </w:pPr>
            <w:r w:rsidRPr="009B43BA">
              <w:rPr>
                <w:szCs w:val="24"/>
              </w:rPr>
              <w:t>{{</w:t>
            </w:r>
            <w:r w:rsidRPr="00194CDC">
              <w:rPr>
                <w:szCs w:val="24"/>
                <w:lang w:val="en-US"/>
              </w:rPr>
              <w:t>plainTextEdit_4</w:t>
            </w:r>
            <w:r w:rsidRPr="009B43BA">
              <w:rPr>
                <w:szCs w:val="24"/>
              </w:rPr>
              <w:t>}}</w:t>
            </w:r>
          </w:p>
          <w:p w:rsidR="008064D2" w:rsidRPr="00B66776" w:rsidRDefault="008064D2" w:rsidP="0080110D">
            <w:pPr>
              <w:jc w:val="center"/>
              <w:rPr>
                <w:szCs w:val="24"/>
                <w:highlight w:val="yellow"/>
              </w:rPr>
            </w:pPr>
          </w:p>
        </w:tc>
      </w:tr>
    </w:tbl>
    <w:p w:rsidR="0050288F" w:rsidRPr="00DE172B" w:rsidRDefault="0050288F" w:rsidP="000D5FA3">
      <w:pPr>
        <w:rPr>
          <w:szCs w:val="24"/>
        </w:rPr>
      </w:pPr>
    </w:p>
    <w:p w:rsidR="008A12E9" w:rsidRPr="00DE172B" w:rsidRDefault="008A12E9" w:rsidP="008A12E9">
      <w:pPr>
        <w:rPr>
          <w:szCs w:val="24"/>
        </w:rPr>
      </w:pPr>
    </w:p>
    <w:p w:rsidR="00967D3F" w:rsidRPr="00DE172B" w:rsidRDefault="00967D3F" w:rsidP="00967D3F">
      <w:pPr>
        <w:rPr>
          <w:szCs w:val="24"/>
        </w:rPr>
      </w:pPr>
    </w:p>
    <w:p w:rsidR="00AE0F90" w:rsidRPr="00DE172B" w:rsidRDefault="00846BB1" w:rsidP="0050288F">
      <w:pPr>
        <w:pStyle w:val="3"/>
      </w:pPr>
      <w:bookmarkStart w:id="8" w:name="_Toc11849240"/>
      <w:r w:rsidRPr="00DE172B">
        <w:t xml:space="preserve">4.3.1. </w:t>
      </w:r>
      <w:r w:rsidR="00AE0F90" w:rsidRPr="00DE172B">
        <w:t>Перечень семинарских, практических занятий и лабораторных работ</w:t>
      </w:r>
      <w:bookmarkEnd w:id="8"/>
    </w:p>
    <w:p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rsidTr="004C4912">
        <w:tc>
          <w:tcPr>
            <w:tcW w:w="675" w:type="dxa"/>
            <w:vAlign w:val="center"/>
          </w:tcPr>
          <w:p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rsidR="00AE0F90" w:rsidRPr="00DE172B" w:rsidRDefault="00AE0F90" w:rsidP="004C4912">
            <w:pPr>
              <w:ind w:firstLine="0"/>
              <w:jc w:val="center"/>
              <w:rPr>
                <w:szCs w:val="24"/>
                <w:lang w:eastAsia="ru-RU"/>
              </w:rPr>
            </w:pPr>
            <w:r w:rsidRPr="00DE172B">
              <w:rPr>
                <w:szCs w:val="24"/>
                <w:lang w:eastAsia="ru-RU"/>
              </w:rPr>
              <w:t>Трудоемкость</w:t>
            </w:r>
          </w:p>
          <w:p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bl>
    <w:p w:rsidR="0050288F" w:rsidRPr="00DE172B" w:rsidRDefault="0050288F" w:rsidP="00846BB1">
      <w:pPr>
        <w:spacing w:before="120" w:after="60"/>
        <w:rPr>
          <w:b/>
          <w:szCs w:val="24"/>
        </w:rPr>
      </w:pPr>
    </w:p>
    <w:p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rsidTr="00C96426">
        <w:tc>
          <w:tcPr>
            <w:tcW w:w="407" w:type="pct"/>
            <w:vAlign w:val="center"/>
          </w:tcPr>
          <w:p w:rsidR="00AE0F90" w:rsidRPr="00DE172B" w:rsidRDefault="00AE0F90" w:rsidP="004C4912">
            <w:pPr>
              <w:widowControl w:val="0"/>
              <w:ind w:firstLine="0"/>
              <w:jc w:val="center"/>
              <w:rPr>
                <w:szCs w:val="24"/>
                <w:lang w:eastAsia="ru-RU"/>
              </w:rPr>
            </w:pPr>
            <w:r w:rsidRPr="00DE172B">
              <w:rPr>
                <w:szCs w:val="24"/>
                <w:lang w:eastAsia="ru-RU"/>
              </w:rPr>
              <w:t>№</w:t>
            </w:r>
          </w:p>
          <w:p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rsidR="00AE0F90" w:rsidRPr="00DE172B" w:rsidRDefault="00AE0F90" w:rsidP="004C4912">
            <w:pPr>
              <w:widowControl w:val="0"/>
              <w:ind w:firstLine="0"/>
              <w:jc w:val="center"/>
              <w:rPr>
                <w:szCs w:val="24"/>
                <w:lang w:eastAsia="ru-RU"/>
              </w:rPr>
            </w:pPr>
            <w:r w:rsidRPr="00DE172B">
              <w:rPr>
                <w:szCs w:val="24"/>
                <w:lang w:eastAsia="ru-RU"/>
              </w:rPr>
              <w:t>ИДК</w:t>
            </w:r>
          </w:p>
        </w:tc>
      </w:tr>
    </w:tbl>
    <w:p w:rsidR="0050288F" w:rsidRPr="00DE172B" w:rsidRDefault="0050288F" w:rsidP="00846BB1">
      <w:pPr>
        <w:spacing w:before="120" w:after="60"/>
        <w:rPr>
          <w:b/>
          <w:szCs w:val="24"/>
        </w:rPr>
      </w:pPr>
    </w:p>
    <w:p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rsidR="003708F2" w:rsidRPr="00DE172B" w:rsidRDefault="003708F2" w:rsidP="003708F2">
      <w:pPr>
        <w:widowControl w:val="0"/>
        <w:rPr>
          <w:szCs w:val="24"/>
        </w:rPr>
      </w:pPr>
    </w:p>
    <w:p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w:t>
      </w:r>
      <w:r w:rsidRPr="00DE172B">
        <w:rPr>
          <w:szCs w:val="24"/>
        </w:rPr>
        <w:lastRenderedPageBreak/>
        <w:t xml:space="preserve">работа в рамках образовательного процесса в вузе решает следующие задачи: </w:t>
      </w:r>
    </w:p>
    <w:p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rsidR="003708F2" w:rsidRPr="00DE172B" w:rsidRDefault="003708F2" w:rsidP="003708F2">
      <w:pPr>
        <w:widowControl w:val="0"/>
        <w:rPr>
          <w:szCs w:val="24"/>
        </w:rPr>
      </w:pPr>
      <w:r w:rsidRPr="00DE172B">
        <w:rPr>
          <w:szCs w:val="24"/>
        </w:rPr>
        <w:t xml:space="preserve">— развитие навыков самоорганизации; </w:t>
      </w:r>
    </w:p>
    <w:p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   </w:t>
      </w:r>
    </w:p>
    <w:p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w:t>
      </w:r>
      <w:r w:rsidRPr="00DE172B">
        <w:rPr>
          <w:szCs w:val="24"/>
        </w:rPr>
        <w:lastRenderedPageBreak/>
        <w:t>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rsidR="00F906BD" w:rsidRDefault="003708F2" w:rsidP="003708F2">
      <w:pPr>
        <w:widowControl w:val="0"/>
        <w:rPr>
          <w:b/>
          <w:szCs w:val="24"/>
        </w:rPr>
      </w:pPr>
      <w:r w:rsidRPr="00DE172B">
        <w:rPr>
          <w:b/>
          <w:szCs w:val="24"/>
        </w:rPr>
        <w:t>Формы внеаудиторной самостоятельной работы</w:t>
      </w:r>
    </w:p>
    <w:p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работы:  готовность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поиска:  решение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поиска:  поиск библиографический — поиск необходимых сведений об источнике и установление его наличия в системе других </w:t>
      </w:r>
      <w:r w:rsidRPr="00DE172B">
        <w:rPr>
          <w:szCs w:val="24"/>
        </w:rPr>
        <w:lastRenderedPageBreak/>
        <w:t xml:space="preserve">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rsidR="00C96426" w:rsidRDefault="003708F2" w:rsidP="003708F2">
      <w:pPr>
        <w:tabs>
          <w:tab w:val="left" w:pos="851"/>
          <w:tab w:val="left" w:pos="1134"/>
        </w:tabs>
        <w:rPr>
          <w:szCs w:val="24"/>
        </w:rPr>
      </w:pPr>
      <w:r w:rsidRPr="00DE172B">
        <w:rPr>
          <w:szCs w:val="24"/>
        </w:rPr>
        <w:t xml:space="preserve">1) определение области знаний; </w:t>
      </w:r>
    </w:p>
    <w:p w:rsidR="00C96426" w:rsidRDefault="003708F2" w:rsidP="003708F2">
      <w:pPr>
        <w:tabs>
          <w:tab w:val="left" w:pos="851"/>
          <w:tab w:val="left" w:pos="1134"/>
        </w:tabs>
        <w:rPr>
          <w:szCs w:val="24"/>
        </w:rPr>
      </w:pPr>
      <w:r w:rsidRPr="00DE172B">
        <w:rPr>
          <w:szCs w:val="24"/>
        </w:rPr>
        <w:t xml:space="preserve">2) выбор типа и источников данных; </w:t>
      </w:r>
    </w:p>
    <w:p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rsidR="00C96426" w:rsidRDefault="003708F2" w:rsidP="003708F2">
      <w:pPr>
        <w:tabs>
          <w:tab w:val="left" w:pos="851"/>
          <w:tab w:val="left" w:pos="1134"/>
        </w:tabs>
        <w:rPr>
          <w:szCs w:val="24"/>
        </w:rPr>
      </w:pPr>
      <w:r w:rsidRPr="00DE172B">
        <w:rPr>
          <w:szCs w:val="24"/>
        </w:rPr>
        <w:t xml:space="preserve">6) выбор алгоритма поиска закономерностей; </w:t>
      </w:r>
    </w:p>
    <w:p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rsidR="00C96426" w:rsidRDefault="003708F2" w:rsidP="003708F2">
      <w:pPr>
        <w:tabs>
          <w:tab w:val="left" w:pos="851"/>
          <w:tab w:val="left" w:pos="1134"/>
        </w:tabs>
        <w:rPr>
          <w:szCs w:val="24"/>
        </w:rPr>
      </w:pPr>
      <w:r w:rsidRPr="00DE172B">
        <w:rPr>
          <w:szCs w:val="24"/>
        </w:rPr>
        <w:t xml:space="preserve">Выполнение задания: </w:t>
      </w:r>
    </w:p>
    <w:p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w:t>
      </w:r>
      <w:r w:rsidRPr="00DE172B">
        <w:rPr>
          <w:szCs w:val="24"/>
        </w:rPr>
        <w:lastRenderedPageBreak/>
        <w:t xml:space="preserve">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rsidR="0050288F" w:rsidRPr="00DE172B" w:rsidRDefault="0050288F" w:rsidP="00810471">
      <w:pPr>
        <w:tabs>
          <w:tab w:val="left" w:pos="851"/>
          <w:tab w:val="left" w:pos="1134"/>
        </w:tabs>
        <w:rPr>
          <w:szCs w:val="24"/>
        </w:rPr>
      </w:pPr>
    </w:p>
    <w:p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rsidR="00810471" w:rsidRPr="00DE172B" w:rsidRDefault="00810471" w:rsidP="00810471">
      <w:pPr>
        <w:widowControl w:val="0"/>
        <w:rPr>
          <w:szCs w:val="24"/>
          <w:lang w:eastAsia="ru-RU"/>
        </w:rPr>
      </w:pPr>
    </w:p>
    <w:p w:rsidR="00CF76CA" w:rsidRPr="009B43BA" w:rsidRDefault="00CF76CA" w:rsidP="00CF76CA">
      <w:pPr>
        <w:ind w:left="60" w:firstLine="0"/>
        <w:jc w:val="left"/>
        <w:rPr>
          <w:szCs w:val="24"/>
        </w:rPr>
      </w:pPr>
      <w:bookmarkStart w:id="12" w:name="_Toc11849244"/>
      <w:r w:rsidRPr="009B43BA">
        <w:rPr>
          <w:szCs w:val="24"/>
        </w:rPr>
        <w:t>{{</w:t>
      </w:r>
      <w:r w:rsidRPr="00CF76CA">
        <w:rPr>
          <w:szCs w:val="24"/>
          <w:lang w:val="en-US"/>
        </w:rPr>
        <w:t>p</w:t>
      </w:r>
      <w:r w:rsidRPr="00650D3D">
        <w:rPr>
          <w:szCs w:val="24"/>
        </w:rPr>
        <w:t>4_45</w:t>
      </w:r>
      <w:r w:rsidRPr="009B43BA">
        <w:rPr>
          <w:szCs w:val="24"/>
        </w:rPr>
        <w:t>}}</w:t>
      </w:r>
    </w:p>
    <w:p w:rsidR="00AE0F90" w:rsidRPr="00DE172B" w:rsidRDefault="0050288F" w:rsidP="0050288F">
      <w:pPr>
        <w:pStyle w:val="1"/>
        <w:rPr>
          <w:rFonts w:hint="eastAsia"/>
        </w:rPr>
      </w:pPr>
      <w:r w:rsidRPr="00DE172B">
        <w:t xml:space="preserve">V. </w:t>
      </w:r>
      <w:r w:rsidR="00AE0F90" w:rsidRPr="00DE172B">
        <w:t>УЧЕБНО-МЕТОДИЧЕСКОЕ И ИНФОРМАЦИОННОЕ ОБЕСПЕЧЕНИЕ ДИСЦИПЛИНЫ (МОДУЛЯ)</w:t>
      </w:r>
      <w:bookmarkEnd w:id="12"/>
    </w:p>
    <w:p w:rsidR="00AE0F90" w:rsidRDefault="00AE0F90" w:rsidP="0050288F">
      <w:pPr>
        <w:pStyle w:val="2"/>
      </w:pPr>
      <w:bookmarkStart w:id="13" w:name="_Toc11849245"/>
      <w:r w:rsidRPr="00DE172B">
        <w:t>а) основная литература</w:t>
      </w:r>
      <w:bookmarkEnd w:id="13"/>
    </w:p>
    <w:p w:rsidR="00CF76CA" w:rsidRPr="009B43BA" w:rsidRDefault="00CF76CA" w:rsidP="00CF76CA">
      <w:pPr>
        <w:ind w:left="60" w:firstLine="0"/>
        <w:jc w:val="left"/>
        <w:rPr>
          <w:szCs w:val="24"/>
        </w:rPr>
      </w:pPr>
      <w:bookmarkStart w:id="14" w:name="_Toc11849246"/>
      <w:r w:rsidRPr="009B43BA">
        <w:rPr>
          <w:szCs w:val="24"/>
        </w:rPr>
        <w:t>{{</w:t>
      </w:r>
      <w:r w:rsidRPr="00CF76CA">
        <w:rPr>
          <w:szCs w:val="24"/>
          <w:lang w:val="en-US"/>
        </w:rPr>
        <w:t>p</w:t>
      </w:r>
      <w:r w:rsidRPr="00650D3D">
        <w:rPr>
          <w:szCs w:val="24"/>
        </w:rPr>
        <w:t>4_</w:t>
      </w:r>
      <w:r w:rsidRPr="00CF76CA">
        <w:rPr>
          <w:szCs w:val="24"/>
          <w:lang w:val="en-US"/>
        </w:rPr>
        <w:t>main</w:t>
      </w:r>
      <w:r w:rsidRPr="009B43BA">
        <w:rPr>
          <w:szCs w:val="24"/>
        </w:rPr>
        <w:t>}}</w:t>
      </w:r>
    </w:p>
    <w:p w:rsidR="00AE0F90" w:rsidRDefault="00AE0F90" w:rsidP="0050288F">
      <w:pPr>
        <w:pStyle w:val="2"/>
      </w:pPr>
      <w:r w:rsidRPr="00DE172B">
        <w:t>б) дополнительная литература</w:t>
      </w:r>
      <w:bookmarkEnd w:id="14"/>
    </w:p>
    <w:p w:rsidR="00CF76CA" w:rsidRPr="009B43BA" w:rsidRDefault="00CF76CA" w:rsidP="00CF76CA">
      <w:pPr>
        <w:ind w:left="60" w:firstLine="0"/>
        <w:jc w:val="left"/>
        <w:rPr>
          <w:szCs w:val="24"/>
        </w:rPr>
      </w:pPr>
      <w:r w:rsidRPr="009B43BA">
        <w:rPr>
          <w:szCs w:val="24"/>
        </w:rPr>
        <w:t>{{</w:t>
      </w:r>
      <w:r w:rsidRPr="00CF76CA">
        <w:rPr>
          <w:szCs w:val="24"/>
          <w:lang w:val="en-US"/>
        </w:rPr>
        <w:t>p</w:t>
      </w:r>
      <w:r w:rsidRPr="00650D3D">
        <w:rPr>
          <w:szCs w:val="24"/>
        </w:rPr>
        <w:t>4_</w:t>
      </w:r>
      <w:proofErr w:type="spellStart"/>
      <w:r w:rsidRPr="00CF76CA">
        <w:rPr>
          <w:szCs w:val="24"/>
          <w:lang w:val="en-US"/>
        </w:rPr>
        <w:t>dop</w:t>
      </w:r>
      <w:proofErr w:type="spellEnd"/>
      <w:r w:rsidRPr="009B43BA">
        <w:rPr>
          <w:szCs w:val="24"/>
        </w:rPr>
        <w:t>}}</w:t>
      </w:r>
    </w:p>
    <w:p w:rsidR="00CF76CA" w:rsidRPr="00CF76CA" w:rsidRDefault="00CF76CA" w:rsidP="00CF76CA"/>
    <w:p w:rsidR="00EA0526" w:rsidRDefault="00EA0526" w:rsidP="00EA0526">
      <w:pPr>
        <w:rPr>
          <w:b/>
          <w:szCs w:val="24"/>
        </w:rPr>
      </w:pPr>
      <w:r w:rsidRPr="00DE172B">
        <w:rPr>
          <w:b/>
          <w:szCs w:val="24"/>
        </w:rPr>
        <w:t>в) периодическая литература</w:t>
      </w:r>
    </w:p>
    <w:p w:rsidR="00CF76CA" w:rsidRPr="009B43BA" w:rsidRDefault="00CF76CA" w:rsidP="00CF76CA">
      <w:pPr>
        <w:ind w:left="60" w:firstLine="0"/>
        <w:jc w:val="left"/>
        <w:rPr>
          <w:szCs w:val="24"/>
        </w:rPr>
      </w:pPr>
      <w:bookmarkStart w:id="15" w:name="_Toc11849247"/>
      <w:r w:rsidRPr="009B43BA">
        <w:rPr>
          <w:szCs w:val="24"/>
        </w:rPr>
        <w:t>{{</w:t>
      </w:r>
      <w:r w:rsidRPr="00CF76CA">
        <w:rPr>
          <w:szCs w:val="24"/>
          <w:lang w:val="en-US"/>
        </w:rPr>
        <w:t>p</w:t>
      </w:r>
      <w:r w:rsidRPr="00650D3D">
        <w:rPr>
          <w:szCs w:val="24"/>
        </w:rPr>
        <w:t>4_</w:t>
      </w:r>
      <w:r w:rsidRPr="00CF76CA">
        <w:rPr>
          <w:szCs w:val="24"/>
          <w:lang w:val="en-US"/>
        </w:rPr>
        <w:t>period</w:t>
      </w:r>
      <w:r w:rsidRPr="009B43BA">
        <w:rPr>
          <w:szCs w:val="24"/>
        </w:rPr>
        <w:t>}}</w:t>
      </w:r>
    </w:p>
    <w:p w:rsidR="00810471" w:rsidRPr="00DE172B" w:rsidRDefault="00810471" w:rsidP="0050288F">
      <w:pPr>
        <w:pStyle w:val="2"/>
        <w:rPr>
          <w:lang w:eastAsia="ru-RU"/>
        </w:rPr>
      </w:pPr>
      <w:r w:rsidRPr="00DE172B">
        <w:rPr>
          <w:lang w:eastAsia="ru-RU"/>
        </w:rPr>
        <w:t>г</w:t>
      </w:r>
      <w:r w:rsidR="00AE0F90" w:rsidRPr="00DE172B">
        <w:rPr>
          <w:lang w:eastAsia="ru-RU"/>
        </w:rPr>
        <w:t>) базы данных, информационно-справочные и поисковые системы</w:t>
      </w:r>
      <w:bookmarkEnd w:id="15"/>
    </w:p>
    <w:p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 : сайт. – Режим доступа: http://elibrary.ru/defaultx.asp.</w:t>
      </w:r>
    </w:p>
    <w:p w:rsidR="00810471" w:rsidRPr="00DE172B" w:rsidRDefault="00810471" w:rsidP="00810471">
      <w:pPr>
        <w:tabs>
          <w:tab w:val="left" w:pos="993"/>
        </w:tabs>
        <w:rPr>
          <w:szCs w:val="24"/>
        </w:rPr>
      </w:pPr>
      <w:r w:rsidRPr="00DE172B">
        <w:rPr>
          <w:szCs w:val="24"/>
        </w:rPr>
        <w:t>2.</w:t>
      </w:r>
      <w:r w:rsidRPr="00DE172B">
        <w:rPr>
          <w:szCs w:val="24"/>
        </w:rPr>
        <w:tab/>
        <w:t xml:space="preserve">Открытая электронная база ресурсов и исследований «Университетская информационная система РОССИЯ» [Электронный ресурс] : сайт. – Режим доступа: http://uisrussia.msu.ru </w:t>
      </w:r>
    </w:p>
    <w:p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 : сайт. – Режим доступа: http://нэб.рф.</w:t>
      </w:r>
    </w:p>
    <w:p w:rsidR="0080110D" w:rsidRPr="00DE172B" w:rsidRDefault="0080110D" w:rsidP="0080110D">
      <w:pPr>
        <w:widowControl w:val="0"/>
        <w:tabs>
          <w:tab w:val="left" w:pos="1134"/>
          <w:tab w:val="left" w:pos="1843"/>
        </w:tabs>
        <w:rPr>
          <w:bCs/>
          <w:szCs w:val="24"/>
          <w:lang w:eastAsia="ru-RU"/>
        </w:rPr>
      </w:pPr>
      <w:r w:rsidRPr="00DE172B">
        <w:rPr>
          <w:bCs/>
          <w:szCs w:val="24"/>
          <w:lang w:eastAsia="ru-RU"/>
        </w:rPr>
        <w:t>В соответствии с п. 4.3.4. ФГОС ВО, обучающимся в течение всего периода обучения  обеспечен  неограниченный доступ (удаленный доступ) к  электронно-библиотечным системам:</w:t>
      </w:r>
    </w:p>
    <w:p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соглашение  № 31 от 22.02.2011 г. Адрес доступа: </w:t>
      </w:r>
      <w:hyperlink r:id="rId13" w:history="1">
        <w:r w:rsidRPr="00DE172B">
          <w:rPr>
            <w:rStyle w:val="af5"/>
            <w:szCs w:val="24"/>
          </w:rPr>
          <w:t>https://isu.bibliotech.ru/</w:t>
        </w:r>
      </w:hyperlink>
      <w:r w:rsidRPr="00DE172B">
        <w:rPr>
          <w:szCs w:val="24"/>
        </w:rPr>
        <w:t xml:space="preserve"> Срок действия: с 22.11.2011 г. бессрочный.</w:t>
      </w:r>
    </w:p>
    <w:p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Контракт № 91 от 12.11.2018 г. Акт от 14.11.2018 г..</w:t>
      </w:r>
    </w:p>
    <w:p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Контракт  № 90 от 12.11.2018 г. Акт № 54 от 14.11.2018 г.</w:t>
      </w:r>
    </w:p>
    <w:p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rsidR="0080110D" w:rsidRPr="00DE172B" w:rsidRDefault="0080110D" w:rsidP="0080110D">
      <w:pPr>
        <w:tabs>
          <w:tab w:val="left" w:pos="1134"/>
          <w:tab w:val="left" w:pos="1843"/>
        </w:tabs>
        <w:rPr>
          <w:szCs w:val="24"/>
        </w:rPr>
      </w:pPr>
    </w:p>
    <w:p w:rsidR="00626E1A" w:rsidRPr="00DE172B" w:rsidRDefault="00626E1A" w:rsidP="00810471">
      <w:pPr>
        <w:tabs>
          <w:tab w:val="left" w:pos="993"/>
        </w:tabs>
        <w:rPr>
          <w:b/>
          <w:szCs w:val="24"/>
        </w:rPr>
      </w:pPr>
    </w:p>
    <w:p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rsidR="0050288F" w:rsidRPr="00DE172B" w:rsidRDefault="0050288F" w:rsidP="0050288F">
      <w:pPr>
        <w:pStyle w:val="2"/>
      </w:pPr>
    </w:p>
    <w:p w:rsidR="00AE0F90" w:rsidRPr="00DE172B" w:rsidRDefault="00AE0F90" w:rsidP="0050288F">
      <w:pPr>
        <w:pStyle w:val="2"/>
      </w:pPr>
      <w:bookmarkStart w:id="17" w:name="_Toc11849249"/>
      <w:r w:rsidRPr="00DE172B">
        <w:t>6.1. Учебно-лабораторное оборудование:</w:t>
      </w:r>
      <w:bookmarkEnd w:id="17"/>
    </w:p>
    <w:p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rsidTr="00810471">
        <w:tc>
          <w:tcPr>
            <w:tcW w:w="0" w:type="auto"/>
            <w:vAlign w:val="center"/>
          </w:tcPr>
          <w:p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 xml:space="preserve">помещений и помещений для </w:t>
            </w:r>
            <w:r w:rsidRPr="00DE172B">
              <w:rPr>
                <w:b/>
                <w:szCs w:val="24"/>
              </w:rPr>
              <w:lastRenderedPageBreak/>
              <w:t>самостоятельной работы</w:t>
            </w:r>
          </w:p>
        </w:tc>
        <w:tc>
          <w:tcPr>
            <w:tcW w:w="0" w:type="auto"/>
            <w:vAlign w:val="center"/>
          </w:tcPr>
          <w:p w:rsidR="00810471" w:rsidRPr="00DE172B" w:rsidRDefault="00810471" w:rsidP="00810471">
            <w:pPr>
              <w:ind w:firstLine="0"/>
              <w:jc w:val="center"/>
              <w:rPr>
                <w:b/>
                <w:szCs w:val="24"/>
              </w:rPr>
            </w:pPr>
            <w:r w:rsidRPr="00DE172B">
              <w:rPr>
                <w:b/>
                <w:szCs w:val="24"/>
              </w:rPr>
              <w:lastRenderedPageBreak/>
              <w:t>Оснащенность специальных помещений и помещений для самостоятельной работы</w:t>
            </w:r>
          </w:p>
        </w:tc>
        <w:tc>
          <w:tcPr>
            <w:tcW w:w="0" w:type="auto"/>
            <w:vAlign w:val="center"/>
          </w:tcPr>
          <w:p w:rsidR="00810471" w:rsidRPr="00DE172B" w:rsidRDefault="00810471" w:rsidP="00810471">
            <w:pPr>
              <w:ind w:firstLine="0"/>
              <w:jc w:val="center"/>
              <w:rPr>
                <w:b/>
                <w:szCs w:val="24"/>
              </w:rPr>
            </w:pPr>
            <w:r w:rsidRPr="00DE172B">
              <w:rPr>
                <w:b/>
                <w:szCs w:val="24"/>
              </w:rPr>
              <w:t xml:space="preserve">Перечень лицензионного программного обеспечения. Реквизиты подтверждающего </w:t>
            </w:r>
            <w:r w:rsidRPr="00DE172B">
              <w:rPr>
                <w:b/>
                <w:szCs w:val="24"/>
              </w:rPr>
              <w:lastRenderedPageBreak/>
              <w:t>документа</w:t>
            </w:r>
          </w:p>
        </w:tc>
      </w:tr>
      <w:tr w:rsidR="00810471" w:rsidRPr="00DE172B" w:rsidTr="00810471">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810471">
            <w:pPr>
              <w:pStyle w:val="Style14"/>
              <w:widowControl/>
            </w:pPr>
            <w:r w:rsidRPr="00DE172B">
              <w:lastRenderedPageBreak/>
              <w:t>Специальные помещения:</w:t>
            </w:r>
          </w:p>
          <w:p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r w:rsidRPr="00DE172B">
              <w:t>типа,текущего</w:t>
            </w:r>
            <w:proofErr w:type="spellEnd"/>
            <w:r w:rsidRPr="00DE172B">
              <w:t xml:space="preserve"> контроля, промежуточной аттестации.</w:t>
            </w:r>
          </w:p>
          <w:p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rsidR="00810471" w:rsidRPr="00DE172B" w:rsidRDefault="00810471" w:rsidP="00810471">
            <w:pPr>
              <w:ind w:firstLine="0"/>
              <w:jc w:val="left"/>
              <w:rPr>
                <w:szCs w:val="24"/>
              </w:rPr>
            </w:pPr>
          </w:p>
          <w:p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VA703b(24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rsidR="00810471" w:rsidRPr="00DE172B" w:rsidRDefault="00810471" w:rsidP="00810471">
            <w:pPr>
              <w:ind w:firstLine="0"/>
              <w:rPr>
                <w:color w:val="000000"/>
                <w:szCs w:val="24"/>
                <w:lang w:val="en-US"/>
              </w:rPr>
            </w:pPr>
          </w:p>
          <w:p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rsidR="00810471" w:rsidRPr="00DE172B" w:rsidRDefault="00810471" w:rsidP="00810471">
            <w:pPr>
              <w:ind w:firstLine="0"/>
              <w:jc w:val="left"/>
              <w:rPr>
                <w:szCs w:val="24"/>
                <w:lang w:val="en-US"/>
              </w:rPr>
            </w:pPr>
          </w:p>
          <w:p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rsidR="00810471" w:rsidRPr="00DE172B" w:rsidRDefault="00810471" w:rsidP="00810471">
            <w:pPr>
              <w:ind w:firstLine="0"/>
              <w:jc w:val="left"/>
              <w:rPr>
                <w:szCs w:val="24"/>
                <w:lang w:val="en-US"/>
              </w:rPr>
            </w:pPr>
          </w:p>
          <w:p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rsidTr="00810471">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810471">
            <w:pPr>
              <w:pStyle w:val="Style14"/>
              <w:widowControl/>
            </w:pPr>
            <w:r w:rsidRPr="00DE172B">
              <w:t>Специальные помещения:</w:t>
            </w:r>
          </w:p>
          <w:p w:rsidR="00810471" w:rsidRPr="00DE172B" w:rsidRDefault="00810471" w:rsidP="00810471">
            <w:pPr>
              <w:pStyle w:val="Style14"/>
              <w:widowControl/>
            </w:pPr>
            <w:r w:rsidRPr="00DE172B">
              <w:t xml:space="preserve">компьютерный класс (учебная аудитория) для групповых и индивидуальных консультаций, курсового проектирования </w:t>
            </w:r>
            <w:r w:rsidRPr="00DE172B">
              <w:lastRenderedPageBreak/>
              <w:t>(выполнения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C31866">
            <w:pPr>
              <w:ind w:firstLine="0"/>
              <w:jc w:val="left"/>
              <w:rPr>
                <w:szCs w:val="24"/>
              </w:rPr>
            </w:pPr>
            <w:r w:rsidRPr="00DE172B">
              <w:rPr>
                <w:szCs w:val="24"/>
              </w:rPr>
              <w:lastRenderedPageBreak/>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w:t>
            </w:r>
            <w:r w:rsidRPr="00DE172B">
              <w:rPr>
                <w:szCs w:val="24"/>
              </w:rPr>
              <w:lastRenderedPageBreak/>
              <w:t xml:space="preserve">(14 штук), Монитор </w:t>
            </w:r>
            <w:proofErr w:type="spellStart"/>
            <w:r w:rsidRPr="00DE172B">
              <w:rPr>
                <w:szCs w:val="24"/>
              </w:rPr>
              <w:t>ViewSonic</w:t>
            </w:r>
            <w:proofErr w:type="spellEnd"/>
            <w:r w:rsidRPr="00DE172B">
              <w:rPr>
                <w:szCs w:val="24"/>
              </w:rPr>
              <w:t xml:space="preserve">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rsidR="00810471" w:rsidRPr="00DE172B" w:rsidRDefault="00810471" w:rsidP="00810471">
            <w:pPr>
              <w:ind w:firstLine="0"/>
              <w:rPr>
                <w:color w:val="000000"/>
                <w:szCs w:val="24"/>
                <w:lang w:val="en-US"/>
              </w:rPr>
            </w:pPr>
          </w:p>
          <w:p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w:t>
            </w:r>
            <w:r w:rsidRPr="00DE172B">
              <w:rPr>
                <w:color w:val="000000"/>
                <w:szCs w:val="24"/>
                <w:lang w:val="en-US"/>
              </w:rPr>
              <w:lastRenderedPageBreak/>
              <w:t xml:space="preserve">(15000 </w:t>
            </w:r>
            <w:r w:rsidRPr="00DE172B">
              <w:rPr>
                <w:color w:val="000000"/>
                <w:szCs w:val="24"/>
              </w:rPr>
              <w:t>лицензий</w:t>
            </w:r>
          </w:p>
          <w:p w:rsidR="00810471" w:rsidRPr="00DE172B" w:rsidRDefault="00810471" w:rsidP="00810471">
            <w:pPr>
              <w:ind w:firstLine="0"/>
              <w:jc w:val="left"/>
              <w:rPr>
                <w:szCs w:val="24"/>
                <w:lang w:val="en-US"/>
              </w:rPr>
            </w:pPr>
          </w:p>
          <w:p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rsidR="0050288F" w:rsidRPr="00F779B3" w:rsidRDefault="0050288F" w:rsidP="0050288F">
      <w:pPr>
        <w:pStyle w:val="2"/>
        <w:rPr>
          <w:lang w:val="en-US"/>
        </w:rPr>
      </w:pPr>
    </w:p>
    <w:p w:rsidR="00AE0F90" w:rsidRPr="00DE172B" w:rsidRDefault="00AE0F90" w:rsidP="0050288F">
      <w:pPr>
        <w:pStyle w:val="2"/>
      </w:pPr>
      <w:bookmarkStart w:id="18" w:name="_Toc11849250"/>
      <w:r w:rsidRPr="00DE172B">
        <w:t>6.2. Программное обеспечение:</w:t>
      </w:r>
      <w:bookmarkEnd w:id="18"/>
    </w:p>
    <w:p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rsidTr="00C31866">
        <w:tc>
          <w:tcPr>
            <w:tcW w:w="381"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rsidTr="00C31866">
        <w:tc>
          <w:tcPr>
            <w:tcW w:w="381" w:type="dxa"/>
            <w:tcBorders>
              <w:top w:val="single" w:sz="4" w:space="0" w:color="auto"/>
              <w:left w:val="single" w:sz="4" w:space="0" w:color="auto"/>
              <w:bottom w:val="single" w:sz="4" w:space="0" w:color="auto"/>
              <w:right w:val="single" w:sz="4" w:space="0" w:color="auto"/>
            </w:tcBorders>
          </w:tcPr>
          <w:p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rsidTr="00C31866">
        <w:tc>
          <w:tcPr>
            <w:tcW w:w="381" w:type="dxa"/>
            <w:tcBorders>
              <w:top w:val="single" w:sz="4" w:space="0" w:color="auto"/>
              <w:left w:val="single" w:sz="4" w:space="0" w:color="auto"/>
              <w:bottom w:val="single" w:sz="4" w:space="0" w:color="auto"/>
              <w:right w:val="single" w:sz="4" w:space="0" w:color="auto"/>
            </w:tcBorders>
          </w:tcPr>
          <w:p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rsidTr="00C31866">
        <w:tc>
          <w:tcPr>
            <w:tcW w:w="381" w:type="dxa"/>
            <w:tcBorders>
              <w:top w:val="single" w:sz="4" w:space="0" w:color="auto"/>
              <w:left w:val="single" w:sz="4" w:space="0" w:color="auto"/>
              <w:bottom w:val="single" w:sz="4" w:space="0" w:color="auto"/>
              <w:right w:val="single" w:sz="4" w:space="0" w:color="auto"/>
            </w:tcBorders>
          </w:tcPr>
          <w:p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rsidTr="00C31866">
        <w:tc>
          <w:tcPr>
            <w:tcW w:w="381" w:type="dxa"/>
            <w:tcBorders>
              <w:top w:val="single" w:sz="4" w:space="0" w:color="auto"/>
              <w:left w:val="single" w:sz="4" w:space="0" w:color="auto"/>
              <w:bottom w:val="single" w:sz="4" w:space="0" w:color="auto"/>
              <w:right w:val="single" w:sz="4" w:space="0" w:color="auto"/>
            </w:tcBorders>
          </w:tcPr>
          <w:p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rsidTr="00C31866">
        <w:tc>
          <w:tcPr>
            <w:tcW w:w="381" w:type="dxa"/>
            <w:tcBorders>
              <w:top w:val="single" w:sz="4" w:space="0" w:color="auto"/>
              <w:left w:val="single" w:sz="4" w:space="0" w:color="auto"/>
              <w:bottom w:val="single" w:sz="4" w:space="0" w:color="auto"/>
              <w:right w:val="single" w:sz="4" w:space="0" w:color="auto"/>
            </w:tcBorders>
          </w:tcPr>
          <w:p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rsidR="00C31866" w:rsidRPr="00DE172B" w:rsidRDefault="00C31866" w:rsidP="0080110D">
            <w:pPr>
              <w:widowControl w:val="0"/>
              <w:ind w:firstLine="0"/>
              <w:rPr>
                <w:sz w:val="20"/>
                <w:szCs w:val="20"/>
              </w:rPr>
            </w:pPr>
            <w:r w:rsidRPr="00DE172B">
              <w:rPr>
                <w:sz w:val="20"/>
                <w:szCs w:val="20"/>
                <w:lang w:eastAsia="ru-RU"/>
              </w:rPr>
              <w:t>бессрочно</w:t>
            </w:r>
          </w:p>
        </w:tc>
      </w:tr>
    </w:tbl>
    <w:p w:rsidR="0020071A" w:rsidRDefault="0020071A" w:rsidP="0050288F">
      <w:pPr>
        <w:pStyle w:val="2"/>
      </w:pPr>
    </w:p>
    <w:p w:rsidR="00AE0F90" w:rsidRPr="00DE172B" w:rsidRDefault="00AE0F90" w:rsidP="0050288F">
      <w:pPr>
        <w:pStyle w:val="2"/>
      </w:pPr>
      <w:r w:rsidRPr="00DE172B">
        <w:t>6.3. Технические и электронные средства:</w:t>
      </w:r>
      <w:bookmarkEnd w:id="19"/>
    </w:p>
    <w:p w:rsidR="0050288F" w:rsidRPr="00DE172B" w:rsidRDefault="0050288F" w:rsidP="00846BB1">
      <w:pPr>
        <w:rPr>
          <w:szCs w:val="24"/>
        </w:rPr>
      </w:pPr>
    </w:p>
    <w:p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rsidR="0050288F" w:rsidRPr="00DE172B" w:rsidRDefault="0050288F" w:rsidP="00846BB1">
      <w:pPr>
        <w:rPr>
          <w:szCs w:val="24"/>
        </w:rPr>
      </w:pPr>
    </w:p>
    <w:p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rsidR="0050288F" w:rsidRPr="00DE172B" w:rsidRDefault="0050288F" w:rsidP="004D301A">
      <w:pPr>
        <w:rPr>
          <w:szCs w:val="24"/>
        </w:rPr>
      </w:pPr>
    </w:p>
    <w:p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 xml:space="preserve">Создание в учебной деятельности проблемных ситуаций и организация активной самостоятельной деятельности учащихся </w:t>
            </w:r>
            <w:r w:rsidRPr="00532A38">
              <w:rPr>
                <w:color w:val="000000"/>
                <w:szCs w:val="24"/>
                <w:lang w:eastAsia="ru-RU"/>
              </w:rPr>
              <w:lastRenderedPageBreak/>
              <w:t>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rsidR="004D301A" w:rsidRPr="00DE172B" w:rsidRDefault="004D301A" w:rsidP="004D301A">
      <w:pPr>
        <w:rPr>
          <w:szCs w:val="24"/>
        </w:rPr>
      </w:pPr>
    </w:p>
    <w:p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rsidTr="00810471">
        <w:trPr>
          <w:jc w:val="center"/>
        </w:trPr>
        <w:tc>
          <w:tcPr>
            <w:tcW w:w="654" w:type="dxa"/>
            <w:shd w:val="clear" w:color="auto" w:fill="auto"/>
            <w:vAlign w:val="center"/>
          </w:tcPr>
          <w:p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rsidR="00AE0F90" w:rsidRPr="00DE172B" w:rsidRDefault="00AE0F90" w:rsidP="004D301A">
            <w:pPr>
              <w:ind w:firstLine="0"/>
              <w:jc w:val="center"/>
              <w:rPr>
                <w:szCs w:val="24"/>
              </w:rPr>
            </w:pPr>
            <w:r w:rsidRPr="00DE172B">
              <w:rPr>
                <w:szCs w:val="24"/>
              </w:rPr>
              <w:t>Кол-во часов</w:t>
            </w:r>
          </w:p>
        </w:tc>
      </w:tr>
    </w:tbl>
    <w:p w:rsidR="0050288F" w:rsidRPr="00DE172B" w:rsidRDefault="0050288F" w:rsidP="0050288F">
      <w:pPr>
        <w:pStyle w:val="1"/>
        <w:rPr>
          <w:rFonts w:asciiTheme="minorHAnsi" w:hAnsiTheme="minorHAnsi"/>
        </w:rPr>
      </w:pPr>
    </w:p>
    <w:p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rsidR="0050288F" w:rsidRPr="00DE172B" w:rsidRDefault="0050288F" w:rsidP="0050288F"/>
    <w:p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rsidTr="00184EA2">
        <w:tc>
          <w:tcPr>
            <w:tcW w:w="666" w:type="dxa"/>
            <w:vAlign w:val="center"/>
          </w:tcPr>
          <w:p w:rsidR="00AE0F90" w:rsidRPr="00DE172B" w:rsidRDefault="00AE0F90" w:rsidP="00184EA2">
            <w:pPr>
              <w:widowControl w:val="0"/>
              <w:ind w:firstLine="0"/>
              <w:jc w:val="center"/>
              <w:rPr>
                <w:szCs w:val="24"/>
                <w:lang w:eastAsia="ru-RU"/>
              </w:rPr>
            </w:pPr>
            <w:r w:rsidRPr="00DE172B">
              <w:rPr>
                <w:szCs w:val="24"/>
                <w:lang w:eastAsia="ru-RU"/>
              </w:rPr>
              <w:t>№</w:t>
            </w:r>
          </w:p>
          <w:p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bl>
    <w:p w:rsidR="005A7CE7" w:rsidRPr="00DE172B" w:rsidRDefault="005A7CE7" w:rsidP="00247690">
      <w:pPr>
        <w:rPr>
          <w:b/>
          <w:szCs w:val="24"/>
        </w:rPr>
      </w:pPr>
    </w:p>
    <w:p w:rsidR="00247690" w:rsidRPr="00DE172B" w:rsidRDefault="00247690" w:rsidP="005A7CE7">
      <w:pPr>
        <w:tabs>
          <w:tab w:val="left" w:pos="1134"/>
        </w:tabs>
        <w:rPr>
          <w:b/>
          <w:szCs w:val="24"/>
        </w:rPr>
      </w:pPr>
      <w:r w:rsidRPr="00DE172B">
        <w:rPr>
          <w:b/>
          <w:szCs w:val="24"/>
        </w:rPr>
        <w:t>Демонстрационный вариант теста №1</w:t>
      </w:r>
    </w:p>
    <w:p w:rsidR="00896FA8" w:rsidRPr="00DE172B" w:rsidRDefault="00896FA8" w:rsidP="00247690">
      <w:pPr>
        <w:rPr>
          <w:szCs w:val="24"/>
        </w:rPr>
      </w:pPr>
    </w:p>
    <w:p w:rsidR="002D3915" w:rsidRPr="009B43BA" w:rsidRDefault="002D3915" w:rsidP="003029E4">
      <w:pPr>
        <w:ind w:left="60" w:firstLine="0"/>
        <w:jc w:val="left"/>
        <w:rPr>
          <w:szCs w:val="24"/>
        </w:rPr>
      </w:pPr>
      <w:r w:rsidRPr="009B43BA">
        <w:rPr>
          <w:szCs w:val="24"/>
        </w:rPr>
        <w:t>{{</w:t>
      </w:r>
      <w:r w:rsidRPr="002D3915">
        <w:rPr>
          <w:szCs w:val="24"/>
          <w:lang w:val="en-US"/>
        </w:rPr>
        <w:t>p5_demka</w:t>
      </w:r>
      <w:r w:rsidRPr="009B43BA">
        <w:rPr>
          <w:szCs w:val="24"/>
        </w:rPr>
        <w:t>}}</w:t>
      </w:r>
    </w:p>
    <w:p w:rsidR="004508D8" w:rsidRPr="00DE172B" w:rsidRDefault="004508D8" w:rsidP="00247690">
      <w:pPr>
        <w:rPr>
          <w:szCs w:val="24"/>
        </w:rPr>
      </w:pPr>
    </w:p>
    <w:p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rsidR="00C31866" w:rsidRPr="00DE172B" w:rsidRDefault="00C31866" w:rsidP="00E5467B">
      <w:pPr>
        <w:widowControl w:val="0"/>
        <w:shd w:val="clear" w:color="auto" w:fill="FFFFFF"/>
        <w:tabs>
          <w:tab w:val="left" w:pos="993"/>
        </w:tabs>
        <w:rPr>
          <w:szCs w:val="24"/>
          <w:lang w:eastAsia="ru-RU"/>
        </w:rPr>
      </w:pPr>
    </w:p>
    <w:p w:rsidR="00526C2C" w:rsidRPr="00DE172B" w:rsidRDefault="00526C2C" w:rsidP="00E5467B">
      <w:pPr>
        <w:widowControl w:val="0"/>
        <w:shd w:val="clear" w:color="auto" w:fill="FFFFFF"/>
        <w:tabs>
          <w:tab w:val="left" w:pos="993"/>
        </w:tabs>
        <w:rPr>
          <w:szCs w:val="24"/>
          <w:lang w:eastAsia="ru-RU"/>
        </w:rPr>
      </w:pPr>
    </w:p>
    <w:p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rsidR="00526C2C"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rsidR="00E83FEF" w:rsidRPr="00936850" w:rsidRDefault="00E83FEF" w:rsidP="00E5467B">
      <w:pPr>
        <w:widowControl w:val="0"/>
        <w:shd w:val="clear" w:color="auto" w:fill="FFFFFF"/>
        <w:tabs>
          <w:tab w:val="left" w:pos="993"/>
        </w:tabs>
        <w:rPr>
          <w:b/>
          <w:szCs w:val="24"/>
          <w:lang w:eastAsia="ru-RU"/>
        </w:rPr>
      </w:pPr>
    </w:p>
    <w:p w:rsidR="00E83FEF" w:rsidRPr="009B43BA" w:rsidRDefault="00E83FEF" w:rsidP="00991EA4">
      <w:pPr>
        <w:ind w:left="60" w:firstLine="0"/>
        <w:jc w:val="left"/>
        <w:rPr>
          <w:szCs w:val="24"/>
        </w:rPr>
      </w:pPr>
      <w:r w:rsidRPr="009B43BA">
        <w:rPr>
          <w:szCs w:val="24"/>
        </w:rPr>
        <w:t>{{</w:t>
      </w:r>
      <w:r w:rsidRPr="00E83FEF">
        <w:rPr>
          <w:szCs w:val="24"/>
          <w:lang w:val="en-US"/>
        </w:rPr>
        <w:t>p</w:t>
      </w:r>
      <w:r w:rsidRPr="00991EA4">
        <w:rPr>
          <w:szCs w:val="24"/>
        </w:rPr>
        <w:t>6_82</w:t>
      </w:r>
      <w:r w:rsidRPr="009B43BA">
        <w:rPr>
          <w:szCs w:val="24"/>
        </w:rPr>
        <w:t>}}</w:t>
      </w:r>
    </w:p>
    <w:p w:rsidR="00936850" w:rsidRDefault="00936850" w:rsidP="00936850">
      <w:pPr>
        <w:pStyle w:val="a4"/>
        <w:widowControl w:val="0"/>
        <w:shd w:val="clear" w:color="auto" w:fill="FFFFFF"/>
        <w:tabs>
          <w:tab w:val="left" w:pos="993"/>
        </w:tabs>
        <w:ind w:firstLine="0"/>
        <w:rPr>
          <w:szCs w:val="24"/>
          <w:lang w:eastAsia="ru-RU"/>
        </w:rPr>
      </w:pPr>
    </w:p>
    <w:p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rsidR="00936850" w:rsidRPr="00B66776" w:rsidRDefault="00936850" w:rsidP="00936850">
      <w:pPr>
        <w:spacing w:line="360" w:lineRule="auto"/>
        <w:ind w:right="141"/>
        <w:jc w:val="center"/>
        <w:rPr>
          <w:b/>
          <w:szCs w:val="24"/>
          <w:highlight w:val="yellow"/>
        </w:rPr>
      </w:pPr>
      <w:r w:rsidRPr="00B66776">
        <w:rPr>
          <w:b/>
          <w:szCs w:val="24"/>
          <w:highlight w:val="yellow"/>
        </w:rPr>
        <w:lastRenderedPageBreak/>
        <w:t>Пример задания 1</w:t>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Сверстайте страницу согласно сетке.</w:t>
      </w:r>
    </w:p>
    <w:p w:rsidR="00936850" w:rsidRPr="00B66776" w:rsidRDefault="00936850" w:rsidP="00936850">
      <w:pPr>
        <w:pStyle w:val="a4"/>
        <w:spacing w:line="360" w:lineRule="auto"/>
        <w:ind w:right="141"/>
        <w:rPr>
          <w:szCs w:val="24"/>
          <w:highlight w:val="yellow"/>
        </w:rPr>
      </w:pPr>
      <w:r w:rsidRPr="00B66776">
        <w:rPr>
          <w:noProof/>
          <w:szCs w:val="24"/>
          <w:highlight w:val="yellow"/>
          <w:lang w:eastAsia="ja-JP"/>
        </w:rPr>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4">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 xml:space="preserve">В центральную часть поместите картинку в рамке. Свойства рамки настроить через </w:t>
      </w:r>
      <w:r w:rsidRPr="00B66776">
        <w:rPr>
          <w:szCs w:val="24"/>
          <w:highlight w:val="yellow"/>
          <w:lang w:val="en-US"/>
        </w:rPr>
        <w:t>CSS</w:t>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B66776">
        <w:rPr>
          <w:szCs w:val="24"/>
          <w:highlight w:val="yellow"/>
          <w:lang w:val="en-US"/>
        </w:rPr>
        <w:t>CSS</w:t>
      </w:r>
      <w:r w:rsidRPr="00B66776">
        <w:rPr>
          <w:szCs w:val="24"/>
          <w:highlight w:val="yellow"/>
        </w:rPr>
        <w:t>.</w:t>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 xml:space="preserve">В </w:t>
      </w:r>
      <w:proofErr w:type="gramStart"/>
      <w:r w:rsidRPr="00B66776">
        <w:rPr>
          <w:szCs w:val="24"/>
          <w:highlight w:val="yellow"/>
          <w:lang w:val="en-US"/>
        </w:rPr>
        <w:t>header</w:t>
      </w:r>
      <w:r w:rsidRPr="00B66776">
        <w:rPr>
          <w:szCs w:val="24"/>
          <w:highlight w:val="yellow"/>
        </w:rPr>
        <w:t xml:space="preserve">  поместите</w:t>
      </w:r>
      <w:proofErr w:type="gramEnd"/>
      <w:r w:rsidRPr="00B66776">
        <w:rPr>
          <w:szCs w:val="24"/>
          <w:highlight w:val="yellow"/>
        </w:rPr>
        <w:t xml:space="preserve"> надпись «</w:t>
      </w:r>
      <w:proofErr w:type="spellStart"/>
      <w:r w:rsidRPr="00B66776">
        <w:rPr>
          <w:szCs w:val="24"/>
          <w:highlight w:val="yellow"/>
        </w:rPr>
        <w:t>Слайдшоу</w:t>
      </w:r>
      <w:proofErr w:type="spellEnd"/>
      <w:r w:rsidRPr="00B66776">
        <w:rPr>
          <w:szCs w:val="24"/>
          <w:highlight w:val="yellow"/>
        </w:rPr>
        <w:t xml:space="preserve">». Стиль определите через </w:t>
      </w:r>
      <w:r w:rsidRPr="00B66776">
        <w:rPr>
          <w:szCs w:val="24"/>
          <w:highlight w:val="yellow"/>
          <w:lang w:val="en-US"/>
        </w:rPr>
        <w:t>CSS</w:t>
      </w:r>
      <w:r w:rsidRPr="00B66776">
        <w:rPr>
          <w:szCs w:val="24"/>
          <w:highlight w:val="yellow"/>
        </w:rPr>
        <w:t>.</w:t>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 xml:space="preserve">В </w:t>
      </w:r>
      <w:r w:rsidRPr="00B66776">
        <w:rPr>
          <w:szCs w:val="24"/>
          <w:highlight w:val="yellow"/>
          <w:lang w:val="en-US"/>
        </w:rPr>
        <w:t>footer</w:t>
      </w:r>
      <w:r w:rsidRPr="00B66776">
        <w:rPr>
          <w:szCs w:val="24"/>
          <w:highlight w:val="yellow"/>
        </w:rPr>
        <w:t xml:space="preserve"> поместите 2-3 значка соц. сетей.</w:t>
      </w:r>
    </w:p>
    <w:p w:rsidR="00936850" w:rsidRPr="00B66776" w:rsidRDefault="00936850" w:rsidP="00936850">
      <w:pPr>
        <w:pStyle w:val="a4"/>
        <w:numPr>
          <w:ilvl w:val="0"/>
          <w:numId w:val="34"/>
        </w:numPr>
        <w:spacing w:after="200" w:line="360" w:lineRule="auto"/>
        <w:ind w:right="141"/>
        <w:rPr>
          <w:szCs w:val="24"/>
          <w:highlight w:val="yellow"/>
        </w:rPr>
      </w:pPr>
      <w:r w:rsidRPr="00B66776">
        <w:rPr>
          <w:szCs w:val="24"/>
          <w:highlight w:val="yellow"/>
        </w:rPr>
        <w:t>Напишите скрипт, который позволит по нажатию на боковые стрелки просматривать картинки (3-4 штуки, картинки подобрать самостоятельно)</w:t>
      </w:r>
    </w:p>
    <w:p w:rsidR="00936850" w:rsidRPr="00B66776" w:rsidRDefault="00936850" w:rsidP="00936850">
      <w:pPr>
        <w:pStyle w:val="a4"/>
        <w:spacing w:after="200" w:line="360" w:lineRule="auto"/>
        <w:ind w:right="141" w:firstLine="0"/>
        <w:jc w:val="center"/>
        <w:rPr>
          <w:b/>
          <w:szCs w:val="24"/>
          <w:highlight w:val="yellow"/>
        </w:rPr>
      </w:pPr>
      <w:r w:rsidRPr="00B66776">
        <w:rPr>
          <w:b/>
          <w:szCs w:val="24"/>
          <w:highlight w:val="yellow"/>
        </w:rPr>
        <w:t>Пример задания 2</w:t>
      </w:r>
    </w:p>
    <w:p w:rsidR="00936850" w:rsidRPr="00B66776" w:rsidRDefault="00936850" w:rsidP="00936850">
      <w:pPr>
        <w:pStyle w:val="a4"/>
        <w:numPr>
          <w:ilvl w:val="0"/>
          <w:numId w:val="36"/>
        </w:numPr>
        <w:spacing w:after="200" w:line="360" w:lineRule="auto"/>
        <w:rPr>
          <w:b/>
          <w:szCs w:val="24"/>
          <w:highlight w:val="yellow"/>
        </w:rPr>
      </w:pPr>
      <w:r w:rsidRPr="00B66776">
        <w:rPr>
          <w:szCs w:val="24"/>
          <w:highlight w:val="yellow"/>
        </w:rPr>
        <w:t>Сверстайте страницу согласно сетке.</w:t>
      </w:r>
    </w:p>
    <w:p w:rsidR="00936850" w:rsidRPr="00B66776" w:rsidRDefault="00936850" w:rsidP="00936850">
      <w:pPr>
        <w:pStyle w:val="a4"/>
        <w:spacing w:line="360" w:lineRule="auto"/>
        <w:rPr>
          <w:b/>
          <w:szCs w:val="24"/>
          <w:highlight w:val="yellow"/>
        </w:rPr>
      </w:pPr>
      <w:r w:rsidRPr="00B66776">
        <w:rPr>
          <w:b/>
          <w:noProof/>
          <w:szCs w:val="24"/>
          <w:highlight w:val="yellow"/>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5">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rsidR="00936850" w:rsidRPr="00B66776" w:rsidRDefault="00936850" w:rsidP="00936850">
      <w:pPr>
        <w:pStyle w:val="a4"/>
        <w:numPr>
          <w:ilvl w:val="0"/>
          <w:numId w:val="36"/>
        </w:numPr>
        <w:spacing w:after="200" w:line="360" w:lineRule="auto"/>
        <w:ind w:right="141"/>
        <w:rPr>
          <w:szCs w:val="24"/>
          <w:highlight w:val="yellow"/>
        </w:rPr>
      </w:pPr>
      <w:r w:rsidRPr="00B66776">
        <w:rPr>
          <w:szCs w:val="24"/>
          <w:highlight w:val="yellow"/>
        </w:rPr>
        <w:t xml:space="preserve">В </w:t>
      </w:r>
      <w:proofErr w:type="gramStart"/>
      <w:r w:rsidRPr="00B66776">
        <w:rPr>
          <w:szCs w:val="24"/>
          <w:highlight w:val="yellow"/>
          <w:lang w:val="en-US"/>
        </w:rPr>
        <w:t>header</w:t>
      </w:r>
      <w:r w:rsidRPr="00B66776">
        <w:rPr>
          <w:szCs w:val="24"/>
          <w:highlight w:val="yellow"/>
        </w:rPr>
        <w:t xml:space="preserve">  поместите</w:t>
      </w:r>
      <w:proofErr w:type="gramEnd"/>
      <w:r w:rsidRPr="00B66776">
        <w:rPr>
          <w:szCs w:val="24"/>
          <w:highlight w:val="yellow"/>
        </w:rPr>
        <w:t xml:space="preserve"> надпись «Книга». Стиль определите через </w:t>
      </w:r>
      <w:r w:rsidRPr="00B66776">
        <w:rPr>
          <w:szCs w:val="24"/>
          <w:highlight w:val="yellow"/>
          <w:lang w:val="en-US"/>
        </w:rPr>
        <w:t>CSS</w:t>
      </w:r>
      <w:r w:rsidRPr="00B66776">
        <w:rPr>
          <w:szCs w:val="24"/>
          <w:highlight w:val="yellow"/>
        </w:rPr>
        <w:t>.</w:t>
      </w:r>
    </w:p>
    <w:p w:rsidR="00936850" w:rsidRPr="00B66776" w:rsidRDefault="00936850" w:rsidP="00936850">
      <w:pPr>
        <w:pStyle w:val="a4"/>
        <w:numPr>
          <w:ilvl w:val="0"/>
          <w:numId w:val="36"/>
        </w:numPr>
        <w:spacing w:after="200" w:line="360" w:lineRule="auto"/>
        <w:ind w:right="141"/>
        <w:rPr>
          <w:szCs w:val="24"/>
          <w:highlight w:val="yellow"/>
        </w:rPr>
      </w:pPr>
      <w:r w:rsidRPr="00B66776">
        <w:rPr>
          <w:szCs w:val="24"/>
          <w:highlight w:val="yellow"/>
        </w:rPr>
        <w:t xml:space="preserve">В </w:t>
      </w:r>
      <w:r w:rsidRPr="00B66776">
        <w:rPr>
          <w:szCs w:val="24"/>
          <w:highlight w:val="yellow"/>
          <w:lang w:val="en-US"/>
        </w:rPr>
        <w:t>footer</w:t>
      </w:r>
      <w:r w:rsidRPr="00B66776">
        <w:rPr>
          <w:szCs w:val="24"/>
          <w:highlight w:val="yellow"/>
        </w:rPr>
        <w:t xml:space="preserve"> поместите 2-3 значка соц. сетей.</w:t>
      </w:r>
    </w:p>
    <w:p w:rsidR="00936850" w:rsidRPr="00B66776" w:rsidRDefault="00936850" w:rsidP="00936850">
      <w:pPr>
        <w:pStyle w:val="a4"/>
        <w:numPr>
          <w:ilvl w:val="0"/>
          <w:numId w:val="36"/>
        </w:numPr>
        <w:spacing w:after="200" w:line="360" w:lineRule="auto"/>
        <w:rPr>
          <w:szCs w:val="24"/>
          <w:highlight w:val="yellow"/>
        </w:rPr>
      </w:pPr>
      <w:r w:rsidRPr="00B66776">
        <w:rPr>
          <w:szCs w:val="24"/>
          <w:highlight w:val="yellow"/>
        </w:rPr>
        <w:t>В левой части разместите список, представляющий собой названия глав некоторой книги (выбирайте на свой вкус).</w:t>
      </w:r>
    </w:p>
    <w:p w:rsidR="00936850" w:rsidRPr="00B66776" w:rsidRDefault="00936850" w:rsidP="00936850">
      <w:pPr>
        <w:pStyle w:val="a4"/>
        <w:numPr>
          <w:ilvl w:val="0"/>
          <w:numId w:val="36"/>
        </w:numPr>
        <w:spacing w:after="200" w:line="360" w:lineRule="auto"/>
        <w:rPr>
          <w:szCs w:val="24"/>
          <w:highlight w:val="yellow"/>
        </w:rPr>
      </w:pPr>
      <w:r w:rsidRPr="00B66776">
        <w:rPr>
          <w:szCs w:val="24"/>
          <w:highlight w:val="yellow"/>
        </w:rPr>
        <w:lastRenderedPageBreak/>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rsidR="00936850" w:rsidRPr="00936850" w:rsidRDefault="00936850" w:rsidP="00936850">
      <w:pPr>
        <w:pStyle w:val="a4"/>
        <w:widowControl w:val="0"/>
        <w:shd w:val="clear" w:color="auto" w:fill="FFFFFF"/>
        <w:tabs>
          <w:tab w:val="left" w:pos="993"/>
        </w:tabs>
        <w:ind w:firstLine="0"/>
        <w:rPr>
          <w:szCs w:val="24"/>
          <w:lang w:eastAsia="ru-RU"/>
        </w:rPr>
      </w:pPr>
      <w:r w:rsidRPr="00B66776">
        <w:rPr>
          <w:szCs w:val="24"/>
          <w:highlight w:val="yellow"/>
        </w:rPr>
        <w:t xml:space="preserve">Все свойства определить через </w:t>
      </w:r>
      <w:r w:rsidRPr="00B66776">
        <w:rPr>
          <w:szCs w:val="24"/>
          <w:highlight w:val="yellow"/>
          <w:lang w:val="en-US"/>
        </w:rPr>
        <w:t>CSS</w:t>
      </w:r>
      <w:r w:rsidRPr="00B66776">
        <w:rPr>
          <w:szCs w:val="24"/>
          <w:highlight w:val="yellow"/>
        </w:rPr>
        <w:t>.</w:t>
      </w:r>
    </w:p>
    <w:p w:rsidR="00526C2C" w:rsidRPr="00DE172B" w:rsidRDefault="00526C2C" w:rsidP="00E5467B">
      <w:pPr>
        <w:widowControl w:val="0"/>
        <w:shd w:val="clear" w:color="auto" w:fill="FFFFFF"/>
        <w:tabs>
          <w:tab w:val="left" w:pos="993"/>
        </w:tabs>
        <w:rPr>
          <w:szCs w:val="24"/>
          <w:lang w:eastAsia="ru-RU"/>
        </w:rPr>
      </w:pPr>
    </w:p>
    <w:p w:rsidR="00AE0F90" w:rsidRPr="00DE172B" w:rsidRDefault="00AE0F90" w:rsidP="00805B3A">
      <w:pPr>
        <w:rPr>
          <w:b/>
          <w:szCs w:val="24"/>
        </w:rPr>
      </w:pPr>
      <w:r w:rsidRPr="00DE172B">
        <w:rPr>
          <w:b/>
          <w:szCs w:val="24"/>
        </w:rPr>
        <w:t>Разработчики:</w:t>
      </w:r>
    </w:p>
    <w:p w:rsidR="00AE0F90" w:rsidRPr="00DE172B" w:rsidRDefault="00AE0F90" w:rsidP="00805B3A">
      <w:pPr>
        <w:rPr>
          <w:b/>
          <w:szCs w:val="24"/>
        </w:rPr>
      </w:pPr>
    </w:p>
    <w:p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rsidTr="00810471">
        <w:tc>
          <w:tcPr>
            <w:tcW w:w="2700" w:type="dxa"/>
            <w:tcBorders>
              <w:bottom w:val="single" w:sz="4" w:space="0" w:color="auto"/>
            </w:tcBorders>
          </w:tcPr>
          <w:p w:rsidR="00AE0F90" w:rsidRPr="00DE172B" w:rsidRDefault="00AE0F90" w:rsidP="00E5467B">
            <w:pPr>
              <w:ind w:firstLine="0"/>
              <w:rPr>
                <w:rFonts w:eastAsia="Calibri"/>
                <w:szCs w:val="24"/>
              </w:rPr>
            </w:pPr>
          </w:p>
        </w:tc>
        <w:tc>
          <w:tcPr>
            <w:tcW w:w="540" w:type="dxa"/>
          </w:tcPr>
          <w:p w:rsidR="00AE0F90" w:rsidRPr="00DE172B" w:rsidRDefault="00AE0F90" w:rsidP="00E5467B">
            <w:pPr>
              <w:ind w:firstLine="0"/>
              <w:rPr>
                <w:rFonts w:eastAsia="Calibri"/>
                <w:szCs w:val="24"/>
              </w:rPr>
            </w:pPr>
          </w:p>
        </w:tc>
        <w:tc>
          <w:tcPr>
            <w:tcW w:w="2394" w:type="dxa"/>
            <w:tcBorders>
              <w:bottom w:val="single" w:sz="4" w:space="0" w:color="auto"/>
            </w:tcBorders>
          </w:tcPr>
          <w:p w:rsidR="00AE0F90" w:rsidRPr="00DE172B" w:rsidRDefault="00AE0F90" w:rsidP="00E5467B">
            <w:pPr>
              <w:ind w:firstLine="0"/>
              <w:jc w:val="center"/>
              <w:rPr>
                <w:rFonts w:eastAsia="Calibri"/>
                <w:szCs w:val="24"/>
              </w:rPr>
            </w:pPr>
          </w:p>
        </w:tc>
        <w:tc>
          <w:tcPr>
            <w:tcW w:w="486" w:type="dxa"/>
          </w:tcPr>
          <w:p w:rsidR="00AE0F90" w:rsidRPr="00DE172B" w:rsidRDefault="00AE0F90" w:rsidP="00E5467B">
            <w:pPr>
              <w:ind w:firstLine="0"/>
              <w:rPr>
                <w:rFonts w:eastAsia="Calibri"/>
                <w:szCs w:val="24"/>
              </w:rPr>
            </w:pPr>
          </w:p>
        </w:tc>
        <w:tc>
          <w:tcPr>
            <w:tcW w:w="3060" w:type="dxa"/>
            <w:tcBorders>
              <w:bottom w:val="single" w:sz="4" w:space="0" w:color="auto"/>
            </w:tcBorders>
          </w:tcPr>
          <w:p w:rsidR="00AE0F90" w:rsidRPr="00DE172B" w:rsidRDefault="00AE0F90" w:rsidP="00E5467B">
            <w:pPr>
              <w:ind w:firstLine="0"/>
              <w:jc w:val="center"/>
              <w:rPr>
                <w:rFonts w:eastAsia="Calibri"/>
                <w:szCs w:val="24"/>
              </w:rPr>
            </w:pPr>
          </w:p>
        </w:tc>
      </w:tr>
      <w:tr w:rsidR="00AE0F90" w:rsidRPr="00DE172B" w:rsidTr="00810471">
        <w:tc>
          <w:tcPr>
            <w:tcW w:w="2700" w:type="dxa"/>
            <w:tcBorders>
              <w:top w:val="single" w:sz="4" w:space="0" w:color="auto"/>
            </w:tcBorders>
          </w:tcPr>
          <w:p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rsidR="00AE0F90" w:rsidRPr="00DE172B" w:rsidRDefault="00AE0F90" w:rsidP="00805B3A">
      <w:pPr>
        <w:rPr>
          <w:szCs w:val="24"/>
        </w:rPr>
      </w:pPr>
    </w:p>
    <w:p w:rsidR="00AE0F90" w:rsidRPr="00DE172B" w:rsidRDefault="00AE0F90" w:rsidP="00805B3A">
      <w:pPr>
        <w:shd w:val="clear" w:color="auto" w:fill="FFFFFF"/>
        <w:tabs>
          <w:tab w:val="left" w:leader="underscore" w:pos="14600"/>
        </w:tabs>
        <w:jc w:val="right"/>
        <w:rPr>
          <w:rFonts w:eastAsia="Calibri"/>
          <w:szCs w:val="24"/>
        </w:rPr>
      </w:pPr>
    </w:p>
    <w:p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rsidR="00101442" w:rsidRDefault="00101442" w:rsidP="00101442">
      <w:pPr>
        <w:rPr>
          <w:szCs w:val="24"/>
        </w:rPr>
      </w:pPr>
      <w:r w:rsidRPr="00DE172B">
        <w:rPr>
          <w:szCs w:val="24"/>
        </w:rPr>
        <w:t xml:space="preserve">Протокол № </w:t>
      </w:r>
      <w:r w:rsidR="00B66776" w:rsidRPr="00B66776">
        <w:rPr>
          <w:szCs w:val="24"/>
          <w:highlight w:val="yellow"/>
        </w:rPr>
        <w:t>__</w:t>
      </w:r>
      <w:r w:rsidRPr="00DE172B">
        <w:rPr>
          <w:szCs w:val="24"/>
        </w:rPr>
        <w:t xml:space="preserve"> от</w:t>
      </w:r>
      <w:r>
        <w:rPr>
          <w:szCs w:val="24"/>
        </w:rPr>
        <w:t xml:space="preserve"> </w:t>
      </w:r>
      <w:r w:rsidRPr="00DE172B">
        <w:rPr>
          <w:szCs w:val="24"/>
        </w:rPr>
        <w:t>«</w:t>
      </w:r>
      <w:r w:rsidR="00B66776" w:rsidRPr="00B66776">
        <w:rPr>
          <w:szCs w:val="24"/>
          <w:highlight w:val="yellow"/>
        </w:rPr>
        <w:t>__</w:t>
      </w:r>
      <w:r w:rsidRPr="00DE172B">
        <w:rPr>
          <w:szCs w:val="24"/>
        </w:rPr>
        <w:t xml:space="preserve">» </w:t>
      </w:r>
      <w:r w:rsidR="00B66776" w:rsidRPr="00B66776">
        <w:rPr>
          <w:szCs w:val="24"/>
          <w:highlight w:val="yellow"/>
        </w:rPr>
        <w:t>________</w:t>
      </w:r>
      <w:r w:rsidRPr="00DE172B">
        <w:rPr>
          <w:szCs w:val="24"/>
        </w:rPr>
        <w:t xml:space="preserve"> 20</w:t>
      </w:r>
      <w:r w:rsidR="00B66776" w:rsidRPr="00B66776">
        <w:rPr>
          <w:szCs w:val="24"/>
          <w:highlight w:val="yellow"/>
        </w:rPr>
        <w:t>__</w:t>
      </w:r>
      <w:r w:rsidRPr="00DE172B">
        <w:rPr>
          <w:szCs w:val="24"/>
        </w:rPr>
        <w:t xml:space="preserve"> г.</w:t>
      </w:r>
    </w:p>
    <w:p w:rsidR="00101442" w:rsidRDefault="00101442" w:rsidP="00101442">
      <w:pPr>
        <w:rPr>
          <w:szCs w:val="24"/>
        </w:rPr>
      </w:pPr>
      <w:r>
        <w:rPr>
          <w:noProof/>
          <w:szCs w:val="24"/>
          <w:lang w:eastAsia="ja-JP"/>
        </w:rPr>
        <w:drawing>
          <wp:anchor distT="0" distB="0" distL="114300" distR="114300" simplePos="0" relativeHeight="251656704"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rsidR="00101442" w:rsidRPr="00DE172B" w:rsidRDefault="00101442" w:rsidP="00101442">
      <w:pPr>
        <w:rPr>
          <w:szCs w:val="24"/>
        </w:rPr>
      </w:pPr>
    </w:p>
    <w:p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rsidR="00AE0F90" w:rsidRPr="00DE172B" w:rsidRDefault="00AE0F90" w:rsidP="00805B3A">
      <w:pPr>
        <w:widowControl w:val="0"/>
        <w:rPr>
          <w:i/>
          <w:szCs w:val="24"/>
          <w:lang w:eastAsia="ru-RU"/>
        </w:rPr>
      </w:pPr>
    </w:p>
    <w:p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AF2" w:rsidRDefault="00E27AF2">
      <w:r>
        <w:separator/>
      </w:r>
    </w:p>
  </w:endnote>
  <w:endnote w:type="continuationSeparator" w:id="0">
    <w:p w:rsidR="00E27AF2" w:rsidRDefault="00E2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FE5" w:rsidRDefault="004F4FE5"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4F4FE5" w:rsidRDefault="004F4FE5"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rsidR="004F4FE5" w:rsidRPr="00F37A34" w:rsidRDefault="004F4FE5">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rsidR="004F4FE5" w:rsidRDefault="004F4F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AF2" w:rsidRDefault="00E27AF2">
      <w:r>
        <w:separator/>
      </w:r>
    </w:p>
  </w:footnote>
  <w:footnote w:type="continuationSeparator" w:id="0">
    <w:p w:rsidR="00E27AF2" w:rsidRDefault="00E27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1288" w:hanging="360"/>
      </w:pPr>
      <w:rPr>
        <w:rFonts w:hint="default"/>
        <w:b w:val="0"/>
        <w:sz w:val="24"/>
        <w:szCs w:val="24"/>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D8257C2"/>
    <w:multiLevelType w:val="hybridMultilevel"/>
    <w:tmpl w:val="F80453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70F2C"/>
    <w:multiLevelType w:val="hybridMultilevel"/>
    <w:tmpl w:val="E60C0340"/>
    <w:lvl w:ilvl="0" w:tplc="998E76E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8"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6214E"/>
    <w:multiLevelType w:val="hybridMultilevel"/>
    <w:tmpl w:val="BC105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37AE4"/>
    <w:multiLevelType w:val="hybridMultilevel"/>
    <w:tmpl w:val="B3C87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99C1F92"/>
    <w:multiLevelType w:val="hybridMultilevel"/>
    <w:tmpl w:val="C3923B82"/>
    <w:lvl w:ilvl="0" w:tplc="52C4B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36A427C"/>
    <w:multiLevelType w:val="hybridMultilevel"/>
    <w:tmpl w:val="A5F66408"/>
    <w:lvl w:ilvl="0" w:tplc="5330B02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6"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230E9D"/>
    <w:multiLevelType w:val="hybridMultilevel"/>
    <w:tmpl w:val="0B1EE76C"/>
    <w:lvl w:ilvl="0" w:tplc="C29E98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7" w15:restartNumberingAfterBreak="0">
    <w:nsid w:val="72AE4BC9"/>
    <w:multiLevelType w:val="hybridMultilevel"/>
    <w:tmpl w:val="B90A3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9"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81EF8"/>
    <w:multiLevelType w:val="hybridMultilevel"/>
    <w:tmpl w:val="A614E42C"/>
    <w:lvl w:ilvl="0" w:tplc="5330B028">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40"/>
  </w:num>
  <w:num w:numId="3">
    <w:abstractNumId w:val="38"/>
  </w:num>
  <w:num w:numId="4">
    <w:abstractNumId w:val="21"/>
  </w:num>
  <w:num w:numId="5">
    <w:abstractNumId w:val="12"/>
  </w:num>
  <w:num w:numId="6">
    <w:abstractNumId w:val="36"/>
  </w:num>
  <w:num w:numId="7">
    <w:abstractNumId w:val="25"/>
  </w:num>
  <w:num w:numId="8">
    <w:abstractNumId w:val="31"/>
  </w:num>
  <w:num w:numId="9">
    <w:abstractNumId w:val="12"/>
  </w:num>
  <w:num w:numId="10">
    <w:abstractNumId w:val="19"/>
  </w:num>
  <w:num w:numId="11">
    <w:abstractNumId w:val="12"/>
  </w:num>
  <w:num w:numId="12">
    <w:abstractNumId w:val="7"/>
  </w:num>
  <w:num w:numId="13">
    <w:abstractNumId w:val="41"/>
  </w:num>
  <w:num w:numId="14">
    <w:abstractNumId w:val="32"/>
  </w:num>
  <w:num w:numId="15">
    <w:abstractNumId w:val="8"/>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34"/>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30"/>
  </w:num>
  <w:num w:numId="21">
    <w:abstractNumId w:val="17"/>
  </w:num>
  <w:num w:numId="22">
    <w:abstractNumId w:val="20"/>
    <w:lvlOverride w:ilvl="0">
      <w:lvl w:ilvl="0">
        <w:numFmt w:val="decimal"/>
        <w:lvlText w:val="%1."/>
        <w:lvlJc w:val="left"/>
      </w:lvl>
    </w:lvlOverride>
  </w:num>
  <w:num w:numId="23">
    <w:abstractNumId w:val="26"/>
    <w:lvlOverride w:ilvl="0">
      <w:lvl w:ilvl="0">
        <w:numFmt w:val="decimal"/>
        <w:lvlText w:val="%1."/>
        <w:lvlJc w:val="left"/>
      </w:lvl>
    </w:lvlOverride>
  </w:num>
  <w:num w:numId="24">
    <w:abstractNumId w:val="39"/>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5"/>
  </w:num>
  <w:num w:numId="28">
    <w:abstractNumId w:val="23"/>
  </w:num>
  <w:num w:numId="29">
    <w:abstractNumId w:val="27"/>
  </w:num>
  <w:num w:numId="30">
    <w:abstractNumId w:val="2"/>
  </w:num>
  <w:num w:numId="31">
    <w:abstractNumId w:val="11"/>
  </w:num>
  <w:num w:numId="32">
    <w:abstractNumId w:val="35"/>
  </w:num>
  <w:num w:numId="33">
    <w:abstractNumId w:val="16"/>
  </w:num>
  <w:num w:numId="34">
    <w:abstractNumId w:val="18"/>
  </w:num>
  <w:num w:numId="35">
    <w:abstractNumId w:val="33"/>
  </w:num>
  <w:num w:numId="36">
    <w:abstractNumId w:val="0"/>
  </w:num>
  <w:num w:numId="37">
    <w:abstractNumId w:val="22"/>
  </w:num>
  <w:num w:numId="38">
    <w:abstractNumId w:val="29"/>
  </w:num>
  <w:num w:numId="39">
    <w:abstractNumId w:val="24"/>
  </w:num>
  <w:num w:numId="40">
    <w:abstractNumId w:val="42"/>
  </w:num>
  <w:num w:numId="41">
    <w:abstractNumId w:val="9"/>
  </w:num>
  <w:num w:numId="42">
    <w:abstractNumId w:val="10"/>
  </w:num>
  <w:num w:numId="43">
    <w:abstractNumId w:val="37"/>
  </w:num>
  <w:num w:numId="44">
    <w:abstractNumId w:val="3"/>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18B9"/>
    <w:rsid w:val="000173BE"/>
    <w:rsid w:val="000336C0"/>
    <w:rsid w:val="00034F89"/>
    <w:rsid w:val="00036512"/>
    <w:rsid w:val="0006619C"/>
    <w:rsid w:val="00073229"/>
    <w:rsid w:val="000A7A00"/>
    <w:rsid w:val="000B3A1C"/>
    <w:rsid w:val="000B651A"/>
    <w:rsid w:val="000D0691"/>
    <w:rsid w:val="000D1CC0"/>
    <w:rsid w:val="000D5FA3"/>
    <w:rsid w:val="000E77CE"/>
    <w:rsid w:val="0010008D"/>
    <w:rsid w:val="00101442"/>
    <w:rsid w:val="001028A8"/>
    <w:rsid w:val="00102B65"/>
    <w:rsid w:val="00102C59"/>
    <w:rsid w:val="0011219E"/>
    <w:rsid w:val="00112DF5"/>
    <w:rsid w:val="00126707"/>
    <w:rsid w:val="001371DE"/>
    <w:rsid w:val="00141263"/>
    <w:rsid w:val="00143ABA"/>
    <w:rsid w:val="00145C15"/>
    <w:rsid w:val="00152B45"/>
    <w:rsid w:val="00164A6F"/>
    <w:rsid w:val="0017174C"/>
    <w:rsid w:val="001741BA"/>
    <w:rsid w:val="00183F59"/>
    <w:rsid w:val="00184EA2"/>
    <w:rsid w:val="0018690F"/>
    <w:rsid w:val="00193984"/>
    <w:rsid w:val="00194CDC"/>
    <w:rsid w:val="001A1038"/>
    <w:rsid w:val="001A7A4E"/>
    <w:rsid w:val="001B68F1"/>
    <w:rsid w:val="001C13FA"/>
    <w:rsid w:val="001C200C"/>
    <w:rsid w:val="001C3C2C"/>
    <w:rsid w:val="001C4E82"/>
    <w:rsid w:val="001C65D6"/>
    <w:rsid w:val="001D3EC6"/>
    <w:rsid w:val="001D3FCA"/>
    <w:rsid w:val="001E49C3"/>
    <w:rsid w:val="0020071A"/>
    <w:rsid w:val="00200BED"/>
    <w:rsid w:val="00202189"/>
    <w:rsid w:val="00210283"/>
    <w:rsid w:val="00211074"/>
    <w:rsid w:val="0021197B"/>
    <w:rsid w:val="002214D2"/>
    <w:rsid w:val="00226E5F"/>
    <w:rsid w:val="00230658"/>
    <w:rsid w:val="002401C0"/>
    <w:rsid w:val="00245112"/>
    <w:rsid w:val="002473A2"/>
    <w:rsid w:val="00247690"/>
    <w:rsid w:val="002547DF"/>
    <w:rsid w:val="002551AC"/>
    <w:rsid w:val="00265158"/>
    <w:rsid w:val="00276229"/>
    <w:rsid w:val="00290359"/>
    <w:rsid w:val="00297F8E"/>
    <w:rsid w:val="002A26CD"/>
    <w:rsid w:val="002A6A66"/>
    <w:rsid w:val="002C66D9"/>
    <w:rsid w:val="002C7F04"/>
    <w:rsid w:val="002D3915"/>
    <w:rsid w:val="002E55A5"/>
    <w:rsid w:val="002E6BD4"/>
    <w:rsid w:val="002E7F8B"/>
    <w:rsid w:val="002F3EBA"/>
    <w:rsid w:val="00300948"/>
    <w:rsid w:val="003029E4"/>
    <w:rsid w:val="00303369"/>
    <w:rsid w:val="003044A1"/>
    <w:rsid w:val="0030480F"/>
    <w:rsid w:val="0031290D"/>
    <w:rsid w:val="003227E7"/>
    <w:rsid w:val="00336A55"/>
    <w:rsid w:val="003564E8"/>
    <w:rsid w:val="00362CA1"/>
    <w:rsid w:val="00364035"/>
    <w:rsid w:val="003654A3"/>
    <w:rsid w:val="00370184"/>
    <w:rsid w:val="003708F2"/>
    <w:rsid w:val="0037115C"/>
    <w:rsid w:val="00380F77"/>
    <w:rsid w:val="00384C64"/>
    <w:rsid w:val="003C124F"/>
    <w:rsid w:val="003C741E"/>
    <w:rsid w:val="003D26F6"/>
    <w:rsid w:val="003D4514"/>
    <w:rsid w:val="003E321B"/>
    <w:rsid w:val="003E7BC2"/>
    <w:rsid w:val="003F21B8"/>
    <w:rsid w:val="0040669E"/>
    <w:rsid w:val="00421428"/>
    <w:rsid w:val="00423AD4"/>
    <w:rsid w:val="00426833"/>
    <w:rsid w:val="0044177C"/>
    <w:rsid w:val="004433F7"/>
    <w:rsid w:val="004435DD"/>
    <w:rsid w:val="004508D8"/>
    <w:rsid w:val="0048030E"/>
    <w:rsid w:val="00486786"/>
    <w:rsid w:val="004943A5"/>
    <w:rsid w:val="004970C9"/>
    <w:rsid w:val="004A0764"/>
    <w:rsid w:val="004A0F1C"/>
    <w:rsid w:val="004C4912"/>
    <w:rsid w:val="004C6C56"/>
    <w:rsid w:val="004C7E03"/>
    <w:rsid w:val="004D27C1"/>
    <w:rsid w:val="004D301A"/>
    <w:rsid w:val="004D5E0E"/>
    <w:rsid w:val="004E2247"/>
    <w:rsid w:val="004E272D"/>
    <w:rsid w:val="004E65C0"/>
    <w:rsid w:val="004F16D1"/>
    <w:rsid w:val="004F4FE5"/>
    <w:rsid w:val="0050288F"/>
    <w:rsid w:val="00503018"/>
    <w:rsid w:val="00512EF2"/>
    <w:rsid w:val="00520C2F"/>
    <w:rsid w:val="0052243B"/>
    <w:rsid w:val="00526C2C"/>
    <w:rsid w:val="00527CEF"/>
    <w:rsid w:val="00532A38"/>
    <w:rsid w:val="00534C76"/>
    <w:rsid w:val="00537520"/>
    <w:rsid w:val="00537A29"/>
    <w:rsid w:val="00544D99"/>
    <w:rsid w:val="0054538B"/>
    <w:rsid w:val="00547E97"/>
    <w:rsid w:val="005515ED"/>
    <w:rsid w:val="00572CDF"/>
    <w:rsid w:val="00590646"/>
    <w:rsid w:val="005A7CE7"/>
    <w:rsid w:val="005C3B80"/>
    <w:rsid w:val="005C7188"/>
    <w:rsid w:val="005F02B2"/>
    <w:rsid w:val="00600552"/>
    <w:rsid w:val="00612A8D"/>
    <w:rsid w:val="00612D38"/>
    <w:rsid w:val="00626E1A"/>
    <w:rsid w:val="00635357"/>
    <w:rsid w:val="00642123"/>
    <w:rsid w:val="00642FF2"/>
    <w:rsid w:val="006454D9"/>
    <w:rsid w:val="00650D3D"/>
    <w:rsid w:val="00651A79"/>
    <w:rsid w:val="0065473D"/>
    <w:rsid w:val="00654E9D"/>
    <w:rsid w:val="00660ED9"/>
    <w:rsid w:val="0066178F"/>
    <w:rsid w:val="00686F8C"/>
    <w:rsid w:val="006A3253"/>
    <w:rsid w:val="006C7AB9"/>
    <w:rsid w:val="006D0754"/>
    <w:rsid w:val="006D5CD6"/>
    <w:rsid w:val="006E6413"/>
    <w:rsid w:val="006E643F"/>
    <w:rsid w:val="006F2707"/>
    <w:rsid w:val="00705FC2"/>
    <w:rsid w:val="0071039B"/>
    <w:rsid w:val="0071711E"/>
    <w:rsid w:val="00721AE8"/>
    <w:rsid w:val="0073054E"/>
    <w:rsid w:val="007558B4"/>
    <w:rsid w:val="00765B62"/>
    <w:rsid w:val="007B60EE"/>
    <w:rsid w:val="007C42BA"/>
    <w:rsid w:val="007D3540"/>
    <w:rsid w:val="007D6126"/>
    <w:rsid w:val="007E0490"/>
    <w:rsid w:val="007E31BC"/>
    <w:rsid w:val="007F0634"/>
    <w:rsid w:val="007F3543"/>
    <w:rsid w:val="007F4C2E"/>
    <w:rsid w:val="008002B9"/>
    <w:rsid w:val="008003B2"/>
    <w:rsid w:val="0080110D"/>
    <w:rsid w:val="00805B3A"/>
    <w:rsid w:val="008064D2"/>
    <w:rsid w:val="00806827"/>
    <w:rsid w:val="00807417"/>
    <w:rsid w:val="00810471"/>
    <w:rsid w:val="008200A4"/>
    <w:rsid w:val="00823A27"/>
    <w:rsid w:val="00837B69"/>
    <w:rsid w:val="00842E97"/>
    <w:rsid w:val="00846BB1"/>
    <w:rsid w:val="00856526"/>
    <w:rsid w:val="0086141C"/>
    <w:rsid w:val="00873E18"/>
    <w:rsid w:val="008767B6"/>
    <w:rsid w:val="00880787"/>
    <w:rsid w:val="00882C6E"/>
    <w:rsid w:val="00890940"/>
    <w:rsid w:val="00896FA8"/>
    <w:rsid w:val="008A12E9"/>
    <w:rsid w:val="008B0B89"/>
    <w:rsid w:val="008C765C"/>
    <w:rsid w:val="008D0C8E"/>
    <w:rsid w:val="008D3B2A"/>
    <w:rsid w:val="008E21B4"/>
    <w:rsid w:val="008F4072"/>
    <w:rsid w:val="009025AC"/>
    <w:rsid w:val="00907ABC"/>
    <w:rsid w:val="00914A3D"/>
    <w:rsid w:val="009158AD"/>
    <w:rsid w:val="00920049"/>
    <w:rsid w:val="00923BFE"/>
    <w:rsid w:val="00936850"/>
    <w:rsid w:val="00943D2B"/>
    <w:rsid w:val="00943FC4"/>
    <w:rsid w:val="009525FC"/>
    <w:rsid w:val="00952FFE"/>
    <w:rsid w:val="00953858"/>
    <w:rsid w:val="00961D2B"/>
    <w:rsid w:val="00967D3F"/>
    <w:rsid w:val="009777B8"/>
    <w:rsid w:val="00984E6B"/>
    <w:rsid w:val="00985CFD"/>
    <w:rsid w:val="00991EA4"/>
    <w:rsid w:val="00992A1C"/>
    <w:rsid w:val="009A02FD"/>
    <w:rsid w:val="009A0CC1"/>
    <w:rsid w:val="009A5DF2"/>
    <w:rsid w:val="009B43BA"/>
    <w:rsid w:val="009B55DF"/>
    <w:rsid w:val="009B7032"/>
    <w:rsid w:val="009C2D7C"/>
    <w:rsid w:val="009D1324"/>
    <w:rsid w:val="009D48E2"/>
    <w:rsid w:val="00A000A0"/>
    <w:rsid w:val="00A22422"/>
    <w:rsid w:val="00A24762"/>
    <w:rsid w:val="00A2523C"/>
    <w:rsid w:val="00A252E9"/>
    <w:rsid w:val="00A26970"/>
    <w:rsid w:val="00A27216"/>
    <w:rsid w:val="00A37D2B"/>
    <w:rsid w:val="00A432E1"/>
    <w:rsid w:val="00A5274F"/>
    <w:rsid w:val="00A60B91"/>
    <w:rsid w:val="00A62CBF"/>
    <w:rsid w:val="00A63156"/>
    <w:rsid w:val="00A80B1D"/>
    <w:rsid w:val="00A85F4D"/>
    <w:rsid w:val="00A874D0"/>
    <w:rsid w:val="00AA1BDC"/>
    <w:rsid w:val="00AA1DFB"/>
    <w:rsid w:val="00AA3037"/>
    <w:rsid w:val="00AB359F"/>
    <w:rsid w:val="00AB7198"/>
    <w:rsid w:val="00AC045B"/>
    <w:rsid w:val="00AD58AD"/>
    <w:rsid w:val="00AD7DE0"/>
    <w:rsid w:val="00AE0061"/>
    <w:rsid w:val="00AE0F90"/>
    <w:rsid w:val="00B0575A"/>
    <w:rsid w:val="00B11840"/>
    <w:rsid w:val="00B12DDB"/>
    <w:rsid w:val="00B16477"/>
    <w:rsid w:val="00B219A6"/>
    <w:rsid w:val="00B24921"/>
    <w:rsid w:val="00B3159D"/>
    <w:rsid w:val="00B375E7"/>
    <w:rsid w:val="00B41CF5"/>
    <w:rsid w:val="00B52DF4"/>
    <w:rsid w:val="00B66776"/>
    <w:rsid w:val="00B705D2"/>
    <w:rsid w:val="00B83144"/>
    <w:rsid w:val="00B87995"/>
    <w:rsid w:val="00BA2085"/>
    <w:rsid w:val="00BA67DA"/>
    <w:rsid w:val="00BB0809"/>
    <w:rsid w:val="00BB09B2"/>
    <w:rsid w:val="00BD20E4"/>
    <w:rsid w:val="00BD4C9E"/>
    <w:rsid w:val="00C05317"/>
    <w:rsid w:val="00C07728"/>
    <w:rsid w:val="00C07C79"/>
    <w:rsid w:val="00C102F4"/>
    <w:rsid w:val="00C241E9"/>
    <w:rsid w:val="00C31866"/>
    <w:rsid w:val="00C371BE"/>
    <w:rsid w:val="00C60040"/>
    <w:rsid w:val="00C84635"/>
    <w:rsid w:val="00C96426"/>
    <w:rsid w:val="00CA006C"/>
    <w:rsid w:val="00CA2D51"/>
    <w:rsid w:val="00CC5065"/>
    <w:rsid w:val="00CD2597"/>
    <w:rsid w:val="00CE685D"/>
    <w:rsid w:val="00CF76CA"/>
    <w:rsid w:val="00D05B8A"/>
    <w:rsid w:val="00D05C07"/>
    <w:rsid w:val="00D078BB"/>
    <w:rsid w:val="00D13617"/>
    <w:rsid w:val="00D1717F"/>
    <w:rsid w:val="00D22455"/>
    <w:rsid w:val="00D22C8B"/>
    <w:rsid w:val="00D32FBA"/>
    <w:rsid w:val="00D339C8"/>
    <w:rsid w:val="00D34173"/>
    <w:rsid w:val="00D60F65"/>
    <w:rsid w:val="00D6162D"/>
    <w:rsid w:val="00D70C3B"/>
    <w:rsid w:val="00D812A4"/>
    <w:rsid w:val="00D84EAA"/>
    <w:rsid w:val="00D86878"/>
    <w:rsid w:val="00DA096F"/>
    <w:rsid w:val="00DE0476"/>
    <w:rsid w:val="00DE172B"/>
    <w:rsid w:val="00DF77CC"/>
    <w:rsid w:val="00E045B8"/>
    <w:rsid w:val="00E1742B"/>
    <w:rsid w:val="00E17B48"/>
    <w:rsid w:val="00E2206A"/>
    <w:rsid w:val="00E27AF2"/>
    <w:rsid w:val="00E30885"/>
    <w:rsid w:val="00E32212"/>
    <w:rsid w:val="00E40EB7"/>
    <w:rsid w:val="00E45FF7"/>
    <w:rsid w:val="00E52A27"/>
    <w:rsid w:val="00E5467B"/>
    <w:rsid w:val="00E706EA"/>
    <w:rsid w:val="00E83FEF"/>
    <w:rsid w:val="00EA0526"/>
    <w:rsid w:val="00EA1BFC"/>
    <w:rsid w:val="00EA1F2B"/>
    <w:rsid w:val="00EA5800"/>
    <w:rsid w:val="00EB00E2"/>
    <w:rsid w:val="00EB33CB"/>
    <w:rsid w:val="00ED4F4C"/>
    <w:rsid w:val="00EE111E"/>
    <w:rsid w:val="00EE3944"/>
    <w:rsid w:val="00EE798F"/>
    <w:rsid w:val="00F147E4"/>
    <w:rsid w:val="00F23FDF"/>
    <w:rsid w:val="00F37A34"/>
    <w:rsid w:val="00F421F3"/>
    <w:rsid w:val="00F514F6"/>
    <w:rsid w:val="00F55C8A"/>
    <w:rsid w:val="00F73BAF"/>
    <w:rsid w:val="00F74465"/>
    <w:rsid w:val="00F779B3"/>
    <w:rsid w:val="00F856E5"/>
    <w:rsid w:val="00F906BD"/>
    <w:rsid w:val="00F95D76"/>
    <w:rsid w:val="00F97BB5"/>
    <w:rsid w:val="00F97E85"/>
    <w:rsid w:val="00FA387E"/>
    <w:rsid w:val="00FC0FEE"/>
    <w:rsid w:val="00FC51AA"/>
    <w:rsid w:val="00FD279B"/>
    <w:rsid w:val="00FD4065"/>
    <w:rsid w:val="00FD46E0"/>
    <w:rsid w:val="00FD7D9B"/>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112411597">
      <w:bodyDiv w:val="1"/>
      <w:marLeft w:val="0"/>
      <w:marRight w:val="0"/>
      <w:marTop w:val="0"/>
      <w:marBottom w:val="0"/>
      <w:divBdr>
        <w:top w:val="none" w:sz="0" w:space="0" w:color="auto"/>
        <w:left w:val="none" w:sz="0" w:space="0" w:color="auto"/>
        <w:bottom w:val="none" w:sz="0" w:space="0" w:color="auto"/>
        <w:right w:val="none" w:sz="0" w:space="0" w:color="auto"/>
      </w:divBdr>
    </w:div>
    <w:div w:id="118687082">
      <w:bodyDiv w:val="1"/>
      <w:marLeft w:val="0"/>
      <w:marRight w:val="0"/>
      <w:marTop w:val="0"/>
      <w:marBottom w:val="0"/>
      <w:divBdr>
        <w:top w:val="none" w:sz="0" w:space="0" w:color="auto"/>
        <w:left w:val="none" w:sz="0" w:space="0" w:color="auto"/>
        <w:bottom w:val="none" w:sz="0" w:space="0" w:color="auto"/>
        <w:right w:val="none" w:sz="0" w:space="0" w:color="auto"/>
      </w:divBdr>
    </w:div>
    <w:div w:id="260263379">
      <w:bodyDiv w:val="1"/>
      <w:marLeft w:val="0"/>
      <w:marRight w:val="0"/>
      <w:marTop w:val="0"/>
      <w:marBottom w:val="0"/>
      <w:divBdr>
        <w:top w:val="none" w:sz="0" w:space="0" w:color="auto"/>
        <w:left w:val="none" w:sz="0" w:space="0" w:color="auto"/>
        <w:bottom w:val="none" w:sz="0" w:space="0" w:color="auto"/>
        <w:right w:val="none" w:sz="0" w:space="0" w:color="auto"/>
      </w:divBdr>
    </w:div>
    <w:div w:id="399062161">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4593372">
      <w:bodyDiv w:val="1"/>
      <w:marLeft w:val="0"/>
      <w:marRight w:val="0"/>
      <w:marTop w:val="0"/>
      <w:marBottom w:val="0"/>
      <w:divBdr>
        <w:top w:val="none" w:sz="0" w:space="0" w:color="auto"/>
        <w:left w:val="none" w:sz="0" w:space="0" w:color="auto"/>
        <w:bottom w:val="none" w:sz="0" w:space="0" w:color="auto"/>
        <w:right w:val="none" w:sz="0" w:space="0" w:color="auto"/>
      </w:divBdr>
    </w:div>
    <w:div w:id="750543263">
      <w:bodyDiv w:val="1"/>
      <w:marLeft w:val="0"/>
      <w:marRight w:val="0"/>
      <w:marTop w:val="0"/>
      <w:marBottom w:val="0"/>
      <w:divBdr>
        <w:top w:val="none" w:sz="0" w:space="0" w:color="auto"/>
        <w:left w:val="none" w:sz="0" w:space="0" w:color="auto"/>
        <w:bottom w:val="none" w:sz="0" w:space="0" w:color="auto"/>
        <w:right w:val="none" w:sz="0" w:space="0" w:color="auto"/>
      </w:divBdr>
    </w:div>
    <w:div w:id="753088978">
      <w:bodyDiv w:val="1"/>
      <w:marLeft w:val="0"/>
      <w:marRight w:val="0"/>
      <w:marTop w:val="0"/>
      <w:marBottom w:val="0"/>
      <w:divBdr>
        <w:top w:val="none" w:sz="0" w:space="0" w:color="auto"/>
        <w:left w:val="none" w:sz="0" w:space="0" w:color="auto"/>
        <w:bottom w:val="none" w:sz="0" w:space="0" w:color="auto"/>
        <w:right w:val="none" w:sz="0" w:space="0" w:color="auto"/>
      </w:divBdr>
    </w:div>
    <w:div w:id="766079462">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918516244">
      <w:bodyDiv w:val="1"/>
      <w:marLeft w:val="0"/>
      <w:marRight w:val="0"/>
      <w:marTop w:val="0"/>
      <w:marBottom w:val="0"/>
      <w:divBdr>
        <w:top w:val="none" w:sz="0" w:space="0" w:color="auto"/>
        <w:left w:val="none" w:sz="0" w:space="0" w:color="auto"/>
        <w:bottom w:val="none" w:sz="0" w:space="0" w:color="auto"/>
        <w:right w:val="none" w:sz="0" w:space="0" w:color="auto"/>
      </w:divBdr>
    </w:div>
    <w:div w:id="923878648">
      <w:bodyDiv w:val="1"/>
      <w:marLeft w:val="0"/>
      <w:marRight w:val="0"/>
      <w:marTop w:val="0"/>
      <w:marBottom w:val="0"/>
      <w:divBdr>
        <w:top w:val="none" w:sz="0" w:space="0" w:color="auto"/>
        <w:left w:val="none" w:sz="0" w:space="0" w:color="auto"/>
        <w:bottom w:val="none" w:sz="0" w:space="0" w:color="auto"/>
        <w:right w:val="none" w:sz="0" w:space="0" w:color="auto"/>
      </w:divBdr>
    </w:div>
    <w:div w:id="1032919515">
      <w:bodyDiv w:val="1"/>
      <w:marLeft w:val="0"/>
      <w:marRight w:val="0"/>
      <w:marTop w:val="0"/>
      <w:marBottom w:val="0"/>
      <w:divBdr>
        <w:top w:val="none" w:sz="0" w:space="0" w:color="auto"/>
        <w:left w:val="none" w:sz="0" w:space="0" w:color="auto"/>
        <w:bottom w:val="none" w:sz="0" w:space="0" w:color="auto"/>
        <w:right w:val="none" w:sz="0" w:space="0" w:color="auto"/>
      </w:divBdr>
    </w:div>
    <w:div w:id="1074006368">
      <w:bodyDiv w:val="1"/>
      <w:marLeft w:val="0"/>
      <w:marRight w:val="0"/>
      <w:marTop w:val="0"/>
      <w:marBottom w:val="0"/>
      <w:divBdr>
        <w:top w:val="none" w:sz="0" w:space="0" w:color="auto"/>
        <w:left w:val="none" w:sz="0" w:space="0" w:color="auto"/>
        <w:bottom w:val="none" w:sz="0" w:space="0" w:color="auto"/>
        <w:right w:val="none" w:sz="0" w:space="0" w:color="auto"/>
      </w:divBdr>
    </w:div>
    <w:div w:id="1191187941">
      <w:bodyDiv w:val="1"/>
      <w:marLeft w:val="0"/>
      <w:marRight w:val="0"/>
      <w:marTop w:val="0"/>
      <w:marBottom w:val="0"/>
      <w:divBdr>
        <w:top w:val="none" w:sz="0" w:space="0" w:color="auto"/>
        <w:left w:val="none" w:sz="0" w:space="0" w:color="auto"/>
        <w:bottom w:val="none" w:sz="0" w:space="0" w:color="auto"/>
        <w:right w:val="none" w:sz="0" w:space="0" w:color="auto"/>
      </w:divBdr>
    </w:div>
    <w:div w:id="1251235117">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359114012">
      <w:bodyDiv w:val="1"/>
      <w:marLeft w:val="0"/>
      <w:marRight w:val="0"/>
      <w:marTop w:val="0"/>
      <w:marBottom w:val="0"/>
      <w:divBdr>
        <w:top w:val="none" w:sz="0" w:space="0" w:color="auto"/>
        <w:left w:val="none" w:sz="0" w:space="0" w:color="auto"/>
        <w:bottom w:val="none" w:sz="0" w:space="0" w:color="auto"/>
        <w:right w:val="none" w:sz="0" w:space="0" w:color="auto"/>
      </w:divBdr>
    </w:div>
    <w:div w:id="1605457314">
      <w:bodyDiv w:val="1"/>
      <w:marLeft w:val="0"/>
      <w:marRight w:val="0"/>
      <w:marTop w:val="0"/>
      <w:marBottom w:val="0"/>
      <w:divBdr>
        <w:top w:val="none" w:sz="0" w:space="0" w:color="auto"/>
        <w:left w:val="none" w:sz="0" w:space="0" w:color="auto"/>
        <w:bottom w:val="none" w:sz="0" w:space="0" w:color="auto"/>
        <w:right w:val="none" w:sz="0" w:space="0" w:color="auto"/>
      </w:divBdr>
    </w:div>
    <w:div w:id="1733189055">
      <w:bodyDiv w:val="1"/>
      <w:marLeft w:val="0"/>
      <w:marRight w:val="0"/>
      <w:marTop w:val="0"/>
      <w:marBottom w:val="0"/>
      <w:divBdr>
        <w:top w:val="none" w:sz="0" w:space="0" w:color="auto"/>
        <w:left w:val="none" w:sz="0" w:space="0" w:color="auto"/>
        <w:bottom w:val="none" w:sz="0" w:space="0" w:color="auto"/>
        <w:right w:val="none" w:sz="0" w:space="0" w:color="auto"/>
      </w:divBdr>
    </w:div>
    <w:div w:id="1765808494">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03184124">
      <w:bodyDiv w:val="1"/>
      <w:marLeft w:val="0"/>
      <w:marRight w:val="0"/>
      <w:marTop w:val="0"/>
      <w:marBottom w:val="0"/>
      <w:divBdr>
        <w:top w:val="none" w:sz="0" w:space="0" w:color="auto"/>
        <w:left w:val="none" w:sz="0" w:space="0" w:color="auto"/>
        <w:bottom w:val="none" w:sz="0" w:space="0" w:color="auto"/>
        <w:right w:val="none" w:sz="0" w:space="0" w:color="auto"/>
      </w:divBdr>
    </w:div>
    <w:div w:id="1907687923">
      <w:bodyDiv w:val="1"/>
      <w:marLeft w:val="0"/>
      <w:marRight w:val="0"/>
      <w:marTop w:val="0"/>
      <w:marBottom w:val="0"/>
      <w:divBdr>
        <w:top w:val="none" w:sz="0" w:space="0" w:color="auto"/>
        <w:left w:val="none" w:sz="0" w:space="0" w:color="auto"/>
        <w:bottom w:val="none" w:sz="0" w:space="0" w:color="auto"/>
        <w:right w:val="none" w:sz="0" w:space="0" w:color="auto"/>
      </w:divBdr>
    </w:div>
    <w:div w:id="1956401696">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1997373158">
      <w:bodyDiv w:val="1"/>
      <w:marLeft w:val="0"/>
      <w:marRight w:val="0"/>
      <w:marTop w:val="0"/>
      <w:marBottom w:val="0"/>
      <w:divBdr>
        <w:top w:val="none" w:sz="0" w:space="0" w:color="auto"/>
        <w:left w:val="none" w:sz="0" w:space="0" w:color="auto"/>
        <w:bottom w:val="none" w:sz="0" w:space="0" w:color="auto"/>
        <w:right w:val="none" w:sz="0" w:space="0" w:color="auto"/>
      </w:divBdr>
    </w:div>
    <w:div w:id="2005814399">
      <w:bodyDiv w:val="1"/>
      <w:marLeft w:val="0"/>
      <w:marRight w:val="0"/>
      <w:marTop w:val="0"/>
      <w:marBottom w:val="0"/>
      <w:divBdr>
        <w:top w:val="none" w:sz="0" w:space="0" w:color="auto"/>
        <w:left w:val="none" w:sz="0" w:space="0" w:color="auto"/>
        <w:bottom w:val="none" w:sz="0" w:space="0" w:color="auto"/>
        <w:right w:val="none" w:sz="0" w:space="0" w:color="auto"/>
      </w:divBdr>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089691922">
      <w:bodyDiv w:val="1"/>
      <w:marLeft w:val="0"/>
      <w:marRight w:val="0"/>
      <w:marTop w:val="0"/>
      <w:marBottom w:val="0"/>
      <w:divBdr>
        <w:top w:val="none" w:sz="0" w:space="0" w:color="auto"/>
        <w:left w:val="none" w:sz="0" w:space="0" w:color="auto"/>
        <w:bottom w:val="none" w:sz="0" w:space="0" w:color="auto"/>
        <w:right w:val="none" w:sz="0" w:space="0" w:color="auto"/>
      </w:divBdr>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 w:id="21163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39F10-377C-4203-8C34-DFC5D5C7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Pages>
  <Words>4193</Words>
  <Characters>23903</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kamekadze 03</cp:lastModifiedBy>
  <cp:revision>143</cp:revision>
  <cp:lastPrinted>2019-06-18T06:27:00Z</cp:lastPrinted>
  <dcterms:created xsi:type="dcterms:W3CDTF">2019-10-13T06:36:00Z</dcterms:created>
  <dcterms:modified xsi:type="dcterms:W3CDTF">2021-07-02T12:12:00Z</dcterms:modified>
</cp:coreProperties>
</file>