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87DF0" w14:textId="139356EC" w:rsidR="008C3479" w:rsidRPr="00740ACB" w:rsidRDefault="00740ACB" w:rsidP="00740ACB">
      <w:pPr>
        <w:pStyle w:val="ListParagraph"/>
        <w:numPr>
          <w:ilvl w:val="0"/>
          <w:numId w:val="1"/>
        </w:numPr>
        <w:rPr>
          <w:sz w:val="32"/>
          <w:szCs w:val="32"/>
        </w:rPr>
      </w:pPr>
      <w:r w:rsidRPr="00740ACB">
        <w:rPr>
          <w:sz w:val="32"/>
          <w:szCs w:val="32"/>
        </w:rPr>
        <w:t>List 3 real-world devices in your home or college that use SMPS (Switched Mode Power Supply) and 2 devices that use UPS (Uninterruptible Power Supply), explaining in one line why each device needs that type of power supply.</w:t>
      </w:r>
    </w:p>
    <w:p w14:paraId="09D38B4A" w14:textId="77777777" w:rsidR="00740ACB" w:rsidRDefault="00740ACB" w:rsidP="00740ACB">
      <w:pPr>
        <w:rPr>
          <w:sz w:val="32"/>
          <w:szCs w:val="32"/>
        </w:rPr>
      </w:pPr>
    </w:p>
    <w:p w14:paraId="66A9FA63" w14:textId="77777777" w:rsidR="00F10298" w:rsidRPr="00F10298" w:rsidRDefault="00740ACB" w:rsidP="00F10298">
      <w:pPr>
        <w:rPr>
          <w:b/>
          <w:bCs/>
          <w:sz w:val="36"/>
          <w:szCs w:val="36"/>
          <w:u w:val="single"/>
        </w:rPr>
      </w:pPr>
      <w:r>
        <w:rPr>
          <w:sz w:val="32"/>
          <w:szCs w:val="32"/>
        </w:rPr>
        <w:t xml:space="preserve">       </w:t>
      </w:r>
      <w:r>
        <w:rPr>
          <w:sz w:val="32"/>
          <w:szCs w:val="32"/>
        </w:rPr>
        <w:tab/>
      </w:r>
      <w:r w:rsidR="00F10298" w:rsidRPr="00F10298">
        <w:rPr>
          <w:b/>
          <w:bCs/>
          <w:sz w:val="36"/>
          <w:szCs w:val="36"/>
          <w:u w:val="single"/>
        </w:rPr>
        <w:t>SMPS (Switched Mode Power Supply)</w:t>
      </w:r>
    </w:p>
    <w:p w14:paraId="21F78F85" w14:textId="77777777" w:rsidR="00F10298" w:rsidRPr="00F10298" w:rsidRDefault="00F10298" w:rsidP="00F10298">
      <w:pPr>
        <w:rPr>
          <w:sz w:val="32"/>
          <w:szCs w:val="32"/>
        </w:rPr>
      </w:pPr>
      <w:r w:rsidRPr="00F10298">
        <w:rPr>
          <w:b/>
          <w:bCs/>
          <w:i/>
          <w:iCs/>
          <w:sz w:val="32"/>
          <w:szCs w:val="32"/>
          <w:u w:val="single"/>
        </w:rPr>
        <w:t>Computer/PC</w:t>
      </w:r>
      <w:r w:rsidRPr="00F10298">
        <w:rPr>
          <w:b/>
          <w:bCs/>
          <w:sz w:val="32"/>
          <w:szCs w:val="32"/>
        </w:rPr>
        <w:t>:</w:t>
      </w:r>
      <w:r w:rsidRPr="00F10298">
        <w:rPr>
          <w:sz w:val="32"/>
          <w:szCs w:val="32"/>
        </w:rPr>
        <w:t xml:space="preserve"> Uses SMPS to convert AC power into the different DC voltages required by computer components.</w:t>
      </w:r>
    </w:p>
    <w:p w14:paraId="314995D8" w14:textId="77777777" w:rsidR="00F10298" w:rsidRPr="00F10298" w:rsidRDefault="00F10298" w:rsidP="00F10298">
      <w:pPr>
        <w:rPr>
          <w:sz w:val="32"/>
          <w:szCs w:val="32"/>
        </w:rPr>
      </w:pPr>
      <w:r w:rsidRPr="00F10298">
        <w:rPr>
          <w:b/>
          <w:bCs/>
          <w:i/>
          <w:iCs/>
          <w:sz w:val="32"/>
          <w:szCs w:val="32"/>
          <w:u w:val="single"/>
        </w:rPr>
        <w:t>LED TV/Monitor</w:t>
      </w:r>
      <w:r w:rsidRPr="00F10298">
        <w:rPr>
          <w:b/>
          <w:bCs/>
          <w:sz w:val="32"/>
          <w:szCs w:val="32"/>
        </w:rPr>
        <w:t>:</w:t>
      </w:r>
      <w:r w:rsidRPr="00F10298">
        <w:rPr>
          <w:sz w:val="32"/>
          <w:szCs w:val="32"/>
        </w:rPr>
        <w:t xml:space="preserve"> Uses SMPS because it provides efficient and stable power while keeping the device compact.</w:t>
      </w:r>
    </w:p>
    <w:p w14:paraId="6F063F9B" w14:textId="77777777" w:rsidR="00F10298" w:rsidRPr="00F10298" w:rsidRDefault="00F10298" w:rsidP="00F10298">
      <w:pPr>
        <w:rPr>
          <w:sz w:val="32"/>
          <w:szCs w:val="32"/>
        </w:rPr>
      </w:pPr>
      <w:r w:rsidRPr="00F10298">
        <w:rPr>
          <w:b/>
          <w:bCs/>
          <w:i/>
          <w:iCs/>
          <w:sz w:val="32"/>
          <w:szCs w:val="32"/>
          <w:u w:val="single"/>
        </w:rPr>
        <w:t>Laptop Charger</w:t>
      </w:r>
      <w:r w:rsidRPr="00F10298">
        <w:rPr>
          <w:b/>
          <w:bCs/>
          <w:sz w:val="32"/>
          <w:szCs w:val="32"/>
        </w:rPr>
        <w:t>:</w:t>
      </w:r>
      <w:r w:rsidRPr="00F10298">
        <w:rPr>
          <w:sz w:val="32"/>
          <w:szCs w:val="32"/>
        </w:rPr>
        <w:t xml:space="preserve"> Uses SMPS to efficiently convert household AC electricity into the lower DC voltage needed to charge and run the laptop.</w:t>
      </w:r>
    </w:p>
    <w:p w14:paraId="5DC309BA" w14:textId="77777777" w:rsidR="00F10298" w:rsidRPr="00F10298" w:rsidRDefault="00F10298" w:rsidP="00F10298">
      <w:pPr>
        <w:rPr>
          <w:b/>
          <w:bCs/>
          <w:sz w:val="32"/>
          <w:szCs w:val="32"/>
        </w:rPr>
      </w:pPr>
      <w:r w:rsidRPr="00F10298">
        <w:rPr>
          <w:b/>
          <w:bCs/>
          <w:i/>
          <w:iCs/>
          <w:sz w:val="32"/>
          <w:szCs w:val="32"/>
          <w:u w:val="single"/>
        </w:rPr>
        <w:t>UPS</w:t>
      </w:r>
      <w:r w:rsidRPr="00F10298">
        <w:rPr>
          <w:b/>
          <w:bCs/>
          <w:sz w:val="32"/>
          <w:szCs w:val="32"/>
        </w:rPr>
        <w:t xml:space="preserve"> (Uninterruptible Power Supply)</w:t>
      </w:r>
    </w:p>
    <w:p w14:paraId="1E591E7B" w14:textId="77777777" w:rsidR="00F10298" w:rsidRPr="00F10298" w:rsidRDefault="00F10298" w:rsidP="00F10298">
      <w:pPr>
        <w:rPr>
          <w:sz w:val="32"/>
          <w:szCs w:val="32"/>
        </w:rPr>
      </w:pPr>
      <w:r w:rsidRPr="00F10298">
        <w:rPr>
          <w:b/>
          <w:bCs/>
          <w:sz w:val="32"/>
          <w:szCs w:val="32"/>
        </w:rPr>
        <w:t>Desktop Computer:</w:t>
      </w:r>
      <w:r w:rsidRPr="00F10298">
        <w:rPr>
          <w:sz w:val="32"/>
          <w:szCs w:val="32"/>
        </w:rPr>
        <w:t xml:space="preserve"> Uses a UPS to provide temporary backup power during a power cut and prevent sudden shutdowns.</w:t>
      </w:r>
    </w:p>
    <w:p w14:paraId="2FC52785" w14:textId="3EA78601" w:rsidR="00740ACB" w:rsidRDefault="00F10298" w:rsidP="00D608A6">
      <w:pPr>
        <w:rPr>
          <w:sz w:val="32"/>
          <w:szCs w:val="32"/>
        </w:rPr>
      </w:pPr>
      <w:r w:rsidRPr="00F10298">
        <w:rPr>
          <w:b/>
          <w:bCs/>
          <w:sz w:val="32"/>
          <w:szCs w:val="32"/>
        </w:rPr>
        <w:t>Wi-Fi Router:</w:t>
      </w:r>
      <w:r w:rsidRPr="00F10298">
        <w:rPr>
          <w:sz w:val="32"/>
          <w:szCs w:val="32"/>
        </w:rPr>
        <w:t xml:space="preserve"> Uses a UPS to keep the internet connection running during short power interruptions.</w:t>
      </w:r>
    </w:p>
    <w:p w14:paraId="37CDA0D8" w14:textId="77777777" w:rsidR="00D608A6" w:rsidRDefault="00D608A6" w:rsidP="00D608A6">
      <w:pPr>
        <w:rPr>
          <w:sz w:val="32"/>
          <w:szCs w:val="32"/>
        </w:rPr>
      </w:pPr>
    </w:p>
    <w:p w14:paraId="31F82E65" w14:textId="1407E961" w:rsidR="00D608A6" w:rsidRDefault="00D608A6" w:rsidP="004F5549">
      <w:pPr>
        <w:pStyle w:val="ListParagraph"/>
        <w:rPr>
          <w:sz w:val="32"/>
          <w:szCs w:val="32"/>
        </w:rPr>
      </w:pPr>
    </w:p>
    <w:p w14:paraId="668F0264" w14:textId="77777777" w:rsidR="004F5549" w:rsidRDefault="004F5549" w:rsidP="004F5549">
      <w:pPr>
        <w:pStyle w:val="ListParagraph"/>
        <w:rPr>
          <w:sz w:val="32"/>
          <w:szCs w:val="32"/>
        </w:rPr>
      </w:pPr>
    </w:p>
    <w:p w14:paraId="347C10D2" w14:textId="77777777" w:rsidR="004F5549" w:rsidRDefault="004F5549" w:rsidP="004F5549">
      <w:pPr>
        <w:pStyle w:val="ListParagraph"/>
        <w:rPr>
          <w:sz w:val="32"/>
          <w:szCs w:val="32"/>
        </w:rPr>
      </w:pPr>
    </w:p>
    <w:p w14:paraId="4A42ACA9" w14:textId="77777777" w:rsidR="004F5549" w:rsidRDefault="004F5549" w:rsidP="004F5549">
      <w:pPr>
        <w:pStyle w:val="ListParagraph"/>
        <w:rPr>
          <w:sz w:val="32"/>
          <w:szCs w:val="32"/>
        </w:rPr>
      </w:pPr>
    </w:p>
    <w:p w14:paraId="008C56BA" w14:textId="77777777" w:rsidR="004F5549" w:rsidRDefault="004F5549" w:rsidP="004F5549">
      <w:pPr>
        <w:pStyle w:val="ListParagraph"/>
        <w:rPr>
          <w:sz w:val="32"/>
          <w:szCs w:val="32"/>
        </w:rPr>
      </w:pPr>
    </w:p>
    <w:p w14:paraId="33E97869" w14:textId="77777777" w:rsidR="004F5549" w:rsidRDefault="004F5549" w:rsidP="004F5549">
      <w:pPr>
        <w:pStyle w:val="ListParagraph"/>
        <w:rPr>
          <w:sz w:val="32"/>
          <w:szCs w:val="32"/>
        </w:rPr>
      </w:pPr>
    </w:p>
    <w:p w14:paraId="5A83810D" w14:textId="35DD9BB1" w:rsidR="004F5549" w:rsidRPr="004F5549" w:rsidRDefault="004F5549" w:rsidP="004F5549">
      <w:pPr>
        <w:pStyle w:val="ListParagraph"/>
        <w:rPr>
          <w:sz w:val="36"/>
          <w:szCs w:val="36"/>
        </w:rPr>
      </w:pPr>
      <w:r>
        <w:rPr>
          <w:sz w:val="36"/>
          <w:szCs w:val="36"/>
        </w:rPr>
        <w:lastRenderedPageBreak/>
        <w:t>2.</w:t>
      </w:r>
      <w:r w:rsidRPr="004F5549">
        <w:rPr>
          <w:rFonts w:ascii="Segoe UI" w:eastAsia="Times New Roman" w:hAnsi="Segoe UI" w:cs="Segoe UI"/>
          <w:color w:val="878A99"/>
          <w:kern w:val="0"/>
          <w:sz w:val="17"/>
          <w:szCs w:val="17"/>
          <w14:ligatures w14:val="none"/>
        </w:rPr>
        <w:t xml:space="preserve"> </w:t>
      </w:r>
      <w:r w:rsidRPr="004F5549">
        <w:rPr>
          <w:sz w:val="36"/>
          <w:szCs w:val="36"/>
        </w:rPr>
        <w:t xml:space="preserve">Draw and label a diagram showing the main internal components of a typical SMPS unit found in a desktop PC, including AC input, rectifier, transformer, and DC output </w:t>
      </w:r>
      <w:proofErr w:type="spellStart"/>
      <w:proofErr w:type="gramStart"/>
      <w:r w:rsidRPr="004F5549">
        <w:rPr>
          <w:sz w:val="36"/>
          <w:szCs w:val="36"/>
        </w:rPr>
        <w:t>sections.You</w:t>
      </w:r>
      <w:proofErr w:type="spellEnd"/>
      <w:proofErr w:type="gramEnd"/>
      <w:r w:rsidRPr="004F5549">
        <w:rPr>
          <w:sz w:val="36"/>
          <w:szCs w:val="36"/>
        </w:rPr>
        <w:t xml:space="preserve"> can hand-draw and upload a photo, or use any free diagram tool like draw.io.</w:t>
      </w:r>
    </w:p>
    <w:p w14:paraId="292C85C6" w14:textId="01FAA955" w:rsidR="004F5549" w:rsidRDefault="004F5549" w:rsidP="004F5549">
      <w:pPr>
        <w:pStyle w:val="ListParagraph"/>
        <w:rPr>
          <w:sz w:val="36"/>
          <w:szCs w:val="36"/>
        </w:rPr>
      </w:pPr>
    </w:p>
    <w:p w14:paraId="5C1F08F9" w14:textId="77777777" w:rsidR="004F5549" w:rsidRDefault="004F5549" w:rsidP="004F5549">
      <w:pPr>
        <w:pStyle w:val="ListParagraph"/>
        <w:rPr>
          <w:sz w:val="36"/>
          <w:szCs w:val="36"/>
        </w:rPr>
      </w:pPr>
    </w:p>
    <w:p w14:paraId="25CCA886" w14:textId="77777777" w:rsidR="004F5549" w:rsidRDefault="004F5549" w:rsidP="004F5549">
      <w:pPr>
        <w:pStyle w:val="ListParagraph"/>
        <w:rPr>
          <w:sz w:val="36"/>
          <w:szCs w:val="36"/>
        </w:rPr>
      </w:pPr>
    </w:p>
    <w:p w14:paraId="71DC1AC5" w14:textId="5FC7383C" w:rsidR="004F5549" w:rsidRDefault="004F5549" w:rsidP="004F5549">
      <w:pPr>
        <w:pStyle w:val="ListParagraph"/>
        <w:ind w:left="0"/>
        <w:rPr>
          <w:sz w:val="36"/>
          <w:szCs w:val="36"/>
        </w:rPr>
      </w:pPr>
      <w:r>
        <w:rPr>
          <w:noProof/>
          <w:sz w:val="36"/>
          <w:szCs w:val="36"/>
        </w:rPr>
        <w:drawing>
          <wp:inline distT="0" distB="0" distL="0" distR="0" wp14:anchorId="5B0909AC" wp14:editId="732733AB">
            <wp:extent cx="5937250" cy="3962400"/>
            <wp:effectExtent l="0" t="0" r="6350" b="0"/>
            <wp:docPr id="597688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962400"/>
                    </a:xfrm>
                    <a:prstGeom prst="rect">
                      <a:avLst/>
                    </a:prstGeom>
                    <a:noFill/>
                    <a:ln>
                      <a:noFill/>
                    </a:ln>
                  </pic:spPr>
                </pic:pic>
              </a:graphicData>
            </a:graphic>
          </wp:inline>
        </w:drawing>
      </w:r>
    </w:p>
    <w:p w14:paraId="071FFA86" w14:textId="77777777" w:rsidR="004F5549" w:rsidRDefault="004F5549" w:rsidP="004F5549">
      <w:pPr>
        <w:pStyle w:val="ListParagraph"/>
        <w:ind w:left="0"/>
        <w:rPr>
          <w:sz w:val="36"/>
          <w:szCs w:val="36"/>
        </w:rPr>
      </w:pPr>
    </w:p>
    <w:p w14:paraId="1030017D" w14:textId="77777777" w:rsidR="004F5549" w:rsidRDefault="004F5549" w:rsidP="004F5549">
      <w:pPr>
        <w:pStyle w:val="ListParagraph"/>
        <w:ind w:left="0"/>
        <w:rPr>
          <w:sz w:val="36"/>
          <w:szCs w:val="36"/>
        </w:rPr>
      </w:pPr>
    </w:p>
    <w:p w14:paraId="0447A18E" w14:textId="77777777" w:rsidR="004F5549" w:rsidRDefault="004F5549" w:rsidP="004F5549">
      <w:pPr>
        <w:pStyle w:val="ListParagraph"/>
        <w:ind w:left="0"/>
        <w:rPr>
          <w:sz w:val="36"/>
          <w:szCs w:val="36"/>
        </w:rPr>
      </w:pPr>
    </w:p>
    <w:p w14:paraId="607E7B91" w14:textId="77777777" w:rsidR="004F5549" w:rsidRDefault="004F5549" w:rsidP="004F5549">
      <w:pPr>
        <w:pStyle w:val="ListParagraph"/>
        <w:ind w:left="0"/>
        <w:rPr>
          <w:sz w:val="36"/>
          <w:szCs w:val="36"/>
        </w:rPr>
      </w:pPr>
    </w:p>
    <w:p w14:paraId="348501EE" w14:textId="77777777" w:rsidR="004F5549" w:rsidRDefault="004F5549" w:rsidP="004F5549">
      <w:pPr>
        <w:pStyle w:val="ListParagraph"/>
        <w:ind w:left="0"/>
        <w:rPr>
          <w:sz w:val="36"/>
          <w:szCs w:val="36"/>
        </w:rPr>
      </w:pPr>
    </w:p>
    <w:p w14:paraId="59815AEA" w14:textId="399E67BC" w:rsidR="004F5549" w:rsidRDefault="004F5549" w:rsidP="004F5549">
      <w:pPr>
        <w:pStyle w:val="ListParagraph"/>
        <w:numPr>
          <w:ilvl w:val="0"/>
          <w:numId w:val="2"/>
        </w:numPr>
        <w:rPr>
          <w:sz w:val="36"/>
          <w:szCs w:val="36"/>
        </w:rPr>
      </w:pPr>
      <w:r w:rsidRPr="004F5549">
        <w:rPr>
          <w:sz w:val="36"/>
          <w:szCs w:val="36"/>
        </w:rPr>
        <w:lastRenderedPageBreak/>
        <w:t>Take photos or find clear images online of the following power connectors:</w:t>
      </w:r>
      <w:r>
        <w:rPr>
          <w:sz w:val="36"/>
          <w:szCs w:val="36"/>
        </w:rPr>
        <w:t xml:space="preserve"> ATX</w:t>
      </w:r>
      <w:r w:rsidRPr="004F5549">
        <w:rPr>
          <w:sz w:val="36"/>
          <w:szCs w:val="36"/>
        </w:rPr>
        <w:t xml:space="preserve"> 24-pin motherboard connector, SATA power connector, Molex connector, and PCIe 6/8-pin connector. For each, write its name, the devices it powers, and one safety tip for connecting/disconnecting it</w:t>
      </w:r>
    </w:p>
    <w:p w14:paraId="387E5B1A" w14:textId="119602B7" w:rsidR="004F5549" w:rsidRPr="009A68DC" w:rsidRDefault="009A68DC" w:rsidP="009A68DC">
      <w:pPr>
        <w:pStyle w:val="ListParagraph"/>
        <w:numPr>
          <w:ilvl w:val="0"/>
          <w:numId w:val="6"/>
        </w:numPr>
        <w:rPr>
          <w:sz w:val="32"/>
          <w:szCs w:val="32"/>
        </w:rPr>
      </w:pPr>
      <w:r>
        <w:rPr>
          <w:sz w:val="32"/>
          <w:szCs w:val="32"/>
        </w:rPr>
        <w:t>ATX 24-pin</w:t>
      </w:r>
      <w:r w:rsidRPr="009A68DC">
        <w:rPr>
          <w:sz w:val="32"/>
          <w:szCs w:val="32"/>
        </w:rPr>
        <w:t xml:space="preserve"> </w:t>
      </w:r>
    </w:p>
    <w:p w14:paraId="42678488" w14:textId="698AC8A4" w:rsidR="004F5549" w:rsidRDefault="00A855E5" w:rsidP="004F5549">
      <w:pPr>
        <w:ind w:left="360"/>
        <w:rPr>
          <w:sz w:val="32"/>
          <w:szCs w:val="32"/>
        </w:rPr>
      </w:pPr>
      <w:r>
        <w:rPr>
          <w:noProof/>
          <w:sz w:val="32"/>
          <w:szCs w:val="32"/>
        </w:rPr>
        <w:drawing>
          <wp:inline distT="0" distB="0" distL="0" distR="0" wp14:anchorId="43B0781F" wp14:editId="44157B3F">
            <wp:extent cx="2241550" cy="1682750"/>
            <wp:effectExtent l="0" t="0" r="6350" b="0"/>
            <wp:docPr id="162649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1550" cy="1682750"/>
                    </a:xfrm>
                    <a:prstGeom prst="rect">
                      <a:avLst/>
                    </a:prstGeom>
                    <a:noFill/>
                    <a:ln>
                      <a:noFill/>
                    </a:ln>
                  </pic:spPr>
                </pic:pic>
              </a:graphicData>
            </a:graphic>
          </wp:inline>
        </w:drawing>
      </w:r>
    </w:p>
    <w:p w14:paraId="126394BD" w14:textId="43254D62" w:rsidR="009A68DC" w:rsidRDefault="009A68DC" w:rsidP="004F5549">
      <w:pPr>
        <w:ind w:left="360"/>
        <w:rPr>
          <w:b/>
          <w:bCs/>
          <w:sz w:val="32"/>
          <w:szCs w:val="32"/>
        </w:rPr>
      </w:pPr>
      <w:r w:rsidRPr="009A68DC">
        <w:rPr>
          <w:sz w:val="32"/>
          <w:szCs w:val="32"/>
        </w:rPr>
        <w:t xml:space="preserve">The </w:t>
      </w:r>
      <w:r w:rsidRPr="009A68DC">
        <w:rPr>
          <w:b/>
          <w:bCs/>
          <w:sz w:val="32"/>
          <w:szCs w:val="32"/>
        </w:rPr>
        <w:t>ATX 24-pin connector</w:t>
      </w:r>
      <w:r w:rsidRPr="009A68DC">
        <w:rPr>
          <w:sz w:val="32"/>
          <w:szCs w:val="32"/>
        </w:rPr>
        <w:t xml:space="preserve"> is the main power connector from the </w:t>
      </w:r>
      <w:r w:rsidRPr="009A68DC">
        <w:rPr>
          <w:b/>
          <w:bCs/>
          <w:sz w:val="32"/>
          <w:szCs w:val="32"/>
        </w:rPr>
        <w:t>SMPS/PSU to the motherboard</w:t>
      </w:r>
      <w:r w:rsidRPr="009A68DC">
        <w:rPr>
          <w:sz w:val="32"/>
          <w:szCs w:val="32"/>
        </w:rPr>
        <w:t xml:space="preserve">. It supplies the required power to the motherboard and its components. The connector has </w:t>
      </w:r>
      <w:r w:rsidRPr="009A68DC">
        <w:rPr>
          <w:b/>
          <w:bCs/>
          <w:sz w:val="32"/>
          <w:szCs w:val="32"/>
        </w:rPr>
        <w:t xml:space="preserve">24 pins arranged in two rows of </w:t>
      </w:r>
      <w:r w:rsidR="008C6241">
        <w:rPr>
          <w:b/>
          <w:bCs/>
          <w:sz w:val="32"/>
          <w:szCs w:val="32"/>
        </w:rPr>
        <w:t>12.</w:t>
      </w:r>
    </w:p>
    <w:p w14:paraId="3E0D2C71" w14:textId="77777777" w:rsidR="008C6241" w:rsidRPr="008C6241" w:rsidRDefault="008C6241" w:rsidP="004F5549">
      <w:pPr>
        <w:ind w:left="360"/>
        <w:rPr>
          <w:b/>
          <w:bCs/>
          <w:sz w:val="40"/>
          <w:szCs w:val="40"/>
        </w:rPr>
      </w:pPr>
    </w:p>
    <w:p w14:paraId="24D22408" w14:textId="77777777" w:rsidR="008C6241" w:rsidRDefault="008C6241" w:rsidP="004F5549">
      <w:pPr>
        <w:ind w:left="360"/>
        <w:rPr>
          <w:b/>
          <w:bCs/>
          <w:sz w:val="32"/>
          <w:szCs w:val="32"/>
        </w:rPr>
      </w:pPr>
    </w:p>
    <w:p w14:paraId="6A11E56F" w14:textId="77777777" w:rsidR="008C6241" w:rsidRDefault="008C6241" w:rsidP="004F5549">
      <w:pPr>
        <w:ind w:left="360"/>
        <w:rPr>
          <w:b/>
          <w:bCs/>
          <w:sz w:val="32"/>
          <w:szCs w:val="32"/>
        </w:rPr>
      </w:pPr>
    </w:p>
    <w:p w14:paraId="4D1FA7CE" w14:textId="6C30051C" w:rsidR="008C6241" w:rsidRPr="008C6241" w:rsidRDefault="008C6241" w:rsidP="008C6241">
      <w:pPr>
        <w:rPr>
          <w:sz w:val="32"/>
          <w:szCs w:val="32"/>
        </w:rPr>
      </w:pPr>
      <w:r>
        <w:rPr>
          <w:b/>
          <w:bCs/>
          <w:sz w:val="36"/>
          <w:szCs w:val="36"/>
        </w:rPr>
        <w:t xml:space="preserve">   </w:t>
      </w:r>
      <w:r w:rsidRPr="008C6241">
        <w:rPr>
          <w:b/>
          <w:bCs/>
          <w:sz w:val="36"/>
          <w:szCs w:val="36"/>
        </w:rPr>
        <w:t xml:space="preserve">   </w:t>
      </w:r>
      <w:r>
        <w:rPr>
          <w:b/>
          <w:bCs/>
          <w:sz w:val="36"/>
          <w:szCs w:val="36"/>
        </w:rPr>
        <w:t xml:space="preserve">     2</w:t>
      </w:r>
      <w:r w:rsidRPr="008C6241">
        <w:rPr>
          <w:b/>
          <w:bCs/>
          <w:sz w:val="36"/>
          <w:szCs w:val="36"/>
        </w:rPr>
        <w:t>.</w:t>
      </w:r>
      <w:r w:rsidRPr="008C6241">
        <w:rPr>
          <w:sz w:val="36"/>
          <w:szCs w:val="36"/>
        </w:rPr>
        <w:t xml:space="preserve"> </w:t>
      </w:r>
      <w:r w:rsidRPr="008C6241">
        <w:rPr>
          <w:sz w:val="36"/>
          <w:szCs w:val="36"/>
        </w:rPr>
        <w:t>SATA power connector</w:t>
      </w:r>
    </w:p>
    <w:p w14:paraId="31263536" w14:textId="52757163" w:rsidR="008C6241" w:rsidRPr="008C6241" w:rsidRDefault="008C6241" w:rsidP="004F5549">
      <w:pPr>
        <w:ind w:left="360"/>
        <w:rPr>
          <w:b/>
          <w:bCs/>
          <w:sz w:val="36"/>
          <w:szCs w:val="36"/>
        </w:rPr>
      </w:pPr>
    </w:p>
    <w:p w14:paraId="6389B0B8" w14:textId="77777777" w:rsidR="008C6241" w:rsidRDefault="008C6241" w:rsidP="004F5549">
      <w:pPr>
        <w:ind w:left="360"/>
        <w:rPr>
          <w:b/>
          <w:bCs/>
          <w:sz w:val="32"/>
          <w:szCs w:val="32"/>
        </w:rPr>
      </w:pPr>
    </w:p>
    <w:p w14:paraId="19423C38" w14:textId="15A33D66" w:rsidR="008C6241" w:rsidRPr="008C6241" w:rsidRDefault="008C6241" w:rsidP="004F5549">
      <w:pPr>
        <w:ind w:left="360"/>
        <w:rPr>
          <w:sz w:val="40"/>
          <w:szCs w:val="40"/>
        </w:rPr>
      </w:pPr>
    </w:p>
    <w:p w14:paraId="7666BD20" w14:textId="75B24F9A" w:rsidR="009A68DC" w:rsidRDefault="008C6241" w:rsidP="004F5549">
      <w:pPr>
        <w:ind w:left="360"/>
        <w:rPr>
          <w:sz w:val="32"/>
          <w:szCs w:val="32"/>
        </w:rPr>
      </w:pPr>
      <w:r>
        <w:rPr>
          <w:noProof/>
          <w:sz w:val="36"/>
          <w:szCs w:val="36"/>
        </w:rPr>
        <w:lastRenderedPageBreak/>
        <w:drawing>
          <wp:inline distT="0" distB="0" distL="0" distR="0" wp14:anchorId="057415D3" wp14:editId="75FFE99E">
            <wp:extent cx="5937250" cy="5937250"/>
            <wp:effectExtent l="0" t="0" r="6350" b="6350"/>
            <wp:docPr id="2057540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7250" cy="5937250"/>
                    </a:xfrm>
                    <a:prstGeom prst="rect">
                      <a:avLst/>
                    </a:prstGeom>
                    <a:noFill/>
                    <a:ln>
                      <a:noFill/>
                    </a:ln>
                  </pic:spPr>
                </pic:pic>
              </a:graphicData>
            </a:graphic>
          </wp:inline>
        </w:drawing>
      </w:r>
    </w:p>
    <w:p w14:paraId="285B8B35" w14:textId="77777777" w:rsidR="008C6241" w:rsidRPr="008C6241" w:rsidRDefault="008C6241" w:rsidP="008C6241">
      <w:pPr>
        <w:ind w:left="360"/>
        <w:rPr>
          <w:sz w:val="32"/>
          <w:szCs w:val="32"/>
        </w:rPr>
      </w:pPr>
      <w:r w:rsidRPr="008C6241">
        <w:rPr>
          <w:sz w:val="32"/>
          <w:szCs w:val="32"/>
        </w:rPr>
        <w:t xml:space="preserve">The </w:t>
      </w:r>
      <w:r w:rsidRPr="008C6241">
        <w:rPr>
          <w:b/>
          <w:bCs/>
          <w:sz w:val="32"/>
          <w:szCs w:val="32"/>
        </w:rPr>
        <w:t>SATA power connector</w:t>
      </w:r>
      <w:r w:rsidRPr="008C6241">
        <w:rPr>
          <w:sz w:val="32"/>
          <w:szCs w:val="32"/>
        </w:rPr>
        <w:t xml:space="preserve"> is used to supply power to </w:t>
      </w:r>
      <w:r w:rsidRPr="008C6241">
        <w:rPr>
          <w:b/>
          <w:bCs/>
          <w:sz w:val="32"/>
          <w:szCs w:val="32"/>
        </w:rPr>
        <w:t>SATA HDDs, SSDs, and optical drives</w:t>
      </w:r>
      <w:r w:rsidRPr="008C6241">
        <w:rPr>
          <w:sz w:val="32"/>
          <w:szCs w:val="32"/>
        </w:rPr>
        <w:t xml:space="preserve">. It is a wide, thin connector with a keyed shape so it fits in the correct direction. </w:t>
      </w:r>
    </w:p>
    <w:p w14:paraId="5AF82CCB" w14:textId="77777777" w:rsidR="008C6241" w:rsidRPr="008C6241" w:rsidRDefault="008C6241" w:rsidP="008C6241">
      <w:pPr>
        <w:ind w:left="360"/>
        <w:rPr>
          <w:sz w:val="32"/>
          <w:szCs w:val="32"/>
        </w:rPr>
      </w:pPr>
      <w:r w:rsidRPr="008C6241">
        <w:rPr>
          <w:b/>
          <w:bCs/>
          <w:sz w:val="32"/>
          <w:szCs w:val="32"/>
        </w:rPr>
        <w:t>Safety tip:</w:t>
      </w:r>
      <w:r w:rsidRPr="008C6241">
        <w:rPr>
          <w:sz w:val="32"/>
          <w:szCs w:val="32"/>
        </w:rPr>
        <w:t xml:space="preserve"> Turn off and unplug the PC before connecting or disconnecting it, and </w:t>
      </w:r>
      <w:r w:rsidRPr="008C6241">
        <w:rPr>
          <w:b/>
          <w:bCs/>
          <w:sz w:val="32"/>
          <w:szCs w:val="32"/>
        </w:rPr>
        <w:t>do not force the connector</w:t>
      </w:r>
      <w:r w:rsidRPr="008C6241">
        <w:rPr>
          <w:sz w:val="32"/>
          <w:szCs w:val="32"/>
        </w:rPr>
        <w:t xml:space="preserve"> because SATA connectors can be fragile. </w:t>
      </w:r>
    </w:p>
    <w:p w14:paraId="2BD0A9B7" w14:textId="3B25450C" w:rsidR="008C6241" w:rsidRPr="005C3C90" w:rsidRDefault="005C3C90" w:rsidP="005C3C90">
      <w:pPr>
        <w:jc w:val="center"/>
        <w:rPr>
          <w:b/>
          <w:bCs/>
          <w:i/>
          <w:iCs/>
          <w:sz w:val="36"/>
          <w:szCs w:val="36"/>
          <w:u w:val="single"/>
        </w:rPr>
      </w:pPr>
      <w:r w:rsidRPr="005C3C90">
        <w:rPr>
          <w:b/>
          <w:bCs/>
          <w:i/>
          <w:iCs/>
          <w:sz w:val="36"/>
          <w:szCs w:val="36"/>
          <w:u w:val="single"/>
        </w:rPr>
        <w:lastRenderedPageBreak/>
        <w:t xml:space="preserve">3 - </w:t>
      </w:r>
      <w:r w:rsidRPr="005C3C90">
        <w:rPr>
          <w:b/>
          <w:bCs/>
          <w:i/>
          <w:iCs/>
          <w:sz w:val="36"/>
          <w:szCs w:val="36"/>
          <w:u w:val="single"/>
        </w:rPr>
        <w:t>PCIe 6/8-pin connector</w:t>
      </w:r>
    </w:p>
    <w:p w14:paraId="79CA27B9" w14:textId="77777777" w:rsidR="008C6241" w:rsidRDefault="008C6241" w:rsidP="004F5549">
      <w:pPr>
        <w:ind w:left="360"/>
        <w:rPr>
          <w:sz w:val="32"/>
          <w:szCs w:val="32"/>
        </w:rPr>
      </w:pPr>
    </w:p>
    <w:p w14:paraId="48F96AA3" w14:textId="5F2DA0BA" w:rsidR="008C6241" w:rsidRDefault="008C6241" w:rsidP="005C3C90">
      <w:pPr>
        <w:ind w:left="360"/>
        <w:rPr>
          <w:sz w:val="32"/>
          <w:szCs w:val="32"/>
        </w:rPr>
      </w:pPr>
      <w:r>
        <w:rPr>
          <w:sz w:val="32"/>
          <w:szCs w:val="32"/>
        </w:rPr>
        <w:t xml:space="preserve">   </w:t>
      </w:r>
      <w:r w:rsidR="005C3C90">
        <w:rPr>
          <w:noProof/>
          <w:sz w:val="32"/>
          <w:szCs w:val="32"/>
        </w:rPr>
        <w:drawing>
          <wp:inline distT="0" distB="0" distL="0" distR="0" wp14:anchorId="73E94977" wp14:editId="24940FC4">
            <wp:extent cx="5937250" cy="5937250"/>
            <wp:effectExtent l="0" t="0" r="6350" b="6350"/>
            <wp:docPr id="2049297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7250" cy="5937250"/>
                    </a:xfrm>
                    <a:prstGeom prst="rect">
                      <a:avLst/>
                    </a:prstGeom>
                    <a:noFill/>
                    <a:ln>
                      <a:noFill/>
                    </a:ln>
                  </pic:spPr>
                </pic:pic>
              </a:graphicData>
            </a:graphic>
          </wp:inline>
        </w:drawing>
      </w:r>
    </w:p>
    <w:p w14:paraId="3F87E159" w14:textId="77777777" w:rsidR="005C3C90" w:rsidRDefault="005C3C90" w:rsidP="005C3C90">
      <w:pPr>
        <w:rPr>
          <w:sz w:val="32"/>
          <w:szCs w:val="32"/>
        </w:rPr>
      </w:pPr>
    </w:p>
    <w:p w14:paraId="730714CA" w14:textId="77777777" w:rsidR="005C3C90" w:rsidRPr="005C3C90" w:rsidRDefault="005C3C90" w:rsidP="005C3C90">
      <w:pPr>
        <w:tabs>
          <w:tab w:val="left" w:pos="1610"/>
        </w:tabs>
        <w:rPr>
          <w:sz w:val="32"/>
          <w:szCs w:val="32"/>
        </w:rPr>
      </w:pPr>
      <w:r>
        <w:rPr>
          <w:sz w:val="32"/>
          <w:szCs w:val="32"/>
        </w:rPr>
        <w:lastRenderedPageBreak/>
        <w:tab/>
      </w:r>
      <w:r w:rsidRPr="005C3C90">
        <w:rPr>
          <w:sz w:val="32"/>
          <w:szCs w:val="32"/>
        </w:rPr>
        <w:t xml:space="preserve">The </w:t>
      </w:r>
      <w:r w:rsidRPr="005C3C90">
        <w:rPr>
          <w:b/>
          <w:bCs/>
          <w:sz w:val="32"/>
          <w:szCs w:val="32"/>
        </w:rPr>
        <w:t>PCIe 6/8-pin connector</w:t>
      </w:r>
      <w:r w:rsidRPr="005C3C90">
        <w:rPr>
          <w:sz w:val="32"/>
          <w:szCs w:val="32"/>
        </w:rPr>
        <w:t xml:space="preserve"> supplies extra power from the </w:t>
      </w:r>
      <w:r w:rsidRPr="005C3C90">
        <w:rPr>
          <w:b/>
          <w:bCs/>
          <w:sz w:val="32"/>
          <w:szCs w:val="32"/>
        </w:rPr>
        <w:t>PSU to a dedicated graphics card (GPU)</w:t>
      </w:r>
      <w:r w:rsidRPr="005C3C90">
        <w:rPr>
          <w:sz w:val="32"/>
          <w:szCs w:val="32"/>
        </w:rPr>
        <w:t xml:space="preserve">. A </w:t>
      </w:r>
      <w:r w:rsidRPr="005C3C90">
        <w:rPr>
          <w:b/>
          <w:bCs/>
          <w:sz w:val="32"/>
          <w:szCs w:val="32"/>
        </w:rPr>
        <w:t>6+2-pin connector</w:t>
      </w:r>
      <w:r w:rsidRPr="005C3C90">
        <w:rPr>
          <w:sz w:val="32"/>
          <w:szCs w:val="32"/>
        </w:rPr>
        <w:t xml:space="preserve"> can be used as either a 6-pin or 8-pin connection. </w:t>
      </w:r>
    </w:p>
    <w:p w14:paraId="71B57221" w14:textId="77777777" w:rsidR="005C3C90" w:rsidRPr="005C3C90" w:rsidRDefault="005C3C90" w:rsidP="005C3C90">
      <w:pPr>
        <w:tabs>
          <w:tab w:val="left" w:pos="1610"/>
        </w:tabs>
        <w:rPr>
          <w:sz w:val="32"/>
          <w:szCs w:val="32"/>
        </w:rPr>
      </w:pPr>
      <w:r w:rsidRPr="005C3C90">
        <w:rPr>
          <w:b/>
          <w:bCs/>
          <w:sz w:val="32"/>
          <w:szCs w:val="32"/>
        </w:rPr>
        <w:t>Safety tip:</w:t>
      </w:r>
      <w:r w:rsidRPr="005C3C90">
        <w:rPr>
          <w:sz w:val="32"/>
          <w:szCs w:val="32"/>
        </w:rPr>
        <w:t xml:space="preserve"> Turn off and unplug the PC before connecting or disconnecting it, and use the correct </w:t>
      </w:r>
      <w:r w:rsidRPr="005C3C90">
        <w:rPr>
          <w:b/>
          <w:bCs/>
          <w:sz w:val="32"/>
          <w:szCs w:val="32"/>
        </w:rPr>
        <w:t>PCIe cable—not the CPU/EPS cable</w:t>
      </w:r>
      <w:r w:rsidRPr="005C3C90">
        <w:rPr>
          <w:sz w:val="32"/>
          <w:szCs w:val="32"/>
        </w:rPr>
        <w:t xml:space="preserve">. </w:t>
      </w:r>
    </w:p>
    <w:p w14:paraId="67B1AC18" w14:textId="58E859CB" w:rsidR="005C3C90" w:rsidRDefault="005C3C90" w:rsidP="005C3C90">
      <w:pPr>
        <w:tabs>
          <w:tab w:val="left" w:pos="1610"/>
        </w:tabs>
        <w:rPr>
          <w:sz w:val="32"/>
          <w:szCs w:val="32"/>
        </w:rPr>
      </w:pPr>
    </w:p>
    <w:p w14:paraId="37D212F8" w14:textId="25ED732C" w:rsidR="005C3C90" w:rsidRDefault="005C3C90" w:rsidP="005C3C90">
      <w:pPr>
        <w:pStyle w:val="ListParagraph"/>
        <w:numPr>
          <w:ilvl w:val="0"/>
          <w:numId w:val="2"/>
        </w:numPr>
        <w:tabs>
          <w:tab w:val="left" w:pos="1610"/>
        </w:tabs>
        <w:rPr>
          <w:sz w:val="40"/>
          <w:szCs w:val="40"/>
        </w:rPr>
      </w:pPr>
      <w:r w:rsidRPr="005C3C90">
        <w:rPr>
          <w:sz w:val="40"/>
          <w:szCs w:val="40"/>
        </w:rPr>
        <w:t xml:space="preserve">Imagine you are setting up a new gaming PC. List the steps you would follow to connect the SMPS to the motherboard, graphics card, and storage devices, mentioning which specific cables and connectors are used for each.  </w:t>
      </w:r>
    </w:p>
    <w:p w14:paraId="342561AC" w14:textId="77777777" w:rsidR="005C3C90" w:rsidRDefault="005C3C90" w:rsidP="005C3C90">
      <w:pPr>
        <w:tabs>
          <w:tab w:val="left" w:pos="1610"/>
        </w:tabs>
        <w:rPr>
          <w:sz w:val="40"/>
          <w:szCs w:val="40"/>
        </w:rPr>
      </w:pPr>
    </w:p>
    <w:p w14:paraId="07156F45" w14:textId="77777777" w:rsidR="005C3C90" w:rsidRPr="005C3C90" w:rsidRDefault="005C3C90" w:rsidP="005C3C90">
      <w:pPr>
        <w:tabs>
          <w:tab w:val="left" w:pos="1610"/>
        </w:tabs>
        <w:rPr>
          <w:sz w:val="40"/>
          <w:szCs w:val="40"/>
        </w:rPr>
      </w:pPr>
      <w:r>
        <w:rPr>
          <w:sz w:val="40"/>
          <w:szCs w:val="40"/>
        </w:rPr>
        <w:t xml:space="preserve">              </w:t>
      </w:r>
      <w:r w:rsidRPr="005C3C90">
        <w:rPr>
          <w:b/>
          <w:bCs/>
          <w:sz w:val="40"/>
          <w:szCs w:val="40"/>
        </w:rPr>
        <w:t>Step 1:</w:t>
      </w:r>
      <w:r w:rsidRPr="005C3C90">
        <w:rPr>
          <w:sz w:val="40"/>
          <w:szCs w:val="40"/>
        </w:rPr>
        <w:t xml:space="preserve"> Turn off the PC, unplug the SMPS, and make sure all components are properly installed.</w:t>
      </w:r>
    </w:p>
    <w:p w14:paraId="5C5A5C6B" w14:textId="77777777" w:rsidR="005C3C90" w:rsidRPr="005C3C90" w:rsidRDefault="005C3C90" w:rsidP="005C3C90">
      <w:pPr>
        <w:tabs>
          <w:tab w:val="left" w:pos="1610"/>
        </w:tabs>
        <w:rPr>
          <w:sz w:val="40"/>
          <w:szCs w:val="40"/>
        </w:rPr>
      </w:pPr>
      <w:r w:rsidRPr="005C3C90">
        <w:rPr>
          <w:b/>
          <w:bCs/>
          <w:sz w:val="40"/>
          <w:szCs w:val="40"/>
        </w:rPr>
        <w:t>Step 2:</w:t>
      </w:r>
      <w:r w:rsidRPr="005C3C90">
        <w:rPr>
          <w:sz w:val="40"/>
          <w:szCs w:val="40"/>
        </w:rPr>
        <w:t xml:space="preserve"> Connect the </w:t>
      </w:r>
      <w:r w:rsidRPr="005C3C90">
        <w:rPr>
          <w:b/>
          <w:bCs/>
          <w:sz w:val="40"/>
          <w:szCs w:val="40"/>
        </w:rPr>
        <w:t>24-pin ATX power connector</w:t>
      </w:r>
      <w:r w:rsidRPr="005C3C90">
        <w:rPr>
          <w:sz w:val="40"/>
          <w:szCs w:val="40"/>
        </w:rPr>
        <w:t xml:space="preserve"> from the SMPS to the motherboard’s main power socket.</w:t>
      </w:r>
    </w:p>
    <w:p w14:paraId="1198511C" w14:textId="77777777" w:rsidR="005C3C90" w:rsidRPr="005C3C90" w:rsidRDefault="005C3C90" w:rsidP="005C3C90">
      <w:pPr>
        <w:tabs>
          <w:tab w:val="left" w:pos="1610"/>
        </w:tabs>
        <w:rPr>
          <w:sz w:val="40"/>
          <w:szCs w:val="40"/>
        </w:rPr>
      </w:pPr>
      <w:r w:rsidRPr="005C3C90">
        <w:rPr>
          <w:b/>
          <w:bCs/>
          <w:sz w:val="40"/>
          <w:szCs w:val="40"/>
        </w:rPr>
        <w:t>Step 3:</w:t>
      </w:r>
      <w:r w:rsidRPr="005C3C90">
        <w:rPr>
          <w:sz w:val="40"/>
          <w:szCs w:val="40"/>
        </w:rPr>
        <w:t xml:space="preserve"> Connect the </w:t>
      </w:r>
      <w:r w:rsidRPr="005C3C90">
        <w:rPr>
          <w:b/>
          <w:bCs/>
          <w:sz w:val="40"/>
          <w:szCs w:val="40"/>
        </w:rPr>
        <w:t>4/8-pin CPU/EPS power connector</w:t>
      </w:r>
      <w:r w:rsidRPr="005C3C90">
        <w:rPr>
          <w:sz w:val="40"/>
          <w:szCs w:val="40"/>
        </w:rPr>
        <w:t xml:space="preserve"> from the SMPS to the motherboard near the CPU socket.</w:t>
      </w:r>
    </w:p>
    <w:p w14:paraId="1B6C69A7" w14:textId="77777777" w:rsidR="005C3C90" w:rsidRPr="005C3C90" w:rsidRDefault="005C3C90" w:rsidP="005C3C90">
      <w:pPr>
        <w:tabs>
          <w:tab w:val="left" w:pos="1610"/>
        </w:tabs>
        <w:rPr>
          <w:sz w:val="40"/>
          <w:szCs w:val="40"/>
        </w:rPr>
      </w:pPr>
      <w:r w:rsidRPr="005C3C90">
        <w:rPr>
          <w:b/>
          <w:bCs/>
          <w:sz w:val="40"/>
          <w:szCs w:val="40"/>
        </w:rPr>
        <w:t>Step 4:</w:t>
      </w:r>
      <w:r w:rsidRPr="005C3C90">
        <w:rPr>
          <w:sz w:val="40"/>
          <w:szCs w:val="40"/>
        </w:rPr>
        <w:t xml:space="preserve"> Connect the </w:t>
      </w:r>
      <w:r w:rsidRPr="005C3C90">
        <w:rPr>
          <w:b/>
          <w:bCs/>
          <w:sz w:val="40"/>
          <w:szCs w:val="40"/>
        </w:rPr>
        <w:t>PCIe 6/8-pin power cable</w:t>
      </w:r>
      <w:r w:rsidRPr="005C3C90">
        <w:rPr>
          <w:sz w:val="40"/>
          <w:szCs w:val="40"/>
        </w:rPr>
        <w:t xml:space="preserve"> from the SMPS to the graphics card if the GPU requires additional power.</w:t>
      </w:r>
    </w:p>
    <w:p w14:paraId="291DF446" w14:textId="77777777" w:rsidR="005C3C90" w:rsidRPr="005C3C90" w:rsidRDefault="005C3C90" w:rsidP="005C3C90">
      <w:pPr>
        <w:tabs>
          <w:tab w:val="left" w:pos="1610"/>
        </w:tabs>
        <w:rPr>
          <w:sz w:val="40"/>
          <w:szCs w:val="40"/>
        </w:rPr>
      </w:pPr>
      <w:r w:rsidRPr="005C3C90">
        <w:rPr>
          <w:b/>
          <w:bCs/>
          <w:sz w:val="40"/>
          <w:szCs w:val="40"/>
        </w:rPr>
        <w:lastRenderedPageBreak/>
        <w:t>Step 5:</w:t>
      </w:r>
      <w:r w:rsidRPr="005C3C90">
        <w:rPr>
          <w:sz w:val="40"/>
          <w:szCs w:val="40"/>
        </w:rPr>
        <w:t xml:space="preserve"> Connect the </w:t>
      </w:r>
      <w:r w:rsidRPr="005C3C90">
        <w:rPr>
          <w:b/>
          <w:bCs/>
          <w:sz w:val="40"/>
          <w:szCs w:val="40"/>
        </w:rPr>
        <w:t>SATA power cable</w:t>
      </w:r>
      <w:r w:rsidRPr="005C3C90">
        <w:rPr>
          <w:sz w:val="40"/>
          <w:szCs w:val="40"/>
        </w:rPr>
        <w:t xml:space="preserve"> from the SMPS to SATA HDDs, SATA SSDs, or optical drives.</w:t>
      </w:r>
    </w:p>
    <w:p w14:paraId="7D30FBA4" w14:textId="77777777" w:rsidR="005C3C90" w:rsidRPr="005C3C90" w:rsidRDefault="005C3C90" w:rsidP="005C3C90">
      <w:pPr>
        <w:tabs>
          <w:tab w:val="left" w:pos="1610"/>
        </w:tabs>
        <w:rPr>
          <w:sz w:val="40"/>
          <w:szCs w:val="40"/>
        </w:rPr>
      </w:pPr>
      <w:r w:rsidRPr="005C3C90">
        <w:rPr>
          <w:b/>
          <w:bCs/>
          <w:sz w:val="40"/>
          <w:szCs w:val="40"/>
        </w:rPr>
        <w:t>Step 6:</w:t>
      </w:r>
      <w:r w:rsidRPr="005C3C90">
        <w:rPr>
          <w:sz w:val="40"/>
          <w:szCs w:val="40"/>
        </w:rPr>
        <w:t xml:space="preserve"> Check that every connector is fully inserted and locked, then connect the SMPS to the wall power and switch on the PC.</w:t>
      </w:r>
    </w:p>
    <w:p w14:paraId="5B32B717" w14:textId="77777777" w:rsidR="005C3C90" w:rsidRPr="005C3C90" w:rsidRDefault="005C3C90" w:rsidP="005C3C90">
      <w:pPr>
        <w:tabs>
          <w:tab w:val="left" w:pos="1610"/>
        </w:tabs>
        <w:rPr>
          <w:sz w:val="40"/>
          <w:szCs w:val="40"/>
        </w:rPr>
      </w:pPr>
      <w:r w:rsidRPr="005C3C90">
        <w:rPr>
          <w:b/>
          <w:bCs/>
          <w:sz w:val="40"/>
          <w:szCs w:val="40"/>
        </w:rPr>
        <w:t>Step 7:</w:t>
      </w:r>
      <w:r w:rsidRPr="005C3C90">
        <w:rPr>
          <w:sz w:val="40"/>
          <w:szCs w:val="40"/>
        </w:rPr>
        <w:t xml:space="preserve"> Start the gaming PC and check that the motherboard, GPU, and storage devices receive power and work correctly.</w:t>
      </w:r>
    </w:p>
    <w:p w14:paraId="7AF9DD7C" w14:textId="43A6D894" w:rsidR="005C3C90" w:rsidRPr="005C3C90" w:rsidRDefault="005C3C90" w:rsidP="005C3C90">
      <w:pPr>
        <w:tabs>
          <w:tab w:val="left" w:pos="1610"/>
        </w:tabs>
        <w:rPr>
          <w:sz w:val="40"/>
          <w:szCs w:val="40"/>
        </w:rPr>
      </w:pPr>
    </w:p>
    <w:sectPr w:rsidR="005C3C90" w:rsidRPr="005C3C90">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1E4C1" w14:textId="77777777" w:rsidR="00CC1807" w:rsidRDefault="00CC1807" w:rsidP="00740ACB">
      <w:pPr>
        <w:spacing w:after="0" w:line="240" w:lineRule="auto"/>
      </w:pPr>
      <w:r>
        <w:separator/>
      </w:r>
    </w:p>
  </w:endnote>
  <w:endnote w:type="continuationSeparator" w:id="0">
    <w:p w14:paraId="2091FF6C" w14:textId="77777777" w:rsidR="00CC1807" w:rsidRDefault="00CC1807" w:rsidP="00740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7C957" w14:textId="77777777" w:rsidR="004F5549" w:rsidRDefault="004F5549">
    <w:pPr>
      <w:pStyle w:val="Footer"/>
    </w:pPr>
  </w:p>
  <w:p w14:paraId="08DF8113" w14:textId="77777777" w:rsidR="004F5549" w:rsidRDefault="004F55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DEFA8" w14:textId="77777777" w:rsidR="00CC1807" w:rsidRDefault="00CC1807" w:rsidP="00740ACB">
      <w:pPr>
        <w:spacing w:after="0" w:line="240" w:lineRule="auto"/>
      </w:pPr>
      <w:r>
        <w:separator/>
      </w:r>
    </w:p>
  </w:footnote>
  <w:footnote w:type="continuationSeparator" w:id="0">
    <w:p w14:paraId="7062E545" w14:textId="77777777" w:rsidR="00CC1807" w:rsidRDefault="00CC1807" w:rsidP="00740A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C059E" w14:textId="3EF028BF" w:rsidR="00740ACB" w:rsidRPr="00740ACB" w:rsidRDefault="00740ACB" w:rsidP="00740ACB">
    <w:pPr>
      <w:pStyle w:val="Header"/>
      <w:jc w:val="center"/>
      <w:rPr>
        <w:sz w:val="56"/>
        <w:szCs w:val="56"/>
      </w:rPr>
    </w:pPr>
    <w:r w:rsidRPr="00740ACB">
      <w:rPr>
        <w:sz w:val="56"/>
        <w:szCs w:val="56"/>
      </w:rPr>
      <w:t>Power Supply System 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5E18"/>
    <w:multiLevelType w:val="hybridMultilevel"/>
    <w:tmpl w:val="572A3F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CC7627"/>
    <w:multiLevelType w:val="hybridMultilevel"/>
    <w:tmpl w:val="A232C454"/>
    <w:lvl w:ilvl="0" w:tplc="F2E016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9C84644"/>
    <w:multiLevelType w:val="hybridMultilevel"/>
    <w:tmpl w:val="56EC0EF6"/>
    <w:lvl w:ilvl="0" w:tplc="885C9114">
      <w:start w:val="1"/>
      <w:numFmt w:val="decimal"/>
      <w:lvlText w:val="%1."/>
      <w:lvlJc w:val="left"/>
      <w:pPr>
        <w:ind w:left="1660" w:hanging="360"/>
      </w:pPr>
      <w:rPr>
        <w:rFonts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3" w15:restartNumberingAfterBreak="0">
    <w:nsid w:val="62FC19ED"/>
    <w:multiLevelType w:val="hybridMultilevel"/>
    <w:tmpl w:val="E6C25556"/>
    <w:lvl w:ilvl="0" w:tplc="B428D048">
      <w:start w:val="1"/>
      <w:numFmt w:val="decimal"/>
      <w:lvlText w:val="%1."/>
      <w:lvlJc w:val="left"/>
      <w:pPr>
        <w:ind w:left="790" w:hanging="360"/>
      </w:pPr>
      <w:rPr>
        <w:rFonts w:hint="default"/>
      </w:rPr>
    </w:lvl>
    <w:lvl w:ilvl="1" w:tplc="04090019" w:tentative="1">
      <w:start w:val="1"/>
      <w:numFmt w:val="lowerLetter"/>
      <w:lvlText w:val="%2."/>
      <w:lvlJc w:val="left"/>
      <w:pPr>
        <w:ind w:left="1510" w:hanging="360"/>
      </w:pPr>
    </w:lvl>
    <w:lvl w:ilvl="2" w:tplc="0409001B" w:tentative="1">
      <w:start w:val="1"/>
      <w:numFmt w:val="lowerRoman"/>
      <w:lvlText w:val="%3."/>
      <w:lvlJc w:val="right"/>
      <w:pPr>
        <w:ind w:left="2230" w:hanging="180"/>
      </w:pPr>
    </w:lvl>
    <w:lvl w:ilvl="3" w:tplc="0409000F" w:tentative="1">
      <w:start w:val="1"/>
      <w:numFmt w:val="decimal"/>
      <w:lvlText w:val="%4."/>
      <w:lvlJc w:val="left"/>
      <w:pPr>
        <w:ind w:left="2950" w:hanging="360"/>
      </w:pPr>
    </w:lvl>
    <w:lvl w:ilvl="4" w:tplc="04090019" w:tentative="1">
      <w:start w:val="1"/>
      <w:numFmt w:val="lowerLetter"/>
      <w:lvlText w:val="%5."/>
      <w:lvlJc w:val="left"/>
      <w:pPr>
        <w:ind w:left="3670" w:hanging="360"/>
      </w:pPr>
    </w:lvl>
    <w:lvl w:ilvl="5" w:tplc="0409001B" w:tentative="1">
      <w:start w:val="1"/>
      <w:numFmt w:val="lowerRoman"/>
      <w:lvlText w:val="%6."/>
      <w:lvlJc w:val="right"/>
      <w:pPr>
        <w:ind w:left="4390" w:hanging="180"/>
      </w:pPr>
    </w:lvl>
    <w:lvl w:ilvl="6" w:tplc="0409000F" w:tentative="1">
      <w:start w:val="1"/>
      <w:numFmt w:val="decimal"/>
      <w:lvlText w:val="%7."/>
      <w:lvlJc w:val="left"/>
      <w:pPr>
        <w:ind w:left="5110" w:hanging="360"/>
      </w:pPr>
    </w:lvl>
    <w:lvl w:ilvl="7" w:tplc="04090019" w:tentative="1">
      <w:start w:val="1"/>
      <w:numFmt w:val="lowerLetter"/>
      <w:lvlText w:val="%8."/>
      <w:lvlJc w:val="left"/>
      <w:pPr>
        <w:ind w:left="5830" w:hanging="360"/>
      </w:pPr>
    </w:lvl>
    <w:lvl w:ilvl="8" w:tplc="0409001B" w:tentative="1">
      <w:start w:val="1"/>
      <w:numFmt w:val="lowerRoman"/>
      <w:lvlText w:val="%9."/>
      <w:lvlJc w:val="right"/>
      <w:pPr>
        <w:ind w:left="6550" w:hanging="180"/>
      </w:pPr>
    </w:lvl>
  </w:abstractNum>
  <w:abstractNum w:abstractNumId="4" w15:restartNumberingAfterBreak="0">
    <w:nsid w:val="680968DC"/>
    <w:multiLevelType w:val="hybridMultilevel"/>
    <w:tmpl w:val="2D044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8A7928"/>
    <w:multiLevelType w:val="hybridMultilevel"/>
    <w:tmpl w:val="878C66DC"/>
    <w:lvl w:ilvl="0" w:tplc="3AD0A72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26611014">
    <w:abstractNumId w:val="4"/>
  </w:num>
  <w:num w:numId="2" w16cid:durableId="259947575">
    <w:abstractNumId w:val="0"/>
  </w:num>
  <w:num w:numId="3" w16cid:durableId="1480345419">
    <w:abstractNumId w:val="3"/>
  </w:num>
  <w:num w:numId="4" w16cid:durableId="661200495">
    <w:abstractNumId w:val="2"/>
  </w:num>
  <w:num w:numId="5" w16cid:durableId="142938259">
    <w:abstractNumId w:val="1"/>
  </w:num>
  <w:num w:numId="6" w16cid:durableId="1744915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ACB"/>
    <w:rsid w:val="00277BC0"/>
    <w:rsid w:val="004A23C7"/>
    <w:rsid w:val="004F5549"/>
    <w:rsid w:val="005C3C90"/>
    <w:rsid w:val="006F46AB"/>
    <w:rsid w:val="00740ACB"/>
    <w:rsid w:val="008C3479"/>
    <w:rsid w:val="008C6241"/>
    <w:rsid w:val="009A68DC"/>
    <w:rsid w:val="00A855E5"/>
    <w:rsid w:val="00CC1807"/>
    <w:rsid w:val="00D608A6"/>
    <w:rsid w:val="00F10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DDD1D"/>
  <w15:chartTrackingRefBased/>
  <w15:docId w15:val="{B29928D2-EAFC-42C5-B9D7-12758D83D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0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0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0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0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0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0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0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0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0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0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ACB"/>
    <w:rPr>
      <w:rFonts w:eastAsiaTheme="majorEastAsia" w:cstheme="majorBidi"/>
      <w:color w:val="272727" w:themeColor="text1" w:themeTint="D8"/>
    </w:rPr>
  </w:style>
  <w:style w:type="paragraph" w:styleId="Title">
    <w:name w:val="Title"/>
    <w:basedOn w:val="Normal"/>
    <w:next w:val="Normal"/>
    <w:link w:val="TitleChar"/>
    <w:uiPriority w:val="10"/>
    <w:qFormat/>
    <w:rsid w:val="00740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ACB"/>
    <w:pPr>
      <w:spacing w:before="160"/>
      <w:jc w:val="center"/>
    </w:pPr>
    <w:rPr>
      <w:i/>
      <w:iCs/>
      <w:color w:val="404040" w:themeColor="text1" w:themeTint="BF"/>
    </w:rPr>
  </w:style>
  <w:style w:type="character" w:customStyle="1" w:styleId="QuoteChar">
    <w:name w:val="Quote Char"/>
    <w:basedOn w:val="DefaultParagraphFont"/>
    <w:link w:val="Quote"/>
    <w:uiPriority w:val="29"/>
    <w:rsid w:val="00740ACB"/>
    <w:rPr>
      <w:i/>
      <w:iCs/>
      <w:color w:val="404040" w:themeColor="text1" w:themeTint="BF"/>
    </w:rPr>
  </w:style>
  <w:style w:type="paragraph" w:styleId="ListParagraph">
    <w:name w:val="List Paragraph"/>
    <w:basedOn w:val="Normal"/>
    <w:uiPriority w:val="34"/>
    <w:qFormat/>
    <w:rsid w:val="00740ACB"/>
    <w:pPr>
      <w:ind w:left="720"/>
      <w:contextualSpacing/>
    </w:pPr>
  </w:style>
  <w:style w:type="character" w:styleId="IntenseEmphasis">
    <w:name w:val="Intense Emphasis"/>
    <w:basedOn w:val="DefaultParagraphFont"/>
    <w:uiPriority w:val="21"/>
    <w:qFormat/>
    <w:rsid w:val="00740ACB"/>
    <w:rPr>
      <w:i/>
      <w:iCs/>
      <w:color w:val="2F5496" w:themeColor="accent1" w:themeShade="BF"/>
    </w:rPr>
  </w:style>
  <w:style w:type="paragraph" w:styleId="IntenseQuote">
    <w:name w:val="Intense Quote"/>
    <w:basedOn w:val="Normal"/>
    <w:next w:val="Normal"/>
    <w:link w:val="IntenseQuoteChar"/>
    <w:uiPriority w:val="30"/>
    <w:qFormat/>
    <w:rsid w:val="00740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0ACB"/>
    <w:rPr>
      <w:i/>
      <w:iCs/>
      <w:color w:val="2F5496" w:themeColor="accent1" w:themeShade="BF"/>
    </w:rPr>
  </w:style>
  <w:style w:type="character" w:styleId="IntenseReference">
    <w:name w:val="Intense Reference"/>
    <w:basedOn w:val="DefaultParagraphFont"/>
    <w:uiPriority w:val="32"/>
    <w:qFormat/>
    <w:rsid w:val="00740ACB"/>
    <w:rPr>
      <w:b/>
      <w:bCs/>
      <w:smallCaps/>
      <w:color w:val="2F5496" w:themeColor="accent1" w:themeShade="BF"/>
      <w:spacing w:val="5"/>
    </w:rPr>
  </w:style>
  <w:style w:type="paragraph" w:styleId="Header">
    <w:name w:val="header"/>
    <w:basedOn w:val="Normal"/>
    <w:link w:val="HeaderChar"/>
    <w:uiPriority w:val="99"/>
    <w:unhideWhenUsed/>
    <w:rsid w:val="00740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ACB"/>
  </w:style>
  <w:style w:type="paragraph" w:styleId="Footer">
    <w:name w:val="footer"/>
    <w:basedOn w:val="Normal"/>
    <w:link w:val="FooterChar"/>
    <w:uiPriority w:val="99"/>
    <w:unhideWhenUsed/>
    <w:rsid w:val="00740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ACB"/>
  </w:style>
  <w:style w:type="character" w:styleId="Hyperlink">
    <w:name w:val="Hyperlink"/>
    <w:basedOn w:val="DefaultParagraphFont"/>
    <w:uiPriority w:val="99"/>
    <w:unhideWhenUsed/>
    <w:rsid w:val="004F5549"/>
    <w:rPr>
      <w:color w:val="0563C1" w:themeColor="hyperlink"/>
      <w:u w:val="single"/>
    </w:rPr>
  </w:style>
  <w:style w:type="character" w:styleId="UnresolvedMention">
    <w:name w:val="Unresolved Mention"/>
    <w:basedOn w:val="DefaultParagraphFont"/>
    <w:uiPriority w:val="99"/>
    <w:semiHidden/>
    <w:unhideWhenUsed/>
    <w:rsid w:val="004F5549"/>
    <w:rPr>
      <w:color w:val="605E5C"/>
      <w:shd w:val="clear" w:color="auto" w:fill="E1DFDD"/>
    </w:rPr>
  </w:style>
  <w:style w:type="paragraph" w:styleId="NormalWeb">
    <w:name w:val="Normal (Web)"/>
    <w:basedOn w:val="Normal"/>
    <w:uiPriority w:val="99"/>
    <w:semiHidden/>
    <w:unhideWhenUsed/>
    <w:rsid w:val="005C3C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Prajapati</dc:creator>
  <cp:keywords/>
  <dc:description/>
  <cp:lastModifiedBy>Jenil Prajapati</cp:lastModifiedBy>
  <cp:revision>2</cp:revision>
  <dcterms:created xsi:type="dcterms:W3CDTF">2026-09-10T17:42:00Z</dcterms:created>
  <dcterms:modified xsi:type="dcterms:W3CDTF">2026-09-10T17:42:00Z</dcterms:modified>
</cp:coreProperties>
</file>