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5C0" w:rsidRPr="00B605C0" w:rsidRDefault="00B605C0" w:rsidP="00506DB8">
      <w:pPr>
        <w:pStyle w:val="Heading1"/>
      </w:pPr>
      <w:r w:rsidRPr="00B605C0">
        <w:t xml:space="preserve">Chapter 3: Communication </w:t>
      </w:r>
      <w:proofErr w:type="gramStart"/>
      <w:r w:rsidRPr="00B605C0">
        <w:t>Across</w:t>
      </w:r>
      <w:proofErr w:type="gramEnd"/>
      <w:r w:rsidRPr="00B605C0">
        <w:t xml:space="preserve"> Cultures</w:t>
      </w:r>
    </w:p>
    <w:p w:rsidR="00B605C0" w:rsidRPr="00B605C0" w:rsidRDefault="00B605C0" w:rsidP="00B605C0">
      <w:pPr>
        <w:rPr>
          <w:rFonts w:ascii="Arial" w:hAnsi="Arial" w:cs="Arial"/>
          <w:sz w:val="24"/>
          <w:szCs w:val="24"/>
        </w:rPr>
      </w:pPr>
    </w:p>
    <w:p w:rsidR="00B605C0" w:rsidRPr="00B605C0" w:rsidRDefault="00506DB8" w:rsidP="00B605C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B605C0" w:rsidRPr="00B605C0" w:rsidRDefault="00B605C0" w:rsidP="00506DB8">
      <w:pPr>
        <w:pStyle w:val="Heading2"/>
      </w:pPr>
      <w:r w:rsidRPr="00B605C0">
        <w:t>Section 1: Verbal and Non-Verbal Communication</w:t>
      </w:r>
    </w:p>
    <w:p w:rsidR="00B605C0" w:rsidRPr="00B605C0" w:rsidRDefault="00B605C0" w:rsidP="00B605C0">
      <w:pPr>
        <w:rPr>
          <w:rFonts w:ascii="Arial" w:hAnsi="Arial" w:cs="Arial"/>
          <w:sz w:val="24"/>
          <w:szCs w:val="24"/>
        </w:rPr>
      </w:pPr>
      <w:r w:rsidRPr="00B605C0">
        <w:rPr>
          <w:rFonts w:ascii="Arial" w:hAnsi="Arial" w:cs="Arial"/>
          <w:b/>
          <w:bCs/>
          <w:sz w:val="24"/>
          <w:szCs w:val="24"/>
        </w:rPr>
        <w:t>What’s It About?</w:t>
      </w:r>
      <w:r w:rsidRPr="00B605C0">
        <w:rPr>
          <w:rFonts w:ascii="Arial" w:hAnsi="Arial" w:cs="Arial"/>
          <w:sz w:val="24"/>
          <w:szCs w:val="24"/>
        </w:rPr>
        <w:br/>
        <w:t>Communication is more than just the words you say—it’s how you say them, the tone you use, and the unspoken messages you send with your body. Verbal communication includes language and speech, while non-verbal communication covers body language, facial expressions, gestures, and even personal space. Different cultures have different “rules” for these, and messing them up can lead to awkward moments or misunderstandings. This section will help you decode these differences so you can chat confidently with anyone, anywhere.</w:t>
      </w:r>
    </w:p>
    <w:p w:rsidR="00B605C0" w:rsidRPr="00B605C0" w:rsidRDefault="00B605C0" w:rsidP="00B605C0">
      <w:pPr>
        <w:rPr>
          <w:rFonts w:ascii="Arial" w:hAnsi="Arial" w:cs="Arial"/>
          <w:sz w:val="24"/>
          <w:szCs w:val="24"/>
        </w:rPr>
      </w:pPr>
      <w:r w:rsidRPr="00B605C0">
        <w:rPr>
          <w:rFonts w:ascii="Arial" w:hAnsi="Arial" w:cs="Arial"/>
          <w:b/>
          <w:bCs/>
          <w:sz w:val="24"/>
          <w:szCs w:val="24"/>
        </w:rPr>
        <w:t>Breaking It Down with Detailed Examples:</w:t>
      </w:r>
    </w:p>
    <w:p w:rsidR="00B605C0" w:rsidRPr="00B605C0" w:rsidRDefault="00B605C0" w:rsidP="00B605C0">
      <w:pPr>
        <w:numPr>
          <w:ilvl w:val="0"/>
          <w:numId w:val="1"/>
        </w:numPr>
        <w:rPr>
          <w:rFonts w:ascii="Arial" w:hAnsi="Arial" w:cs="Arial"/>
          <w:sz w:val="24"/>
          <w:szCs w:val="24"/>
        </w:rPr>
      </w:pPr>
      <w:r w:rsidRPr="00B605C0">
        <w:rPr>
          <w:rFonts w:ascii="Arial" w:hAnsi="Arial" w:cs="Arial"/>
          <w:b/>
          <w:bCs/>
          <w:sz w:val="24"/>
          <w:szCs w:val="24"/>
        </w:rPr>
        <w:t>Verbal Communication – Language and Tone:</w:t>
      </w:r>
      <w:r w:rsidRPr="00B605C0">
        <w:rPr>
          <w:rFonts w:ascii="Arial" w:hAnsi="Arial" w:cs="Arial"/>
          <w:sz w:val="24"/>
          <w:szCs w:val="24"/>
        </w:rPr>
        <w:t> Words and how you deliver them carry huge cultural weight. In India, for instance, people often use a respectful tone when speaking to elders, adding words like “</w:t>
      </w:r>
      <w:proofErr w:type="spellStart"/>
      <w:r w:rsidRPr="00B605C0">
        <w:rPr>
          <w:rFonts w:ascii="Arial" w:hAnsi="Arial" w:cs="Arial"/>
          <w:sz w:val="24"/>
          <w:szCs w:val="24"/>
        </w:rPr>
        <w:t>ji</w:t>
      </w:r>
      <w:proofErr w:type="spellEnd"/>
      <w:r w:rsidRPr="00B605C0">
        <w:rPr>
          <w:rFonts w:ascii="Arial" w:hAnsi="Arial" w:cs="Arial"/>
          <w:sz w:val="24"/>
          <w:szCs w:val="24"/>
        </w:rPr>
        <w:t>” (a polite suffix) to names or titles, as in “Uncle-</w:t>
      </w:r>
      <w:proofErr w:type="spellStart"/>
      <w:r w:rsidRPr="00B605C0">
        <w:rPr>
          <w:rFonts w:ascii="Arial" w:hAnsi="Arial" w:cs="Arial"/>
          <w:sz w:val="24"/>
          <w:szCs w:val="24"/>
        </w:rPr>
        <w:t>ji</w:t>
      </w:r>
      <w:proofErr w:type="spellEnd"/>
      <w:r w:rsidRPr="00B605C0">
        <w:rPr>
          <w:rFonts w:ascii="Arial" w:hAnsi="Arial" w:cs="Arial"/>
          <w:sz w:val="24"/>
          <w:szCs w:val="24"/>
        </w:rPr>
        <w:t>” or “Ma’am-</w:t>
      </w:r>
      <w:proofErr w:type="spellStart"/>
      <w:r w:rsidRPr="00B605C0">
        <w:rPr>
          <w:rFonts w:ascii="Arial" w:hAnsi="Arial" w:cs="Arial"/>
          <w:sz w:val="24"/>
          <w:szCs w:val="24"/>
        </w:rPr>
        <w:t>ji</w:t>
      </w:r>
      <w:proofErr w:type="spellEnd"/>
      <w:r w:rsidRPr="00B605C0">
        <w:rPr>
          <w:rFonts w:ascii="Arial" w:hAnsi="Arial" w:cs="Arial"/>
          <w:sz w:val="24"/>
          <w:szCs w:val="24"/>
        </w:rPr>
        <w:t>,” to show deference. Compare this to a more casual American style, where teens might call adults by their first name or say “hey” without much formality. Tone matters too—an Indian student might speak softly to avoid seeming rude, while a Brazilian classmate might use a loud, animated tone to show excitement, not anger. Have you noticed how your tone or word choice changes depending on who you’re talking to?</w:t>
      </w:r>
    </w:p>
    <w:p w:rsidR="00B605C0" w:rsidRPr="00B605C0" w:rsidRDefault="00B605C0" w:rsidP="00B605C0">
      <w:pPr>
        <w:numPr>
          <w:ilvl w:val="0"/>
          <w:numId w:val="1"/>
        </w:numPr>
        <w:rPr>
          <w:rFonts w:ascii="Arial" w:hAnsi="Arial" w:cs="Arial"/>
          <w:sz w:val="24"/>
          <w:szCs w:val="24"/>
        </w:rPr>
      </w:pPr>
      <w:r w:rsidRPr="00B605C0">
        <w:rPr>
          <w:rFonts w:ascii="Arial" w:hAnsi="Arial" w:cs="Arial"/>
          <w:b/>
          <w:bCs/>
          <w:sz w:val="24"/>
          <w:szCs w:val="24"/>
        </w:rPr>
        <w:t>Non-Verbal Communication – Body Language:</w:t>
      </w:r>
      <w:r w:rsidRPr="00B605C0">
        <w:rPr>
          <w:rFonts w:ascii="Arial" w:hAnsi="Arial" w:cs="Arial"/>
          <w:sz w:val="24"/>
          <w:szCs w:val="24"/>
        </w:rPr>
        <w:t> Your posture, eye contact, and movements speak volumes without a single word. In many Indian settings, direct eye contact with elders can be seen as disrespectful, so a teen might look down slightly while speaking to show humility. In contrast, in Western cultures like the U.S., strong eye contact often signals confidence or honesty—avoiding it might make you seem shy or untrustworthy. Even standing distance varies; in Middle Eastern cultures, people might stand closer during conversations as a sign of warmth, while in Japan, more personal space is preferred to show respect. What’s your go-to body language when you’re nervous or excited—do you think it matches your culture?</w:t>
      </w:r>
    </w:p>
    <w:p w:rsidR="00B605C0" w:rsidRPr="00B605C0" w:rsidRDefault="00B605C0" w:rsidP="00B605C0">
      <w:pPr>
        <w:numPr>
          <w:ilvl w:val="0"/>
          <w:numId w:val="1"/>
        </w:numPr>
        <w:rPr>
          <w:rFonts w:ascii="Arial" w:hAnsi="Arial" w:cs="Arial"/>
          <w:sz w:val="24"/>
          <w:szCs w:val="24"/>
        </w:rPr>
      </w:pPr>
      <w:r w:rsidRPr="00B605C0">
        <w:rPr>
          <w:rFonts w:ascii="Arial" w:hAnsi="Arial" w:cs="Arial"/>
          <w:b/>
          <w:bCs/>
          <w:sz w:val="24"/>
          <w:szCs w:val="24"/>
        </w:rPr>
        <w:t>Non-Verbal Communication – Gestures:</w:t>
      </w:r>
      <w:r w:rsidRPr="00B605C0">
        <w:rPr>
          <w:rFonts w:ascii="Arial" w:hAnsi="Arial" w:cs="Arial"/>
          <w:sz w:val="24"/>
          <w:szCs w:val="24"/>
        </w:rPr>
        <w:t xml:space="preserve"> Hand movements or signs can mean totally different things across cultures. In India, the “head bobble” (a side-to-side head tilt) often means “yes,” “I understand,” or “okay,” but to an outsider, it might look like a “no” or confusion. Meanwhile, the American </w:t>
      </w:r>
      <w:r w:rsidRPr="00B605C0">
        <w:rPr>
          <w:rFonts w:ascii="Arial" w:hAnsi="Arial" w:cs="Arial"/>
          <w:sz w:val="24"/>
          <w:szCs w:val="24"/>
        </w:rPr>
        <w:lastRenderedPageBreak/>
        <w:t>“thumbs up” for “good job” can be offensive in parts of the Middle East or West Africa, where it’s a rude gesture. And in Italy, a teen flicking their chin outward might mean “get lost,” while in other places, it’s just a random move. Ever used a gesture that confused someone—or got you in trouble by accident?</w:t>
      </w:r>
    </w:p>
    <w:p w:rsidR="00B605C0" w:rsidRPr="00B605C0" w:rsidRDefault="00B605C0" w:rsidP="00B605C0">
      <w:pPr>
        <w:numPr>
          <w:ilvl w:val="0"/>
          <w:numId w:val="1"/>
        </w:numPr>
        <w:rPr>
          <w:rFonts w:ascii="Arial" w:hAnsi="Arial" w:cs="Arial"/>
          <w:sz w:val="24"/>
          <w:szCs w:val="24"/>
        </w:rPr>
      </w:pPr>
      <w:r w:rsidRPr="00B605C0">
        <w:rPr>
          <w:rFonts w:ascii="Arial" w:hAnsi="Arial" w:cs="Arial"/>
          <w:b/>
          <w:bCs/>
          <w:sz w:val="24"/>
          <w:szCs w:val="24"/>
        </w:rPr>
        <w:t xml:space="preserve">Cultural Missteps to </w:t>
      </w:r>
      <w:proofErr w:type="gramStart"/>
      <w:r w:rsidRPr="00B605C0">
        <w:rPr>
          <w:rFonts w:ascii="Arial" w:hAnsi="Arial" w:cs="Arial"/>
          <w:b/>
          <w:bCs/>
          <w:sz w:val="24"/>
          <w:szCs w:val="24"/>
        </w:rPr>
        <w:t>Watch</w:t>
      </w:r>
      <w:proofErr w:type="gramEnd"/>
      <w:r w:rsidRPr="00B605C0">
        <w:rPr>
          <w:rFonts w:ascii="Arial" w:hAnsi="Arial" w:cs="Arial"/>
          <w:b/>
          <w:bCs/>
          <w:sz w:val="24"/>
          <w:szCs w:val="24"/>
        </w:rPr>
        <w:t xml:space="preserve"> For:</w:t>
      </w:r>
      <w:r w:rsidRPr="00B605C0">
        <w:rPr>
          <w:rFonts w:ascii="Arial" w:hAnsi="Arial" w:cs="Arial"/>
          <w:sz w:val="24"/>
          <w:szCs w:val="24"/>
        </w:rPr>
        <w:t> Mixing up verbal and non-verbal cues can lead to funny or embarrassing moments. Imagine an Indian student nodding with a head bobble to agree with a teacher, but the teacher (from a low-context culture) thinks they’re unsure or disagreeing. Or picture an American teen giving a friendly pat on the back to a Japanese friend, not realizing that physical touch might feel too personal or intrusive in their culture. These slip-ups aren’t the end of the world, but being aware helps you avoid them.</w:t>
      </w:r>
    </w:p>
    <w:p w:rsidR="00B605C0" w:rsidRPr="00B605C0" w:rsidRDefault="00B605C0" w:rsidP="00B605C0">
      <w:pPr>
        <w:rPr>
          <w:rFonts w:ascii="Arial" w:hAnsi="Arial" w:cs="Arial"/>
          <w:sz w:val="24"/>
          <w:szCs w:val="24"/>
        </w:rPr>
      </w:pPr>
      <w:r w:rsidRPr="00B605C0">
        <w:rPr>
          <w:rFonts w:ascii="Arial" w:hAnsi="Arial" w:cs="Arial"/>
          <w:b/>
          <w:bCs/>
          <w:sz w:val="24"/>
          <w:szCs w:val="24"/>
        </w:rPr>
        <w:t>Fun Element for Teens</w:t>
      </w:r>
      <w:proofErr w:type="gramStart"/>
      <w:r w:rsidRPr="00B605C0">
        <w:rPr>
          <w:rFonts w:ascii="Arial" w:hAnsi="Arial" w:cs="Arial"/>
          <w:b/>
          <w:bCs/>
          <w:sz w:val="24"/>
          <w:szCs w:val="24"/>
        </w:rPr>
        <w:t>:</w:t>
      </w:r>
      <w:proofErr w:type="gramEnd"/>
      <w:r w:rsidRPr="00B605C0">
        <w:rPr>
          <w:rFonts w:ascii="Arial" w:hAnsi="Arial" w:cs="Arial"/>
          <w:sz w:val="24"/>
          <w:szCs w:val="24"/>
        </w:rPr>
        <w:br/>
      </w:r>
      <w:r w:rsidRPr="00B605C0">
        <w:rPr>
          <w:rFonts w:ascii="Arial" w:hAnsi="Arial" w:cs="Arial"/>
          <w:b/>
          <w:bCs/>
          <w:sz w:val="24"/>
          <w:szCs w:val="24"/>
        </w:rPr>
        <w:t>“Gesture Guess Game”</w:t>
      </w:r>
      <w:r w:rsidRPr="00B605C0">
        <w:rPr>
          <w:rFonts w:ascii="Arial" w:hAnsi="Arial" w:cs="Arial"/>
          <w:sz w:val="24"/>
          <w:szCs w:val="24"/>
        </w:rPr>
        <w:t xml:space="preserve"> – Pair up with a friend or form small groups in class. Each person acts out a common gesture from a culture (like the Indian head bobble, an Italian hand wave, or an American high-five) without speaking, while others guess what it means and where it’s from. Use your phone to record quick 10-second clips of your group guessing and laughing—post it on </w:t>
      </w:r>
      <w:proofErr w:type="spellStart"/>
      <w:r w:rsidRPr="00B605C0">
        <w:rPr>
          <w:rFonts w:ascii="Arial" w:hAnsi="Arial" w:cs="Arial"/>
          <w:sz w:val="24"/>
          <w:szCs w:val="24"/>
        </w:rPr>
        <w:t>Instagram</w:t>
      </w:r>
      <w:proofErr w:type="spellEnd"/>
      <w:r w:rsidRPr="00B605C0">
        <w:rPr>
          <w:rFonts w:ascii="Arial" w:hAnsi="Arial" w:cs="Arial"/>
          <w:sz w:val="24"/>
          <w:szCs w:val="24"/>
        </w:rPr>
        <w:t xml:space="preserve"> or </w:t>
      </w:r>
      <w:proofErr w:type="spellStart"/>
      <w:r w:rsidRPr="00B605C0">
        <w:rPr>
          <w:rFonts w:ascii="Arial" w:hAnsi="Arial" w:cs="Arial"/>
          <w:sz w:val="24"/>
          <w:szCs w:val="24"/>
        </w:rPr>
        <w:t>TikTok</w:t>
      </w:r>
      <w:proofErr w:type="spellEnd"/>
      <w:r w:rsidRPr="00B605C0">
        <w:rPr>
          <w:rFonts w:ascii="Arial" w:hAnsi="Arial" w:cs="Arial"/>
          <w:sz w:val="24"/>
          <w:szCs w:val="24"/>
        </w:rPr>
        <w:t xml:space="preserve"> with #</w:t>
      </w:r>
      <w:proofErr w:type="spellStart"/>
      <w:r w:rsidRPr="00B605C0">
        <w:rPr>
          <w:rFonts w:ascii="Arial" w:hAnsi="Arial" w:cs="Arial"/>
          <w:sz w:val="24"/>
          <w:szCs w:val="24"/>
        </w:rPr>
        <w:t>GestureGuess</w:t>
      </w:r>
      <w:proofErr w:type="spellEnd"/>
      <w:r w:rsidRPr="00B605C0">
        <w:rPr>
          <w:rFonts w:ascii="Arial" w:hAnsi="Arial" w:cs="Arial"/>
          <w:sz w:val="24"/>
          <w:szCs w:val="24"/>
        </w:rPr>
        <w:t xml:space="preserve"> for some viral fun. Bonus: Research one new gesture online (like a Korean heart sign with fingers) and teach it to your crew. Who can guess the most meanings correctly?</w:t>
      </w:r>
    </w:p>
    <w:p w:rsidR="00B605C0" w:rsidRPr="00B605C0" w:rsidRDefault="00B605C0" w:rsidP="00B605C0">
      <w:pPr>
        <w:rPr>
          <w:rFonts w:ascii="Arial" w:hAnsi="Arial" w:cs="Arial"/>
          <w:sz w:val="24"/>
          <w:szCs w:val="24"/>
        </w:rPr>
      </w:pPr>
      <w:r w:rsidRPr="00B605C0">
        <w:rPr>
          <w:rFonts w:ascii="Arial" w:hAnsi="Arial" w:cs="Arial"/>
          <w:b/>
          <w:bCs/>
          <w:sz w:val="24"/>
          <w:szCs w:val="24"/>
        </w:rPr>
        <w:t>Why It Matters</w:t>
      </w:r>
      <w:proofErr w:type="gramStart"/>
      <w:r w:rsidRPr="00B605C0">
        <w:rPr>
          <w:rFonts w:ascii="Arial" w:hAnsi="Arial" w:cs="Arial"/>
          <w:b/>
          <w:bCs/>
          <w:sz w:val="24"/>
          <w:szCs w:val="24"/>
        </w:rPr>
        <w:t>:</w:t>
      </w:r>
      <w:proofErr w:type="gramEnd"/>
      <w:r w:rsidRPr="00B605C0">
        <w:rPr>
          <w:rFonts w:ascii="Arial" w:hAnsi="Arial" w:cs="Arial"/>
          <w:sz w:val="24"/>
          <w:szCs w:val="24"/>
        </w:rPr>
        <w:br/>
        <w:t xml:space="preserve">Understanding verbal and non-verbal differences stops misunderstandings before they start. It’s like learning a secret code to connect with people from all over—whether you’re </w:t>
      </w:r>
      <w:proofErr w:type="spellStart"/>
      <w:r w:rsidRPr="00B605C0">
        <w:rPr>
          <w:rFonts w:ascii="Arial" w:hAnsi="Arial" w:cs="Arial"/>
          <w:sz w:val="24"/>
          <w:szCs w:val="24"/>
        </w:rPr>
        <w:t>FaceTiming</w:t>
      </w:r>
      <w:proofErr w:type="spellEnd"/>
      <w:r w:rsidRPr="00B605C0">
        <w:rPr>
          <w:rFonts w:ascii="Arial" w:hAnsi="Arial" w:cs="Arial"/>
          <w:sz w:val="24"/>
          <w:szCs w:val="24"/>
        </w:rPr>
        <w:t xml:space="preserve"> a pen pal in Germany or chatting with your Indian neighbour about cricket. Plus, it makes you look super thoughtful and adaptable!</w:t>
      </w:r>
    </w:p>
    <w:p w:rsidR="00B605C0" w:rsidRPr="00B605C0" w:rsidRDefault="00506DB8" w:rsidP="00B605C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B605C0" w:rsidRPr="00B605C0" w:rsidRDefault="00B605C0" w:rsidP="00506DB8">
      <w:pPr>
        <w:pStyle w:val="Heading2"/>
      </w:pPr>
      <w:r w:rsidRPr="00B605C0">
        <w:t>Section 2: High-Context vs. Low-Context Cultures</w:t>
      </w:r>
    </w:p>
    <w:p w:rsidR="00B605C0" w:rsidRPr="00B605C0" w:rsidRDefault="00B605C0" w:rsidP="00B605C0">
      <w:pPr>
        <w:rPr>
          <w:rFonts w:ascii="Arial" w:hAnsi="Arial" w:cs="Arial"/>
          <w:sz w:val="24"/>
          <w:szCs w:val="24"/>
        </w:rPr>
      </w:pPr>
      <w:r w:rsidRPr="00B605C0">
        <w:rPr>
          <w:rFonts w:ascii="Arial" w:hAnsi="Arial" w:cs="Arial"/>
          <w:b/>
          <w:bCs/>
          <w:sz w:val="24"/>
          <w:szCs w:val="24"/>
        </w:rPr>
        <w:t>What’s It About?</w:t>
      </w:r>
      <w:r w:rsidRPr="00B605C0">
        <w:rPr>
          <w:rFonts w:ascii="Arial" w:hAnsi="Arial" w:cs="Arial"/>
          <w:sz w:val="24"/>
          <w:szCs w:val="24"/>
        </w:rPr>
        <w:br/>
        <w:t xml:space="preserve">Not all cultures communicate the same way—some rely on hints and unspoken vibes, while others are straight-up and direct. High-context cultures (like India, Japan, or many Middle Eastern societies) use indirect communication, where a lot is left unsaid, and you’re expected to “read between the lines” based on tone, situation, or relationships. Low-context cultures (like the U.S., Germany, or Australia) prefer direct communication, where people say exactly what they mean without much guesswork. This section breaks down these styles so you can adjust how you talk or listen depending on who’s in the </w:t>
      </w:r>
      <w:proofErr w:type="spellStart"/>
      <w:r w:rsidRPr="00B605C0">
        <w:rPr>
          <w:rFonts w:ascii="Arial" w:hAnsi="Arial" w:cs="Arial"/>
          <w:sz w:val="24"/>
          <w:szCs w:val="24"/>
        </w:rPr>
        <w:t>convo</w:t>
      </w:r>
      <w:proofErr w:type="spellEnd"/>
      <w:r w:rsidRPr="00B605C0">
        <w:rPr>
          <w:rFonts w:ascii="Arial" w:hAnsi="Arial" w:cs="Arial"/>
          <w:sz w:val="24"/>
          <w:szCs w:val="24"/>
        </w:rPr>
        <w:t>.</w:t>
      </w:r>
    </w:p>
    <w:p w:rsidR="00B605C0" w:rsidRPr="00B605C0" w:rsidRDefault="00B605C0" w:rsidP="00B605C0">
      <w:pPr>
        <w:rPr>
          <w:rFonts w:ascii="Arial" w:hAnsi="Arial" w:cs="Arial"/>
          <w:sz w:val="24"/>
          <w:szCs w:val="24"/>
        </w:rPr>
      </w:pPr>
      <w:r w:rsidRPr="00B605C0">
        <w:rPr>
          <w:rFonts w:ascii="Arial" w:hAnsi="Arial" w:cs="Arial"/>
          <w:b/>
          <w:bCs/>
          <w:sz w:val="24"/>
          <w:szCs w:val="24"/>
        </w:rPr>
        <w:t>Breaking It Down with Detailed Examples:</w:t>
      </w:r>
    </w:p>
    <w:p w:rsidR="00B605C0" w:rsidRPr="00B605C0" w:rsidRDefault="00B605C0" w:rsidP="00B605C0">
      <w:pPr>
        <w:numPr>
          <w:ilvl w:val="0"/>
          <w:numId w:val="2"/>
        </w:numPr>
        <w:rPr>
          <w:rFonts w:ascii="Arial" w:hAnsi="Arial" w:cs="Arial"/>
          <w:sz w:val="24"/>
          <w:szCs w:val="24"/>
        </w:rPr>
      </w:pPr>
      <w:r w:rsidRPr="00B605C0">
        <w:rPr>
          <w:rFonts w:ascii="Arial" w:hAnsi="Arial" w:cs="Arial"/>
          <w:b/>
          <w:bCs/>
          <w:sz w:val="24"/>
          <w:szCs w:val="24"/>
        </w:rPr>
        <w:lastRenderedPageBreak/>
        <w:t>High-Context Cultures – Indirect Vibes:</w:t>
      </w:r>
      <w:r w:rsidRPr="00B605C0">
        <w:rPr>
          <w:rFonts w:ascii="Arial" w:hAnsi="Arial" w:cs="Arial"/>
          <w:sz w:val="24"/>
          <w:szCs w:val="24"/>
        </w:rPr>
        <w:t> In high-context cultures, what’s </w:t>
      </w:r>
      <w:r w:rsidRPr="00B605C0">
        <w:rPr>
          <w:rFonts w:ascii="Arial" w:hAnsi="Arial" w:cs="Arial"/>
          <w:i/>
          <w:iCs/>
          <w:sz w:val="24"/>
          <w:szCs w:val="24"/>
        </w:rPr>
        <w:t>not</w:t>
      </w:r>
      <w:r w:rsidRPr="00B605C0">
        <w:rPr>
          <w:rFonts w:ascii="Arial" w:hAnsi="Arial" w:cs="Arial"/>
          <w:sz w:val="24"/>
          <w:szCs w:val="24"/>
        </w:rPr>
        <w:t> said is just as important as what is. In India, if a friend invites you over for chai and says, “Stay as long as you like,” they might actually mean “Don’t overstay,” expecting you to pick up on subtle cues like them glancing at the clock. Or, if a teacher says, “You could do better,” with a gentle tone, they’re likely critiquing your work without embarrassing you outright. In Japan, a teen might say “maybe” to a party invite instead of a flat “no” to avoid seeming rude—it’s up to you to sense their hesitation. Ever had to guess what someone really meant based on their vibe?</w:t>
      </w:r>
    </w:p>
    <w:p w:rsidR="00B605C0" w:rsidRPr="00B605C0" w:rsidRDefault="00B605C0" w:rsidP="00B605C0">
      <w:pPr>
        <w:numPr>
          <w:ilvl w:val="0"/>
          <w:numId w:val="2"/>
        </w:numPr>
        <w:rPr>
          <w:rFonts w:ascii="Arial" w:hAnsi="Arial" w:cs="Arial"/>
          <w:sz w:val="24"/>
          <w:szCs w:val="24"/>
        </w:rPr>
      </w:pPr>
      <w:r w:rsidRPr="00B605C0">
        <w:rPr>
          <w:rFonts w:ascii="Arial" w:hAnsi="Arial" w:cs="Arial"/>
          <w:b/>
          <w:bCs/>
          <w:sz w:val="24"/>
          <w:szCs w:val="24"/>
        </w:rPr>
        <w:t>Low-Context Cultures – Straight Talk:</w:t>
      </w:r>
      <w:r w:rsidRPr="00B605C0">
        <w:rPr>
          <w:rFonts w:ascii="Arial" w:hAnsi="Arial" w:cs="Arial"/>
          <w:sz w:val="24"/>
          <w:szCs w:val="24"/>
        </w:rPr>
        <w:t xml:space="preserve"> In low-context cultures, people get to the point with clear words, leaving little room for misinterpretation. An American classmate might bluntly say, “I can’t hang out today, I’m busy,” without </w:t>
      </w:r>
      <w:proofErr w:type="spellStart"/>
      <w:r w:rsidRPr="00B605C0">
        <w:rPr>
          <w:rFonts w:ascii="Arial" w:hAnsi="Arial" w:cs="Arial"/>
          <w:sz w:val="24"/>
          <w:szCs w:val="24"/>
        </w:rPr>
        <w:t>sugarcoating</w:t>
      </w:r>
      <w:proofErr w:type="spellEnd"/>
      <w:r w:rsidRPr="00B605C0">
        <w:rPr>
          <w:rFonts w:ascii="Arial" w:hAnsi="Arial" w:cs="Arial"/>
          <w:sz w:val="24"/>
          <w:szCs w:val="24"/>
        </w:rPr>
        <w:t xml:space="preserve"> it, because honesty and clarity are valued over sparing feelings. In a German household, a parent might directly tell their teen, “Your room is a mess, clean it now,” instead of hinting with a sigh or sideways glance. This directness can feel harsh if you’re not used to it, but it’s meant to be efficient. Do you prefer when people are upfront, or does it catch you off guard?</w:t>
      </w:r>
    </w:p>
    <w:p w:rsidR="00B605C0" w:rsidRPr="00B605C0" w:rsidRDefault="00B605C0" w:rsidP="00B605C0">
      <w:pPr>
        <w:numPr>
          <w:ilvl w:val="0"/>
          <w:numId w:val="2"/>
        </w:numPr>
        <w:rPr>
          <w:rFonts w:ascii="Arial" w:hAnsi="Arial" w:cs="Arial"/>
          <w:sz w:val="24"/>
          <w:szCs w:val="24"/>
        </w:rPr>
      </w:pPr>
      <w:r w:rsidRPr="00B605C0">
        <w:rPr>
          <w:rFonts w:ascii="Arial" w:hAnsi="Arial" w:cs="Arial"/>
          <w:b/>
          <w:bCs/>
          <w:sz w:val="24"/>
          <w:szCs w:val="24"/>
        </w:rPr>
        <w:t>Clashing Styles in Action:</w:t>
      </w:r>
      <w:r w:rsidRPr="00B605C0">
        <w:rPr>
          <w:rFonts w:ascii="Arial" w:hAnsi="Arial" w:cs="Arial"/>
          <w:sz w:val="24"/>
          <w:szCs w:val="24"/>
        </w:rPr>
        <w:t> Mixing high- and low-context styles can cause confusion. Imagine an Indian student (high-context) working on a group project with an Australian classmate (low-context). The Indian teen might hint, “I think we need more time on this part,” hoping the other picks up that they’re unhappy with the work. But the Australian might miss the hint and reply, “Cool, sounds good,” thinking everything’s fine. These mismatches can frustrate both sides unless you learn to spot and adapt to the style. Have you ever misread someone’s indirect hint or been too direct for their liking?</w:t>
      </w:r>
    </w:p>
    <w:p w:rsidR="00B605C0" w:rsidRPr="00B605C0" w:rsidRDefault="00B605C0" w:rsidP="00B605C0">
      <w:pPr>
        <w:rPr>
          <w:rFonts w:ascii="Arial" w:hAnsi="Arial" w:cs="Arial"/>
          <w:sz w:val="24"/>
          <w:szCs w:val="24"/>
        </w:rPr>
      </w:pPr>
      <w:r w:rsidRPr="00B605C0">
        <w:rPr>
          <w:rFonts w:ascii="Arial" w:hAnsi="Arial" w:cs="Arial"/>
          <w:b/>
          <w:bCs/>
          <w:sz w:val="24"/>
          <w:szCs w:val="24"/>
        </w:rPr>
        <w:t>Fun Element for Teens</w:t>
      </w:r>
      <w:proofErr w:type="gramStart"/>
      <w:r w:rsidRPr="00B605C0">
        <w:rPr>
          <w:rFonts w:ascii="Arial" w:hAnsi="Arial" w:cs="Arial"/>
          <w:b/>
          <w:bCs/>
          <w:sz w:val="24"/>
          <w:szCs w:val="24"/>
        </w:rPr>
        <w:t>:</w:t>
      </w:r>
      <w:proofErr w:type="gramEnd"/>
      <w:r w:rsidRPr="00B605C0">
        <w:rPr>
          <w:rFonts w:ascii="Arial" w:hAnsi="Arial" w:cs="Arial"/>
          <w:sz w:val="24"/>
          <w:szCs w:val="24"/>
        </w:rPr>
        <w:br/>
      </w:r>
      <w:r w:rsidRPr="00B605C0">
        <w:rPr>
          <w:rFonts w:ascii="Arial" w:hAnsi="Arial" w:cs="Arial"/>
          <w:b/>
          <w:bCs/>
          <w:sz w:val="24"/>
          <w:szCs w:val="24"/>
        </w:rPr>
        <w:t>“Context Clash Role-Play”</w:t>
      </w:r>
      <w:r w:rsidRPr="00B605C0">
        <w:rPr>
          <w:rFonts w:ascii="Arial" w:hAnsi="Arial" w:cs="Arial"/>
          <w:sz w:val="24"/>
          <w:szCs w:val="24"/>
        </w:rPr>
        <w:t xml:space="preserve"> – Grab a buddy or do this in class. One of you acts as a high-context communicator (e.g., hinting about being tired instead of saying you want to leave a party), and the other is low-context (e.g., asking straight-up, “Do you want to go?”). Act out a quick 2-minute skit about planning a hangout or splitting chores, then switch roles. Record it on </w:t>
      </w:r>
      <w:proofErr w:type="spellStart"/>
      <w:r w:rsidRPr="00B605C0">
        <w:rPr>
          <w:rFonts w:ascii="Arial" w:hAnsi="Arial" w:cs="Arial"/>
          <w:sz w:val="24"/>
          <w:szCs w:val="24"/>
        </w:rPr>
        <w:t>Snapchat</w:t>
      </w:r>
      <w:proofErr w:type="spellEnd"/>
      <w:r w:rsidRPr="00B605C0">
        <w:rPr>
          <w:rFonts w:ascii="Arial" w:hAnsi="Arial" w:cs="Arial"/>
          <w:sz w:val="24"/>
          <w:szCs w:val="24"/>
        </w:rPr>
        <w:t xml:space="preserve"> or </w:t>
      </w:r>
      <w:proofErr w:type="spellStart"/>
      <w:r w:rsidRPr="00B605C0">
        <w:rPr>
          <w:rFonts w:ascii="Arial" w:hAnsi="Arial" w:cs="Arial"/>
          <w:sz w:val="24"/>
          <w:szCs w:val="24"/>
        </w:rPr>
        <w:t>TikTok</w:t>
      </w:r>
      <w:proofErr w:type="spellEnd"/>
      <w:r w:rsidRPr="00B605C0">
        <w:rPr>
          <w:rFonts w:ascii="Arial" w:hAnsi="Arial" w:cs="Arial"/>
          <w:sz w:val="24"/>
          <w:szCs w:val="24"/>
        </w:rPr>
        <w:t xml:space="preserve"> with funny filters and post with #</w:t>
      </w:r>
      <w:proofErr w:type="spellStart"/>
      <w:r w:rsidRPr="00B605C0">
        <w:rPr>
          <w:rFonts w:ascii="Arial" w:hAnsi="Arial" w:cs="Arial"/>
          <w:sz w:val="24"/>
          <w:szCs w:val="24"/>
        </w:rPr>
        <w:t>ContextClash</w:t>
      </w:r>
      <w:proofErr w:type="spellEnd"/>
      <w:r w:rsidRPr="00B605C0">
        <w:rPr>
          <w:rFonts w:ascii="Arial" w:hAnsi="Arial" w:cs="Arial"/>
          <w:sz w:val="24"/>
          <w:szCs w:val="24"/>
        </w:rPr>
        <w:t xml:space="preserve"> to see who else has had these mix-ups. Bonus: Add an Indian cultural twist—like hinting about wanting more roti at dinner without asking directly. Who can play their role most convincingly?</w:t>
      </w:r>
    </w:p>
    <w:p w:rsidR="00B605C0" w:rsidRPr="00B605C0" w:rsidRDefault="00B605C0" w:rsidP="00B605C0">
      <w:pPr>
        <w:rPr>
          <w:rFonts w:ascii="Arial" w:hAnsi="Arial" w:cs="Arial"/>
          <w:sz w:val="24"/>
          <w:szCs w:val="24"/>
        </w:rPr>
      </w:pPr>
      <w:r w:rsidRPr="00B605C0">
        <w:rPr>
          <w:rFonts w:ascii="Arial" w:hAnsi="Arial" w:cs="Arial"/>
          <w:b/>
          <w:bCs/>
          <w:sz w:val="24"/>
          <w:szCs w:val="24"/>
        </w:rPr>
        <w:t>Why It Matters</w:t>
      </w:r>
      <w:proofErr w:type="gramStart"/>
      <w:r w:rsidRPr="00B605C0">
        <w:rPr>
          <w:rFonts w:ascii="Arial" w:hAnsi="Arial" w:cs="Arial"/>
          <w:b/>
          <w:bCs/>
          <w:sz w:val="24"/>
          <w:szCs w:val="24"/>
        </w:rPr>
        <w:t>:</w:t>
      </w:r>
      <w:proofErr w:type="gramEnd"/>
      <w:r w:rsidRPr="00B605C0">
        <w:rPr>
          <w:rFonts w:ascii="Arial" w:hAnsi="Arial" w:cs="Arial"/>
          <w:sz w:val="24"/>
          <w:szCs w:val="24"/>
        </w:rPr>
        <w:br/>
        <w:t xml:space="preserve">Knowing if someone’s from a high- or low-context culture helps you decode their messages and respond in a way that clicks with them. It’s like switching playlists for different moods—sometimes you need subtle lo-fi beats, other times </w:t>
      </w:r>
      <w:proofErr w:type="gramStart"/>
      <w:r w:rsidRPr="00B605C0">
        <w:rPr>
          <w:rFonts w:ascii="Arial" w:hAnsi="Arial" w:cs="Arial"/>
          <w:sz w:val="24"/>
          <w:szCs w:val="24"/>
        </w:rPr>
        <w:t>it’s</w:t>
      </w:r>
      <w:proofErr w:type="gramEnd"/>
      <w:r w:rsidRPr="00B605C0">
        <w:rPr>
          <w:rFonts w:ascii="Arial" w:hAnsi="Arial" w:cs="Arial"/>
          <w:sz w:val="24"/>
          <w:szCs w:val="24"/>
        </w:rPr>
        <w:t xml:space="preserve"> full-on rock. Mastering this makes group chats, projects, or even family </w:t>
      </w:r>
      <w:proofErr w:type="spellStart"/>
      <w:r w:rsidRPr="00B605C0">
        <w:rPr>
          <w:rFonts w:ascii="Arial" w:hAnsi="Arial" w:cs="Arial"/>
          <w:sz w:val="24"/>
          <w:szCs w:val="24"/>
        </w:rPr>
        <w:t>convos</w:t>
      </w:r>
      <w:proofErr w:type="spellEnd"/>
      <w:r w:rsidRPr="00B605C0">
        <w:rPr>
          <w:rFonts w:ascii="Arial" w:hAnsi="Arial" w:cs="Arial"/>
          <w:sz w:val="24"/>
          <w:szCs w:val="24"/>
        </w:rPr>
        <w:t xml:space="preserve"> way smoother across cultures!</w:t>
      </w:r>
    </w:p>
    <w:p w:rsidR="00B605C0" w:rsidRPr="00B605C0" w:rsidRDefault="00506DB8" w:rsidP="00B605C0">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B605C0" w:rsidRPr="00B605C0" w:rsidRDefault="00B605C0" w:rsidP="00506DB8">
      <w:pPr>
        <w:pStyle w:val="Heading2"/>
      </w:pPr>
      <w:r w:rsidRPr="00B605C0">
        <w:t>Section 3: Active Listening Skills</w:t>
      </w:r>
    </w:p>
    <w:p w:rsidR="00B605C0" w:rsidRPr="00B605C0" w:rsidRDefault="00B605C0" w:rsidP="00B605C0">
      <w:pPr>
        <w:rPr>
          <w:rFonts w:ascii="Arial" w:hAnsi="Arial" w:cs="Arial"/>
          <w:sz w:val="24"/>
          <w:szCs w:val="24"/>
        </w:rPr>
      </w:pPr>
      <w:r w:rsidRPr="00B605C0">
        <w:rPr>
          <w:rFonts w:ascii="Arial" w:hAnsi="Arial" w:cs="Arial"/>
          <w:b/>
          <w:bCs/>
          <w:sz w:val="24"/>
          <w:szCs w:val="24"/>
        </w:rPr>
        <w:t>What’s It About?</w:t>
      </w:r>
      <w:r w:rsidRPr="00B605C0">
        <w:rPr>
          <w:rFonts w:ascii="Arial" w:hAnsi="Arial" w:cs="Arial"/>
          <w:sz w:val="24"/>
          <w:szCs w:val="24"/>
        </w:rPr>
        <w:br/>
        <w:t>Listening isn’t just hearing words—it’s showing you care about what someone’s saying, especially when their cultural background shapes how they express themselves. Active listening means focusing fully, asking questions, and responding with empathy, not just waiting for your turn to talk. In cross-cultural settings, this skill is gold because it helps you catch nuances (like high-context hints) and build trust with people who might communicate differently. This section gives you practical techniques to become a listening superstar.</w:t>
      </w:r>
    </w:p>
    <w:p w:rsidR="00B605C0" w:rsidRPr="00B605C0" w:rsidRDefault="00B605C0" w:rsidP="00B605C0">
      <w:pPr>
        <w:rPr>
          <w:rFonts w:ascii="Arial" w:hAnsi="Arial" w:cs="Arial"/>
          <w:sz w:val="24"/>
          <w:szCs w:val="24"/>
        </w:rPr>
      </w:pPr>
      <w:r w:rsidRPr="00B605C0">
        <w:rPr>
          <w:rFonts w:ascii="Arial" w:hAnsi="Arial" w:cs="Arial"/>
          <w:b/>
          <w:bCs/>
          <w:sz w:val="24"/>
          <w:szCs w:val="24"/>
        </w:rPr>
        <w:t>Breaking It Down with Detailed Examples:</w:t>
      </w:r>
    </w:p>
    <w:p w:rsidR="00B605C0" w:rsidRPr="00B605C0" w:rsidRDefault="00B605C0" w:rsidP="00B605C0">
      <w:pPr>
        <w:numPr>
          <w:ilvl w:val="0"/>
          <w:numId w:val="3"/>
        </w:numPr>
        <w:rPr>
          <w:rFonts w:ascii="Arial" w:hAnsi="Arial" w:cs="Arial"/>
          <w:sz w:val="24"/>
          <w:szCs w:val="24"/>
        </w:rPr>
      </w:pPr>
      <w:r w:rsidRPr="00B605C0">
        <w:rPr>
          <w:rFonts w:ascii="Arial" w:hAnsi="Arial" w:cs="Arial"/>
          <w:b/>
          <w:bCs/>
          <w:sz w:val="24"/>
          <w:szCs w:val="24"/>
        </w:rPr>
        <w:t>Technique 1 – Full Focus:</w:t>
      </w:r>
      <w:r w:rsidRPr="00B605C0">
        <w:rPr>
          <w:rFonts w:ascii="Arial" w:hAnsi="Arial" w:cs="Arial"/>
          <w:sz w:val="24"/>
          <w:szCs w:val="24"/>
        </w:rPr>
        <w:t xml:space="preserve"> Give your undivided attention—no scrolling on your phone or zoning out. If an Indian classmate is sharing how they felt left out during a </w:t>
      </w:r>
      <w:proofErr w:type="spellStart"/>
      <w:r w:rsidRPr="00B605C0">
        <w:rPr>
          <w:rFonts w:ascii="Arial" w:hAnsi="Arial" w:cs="Arial"/>
          <w:sz w:val="24"/>
          <w:szCs w:val="24"/>
        </w:rPr>
        <w:t>Holi</w:t>
      </w:r>
      <w:proofErr w:type="spellEnd"/>
      <w:r w:rsidRPr="00B605C0">
        <w:rPr>
          <w:rFonts w:ascii="Arial" w:hAnsi="Arial" w:cs="Arial"/>
          <w:sz w:val="24"/>
          <w:szCs w:val="24"/>
        </w:rPr>
        <w:t xml:space="preserve"> celebration because they couldn’t go home, don’t just nod while texting. Put your device down, face them, and listen to their tone and emotions. In many cultures, like in Native American communities, silence during storytelling is a sign of respect, not boredom—so don’t rush to fill the gap. Are you guilty of half-listening sometimes? How can you improve?</w:t>
      </w:r>
    </w:p>
    <w:p w:rsidR="00B605C0" w:rsidRPr="00B605C0" w:rsidRDefault="00B605C0" w:rsidP="00B605C0">
      <w:pPr>
        <w:numPr>
          <w:ilvl w:val="0"/>
          <w:numId w:val="3"/>
        </w:numPr>
        <w:rPr>
          <w:rFonts w:ascii="Arial" w:hAnsi="Arial" w:cs="Arial"/>
          <w:sz w:val="24"/>
          <w:szCs w:val="24"/>
        </w:rPr>
      </w:pPr>
      <w:r w:rsidRPr="00B605C0">
        <w:rPr>
          <w:rFonts w:ascii="Arial" w:hAnsi="Arial" w:cs="Arial"/>
          <w:b/>
          <w:bCs/>
          <w:sz w:val="24"/>
          <w:szCs w:val="24"/>
        </w:rPr>
        <w:t>Technique 2 – Reflective Responses:</w:t>
      </w:r>
      <w:r w:rsidRPr="00B605C0">
        <w:rPr>
          <w:rFonts w:ascii="Arial" w:hAnsi="Arial" w:cs="Arial"/>
          <w:sz w:val="24"/>
          <w:szCs w:val="24"/>
        </w:rPr>
        <w:t xml:space="preserve"> Show you’re getting it by paraphrasing or summarizing what they said. If a Mexican-American friend talks about missing their </w:t>
      </w:r>
      <w:proofErr w:type="spellStart"/>
      <w:r w:rsidRPr="00B605C0">
        <w:rPr>
          <w:rFonts w:ascii="Arial" w:hAnsi="Arial" w:cs="Arial"/>
          <w:sz w:val="24"/>
          <w:szCs w:val="24"/>
        </w:rPr>
        <w:t>abuela’s</w:t>
      </w:r>
      <w:proofErr w:type="spellEnd"/>
      <w:r w:rsidRPr="00B605C0">
        <w:rPr>
          <w:rFonts w:ascii="Arial" w:hAnsi="Arial" w:cs="Arial"/>
          <w:sz w:val="24"/>
          <w:szCs w:val="24"/>
        </w:rPr>
        <w:t xml:space="preserve"> cooking during </w:t>
      </w:r>
      <w:proofErr w:type="spellStart"/>
      <w:r w:rsidRPr="00B605C0">
        <w:rPr>
          <w:rFonts w:ascii="Arial" w:hAnsi="Arial" w:cs="Arial"/>
          <w:sz w:val="24"/>
          <w:szCs w:val="24"/>
        </w:rPr>
        <w:t>Día</w:t>
      </w:r>
      <w:proofErr w:type="spellEnd"/>
      <w:r w:rsidRPr="00B605C0">
        <w:rPr>
          <w:rFonts w:ascii="Arial" w:hAnsi="Arial" w:cs="Arial"/>
          <w:sz w:val="24"/>
          <w:szCs w:val="24"/>
        </w:rPr>
        <w:t xml:space="preserve"> de los </w:t>
      </w:r>
      <w:proofErr w:type="spellStart"/>
      <w:r w:rsidRPr="00B605C0">
        <w:rPr>
          <w:rFonts w:ascii="Arial" w:hAnsi="Arial" w:cs="Arial"/>
          <w:sz w:val="24"/>
          <w:szCs w:val="24"/>
        </w:rPr>
        <w:t>Muertos</w:t>
      </w:r>
      <w:proofErr w:type="spellEnd"/>
      <w:r w:rsidRPr="00B605C0">
        <w:rPr>
          <w:rFonts w:ascii="Arial" w:hAnsi="Arial" w:cs="Arial"/>
          <w:sz w:val="24"/>
          <w:szCs w:val="24"/>
        </w:rPr>
        <w:t xml:space="preserve">, you might say, “It sounds like those meals with your grandma are super special to you.” This proves you’re tuned in and validates their feelings. In high-context cultures like India, reflecting back can also help clarify indirect messages—like if a friend hints they’re upset, saying, “I’m sensing you’re not okay, </w:t>
      </w:r>
      <w:proofErr w:type="spellStart"/>
      <w:r w:rsidRPr="00B605C0">
        <w:rPr>
          <w:rFonts w:ascii="Arial" w:hAnsi="Arial" w:cs="Arial"/>
          <w:sz w:val="24"/>
          <w:szCs w:val="24"/>
        </w:rPr>
        <w:t>wanna</w:t>
      </w:r>
      <w:proofErr w:type="spellEnd"/>
      <w:r w:rsidRPr="00B605C0">
        <w:rPr>
          <w:rFonts w:ascii="Arial" w:hAnsi="Arial" w:cs="Arial"/>
          <w:sz w:val="24"/>
          <w:szCs w:val="24"/>
        </w:rPr>
        <w:t xml:space="preserve"> talk?” opens the door. How often do you check if you’ve understood someone correctly?</w:t>
      </w:r>
    </w:p>
    <w:p w:rsidR="00B605C0" w:rsidRPr="00B605C0" w:rsidRDefault="00B605C0" w:rsidP="00B605C0">
      <w:pPr>
        <w:numPr>
          <w:ilvl w:val="0"/>
          <w:numId w:val="3"/>
        </w:numPr>
        <w:rPr>
          <w:rFonts w:ascii="Arial" w:hAnsi="Arial" w:cs="Arial"/>
          <w:sz w:val="24"/>
          <w:szCs w:val="24"/>
        </w:rPr>
      </w:pPr>
      <w:r w:rsidRPr="00B605C0">
        <w:rPr>
          <w:rFonts w:ascii="Arial" w:hAnsi="Arial" w:cs="Arial"/>
          <w:b/>
          <w:bCs/>
          <w:sz w:val="24"/>
          <w:szCs w:val="24"/>
        </w:rPr>
        <w:t>Technique 3 – Ask Open Questions:</w:t>
      </w:r>
      <w:r w:rsidRPr="00B605C0">
        <w:rPr>
          <w:rFonts w:ascii="Arial" w:hAnsi="Arial" w:cs="Arial"/>
          <w:sz w:val="24"/>
          <w:szCs w:val="24"/>
        </w:rPr>
        <w:t xml:space="preserve"> Dig deeper with questions that can’t be answered with just “yes” or “no.” If a Somali classmate mentions fasting for Ramadan, don’t just say, “Cool.” Ask, “What’s your </w:t>
      </w:r>
      <w:proofErr w:type="spellStart"/>
      <w:r w:rsidRPr="00B605C0">
        <w:rPr>
          <w:rFonts w:ascii="Arial" w:hAnsi="Arial" w:cs="Arial"/>
          <w:sz w:val="24"/>
          <w:szCs w:val="24"/>
        </w:rPr>
        <w:t>favorite</w:t>
      </w:r>
      <w:proofErr w:type="spellEnd"/>
      <w:r w:rsidRPr="00B605C0">
        <w:rPr>
          <w:rFonts w:ascii="Arial" w:hAnsi="Arial" w:cs="Arial"/>
          <w:sz w:val="24"/>
          <w:szCs w:val="24"/>
        </w:rPr>
        <w:t xml:space="preserve"> part of breaking the fast with your family?” This shows curiosity and respect for their culture. Even in casual chats, like with an Indian friend about Diwali, asking, “How do you make your </w:t>
      </w:r>
      <w:proofErr w:type="spellStart"/>
      <w:r w:rsidRPr="00B605C0">
        <w:rPr>
          <w:rFonts w:ascii="Arial" w:hAnsi="Arial" w:cs="Arial"/>
          <w:sz w:val="24"/>
          <w:szCs w:val="24"/>
        </w:rPr>
        <w:t>rangoli</w:t>
      </w:r>
      <w:proofErr w:type="spellEnd"/>
      <w:r w:rsidRPr="00B605C0">
        <w:rPr>
          <w:rFonts w:ascii="Arial" w:hAnsi="Arial" w:cs="Arial"/>
          <w:sz w:val="24"/>
          <w:szCs w:val="24"/>
        </w:rPr>
        <w:t xml:space="preserve"> designs?” can spark a dope convo. What’s a question you could ask someone to learn more about their background?</w:t>
      </w:r>
    </w:p>
    <w:p w:rsidR="00B605C0" w:rsidRPr="00B605C0" w:rsidRDefault="00B605C0" w:rsidP="00B605C0">
      <w:pPr>
        <w:numPr>
          <w:ilvl w:val="0"/>
          <w:numId w:val="3"/>
        </w:numPr>
        <w:rPr>
          <w:rFonts w:ascii="Arial" w:hAnsi="Arial" w:cs="Arial"/>
          <w:sz w:val="24"/>
          <w:szCs w:val="24"/>
        </w:rPr>
      </w:pPr>
      <w:r w:rsidRPr="00B605C0">
        <w:rPr>
          <w:rFonts w:ascii="Arial" w:hAnsi="Arial" w:cs="Arial"/>
          <w:b/>
          <w:bCs/>
          <w:sz w:val="24"/>
          <w:szCs w:val="24"/>
        </w:rPr>
        <w:t>Empathy in Action:</w:t>
      </w:r>
      <w:r w:rsidRPr="00B605C0">
        <w:rPr>
          <w:rFonts w:ascii="Arial" w:hAnsi="Arial" w:cs="Arial"/>
          <w:sz w:val="24"/>
          <w:szCs w:val="24"/>
        </w:rPr>
        <w:t xml:space="preserve"> Empathy means feeling with someone, not just for them. If a Korean-American teen seems stressed about family expectations around grades (common in many Asian cultures), don’t brush it off with “Just chill.” Say, “I can see that’s a lot of pressure—how are you handling it?” This builds a safe space, especially across cultures where emotions might be shown </w:t>
      </w:r>
      <w:r w:rsidRPr="00B605C0">
        <w:rPr>
          <w:rFonts w:ascii="Arial" w:hAnsi="Arial" w:cs="Arial"/>
          <w:sz w:val="24"/>
          <w:szCs w:val="24"/>
        </w:rPr>
        <w:lastRenderedPageBreak/>
        <w:t>differently (like less openly in some Indian families). Have you ever felt truly heard by someone—what did they do to make that happen?</w:t>
      </w:r>
    </w:p>
    <w:p w:rsidR="00B605C0" w:rsidRPr="00B605C0" w:rsidRDefault="00B605C0" w:rsidP="00B605C0">
      <w:pPr>
        <w:rPr>
          <w:rFonts w:ascii="Arial" w:hAnsi="Arial" w:cs="Arial"/>
          <w:sz w:val="24"/>
          <w:szCs w:val="24"/>
        </w:rPr>
      </w:pPr>
      <w:r w:rsidRPr="00B605C0">
        <w:rPr>
          <w:rFonts w:ascii="Arial" w:hAnsi="Arial" w:cs="Arial"/>
          <w:b/>
          <w:bCs/>
          <w:sz w:val="24"/>
          <w:szCs w:val="24"/>
        </w:rPr>
        <w:t>Fun Element for Teens</w:t>
      </w:r>
      <w:proofErr w:type="gramStart"/>
      <w:r w:rsidRPr="00B605C0">
        <w:rPr>
          <w:rFonts w:ascii="Arial" w:hAnsi="Arial" w:cs="Arial"/>
          <w:b/>
          <w:bCs/>
          <w:sz w:val="24"/>
          <w:szCs w:val="24"/>
        </w:rPr>
        <w:t>:</w:t>
      </w:r>
      <w:proofErr w:type="gramEnd"/>
      <w:r w:rsidRPr="00B605C0">
        <w:rPr>
          <w:rFonts w:ascii="Arial" w:hAnsi="Arial" w:cs="Arial"/>
          <w:sz w:val="24"/>
          <w:szCs w:val="24"/>
        </w:rPr>
        <w:br/>
      </w:r>
      <w:r w:rsidRPr="00B605C0">
        <w:rPr>
          <w:rFonts w:ascii="Arial" w:hAnsi="Arial" w:cs="Arial"/>
          <w:b/>
          <w:bCs/>
          <w:sz w:val="24"/>
          <w:szCs w:val="24"/>
        </w:rPr>
        <w:t xml:space="preserve">“Listening Challenge </w:t>
      </w:r>
      <w:proofErr w:type="spellStart"/>
      <w:r w:rsidRPr="00B605C0">
        <w:rPr>
          <w:rFonts w:ascii="Arial" w:hAnsi="Arial" w:cs="Arial"/>
          <w:b/>
          <w:bCs/>
          <w:sz w:val="24"/>
          <w:szCs w:val="24"/>
        </w:rPr>
        <w:t>Vlog</w:t>
      </w:r>
      <w:proofErr w:type="spellEnd"/>
      <w:r w:rsidRPr="00B605C0">
        <w:rPr>
          <w:rFonts w:ascii="Arial" w:hAnsi="Arial" w:cs="Arial"/>
          <w:b/>
          <w:bCs/>
          <w:sz w:val="24"/>
          <w:szCs w:val="24"/>
        </w:rPr>
        <w:t>”</w:t>
      </w:r>
      <w:r w:rsidRPr="00B605C0">
        <w:rPr>
          <w:rFonts w:ascii="Arial" w:hAnsi="Arial" w:cs="Arial"/>
          <w:sz w:val="24"/>
          <w:szCs w:val="24"/>
        </w:rPr>
        <w:t xml:space="preserve"> – Team up with a friend or classmate. Take turns sharing a short 1-minute story about a cultural moment (like your first Indian </w:t>
      </w:r>
      <w:proofErr w:type="spellStart"/>
      <w:r w:rsidRPr="00B605C0">
        <w:rPr>
          <w:rFonts w:ascii="Arial" w:hAnsi="Arial" w:cs="Arial"/>
          <w:sz w:val="24"/>
          <w:szCs w:val="24"/>
        </w:rPr>
        <w:t>Navratri</w:t>
      </w:r>
      <w:proofErr w:type="spellEnd"/>
      <w:r w:rsidRPr="00B605C0">
        <w:rPr>
          <w:rFonts w:ascii="Arial" w:hAnsi="Arial" w:cs="Arial"/>
          <w:sz w:val="24"/>
          <w:szCs w:val="24"/>
        </w:rPr>
        <w:t xml:space="preserve"> dance or a family barbecue tradition). The listener has to practice active listening—full </w:t>
      </w:r>
      <w:proofErr w:type="gramStart"/>
      <w:r w:rsidRPr="00B605C0">
        <w:rPr>
          <w:rFonts w:ascii="Arial" w:hAnsi="Arial" w:cs="Arial"/>
          <w:sz w:val="24"/>
          <w:szCs w:val="24"/>
        </w:rPr>
        <w:t>focus, no interruptions, then respond</w:t>
      </w:r>
      <w:proofErr w:type="gramEnd"/>
      <w:r w:rsidRPr="00B605C0">
        <w:rPr>
          <w:rFonts w:ascii="Arial" w:hAnsi="Arial" w:cs="Arial"/>
          <w:sz w:val="24"/>
          <w:szCs w:val="24"/>
        </w:rPr>
        <w:t xml:space="preserve"> with a reflective comment and an open question. Record your reactions on your phone (keep it real with laughs or “whoa” moments) and share a clip on </w:t>
      </w:r>
      <w:proofErr w:type="spellStart"/>
      <w:r w:rsidRPr="00B605C0">
        <w:rPr>
          <w:rFonts w:ascii="Arial" w:hAnsi="Arial" w:cs="Arial"/>
          <w:sz w:val="24"/>
          <w:szCs w:val="24"/>
        </w:rPr>
        <w:t>Instagram</w:t>
      </w:r>
      <w:proofErr w:type="spellEnd"/>
      <w:r w:rsidRPr="00B605C0">
        <w:rPr>
          <w:rFonts w:ascii="Arial" w:hAnsi="Arial" w:cs="Arial"/>
          <w:sz w:val="24"/>
          <w:szCs w:val="24"/>
        </w:rPr>
        <w:t xml:space="preserve"> Stories or </w:t>
      </w:r>
      <w:proofErr w:type="spellStart"/>
      <w:r w:rsidRPr="00B605C0">
        <w:rPr>
          <w:rFonts w:ascii="Arial" w:hAnsi="Arial" w:cs="Arial"/>
          <w:sz w:val="24"/>
          <w:szCs w:val="24"/>
        </w:rPr>
        <w:t>TikTok</w:t>
      </w:r>
      <w:proofErr w:type="spellEnd"/>
      <w:r w:rsidRPr="00B605C0">
        <w:rPr>
          <w:rFonts w:ascii="Arial" w:hAnsi="Arial" w:cs="Arial"/>
          <w:sz w:val="24"/>
          <w:szCs w:val="24"/>
        </w:rPr>
        <w:t xml:space="preserve"> with #</w:t>
      </w:r>
      <w:proofErr w:type="spellStart"/>
      <w:r w:rsidRPr="00B605C0">
        <w:rPr>
          <w:rFonts w:ascii="Arial" w:hAnsi="Arial" w:cs="Arial"/>
          <w:sz w:val="24"/>
          <w:szCs w:val="24"/>
        </w:rPr>
        <w:t>ListeningChallenge</w:t>
      </w:r>
      <w:proofErr w:type="spellEnd"/>
      <w:r w:rsidRPr="00B605C0">
        <w:rPr>
          <w:rFonts w:ascii="Arial" w:hAnsi="Arial" w:cs="Arial"/>
          <w:sz w:val="24"/>
          <w:szCs w:val="24"/>
        </w:rPr>
        <w:t xml:space="preserve">. Bonus: Whoever asks the most thoughtful question wins a virtual high-five or a </w:t>
      </w:r>
      <w:proofErr w:type="spellStart"/>
      <w:r w:rsidRPr="00B605C0">
        <w:rPr>
          <w:rFonts w:ascii="Arial" w:hAnsi="Arial" w:cs="Arial"/>
          <w:sz w:val="24"/>
          <w:szCs w:val="24"/>
        </w:rPr>
        <w:t>shoutout</w:t>
      </w:r>
      <w:proofErr w:type="spellEnd"/>
      <w:r w:rsidRPr="00B605C0">
        <w:rPr>
          <w:rFonts w:ascii="Arial" w:hAnsi="Arial" w:cs="Arial"/>
          <w:sz w:val="24"/>
          <w:szCs w:val="24"/>
        </w:rPr>
        <w:t xml:space="preserve"> in the comments!</w:t>
      </w:r>
    </w:p>
    <w:p w:rsidR="00B605C0" w:rsidRPr="00B605C0" w:rsidRDefault="00B605C0" w:rsidP="00B605C0">
      <w:pPr>
        <w:rPr>
          <w:rFonts w:ascii="Arial" w:hAnsi="Arial" w:cs="Arial"/>
          <w:sz w:val="24"/>
          <w:szCs w:val="24"/>
        </w:rPr>
      </w:pPr>
      <w:r w:rsidRPr="00B605C0">
        <w:rPr>
          <w:rFonts w:ascii="Arial" w:hAnsi="Arial" w:cs="Arial"/>
          <w:b/>
          <w:bCs/>
          <w:sz w:val="24"/>
          <w:szCs w:val="24"/>
        </w:rPr>
        <w:t>Why It Matters</w:t>
      </w:r>
      <w:proofErr w:type="gramStart"/>
      <w:r w:rsidRPr="00B605C0">
        <w:rPr>
          <w:rFonts w:ascii="Arial" w:hAnsi="Arial" w:cs="Arial"/>
          <w:b/>
          <w:bCs/>
          <w:sz w:val="24"/>
          <w:szCs w:val="24"/>
        </w:rPr>
        <w:t>:</w:t>
      </w:r>
      <w:proofErr w:type="gramEnd"/>
      <w:r w:rsidRPr="00B605C0">
        <w:rPr>
          <w:rFonts w:ascii="Arial" w:hAnsi="Arial" w:cs="Arial"/>
          <w:sz w:val="24"/>
          <w:szCs w:val="24"/>
        </w:rPr>
        <w:br/>
        <w:t>Active listening turns basic chats into real connections, especially when cultural differences could trip you up. It’s like being the ultimate hype person for someone’s story—you make them feel seen, and you learn stuff you’d never get from just skimming the surface. This skill will level up your friendships and teamwork, no matter who you’re talking to!</w:t>
      </w:r>
    </w:p>
    <w:p w:rsidR="00B605C0" w:rsidRPr="00B605C0" w:rsidRDefault="00506DB8" w:rsidP="00B605C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B605C0" w:rsidRPr="00B605C0" w:rsidRDefault="00B605C0" w:rsidP="00506DB8">
      <w:pPr>
        <w:pStyle w:val="Heading2"/>
      </w:pPr>
      <w:r w:rsidRPr="00B605C0">
        <w:t>Section 4: Overcoming Language Barriers</w:t>
      </w:r>
    </w:p>
    <w:p w:rsidR="00B605C0" w:rsidRPr="00B605C0" w:rsidRDefault="00B605C0" w:rsidP="00B605C0">
      <w:pPr>
        <w:rPr>
          <w:rFonts w:ascii="Arial" w:hAnsi="Arial" w:cs="Arial"/>
          <w:sz w:val="24"/>
          <w:szCs w:val="24"/>
        </w:rPr>
      </w:pPr>
      <w:r w:rsidRPr="00B605C0">
        <w:rPr>
          <w:rFonts w:ascii="Arial" w:hAnsi="Arial" w:cs="Arial"/>
          <w:b/>
          <w:bCs/>
          <w:sz w:val="24"/>
          <w:szCs w:val="24"/>
        </w:rPr>
        <w:t>What’s It About?</w:t>
      </w:r>
      <w:r w:rsidRPr="00B605C0">
        <w:rPr>
          <w:rFonts w:ascii="Arial" w:hAnsi="Arial" w:cs="Arial"/>
          <w:sz w:val="24"/>
          <w:szCs w:val="24"/>
        </w:rPr>
        <w:br/>
        <w:t>Language barriers can make communication tricky, whether you’re talking to someone who doesn’t speak your language fluently or you’re struggling to express yourself in theirs. But guess what? You don’t need to be fluent in every tongue to connect—there are clever strategies to bridge the gap. This section equips you with practical ways to communicate effectively, even when words fail, so you can vibe with anyone from a Spanish-speaking classmate to an exchange student from India.</w:t>
      </w:r>
    </w:p>
    <w:p w:rsidR="00B605C0" w:rsidRPr="00B605C0" w:rsidRDefault="00B605C0" w:rsidP="00B605C0">
      <w:pPr>
        <w:rPr>
          <w:rFonts w:ascii="Arial" w:hAnsi="Arial" w:cs="Arial"/>
          <w:sz w:val="24"/>
          <w:szCs w:val="24"/>
        </w:rPr>
      </w:pPr>
      <w:r w:rsidRPr="00B605C0">
        <w:rPr>
          <w:rFonts w:ascii="Arial" w:hAnsi="Arial" w:cs="Arial"/>
          <w:b/>
          <w:bCs/>
          <w:sz w:val="24"/>
          <w:szCs w:val="24"/>
        </w:rPr>
        <w:t>Breaking It Down with Detailed Examples:</w:t>
      </w:r>
    </w:p>
    <w:p w:rsidR="00B605C0" w:rsidRPr="00B605C0" w:rsidRDefault="00B605C0" w:rsidP="00B605C0">
      <w:pPr>
        <w:numPr>
          <w:ilvl w:val="0"/>
          <w:numId w:val="4"/>
        </w:numPr>
        <w:rPr>
          <w:rFonts w:ascii="Arial" w:hAnsi="Arial" w:cs="Arial"/>
          <w:sz w:val="24"/>
          <w:szCs w:val="24"/>
        </w:rPr>
      </w:pPr>
      <w:r w:rsidRPr="00B605C0">
        <w:rPr>
          <w:rFonts w:ascii="Arial" w:hAnsi="Arial" w:cs="Arial"/>
          <w:b/>
          <w:bCs/>
          <w:sz w:val="24"/>
          <w:szCs w:val="24"/>
        </w:rPr>
        <w:t>Strategy 1 – Simplify Your Language:</w:t>
      </w:r>
      <w:r w:rsidRPr="00B605C0">
        <w:rPr>
          <w:rFonts w:ascii="Arial" w:hAnsi="Arial" w:cs="Arial"/>
          <w:sz w:val="24"/>
          <w:szCs w:val="24"/>
        </w:rPr>
        <w:t> Keep it basic and clear. If you’re explaining a school project to an Indian exchange student who’s still learning English, avoid slang like “that’s lit” or complex phrases. Instead, say, “That’s really good,” and speak slowly (not loudly—volume doesn’t help!). Use simple words and short sentences, like “Let’s meet at 3 PM here,” instead of “</w:t>
      </w:r>
      <w:proofErr w:type="spellStart"/>
      <w:r w:rsidRPr="00B605C0">
        <w:rPr>
          <w:rFonts w:ascii="Arial" w:hAnsi="Arial" w:cs="Arial"/>
          <w:sz w:val="24"/>
          <w:szCs w:val="24"/>
        </w:rPr>
        <w:t>Wanna</w:t>
      </w:r>
      <w:proofErr w:type="spellEnd"/>
      <w:r w:rsidRPr="00B605C0">
        <w:rPr>
          <w:rFonts w:ascii="Arial" w:hAnsi="Arial" w:cs="Arial"/>
          <w:sz w:val="24"/>
          <w:szCs w:val="24"/>
        </w:rPr>
        <w:t xml:space="preserve"> swing by around three-</w:t>
      </w:r>
      <w:proofErr w:type="spellStart"/>
      <w:r w:rsidRPr="00B605C0">
        <w:rPr>
          <w:rFonts w:ascii="Arial" w:hAnsi="Arial" w:cs="Arial"/>
          <w:sz w:val="24"/>
          <w:szCs w:val="24"/>
        </w:rPr>
        <w:t>ish</w:t>
      </w:r>
      <w:proofErr w:type="spellEnd"/>
      <w:r w:rsidRPr="00B605C0">
        <w:rPr>
          <w:rFonts w:ascii="Arial" w:hAnsi="Arial" w:cs="Arial"/>
          <w:sz w:val="24"/>
          <w:szCs w:val="24"/>
        </w:rPr>
        <w:t xml:space="preserve"> at this spot?” Ever had to simplify your words for someone—how did it go?</w:t>
      </w:r>
    </w:p>
    <w:p w:rsidR="00B605C0" w:rsidRPr="00B605C0" w:rsidRDefault="00B605C0" w:rsidP="00B605C0">
      <w:pPr>
        <w:numPr>
          <w:ilvl w:val="0"/>
          <w:numId w:val="4"/>
        </w:numPr>
        <w:rPr>
          <w:rFonts w:ascii="Arial" w:hAnsi="Arial" w:cs="Arial"/>
          <w:sz w:val="24"/>
          <w:szCs w:val="24"/>
        </w:rPr>
      </w:pPr>
      <w:r w:rsidRPr="00B605C0">
        <w:rPr>
          <w:rFonts w:ascii="Arial" w:hAnsi="Arial" w:cs="Arial"/>
          <w:b/>
          <w:bCs/>
          <w:sz w:val="24"/>
          <w:szCs w:val="24"/>
        </w:rPr>
        <w:t>Strategy 2 – Use Non-Verbal Cues:</w:t>
      </w:r>
      <w:r w:rsidRPr="00B605C0">
        <w:rPr>
          <w:rFonts w:ascii="Arial" w:hAnsi="Arial" w:cs="Arial"/>
          <w:sz w:val="24"/>
          <w:szCs w:val="24"/>
        </w:rPr>
        <w:t> When words don’t work, your body can talk. Pointing, smiling, or using hand gestures can clarify your message. If you’re inviting a Chinese classmate to grab lunch and they don’t get “</w:t>
      </w:r>
      <w:proofErr w:type="spellStart"/>
      <w:r w:rsidRPr="00B605C0">
        <w:rPr>
          <w:rFonts w:ascii="Arial" w:hAnsi="Arial" w:cs="Arial"/>
          <w:sz w:val="24"/>
          <w:szCs w:val="24"/>
        </w:rPr>
        <w:t>wanna</w:t>
      </w:r>
      <w:proofErr w:type="spellEnd"/>
      <w:r w:rsidRPr="00B605C0">
        <w:rPr>
          <w:rFonts w:ascii="Arial" w:hAnsi="Arial" w:cs="Arial"/>
          <w:sz w:val="24"/>
          <w:szCs w:val="24"/>
        </w:rPr>
        <w:t xml:space="preserve"> eat?</w:t>
      </w:r>
      <w:proofErr w:type="gramStart"/>
      <w:r w:rsidRPr="00B605C0">
        <w:rPr>
          <w:rFonts w:ascii="Arial" w:hAnsi="Arial" w:cs="Arial"/>
          <w:sz w:val="24"/>
          <w:szCs w:val="24"/>
        </w:rPr>
        <w:t>”,</w:t>
      </w:r>
      <w:proofErr w:type="gramEnd"/>
      <w:r w:rsidRPr="00B605C0">
        <w:rPr>
          <w:rFonts w:ascii="Arial" w:hAnsi="Arial" w:cs="Arial"/>
          <w:sz w:val="24"/>
          <w:szCs w:val="24"/>
        </w:rPr>
        <w:t xml:space="preserve"> mime eating by bringing an imaginary spoon to your mouth and point to the cafeteria. In India, a friendly head bobble can signal agreement even if the </w:t>
      </w:r>
      <w:r w:rsidRPr="00B605C0">
        <w:rPr>
          <w:rFonts w:ascii="Arial" w:hAnsi="Arial" w:cs="Arial"/>
          <w:sz w:val="24"/>
          <w:szCs w:val="24"/>
        </w:rPr>
        <w:lastRenderedPageBreak/>
        <w:t>language isn’t clicking. Just be cautious—check if your gestures match their cultural norms (no accidental rude signs!). What non-verbal trick do you use when stuck?</w:t>
      </w:r>
    </w:p>
    <w:p w:rsidR="00B605C0" w:rsidRPr="00B605C0" w:rsidRDefault="00B605C0" w:rsidP="00B605C0">
      <w:pPr>
        <w:numPr>
          <w:ilvl w:val="0"/>
          <w:numId w:val="4"/>
        </w:numPr>
        <w:rPr>
          <w:rFonts w:ascii="Arial" w:hAnsi="Arial" w:cs="Arial"/>
          <w:sz w:val="24"/>
          <w:szCs w:val="24"/>
        </w:rPr>
      </w:pPr>
      <w:r w:rsidRPr="00B605C0">
        <w:rPr>
          <w:rFonts w:ascii="Arial" w:hAnsi="Arial" w:cs="Arial"/>
          <w:b/>
          <w:bCs/>
          <w:sz w:val="24"/>
          <w:szCs w:val="24"/>
        </w:rPr>
        <w:t>Strategy 3 – Leverage Technology:</w:t>
      </w:r>
      <w:r w:rsidRPr="00B605C0">
        <w:rPr>
          <w:rFonts w:ascii="Arial" w:hAnsi="Arial" w:cs="Arial"/>
          <w:sz w:val="24"/>
          <w:szCs w:val="24"/>
        </w:rPr>
        <w:t xml:space="preserve"> Apps and tools are lifesavers for language gaps. Use translation apps like Google Translate to type or speak a phrase—say, asking a French student, “Comment </w:t>
      </w:r>
      <w:proofErr w:type="spellStart"/>
      <w:r w:rsidRPr="00B605C0">
        <w:rPr>
          <w:rFonts w:ascii="Arial" w:hAnsi="Arial" w:cs="Arial"/>
          <w:sz w:val="24"/>
          <w:szCs w:val="24"/>
        </w:rPr>
        <w:t>ça</w:t>
      </w:r>
      <w:proofErr w:type="spellEnd"/>
      <w:r w:rsidRPr="00B605C0">
        <w:rPr>
          <w:rFonts w:ascii="Arial" w:hAnsi="Arial" w:cs="Arial"/>
          <w:sz w:val="24"/>
          <w:szCs w:val="24"/>
        </w:rPr>
        <w:t xml:space="preserve"> </w:t>
      </w:r>
      <w:proofErr w:type="spellStart"/>
      <w:proofErr w:type="gramStart"/>
      <w:r w:rsidRPr="00B605C0">
        <w:rPr>
          <w:rFonts w:ascii="Arial" w:hAnsi="Arial" w:cs="Arial"/>
          <w:sz w:val="24"/>
          <w:szCs w:val="24"/>
        </w:rPr>
        <w:t>va</w:t>
      </w:r>
      <w:proofErr w:type="spellEnd"/>
      <w:proofErr w:type="gramEnd"/>
      <w:r w:rsidRPr="00B605C0">
        <w:rPr>
          <w:rFonts w:ascii="Arial" w:hAnsi="Arial" w:cs="Arial"/>
          <w:sz w:val="24"/>
          <w:szCs w:val="24"/>
        </w:rPr>
        <w:t xml:space="preserve">?” (How are you?) </w:t>
      </w:r>
      <w:proofErr w:type="gramStart"/>
      <w:r w:rsidRPr="00B605C0">
        <w:rPr>
          <w:rFonts w:ascii="Arial" w:hAnsi="Arial" w:cs="Arial"/>
          <w:sz w:val="24"/>
          <w:szCs w:val="24"/>
        </w:rPr>
        <w:t>by</w:t>
      </w:r>
      <w:proofErr w:type="gramEnd"/>
      <w:r w:rsidRPr="00B605C0">
        <w:rPr>
          <w:rFonts w:ascii="Arial" w:hAnsi="Arial" w:cs="Arial"/>
          <w:sz w:val="24"/>
          <w:szCs w:val="24"/>
        </w:rPr>
        <w:t xml:space="preserve"> showing the translated text or audio. Even quick doodles on paper or your phone can help—like sketching a soccer ball to suggest a game. Many Indian teens use </w:t>
      </w:r>
      <w:proofErr w:type="spellStart"/>
      <w:r w:rsidRPr="00B605C0">
        <w:rPr>
          <w:rFonts w:ascii="Arial" w:hAnsi="Arial" w:cs="Arial"/>
          <w:sz w:val="24"/>
          <w:szCs w:val="24"/>
        </w:rPr>
        <w:t>WhatsApp</w:t>
      </w:r>
      <w:proofErr w:type="spellEnd"/>
      <w:r w:rsidRPr="00B605C0">
        <w:rPr>
          <w:rFonts w:ascii="Arial" w:hAnsi="Arial" w:cs="Arial"/>
          <w:sz w:val="24"/>
          <w:szCs w:val="24"/>
        </w:rPr>
        <w:t xml:space="preserve"> to send voice notes or translated texts to connect with relatives who speak regional languages like Tamil or Bengali. What’s your go-to app or hack for translating on the fly?</w:t>
      </w:r>
    </w:p>
    <w:p w:rsidR="00B605C0" w:rsidRPr="00B605C0" w:rsidRDefault="00B605C0" w:rsidP="00B605C0">
      <w:pPr>
        <w:numPr>
          <w:ilvl w:val="0"/>
          <w:numId w:val="4"/>
        </w:numPr>
        <w:rPr>
          <w:rFonts w:ascii="Arial" w:hAnsi="Arial" w:cs="Arial"/>
          <w:sz w:val="24"/>
          <w:szCs w:val="24"/>
        </w:rPr>
      </w:pPr>
      <w:r w:rsidRPr="00B605C0">
        <w:rPr>
          <w:rFonts w:ascii="Arial" w:hAnsi="Arial" w:cs="Arial"/>
          <w:b/>
          <w:bCs/>
          <w:sz w:val="24"/>
          <w:szCs w:val="24"/>
        </w:rPr>
        <w:t>Strategy 4 – Be Patient and Open:</w:t>
      </w:r>
      <w:r w:rsidRPr="00B605C0">
        <w:rPr>
          <w:rFonts w:ascii="Arial" w:hAnsi="Arial" w:cs="Arial"/>
          <w:sz w:val="24"/>
          <w:szCs w:val="24"/>
        </w:rPr>
        <w:t xml:space="preserve"> Don’t get frustrated if things aren’t clicking right away—patience shows respect. If a Brazilian friend struggles to explain carnival traditions in English, give them time to find the words, and don’t interrupt or finish their sentences. Laugh together over mix-ups (like confusing “embarrassed” with “pregnant” in Spanish—true story for some!). In many cultures, like in India, a warm smile or offering chai during a </w:t>
      </w:r>
      <w:proofErr w:type="spellStart"/>
      <w:r w:rsidRPr="00B605C0">
        <w:rPr>
          <w:rFonts w:ascii="Arial" w:hAnsi="Arial" w:cs="Arial"/>
          <w:sz w:val="24"/>
          <w:szCs w:val="24"/>
        </w:rPr>
        <w:t>convo</w:t>
      </w:r>
      <w:proofErr w:type="spellEnd"/>
      <w:r w:rsidRPr="00B605C0">
        <w:rPr>
          <w:rFonts w:ascii="Arial" w:hAnsi="Arial" w:cs="Arial"/>
          <w:sz w:val="24"/>
          <w:szCs w:val="24"/>
        </w:rPr>
        <w:t xml:space="preserve"> can ease tension even if language fails. How do you stay chill when communication gets messy?</w:t>
      </w:r>
    </w:p>
    <w:p w:rsidR="00B605C0" w:rsidRPr="00B605C0" w:rsidRDefault="00B605C0" w:rsidP="00B605C0">
      <w:pPr>
        <w:rPr>
          <w:rFonts w:ascii="Arial" w:hAnsi="Arial" w:cs="Arial"/>
          <w:sz w:val="24"/>
          <w:szCs w:val="24"/>
        </w:rPr>
      </w:pPr>
      <w:r w:rsidRPr="00B605C0">
        <w:rPr>
          <w:rFonts w:ascii="Arial" w:hAnsi="Arial" w:cs="Arial"/>
          <w:b/>
          <w:bCs/>
          <w:sz w:val="24"/>
          <w:szCs w:val="24"/>
        </w:rPr>
        <w:t>Fun Element for Teens</w:t>
      </w:r>
      <w:proofErr w:type="gramStart"/>
      <w:r w:rsidRPr="00B605C0">
        <w:rPr>
          <w:rFonts w:ascii="Arial" w:hAnsi="Arial" w:cs="Arial"/>
          <w:b/>
          <w:bCs/>
          <w:sz w:val="24"/>
          <w:szCs w:val="24"/>
        </w:rPr>
        <w:t>:</w:t>
      </w:r>
      <w:proofErr w:type="gramEnd"/>
      <w:r w:rsidRPr="00B605C0">
        <w:rPr>
          <w:rFonts w:ascii="Arial" w:hAnsi="Arial" w:cs="Arial"/>
          <w:sz w:val="24"/>
          <w:szCs w:val="24"/>
        </w:rPr>
        <w:br/>
      </w:r>
      <w:r w:rsidRPr="00B605C0">
        <w:rPr>
          <w:rFonts w:ascii="Arial" w:hAnsi="Arial" w:cs="Arial"/>
          <w:b/>
          <w:bCs/>
          <w:sz w:val="24"/>
          <w:szCs w:val="24"/>
        </w:rPr>
        <w:t>“Language Barrier Battle”</w:t>
      </w:r>
      <w:r w:rsidRPr="00B605C0">
        <w:rPr>
          <w:rFonts w:ascii="Arial" w:hAnsi="Arial" w:cs="Arial"/>
          <w:sz w:val="24"/>
          <w:szCs w:val="24"/>
        </w:rPr>
        <w:t xml:space="preserve"> – Pair up with a friend or classmate and pretend you don’t speak each other’s language (or use random made-up words if you do!). Try to “order food” at a fake restaurant using only gestures, drawings on paper, or a translation app. Time yourselves—first to successfully “order” a dish (like biryani or pizza) wins! Film the hilarious fails and epic wins on your phone, adding funny captions, and share on </w:t>
      </w:r>
      <w:proofErr w:type="spellStart"/>
      <w:r w:rsidRPr="00B605C0">
        <w:rPr>
          <w:rFonts w:ascii="Arial" w:hAnsi="Arial" w:cs="Arial"/>
          <w:sz w:val="24"/>
          <w:szCs w:val="24"/>
        </w:rPr>
        <w:t>TikTok</w:t>
      </w:r>
      <w:proofErr w:type="spellEnd"/>
      <w:r w:rsidRPr="00B605C0">
        <w:rPr>
          <w:rFonts w:ascii="Arial" w:hAnsi="Arial" w:cs="Arial"/>
          <w:sz w:val="24"/>
          <w:szCs w:val="24"/>
        </w:rPr>
        <w:t xml:space="preserve"> or </w:t>
      </w:r>
      <w:proofErr w:type="spellStart"/>
      <w:r w:rsidRPr="00B605C0">
        <w:rPr>
          <w:rFonts w:ascii="Arial" w:hAnsi="Arial" w:cs="Arial"/>
          <w:sz w:val="24"/>
          <w:szCs w:val="24"/>
        </w:rPr>
        <w:t>Snapchat</w:t>
      </w:r>
      <w:proofErr w:type="spellEnd"/>
      <w:r w:rsidRPr="00B605C0">
        <w:rPr>
          <w:rFonts w:ascii="Arial" w:hAnsi="Arial" w:cs="Arial"/>
          <w:sz w:val="24"/>
          <w:szCs w:val="24"/>
        </w:rPr>
        <w:t xml:space="preserve"> with #</w:t>
      </w:r>
      <w:proofErr w:type="spellStart"/>
      <w:r w:rsidRPr="00B605C0">
        <w:rPr>
          <w:rFonts w:ascii="Arial" w:hAnsi="Arial" w:cs="Arial"/>
          <w:sz w:val="24"/>
          <w:szCs w:val="24"/>
        </w:rPr>
        <w:t>LanguageBattle</w:t>
      </w:r>
      <w:proofErr w:type="spellEnd"/>
      <w:r w:rsidRPr="00B605C0">
        <w:rPr>
          <w:rFonts w:ascii="Arial" w:hAnsi="Arial" w:cs="Arial"/>
          <w:sz w:val="24"/>
          <w:szCs w:val="24"/>
        </w:rPr>
        <w:t xml:space="preserve">. Bonus: Throw in an Indian cultural food order—like using gestures to ask for </w:t>
      </w:r>
      <w:proofErr w:type="spellStart"/>
      <w:r w:rsidRPr="00B605C0">
        <w:rPr>
          <w:rFonts w:ascii="Arial" w:hAnsi="Arial" w:cs="Arial"/>
          <w:sz w:val="24"/>
          <w:szCs w:val="24"/>
        </w:rPr>
        <w:t>dosa</w:t>
      </w:r>
      <w:proofErr w:type="spellEnd"/>
      <w:r w:rsidRPr="00B605C0">
        <w:rPr>
          <w:rFonts w:ascii="Arial" w:hAnsi="Arial" w:cs="Arial"/>
          <w:sz w:val="24"/>
          <w:szCs w:val="24"/>
        </w:rPr>
        <w:t xml:space="preserve"> with chutney. Who’s the best at getting their point across without words?</w:t>
      </w:r>
    </w:p>
    <w:p w:rsidR="00B605C0" w:rsidRPr="00B605C0" w:rsidRDefault="00B605C0" w:rsidP="00B605C0">
      <w:pPr>
        <w:rPr>
          <w:rFonts w:ascii="Arial" w:hAnsi="Arial" w:cs="Arial"/>
          <w:sz w:val="24"/>
          <w:szCs w:val="24"/>
        </w:rPr>
      </w:pPr>
      <w:r w:rsidRPr="00B605C0">
        <w:rPr>
          <w:rFonts w:ascii="Arial" w:hAnsi="Arial" w:cs="Arial"/>
          <w:b/>
          <w:bCs/>
          <w:sz w:val="24"/>
          <w:szCs w:val="24"/>
        </w:rPr>
        <w:t>Why It Matters</w:t>
      </w:r>
      <w:proofErr w:type="gramStart"/>
      <w:r w:rsidRPr="00B605C0">
        <w:rPr>
          <w:rFonts w:ascii="Arial" w:hAnsi="Arial" w:cs="Arial"/>
          <w:b/>
          <w:bCs/>
          <w:sz w:val="24"/>
          <w:szCs w:val="24"/>
        </w:rPr>
        <w:t>:</w:t>
      </w:r>
      <w:proofErr w:type="gramEnd"/>
      <w:r w:rsidRPr="00B605C0">
        <w:rPr>
          <w:rFonts w:ascii="Arial" w:hAnsi="Arial" w:cs="Arial"/>
          <w:sz w:val="24"/>
          <w:szCs w:val="24"/>
        </w:rPr>
        <w:br/>
        <w:t xml:space="preserve">Language barriers don’t have to stop you from making friends or learning from others. These strategies are like cheat codes for real-world </w:t>
      </w:r>
      <w:proofErr w:type="spellStart"/>
      <w:r w:rsidRPr="00B605C0">
        <w:rPr>
          <w:rFonts w:ascii="Arial" w:hAnsi="Arial" w:cs="Arial"/>
          <w:sz w:val="24"/>
          <w:szCs w:val="24"/>
        </w:rPr>
        <w:t>convos</w:t>
      </w:r>
      <w:proofErr w:type="spellEnd"/>
      <w:r w:rsidRPr="00B605C0">
        <w:rPr>
          <w:rFonts w:ascii="Arial" w:hAnsi="Arial" w:cs="Arial"/>
          <w:sz w:val="24"/>
          <w:szCs w:val="24"/>
        </w:rPr>
        <w:t>—whether you’re helping a new student feel welcome or chatting with a tourist at a local spot. They show you’re willing to try, and that effort builds mad respect across any culture!</w:t>
      </w:r>
    </w:p>
    <w:p w:rsidR="00B605C0" w:rsidRPr="00B605C0" w:rsidRDefault="00506DB8" w:rsidP="00B605C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06DB8" w:rsidRDefault="00506DB8" w:rsidP="00506DB8">
      <w:pPr>
        <w:pStyle w:val="Heading2"/>
      </w:pPr>
      <w:r>
        <w:t>Chapter Wrap-up</w:t>
      </w:r>
    </w:p>
    <w:p w:rsidR="00B605C0" w:rsidRPr="00B605C0" w:rsidRDefault="00B605C0" w:rsidP="00B605C0">
      <w:pPr>
        <w:rPr>
          <w:rFonts w:ascii="Arial" w:hAnsi="Arial" w:cs="Arial"/>
          <w:sz w:val="24"/>
          <w:szCs w:val="24"/>
        </w:rPr>
      </w:pPr>
      <w:r w:rsidRPr="00B605C0">
        <w:rPr>
          <w:rFonts w:ascii="Arial" w:hAnsi="Arial" w:cs="Arial"/>
          <w:sz w:val="24"/>
          <w:szCs w:val="24"/>
        </w:rPr>
        <w:t xml:space="preserve">Communication across cultures is your ticket to connecting with the world, one convo at a time. From spotting verbal and non-verbal differences (like the Indian head bobble or American directness), to navigating high- and low-context styles, to mastering active listening, to smashing language barriers with patience and tech, this chapter arms you with skills to talk, listen, and vibe with anyone. Remember, it’s not </w:t>
      </w:r>
      <w:r w:rsidRPr="00B605C0">
        <w:rPr>
          <w:rFonts w:ascii="Arial" w:hAnsi="Arial" w:cs="Arial"/>
          <w:sz w:val="24"/>
          <w:szCs w:val="24"/>
        </w:rPr>
        <w:lastRenderedPageBreak/>
        <w:t>about being perfect—it’s about showing up, trying, and learning from each interaction. You’ve got this!</w:t>
      </w:r>
    </w:p>
    <w:p w:rsidR="00B605C0" w:rsidRPr="00B605C0" w:rsidRDefault="00B605C0" w:rsidP="00B605C0">
      <w:pPr>
        <w:rPr>
          <w:rFonts w:ascii="Arial" w:hAnsi="Arial" w:cs="Arial"/>
          <w:sz w:val="24"/>
          <w:szCs w:val="24"/>
        </w:rPr>
      </w:pPr>
      <w:r w:rsidRPr="00B605C0">
        <w:rPr>
          <w:rFonts w:ascii="Arial" w:hAnsi="Arial" w:cs="Arial"/>
          <w:b/>
          <w:bCs/>
          <w:sz w:val="24"/>
          <w:szCs w:val="24"/>
        </w:rPr>
        <w:t>Final Fun Challenge for Teens</w:t>
      </w:r>
      <w:proofErr w:type="gramStart"/>
      <w:r w:rsidRPr="00B605C0">
        <w:rPr>
          <w:rFonts w:ascii="Arial" w:hAnsi="Arial" w:cs="Arial"/>
          <w:b/>
          <w:bCs/>
          <w:sz w:val="24"/>
          <w:szCs w:val="24"/>
        </w:rPr>
        <w:t>:</w:t>
      </w:r>
      <w:proofErr w:type="gramEnd"/>
      <w:r w:rsidRPr="00B605C0">
        <w:rPr>
          <w:rFonts w:ascii="Arial" w:hAnsi="Arial" w:cs="Arial"/>
          <w:sz w:val="24"/>
          <w:szCs w:val="24"/>
        </w:rPr>
        <w:br/>
      </w:r>
      <w:r w:rsidRPr="00B605C0">
        <w:rPr>
          <w:rFonts w:ascii="Arial" w:hAnsi="Arial" w:cs="Arial"/>
          <w:b/>
          <w:bCs/>
          <w:sz w:val="24"/>
          <w:szCs w:val="24"/>
        </w:rPr>
        <w:t>“Cross-Cultural Chat Badge”</w:t>
      </w:r>
      <w:r w:rsidRPr="00B605C0">
        <w:rPr>
          <w:rFonts w:ascii="Arial" w:hAnsi="Arial" w:cs="Arial"/>
          <w:sz w:val="24"/>
          <w:szCs w:val="24"/>
        </w:rPr>
        <w:t xml:space="preserve"> – Design a virtual or paper badge that reps your new communication skills. Include symbols or words for what you’ve learned (e.g., a speech bubble for active listening, a head bobble doodle for non-verbal cues, or “Namaste” for cultural respect). Use </w:t>
      </w:r>
      <w:proofErr w:type="spellStart"/>
      <w:r w:rsidRPr="00B605C0">
        <w:rPr>
          <w:rFonts w:ascii="Arial" w:hAnsi="Arial" w:cs="Arial"/>
          <w:sz w:val="24"/>
          <w:szCs w:val="24"/>
        </w:rPr>
        <w:t>Canva</w:t>
      </w:r>
      <w:proofErr w:type="spellEnd"/>
      <w:r w:rsidRPr="00B605C0">
        <w:rPr>
          <w:rFonts w:ascii="Arial" w:hAnsi="Arial" w:cs="Arial"/>
          <w:sz w:val="24"/>
          <w:szCs w:val="24"/>
        </w:rPr>
        <w:t xml:space="preserve"> or just markers to create it, and share it on social media with #</w:t>
      </w:r>
      <w:proofErr w:type="spellStart"/>
      <w:r w:rsidRPr="00B605C0">
        <w:rPr>
          <w:rFonts w:ascii="Arial" w:hAnsi="Arial" w:cs="Arial"/>
          <w:sz w:val="24"/>
          <w:szCs w:val="24"/>
        </w:rPr>
        <w:t>CrossCulturalChat</w:t>
      </w:r>
      <w:proofErr w:type="spellEnd"/>
      <w:r w:rsidRPr="00B605C0">
        <w:rPr>
          <w:rFonts w:ascii="Arial" w:hAnsi="Arial" w:cs="Arial"/>
          <w:sz w:val="24"/>
          <w:szCs w:val="24"/>
        </w:rPr>
        <w:t xml:space="preserve"> or pin it up in class. Let’s see how many communication champs we’ve got in our crew!</w:t>
      </w:r>
    </w:p>
    <w:p w:rsidR="00B605C0" w:rsidRPr="00B605C0" w:rsidRDefault="00B605C0" w:rsidP="00B605C0">
      <w:pPr>
        <w:rPr>
          <w:rFonts w:ascii="Arial" w:hAnsi="Arial" w:cs="Arial"/>
          <w:sz w:val="24"/>
          <w:szCs w:val="24"/>
        </w:rPr>
      </w:pPr>
      <w:r w:rsidRPr="00B605C0">
        <w:rPr>
          <w:rFonts w:ascii="Arial" w:hAnsi="Arial" w:cs="Arial"/>
          <w:b/>
          <w:bCs/>
          <w:sz w:val="24"/>
          <w:szCs w:val="24"/>
        </w:rPr>
        <w:t>Reflection Questions for Deeper Thinking:</w:t>
      </w:r>
    </w:p>
    <w:p w:rsidR="00B605C0" w:rsidRPr="00B605C0" w:rsidRDefault="00B605C0" w:rsidP="00B605C0">
      <w:pPr>
        <w:numPr>
          <w:ilvl w:val="0"/>
          <w:numId w:val="5"/>
        </w:numPr>
        <w:rPr>
          <w:rFonts w:ascii="Arial" w:hAnsi="Arial" w:cs="Arial"/>
          <w:sz w:val="24"/>
          <w:szCs w:val="24"/>
        </w:rPr>
      </w:pPr>
      <w:r w:rsidRPr="00B605C0">
        <w:rPr>
          <w:rFonts w:ascii="Arial" w:hAnsi="Arial" w:cs="Arial"/>
          <w:sz w:val="24"/>
          <w:szCs w:val="24"/>
        </w:rPr>
        <w:t>What’s one communication difference (verbal, non-verbal, or context) you’ve noticed with someone from another culture, and how can you adapt to it?</w:t>
      </w:r>
    </w:p>
    <w:p w:rsidR="00B605C0" w:rsidRPr="00B605C0" w:rsidRDefault="00B605C0" w:rsidP="00B605C0">
      <w:pPr>
        <w:numPr>
          <w:ilvl w:val="0"/>
          <w:numId w:val="5"/>
        </w:numPr>
        <w:rPr>
          <w:rFonts w:ascii="Arial" w:hAnsi="Arial" w:cs="Arial"/>
          <w:sz w:val="24"/>
          <w:szCs w:val="24"/>
        </w:rPr>
      </w:pPr>
      <w:r w:rsidRPr="00B605C0">
        <w:rPr>
          <w:rFonts w:ascii="Arial" w:hAnsi="Arial" w:cs="Arial"/>
          <w:sz w:val="24"/>
          <w:szCs w:val="24"/>
        </w:rPr>
        <w:t>How can active listening or overcoming language barriers help you build stronger friendships or handle group projects with diverse peers?</w:t>
      </w:r>
      <w:r w:rsidRPr="00B605C0">
        <w:rPr>
          <w:rFonts w:ascii="Arial" w:hAnsi="Arial" w:cs="Arial"/>
          <w:sz w:val="24"/>
          <w:szCs w:val="24"/>
        </w:rPr>
        <w:br/>
        <w:t xml:space="preserve">Jot down your thoughts or discuss with a friend, family member, or teacher. Keep rocking those cross-cultural </w:t>
      </w:r>
      <w:proofErr w:type="spellStart"/>
      <w:r w:rsidRPr="00B605C0">
        <w:rPr>
          <w:rFonts w:ascii="Arial" w:hAnsi="Arial" w:cs="Arial"/>
          <w:sz w:val="24"/>
          <w:szCs w:val="24"/>
        </w:rPr>
        <w:t>convos</w:t>
      </w:r>
      <w:proofErr w:type="spellEnd"/>
      <w:r w:rsidRPr="00B605C0">
        <w:rPr>
          <w:rFonts w:ascii="Arial" w:hAnsi="Arial" w:cs="Arial"/>
          <w:sz w:val="24"/>
          <w:szCs w:val="24"/>
        </w:rPr>
        <w:t>!</w:t>
      </w:r>
    </w:p>
    <w:p w:rsidR="00FD0DB9" w:rsidRPr="00B605C0" w:rsidRDefault="00FD0DB9">
      <w:pPr>
        <w:rPr>
          <w:rFonts w:ascii="Arial" w:hAnsi="Arial" w:cs="Arial"/>
          <w:b/>
          <w:sz w:val="24"/>
          <w:szCs w:val="24"/>
          <w:u w:val="single"/>
        </w:rPr>
      </w:pPr>
    </w:p>
    <w:sectPr w:rsidR="00B605C0" w:rsidRPr="00B60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34612"/>
    <w:multiLevelType w:val="multilevel"/>
    <w:tmpl w:val="D34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0C533F"/>
    <w:multiLevelType w:val="multilevel"/>
    <w:tmpl w:val="A85C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C322719"/>
    <w:multiLevelType w:val="multilevel"/>
    <w:tmpl w:val="5E9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FEA3898"/>
    <w:multiLevelType w:val="multilevel"/>
    <w:tmpl w:val="A37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A2072CE"/>
    <w:multiLevelType w:val="multilevel"/>
    <w:tmpl w:val="4ADE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0D5"/>
    <w:rsid w:val="003A50D5"/>
    <w:rsid w:val="00506DB8"/>
    <w:rsid w:val="00B605C0"/>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6D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6D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6DB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06D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6D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B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6DB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910205">
      <w:bodyDiv w:val="1"/>
      <w:marLeft w:val="0"/>
      <w:marRight w:val="0"/>
      <w:marTop w:val="0"/>
      <w:marBottom w:val="0"/>
      <w:divBdr>
        <w:top w:val="none" w:sz="0" w:space="0" w:color="auto"/>
        <w:left w:val="none" w:sz="0" w:space="0" w:color="auto"/>
        <w:bottom w:val="none" w:sz="0" w:space="0" w:color="auto"/>
        <w:right w:val="none" w:sz="0" w:space="0" w:color="auto"/>
      </w:divBdr>
    </w:div>
    <w:div w:id="833181402">
      <w:bodyDiv w:val="1"/>
      <w:marLeft w:val="0"/>
      <w:marRight w:val="0"/>
      <w:marTop w:val="0"/>
      <w:marBottom w:val="0"/>
      <w:divBdr>
        <w:top w:val="none" w:sz="0" w:space="0" w:color="auto"/>
        <w:left w:val="none" w:sz="0" w:space="0" w:color="auto"/>
        <w:bottom w:val="none" w:sz="0" w:space="0" w:color="auto"/>
        <w:right w:val="none" w:sz="0" w:space="0" w:color="auto"/>
      </w:divBdr>
    </w:div>
    <w:div w:id="1470131249">
      <w:bodyDiv w:val="1"/>
      <w:marLeft w:val="0"/>
      <w:marRight w:val="0"/>
      <w:marTop w:val="0"/>
      <w:marBottom w:val="0"/>
      <w:divBdr>
        <w:top w:val="none" w:sz="0" w:space="0" w:color="auto"/>
        <w:left w:val="none" w:sz="0" w:space="0" w:color="auto"/>
        <w:bottom w:val="none" w:sz="0" w:space="0" w:color="auto"/>
        <w:right w:val="none" w:sz="0" w:space="0" w:color="auto"/>
      </w:divBdr>
    </w:div>
    <w:div w:id="1723285144">
      <w:bodyDiv w:val="1"/>
      <w:marLeft w:val="0"/>
      <w:marRight w:val="0"/>
      <w:marTop w:val="0"/>
      <w:marBottom w:val="0"/>
      <w:divBdr>
        <w:top w:val="none" w:sz="0" w:space="0" w:color="auto"/>
        <w:left w:val="none" w:sz="0" w:space="0" w:color="auto"/>
        <w:bottom w:val="none" w:sz="0" w:space="0" w:color="auto"/>
        <w:right w:val="none" w:sz="0" w:space="0" w:color="auto"/>
      </w:divBdr>
    </w:div>
    <w:div w:id="211747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2882</Words>
  <Characters>16428</Characters>
  <Application>Microsoft Office Word</Application>
  <DocSecurity>0</DocSecurity>
  <Lines>136</Lines>
  <Paragraphs>38</Paragraphs>
  <ScaleCrop>false</ScaleCrop>
  <Company/>
  <LinksUpToDate>false</LinksUpToDate>
  <CharactersWithSpaces>19272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2025-08-11T07:08:00Z</dcterms:created>
  <dcterms:modified xsi:type="dcterms:W3CDTF">2026-01-23T12:08:00Z</dcterms:modified>
</cp:coreProperties>
</file>