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</w:t>
      </w:r>
      <w:r>
        <w:rPr/>
        <w:t>CQs</w:t>
      </w:r>
    </w:p>
    <w:p>
      <w:pPr>
        <w:pStyle w:val="Normal"/>
      </w:pPr>
      <w:r>
        <w:rPr>
          <w:b/>
          <w:sz w:val="24"/>
        </w:rPr>
        <w:t xml:space="preserve">Question 1: </w:t>
      </w:r>
      <w:r>
        <w:rPr>
          <w:sz w:val="24"/>
        </w:rPr>
        <w:t>What does "scaling up" mean in the context of Design Thinking for community and global issues?</w:t>
      </w:r>
      <w:r>
        <w:rPr>
          <w:sz w:val="24"/>
        </w:rPr>
        <w:br/>
        <w:t>A. Focusing only on personal problems like study stress.</w:t>
      </w:r>
      <w:r>
        <w:rPr>
          <w:sz w:val="24"/>
        </w:rPr>
        <w:br/>
        <w:t>B. Applying Design Thinking to larger issues that affect more people beyond your immediate circle.</w:t>
      </w:r>
      <w:r>
        <w:rPr>
          <w:sz w:val="24"/>
        </w:rPr>
        <w:br/>
        <w:t>C. Ignoring community problems to focus on global challenges.</w:t>
      </w:r>
      <w:r>
        <w:rPr>
          <w:sz w:val="24"/>
        </w:rPr>
        <w:br/>
        <w:t>D. Solving problems without using the Design Thinking stages.</w:t>
      </w:r>
      <w:r>
        <w:rPr>
          <w:sz w:val="24"/>
        </w:rPr>
        <w:br/>
      </w:r>
      <w:r>
        <w:rPr>
          <w:b/>
          <w:sz w:val="24"/>
        </w:rPr>
        <w:t>Answer: B</w:t>
      </w:r>
    </w:p>
    <w:p>
      <w:pPr>
        <w:pStyle w:val="Normal"/>
      </w:pPr>
      <w:r>
        <w:rPr>
          <w:b/>
          <w:sz w:val="24"/>
        </w:rPr>
        <w:t xml:space="preserve">Question 2: </w:t>
      </w:r>
      <w:r>
        <w:rPr>
          <w:sz w:val="24"/>
        </w:rPr>
        <w:t>What is a key step in identifying local community needs using Design Thinking?</w:t>
      </w:r>
      <w:r>
        <w:rPr>
          <w:sz w:val="24"/>
        </w:rPr>
        <w:br/>
        <w:t>A. Avoiding conversations with community members to save time.</w:t>
      </w:r>
      <w:r>
        <w:rPr>
          <w:sz w:val="24"/>
        </w:rPr>
        <w:br/>
        <w:t>B. Observing your surroundings and empathizing with residents about issues like accessibility or the environment.</w:t>
      </w:r>
      <w:r>
        <w:rPr>
          <w:sz w:val="24"/>
        </w:rPr>
        <w:br/>
        <w:t>C. Focusing only on global issues instead of local ones.</w:t>
      </w:r>
      <w:r>
        <w:rPr>
          <w:sz w:val="24"/>
        </w:rPr>
        <w:br/>
        <w:t>D. Waiting for someone else to point out community problems.</w:t>
      </w:r>
      <w:r>
        <w:rPr>
          <w:sz w:val="24"/>
        </w:rPr>
        <w:br/>
      </w:r>
      <w:r>
        <w:rPr>
          <w:b/>
          <w:sz w:val="24"/>
        </w:rPr>
        <w:t>Answer: B</w:t>
      </w:r>
    </w:p>
    <w:p>
      <w:pPr>
        <w:pStyle w:val="Normal"/>
      </w:pPr>
      <w:r>
        <w:rPr>
          <w:b/>
          <w:sz w:val="24"/>
        </w:rPr>
        <w:t xml:space="preserve">Question 3: </w:t>
      </w:r>
      <w:r>
        <w:rPr>
          <w:sz w:val="24"/>
        </w:rPr>
        <w:t>How can high school students connect global issues like sustainability to their local area using Design Thinking?</w:t>
      </w:r>
      <w:r>
        <w:rPr>
          <w:sz w:val="24"/>
        </w:rPr>
        <w:br/>
        <w:t>A. By ignoring local problems and focusing only on worldwide challenges.</w:t>
      </w:r>
      <w:r>
        <w:rPr>
          <w:sz w:val="24"/>
        </w:rPr>
        <w:br/>
        <w:t>B. By identifying how a global issue, like plastic waste, shows up locally and taking small actions to address it.</w:t>
      </w:r>
      <w:r>
        <w:rPr>
          <w:sz w:val="24"/>
        </w:rPr>
        <w:br/>
        <w:t>C. By assuming global issues don’t affect their community.</w:t>
      </w:r>
      <w:r>
        <w:rPr>
          <w:sz w:val="24"/>
        </w:rPr>
        <w:br/>
        <w:t>D. By waiting for adults to solve global problems.</w:t>
      </w:r>
      <w:r>
        <w:rPr>
          <w:sz w:val="24"/>
        </w:rPr>
        <w:br/>
      </w:r>
      <w:r>
        <w:rPr>
          <w:b/>
          <w:sz w:val="24"/>
        </w:rPr>
        <w:t>Answer: B</w:t>
      </w:r>
    </w:p>
    <w:p>
      <w:pPr>
        <w:pStyle w:val="Normal"/>
      </w:pPr>
      <w:r>
        <w:rPr>
          <w:b/>
          <w:sz w:val="24"/>
        </w:rPr>
        <w:t xml:space="preserve">Question 4: </w:t>
      </w:r>
      <w:r>
        <w:rPr>
          <w:sz w:val="24"/>
        </w:rPr>
        <w:t>Why is partnering with community members important when using Design Thinking for community issues?</w:t>
      </w:r>
      <w:r>
        <w:rPr>
          <w:sz w:val="24"/>
        </w:rPr>
        <w:br/>
        <w:t>A. They can provide valuable insights, resources, and support to strengthen your solutions.</w:t>
      </w:r>
      <w:r>
        <w:rPr>
          <w:sz w:val="24"/>
        </w:rPr>
        <w:br/>
        <w:t>B. They will solve the problem for you without any input.</w:t>
      </w:r>
      <w:r>
        <w:rPr>
          <w:sz w:val="24"/>
        </w:rPr>
        <w:br/>
        <w:t>C. They are not affected by the issues you’re trying to address.</w:t>
      </w:r>
      <w:r>
        <w:rPr>
          <w:sz w:val="24"/>
        </w:rPr>
        <w:br/>
      </w:r>
      <w:r>
        <w:rPr>
          <w:sz w:val="24"/>
        </w:rPr>
        <w:t>D. They always disagree with student ideas.</w:t>
      </w:r>
      <w:r>
        <w:rPr>
          <w:sz w:val="24"/>
        </w:rPr>
        <w:br/>
      </w:r>
      <w:r>
        <w:rPr>
          <w:b/>
          <w:sz w:val="24"/>
        </w:rPr>
        <w:t>Answer: A</w:t>
      </w:r>
    </w:p>
    <w:p>
      <w:pPr>
        <w:pStyle w:val="Normal"/>
      </w:pPr>
      <w:r>
        <w:rPr>
          <w:b/>
          <w:sz w:val="24"/>
        </w:rPr>
        <w:t xml:space="preserve">Question 5: </w:t>
      </w:r>
      <w:r>
        <w:rPr>
          <w:sz w:val="24"/>
        </w:rPr>
        <w:t>What is a strategy for designing solutions with limited resources using Design Thinking?</w:t>
      </w:r>
      <w:r>
        <w:rPr>
          <w:sz w:val="24"/>
        </w:rPr>
        <w:br/>
        <w:t>A. Waiting for a large budget before starting any project.</w:t>
      </w:r>
      <w:r>
        <w:rPr>
          <w:sz w:val="24"/>
        </w:rPr>
        <w:br/>
        <w:t>B. Focusing on low-cost ideas and leveraging people power or available resources to create impact.</w:t>
      </w:r>
      <w:r>
        <w:rPr>
          <w:sz w:val="24"/>
        </w:rPr>
        <w:br/>
        <w:t>C. Avoiding testing small versions of your idea to save time.</w:t>
      </w:r>
      <w:r>
        <w:rPr>
          <w:sz w:val="24"/>
        </w:rPr>
        <w:br/>
        <w:t>D. Ignoring partnerships to work alone on solutions.</w:t>
      </w:r>
      <w:r>
        <w:rPr>
          <w:sz w:val="24"/>
        </w:rPr>
        <w:br/>
      </w:r>
      <w:r>
        <w:rPr>
          <w:b/>
          <w:sz w:val="24"/>
        </w:rPr>
        <w:t>Answer: B</w:t>
      </w:r>
    </w:p>
    <w:p>
      <w:pPr>
        <w:pStyle w:val="Normal"/>
      </w:pPr>
      <w:r>
        <w:rPr>
          <w:b/>
          <w:sz w:val="24"/>
        </w:rPr>
        <w:t xml:space="preserve">Question 6: </w:t>
      </w:r>
      <w:r>
        <w:rPr>
          <w:sz w:val="24"/>
        </w:rPr>
        <w:t>How does applying Design Thinking to community and global issues benefit high school students?</w:t>
      </w:r>
      <w:r>
        <w:rPr>
          <w:sz w:val="24"/>
        </w:rPr>
        <w:br/>
        <w:t>A. It limits their focus to only personal challenges.</w:t>
      </w:r>
      <w:r>
        <w:rPr>
          <w:sz w:val="24"/>
        </w:rPr>
        <w:br/>
        <w:t>B. It builds skills like problem-solving, teamwork, and creativity for college, careers, and life.</w:t>
      </w:r>
      <w:r>
        <w:rPr>
          <w:sz w:val="24"/>
        </w:rPr>
        <w:br/>
        <w:t>C. It makes community issues more complicated to solve.</w:t>
      </w:r>
      <w:r>
        <w:rPr>
          <w:sz w:val="24"/>
        </w:rPr>
        <w:br/>
        <w:t>D. It discourages students from thinking about global challenges.</w:t>
      </w:r>
      <w:r>
        <w:rPr>
          <w:sz w:val="24"/>
        </w:rPr>
        <w:br/>
      </w:r>
      <w:r>
        <w:rPr>
          <w:b/>
          <w:sz w:val="24"/>
        </w:rPr>
        <w:t>Answer: B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