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purpose of the “4-7-8 Technique” discussed in the chapter?</w:t>
      </w:r>
      <w:r>
        <w:rPr>
          <w:sz w:val="24"/>
        </w:rPr>
        <w:br/>
        <w:t>A) To improve focus during studying</w:t>
      </w:r>
      <w:r>
        <w:rPr>
          <w:sz w:val="24"/>
        </w:rPr>
        <w:br/>
        <w:t>B) To slow down heart rate and reduce stress</w:t>
      </w:r>
      <w:r>
        <w:rPr>
          <w:sz w:val="24"/>
        </w:rPr>
        <w:br/>
        <w:t>C) To increase energy before a physical activity</w:t>
      </w:r>
      <w:r>
        <w:rPr>
          <w:sz w:val="24"/>
        </w:rPr>
        <w:br/>
        <w:t>D) To enhance memory retention</w:t>
      </w:r>
      <w:r>
        <w:rPr>
          <w:sz w:val="24"/>
        </w:rPr>
        <w:br/>
      </w:r>
      <w:r>
        <w:rPr>
          <w:b/>
          <w:sz w:val="24"/>
        </w:rPr>
        <w:t>Correct Answer: B) To slow down heart rate and reduce stress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In</w:t>
      </w:r>
      <w:r>
        <w:rPr>
          <w:sz w:val="24"/>
        </w:rPr>
        <w:t xml:space="preserve"> the scenario of preparing for a big presentation, which grounding technique is suggested to help manage nerves?</w:t>
      </w:r>
      <w:r>
        <w:rPr>
          <w:sz w:val="24"/>
        </w:rPr>
        <w:br/>
        <w:t>A) Journaling about the presentation</w:t>
      </w:r>
      <w:r>
        <w:rPr>
          <w:sz w:val="24"/>
        </w:rPr>
        <w:br/>
        <w:t>B) Using the 5-4-3-2-1 Technique to focus on surroundings</w:t>
      </w:r>
      <w:r>
        <w:rPr>
          <w:sz w:val="24"/>
        </w:rPr>
        <w:br/>
        <w:t>C) Practicing the presentation repeatedly</w:t>
      </w:r>
      <w:r>
        <w:rPr>
          <w:sz w:val="24"/>
        </w:rPr>
        <w:br/>
        <w:t>D) Listening to calming music</w:t>
      </w:r>
      <w:r>
        <w:rPr>
          <w:sz w:val="24"/>
        </w:rPr>
        <w:br/>
      </w:r>
      <w:r>
        <w:rPr>
          <w:b/>
          <w:sz w:val="24"/>
        </w:rPr>
        <w:t>Correct Answer: B) Using the 5-4-3-2-1 Technique to focus on surroundings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does the “STOP Technique” encourage you to do first when feeling a strong emotion?</w:t>
      </w:r>
      <w:r>
        <w:rPr>
          <w:sz w:val="24"/>
        </w:rPr>
        <w:br/>
        <w:t>A) Take a deep breath to calm down</w:t>
      </w:r>
      <w:r>
        <w:rPr>
          <w:sz w:val="24"/>
        </w:rPr>
        <w:br/>
        <w:t>B) Observe your feelings and their cause</w:t>
      </w:r>
      <w:r>
        <w:rPr>
          <w:sz w:val="24"/>
        </w:rPr>
        <w:br/>
        <w:t>C) Freeze and avoid speaking or acting immediately</w:t>
      </w:r>
      <w:r>
        <w:rPr>
          <w:sz w:val="24"/>
        </w:rPr>
        <w:br/>
        <w:t>D) Proceed with a thoughtful response</w:t>
      </w:r>
      <w:r>
        <w:rPr>
          <w:sz w:val="24"/>
        </w:rPr>
        <w:br/>
      </w:r>
      <w:r>
        <w:rPr>
          <w:b/>
          <w:sz w:val="24"/>
        </w:rPr>
        <w:t>Correct Answer: C) Freeze and avoid speaking or acting immediately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role-playing help in managing impulsive </w:t>
      </w:r>
      <w:r>
        <w:rPr>
          <w:sz w:val="24"/>
        </w:rPr>
        <w:t>behaviors</w:t>
      </w:r>
      <w:r>
        <w:rPr>
          <w:sz w:val="24"/>
        </w:rPr>
        <w:t>, according to the chapter?</w:t>
      </w:r>
      <w:r>
        <w:rPr>
          <w:sz w:val="24"/>
        </w:rPr>
        <w:br/>
        <w:t>A) It allows you to avoid real-life conflicts entirely</w:t>
      </w:r>
      <w:r>
        <w:rPr>
          <w:sz w:val="24"/>
        </w:rPr>
        <w:br/>
        <w:t>B) It provides a safe space to practice restraint and pausing before reacting</w:t>
      </w:r>
      <w:r>
        <w:rPr>
          <w:sz w:val="24"/>
        </w:rPr>
        <w:br/>
        <w:t>C) It helps you win arguments more effectively</w:t>
      </w:r>
      <w:r>
        <w:rPr>
          <w:sz w:val="24"/>
        </w:rPr>
        <w:br/>
        <w:t>D) It teaches you to suppress all emotions</w:t>
      </w:r>
      <w:r>
        <w:rPr>
          <w:sz w:val="24"/>
        </w:rPr>
        <w:br/>
      </w:r>
      <w:r>
        <w:rPr>
          <w:b/>
          <w:sz w:val="24"/>
        </w:rPr>
        <w:t>Correct Answer: B) It provides a safe space to practice restraint and pausing before reacting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characteristic of a growth mindset as described in the chapter?</w:t>
      </w:r>
      <w:r>
        <w:rPr>
          <w:sz w:val="24"/>
        </w:rPr>
        <w:br/>
        <w:t>A) Believing that abilities are fixed and unchangeable</w:t>
      </w:r>
      <w:r>
        <w:rPr>
          <w:sz w:val="24"/>
        </w:rPr>
        <w:br/>
        <w:t xml:space="preserve">B) </w:t>
      </w:r>
      <w:r>
        <w:rPr>
          <w:sz w:val="24"/>
        </w:rPr>
        <w:t>Avoiding</w:t>
      </w:r>
      <w:r>
        <w:rPr>
          <w:sz w:val="24"/>
        </w:rPr>
        <w:t xml:space="preserve"> challenges to prevent failure</w:t>
      </w:r>
      <w:r>
        <w:rPr>
          <w:sz w:val="24"/>
        </w:rPr>
        <w:br/>
        <w:t>C) Viewing difficulties as opportunities to learn and improve</w:t>
      </w:r>
      <w:r>
        <w:rPr>
          <w:sz w:val="24"/>
        </w:rPr>
        <w:br/>
        <w:t>D) Focusing only on achieving perfect results</w:t>
      </w:r>
      <w:r>
        <w:rPr>
          <w:sz w:val="24"/>
        </w:rPr>
        <w:br/>
      </w:r>
      <w:r>
        <w:rPr>
          <w:b/>
          <w:sz w:val="24"/>
        </w:rPr>
        <w:t>Correct Answer: C) Viewing difficulties as opportunities to learn and improve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 recommended step for coping with setbacks, according to the chapter?</w:t>
      </w:r>
      <w:r>
        <w:rPr>
          <w:sz w:val="24"/>
        </w:rPr>
        <w:br/>
        <w:t>A) Ignore the setback and move on quickly</w:t>
      </w:r>
      <w:r>
        <w:rPr>
          <w:sz w:val="24"/>
        </w:rPr>
        <w:br/>
        <w:t>B) Acknowledge your feelings and process them without judgment</w:t>
      </w:r>
      <w:r>
        <w:rPr>
          <w:sz w:val="24"/>
        </w:rPr>
        <w:br/>
        <w:t>C) Blame external factors for the failure</w:t>
      </w:r>
      <w:r>
        <w:rPr>
          <w:sz w:val="24"/>
        </w:rPr>
        <w:br/>
        <w:t>D) Avoid seeking help to solve the problem independently</w:t>
      </w:r>
      <w:r>
        <w:rPr>
          <w:sz w:val="24"/>
        </w:rPr>
        <w:br/>
      </w:r>
      <w:r>
        <w:rPr>
          <w:b/>
          <w:sz w:val="24"/>
        </w:rPr>
        <w:t>Correct Answer: B) Acknowledge your feelings and process them without judgment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