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0701" w:rsidRPr="000F5C05" w:rsidRDefault="002A0701" w:rsidP="002A0701">
      <w:pPr>
        <w:pStyle w:val="Heading1"/>
      </w:pPr>
      <w:r w:rsidRPr="000F5C05">
        <w:t>Chapter 6: Social Skills – Building Strong Relationships</w:t>
      </w:r>
    </w:p>
    <w:p w:rsidR="002A0701" w:rsidRDefault="002A0701" w:rsidP="00921413">
      <w:pPr>
        <w:jc w:val="center"/>
        <w:rPr>
          <w:rFonts w:ascii="Arial" w:hAnsi="Arial" w:cs="Arial"/>
          <w:b/>
          <w:bCs/>
          <w:sz w:val="24"/>
          <w:szCs w:val="24"/>
          <w:u w:val="single"/>
        </w:rPr>
      </w:pPr>
    </w:p>
    <w:p w:rsidR="00921413" w:rsidRPr="00921413" w:rsidRDefault="00921413" w:rsidP="002A0701">
      <w:pPr>
        <w:pStyle w:val="Heading2"/>
      </w:pPr>
      <w:r w:rsidRPr="00921413">
        <w:t>Section 1: Communicating Effectively with Peers</w:t>
      </w:r>
    </w:p>
    <w:p w:rsidR="00921413" w:rsidRPr="00921413" w:rsidRDefault="00921413" w:rsidP="00921413">
      <w:pPr>
        <w:rPr>
          <w:rFonts w:ascii="Arial" w:hAnsi="Arial" w:cs="Arial"/>
          <w:sz w:val="24"/>
          <w:szCs w:val="24"/>
        </w:rPr>
      </w:pPr>
      <w:r w:rsidRPr="00921413">
        <w:rPr>
          <w:rFonts w:ascii="Arial" w:hAnsi="Arial" w:cs="Arial"/>
          <w:sz w:val="24"/>
          <w:szCs w:val="24"/>
        </w:rPr>
        <w:t>Communication is the foundation of every relationship. It’s not just about what you say, but how you say it—and even what you don’t say. Whether you’re joking with friends at lunch, discussing a project in class, or texting late at night, how you communicate shapes how others perceive and connect with you. This section explores verbal and non-verbal communication tips and strategies to avoid misunderstandings, helping you build stronger, clearer connections with your peers.</w:t>
      </w:r>
    </w:p>
    <w:p w:rsidR="00921413" w:rsidRDefault="00921413" w:rsidP="00921413">
      <w:pPr>
        <w:rPr>
          <w:rFonts w:ascii="Arial" w:hAnsi="Arial" w:cs="Arial"/>
          <w:b/>
          <w:bCs/>
          <w:sz w:val="24"/>
          <w:szCs w:val="24"/>
        </w:rPr>
      </w:pPr>
    </w:p>
    <w:p w:rsidR="00921413" w:rsidRPr="00921413" w:rsidRDefault="00921413" w:rsidP="00921413">
      <w:pPr>
        <w:rPr>
          <w:rFonts w:ascii="Arial" w:hAnsi="Arial" w:cs="Arial"/>
          <w:sz w:val="24"/>
          <w:szCs w:val="24"/>
        </w:rPr>
      </w:pPr>
      <w:r w:rsidRPr="00921413">
        <w:rPr>
          <w:rFonts w:ascii="Arial" w:hAnsi="Arial" w:cs="Arial"/>
          <w:b/>
          <w:bCs/>
          <w:sz w:val="24"/>
          <w:szCs w:val="24"/>
        </w:rPr>
        <w:t>Verbal and Non-Verbal Communication Tips</w:t>
      </w:r>
      <w:r w:rsidRPr="00921413">
        <w:rPr>
          <w:rFonts w:ascii="Arial" w:hAnsi="Arial" w:cs="Arial"/>
          <w:sz w:val="24"/>
          <w:szCs w:val="24"/>
        </w:rPr>
        <w:br/>
        <w:t>Verbal communication is the words you choose and the tone you use. A simple “Hey, you okay?” can sound caring or sarcastic depending on how you say it. Here are some tips to make your words count:</w:t>
      </w:r>
    </w:p>
    <w:p w:rsidR="00921413" w:rsidRPr="00921413" w:rsidRDefault="00921413" w:rsidP="00921413">
      <w:pPr>
        <w:numPr>
          <w:ilvl w:val="0"/>
          <w:numId w:val="1"/>
        </w:numPr>
        <w:rPr>
          <w:rFonts w:ascii="Arial" w:hAnsi="Arial" w:cs="Arial"/>
          <w:sz w:val="24"/>
          <w:szCs w:val="24"/>
        </w:rPr>
      </w:pPr>
      <w:r w:rsidRPr="00921413">
        <w:rPr>
          <w:rFonts w:ascii="Arial" w:hAnsi="Arial" w:cs="Arial"/>
          <w:b/>
          <w:bCs/>
          <w:sz w:val="24"/>
          <w:szCs w:val="24"/>
        </w:rPr>
        <w:t>Be Clear and Specific:</w:t>
      </w:r>
      <w:r w:rsidRPr="00921413">
        <w:rPr>
          <w:rFonts w:ascii="Arial" w:hAnsi="Arial" w:cs="Arial"/>
          <w:sz w:val="24"/>
          <w:szCs w:val="24"/>
        </w:rPr>
        <w:t> Instead of saying, “I’m fine,” when you’re upset, try, “I’m feeling stressed about this test.” Clarity helps others understand your true feelings.</w:t>
      </w:r>
    </w:p>
    <w:p w:rsidR="00921413" w:rsidRPr="00921413" w:rsidRDefault="00921413" w:rsidP="00921413">
      <w:pPr>
        <w:numPr>
          <w:ilvl w:val="0"/>
          <w:numId w:val="1"/>
        </w:numPr>
        <w:rPr>
          <w:rFonts w:ascii="Arial" w:hAnsi="Arial" w:cs="Arial"/>
          <w:sz w:val="24"/>
          <w:szCs w:val="24"/>
        </w:rPr>
      </w:pPr>
      <w:r w:rsidRPr="00921413">
        <w:rPr>
          <w:rFonts w:ascii="Arial" w:hAnsi="Arial" w:cs="Arial"/>
          <w:b/>
          <w:bCs/>
          <w:sz w:val="24"/>
          <w:szCs w:val="24"/>
        </w:rPr>
        <w:t>Use a Friendly Tone:</w:t>
      </w:r>
      <w:r w:rsidRPr="00921413">
        <w:rPr>
          <w:rFonts w:ascii="Arial" w:hAnsi="Arial" w:cs="Arial"/>
          <w:sz w:val="24"/>
          <w:szCs w:val="24"/>
        </w:rPr>
        <w:t> Your tone can change the meaning of your words. Practice speaking with warmth, especially when giving feedback or asking for help. For example, “Could we talk about this later?” sounds more inviting than a sharp “Not now!”</w:t>
      </w:r>
    </w:p>
    <w:p w:rsidR="00921413" w:rsidRPr="00921413" w:rsidRDefault="00921413" w:rsidP="00921413">
      <w:pPr>
        <w:numPr>
          <w:ilvl w:val="0"/>
          <w:numId w:val="1"/>
        </w:numPr>
        <w:rPr>
          <w:rFonts w:ascii="Arial" w:hAnsi="Arial" w:cs="Arial"/>
          <w:sz w:val="24"/>
          <w:szCs w:val="24"/>
        </w:rPr>
      </w:pPr>
      <w:r w:rsidRPr="00921413">
        <w:rPr>
          <w:rFonts w:ascii="Arial" w:hAnsi="Arial" w:cs="Arial"/>
          <w:b/>
          <w:bCs/>
          <w:sz w:val="24"/>
          <w:szCs w:val="24"/>
        </w:rPr>
        <w:t>Practice Active Listening:</w:t>
      </w:r>
      <w:r w:rsidRPr="00921413">
        <w:rPr>
          <w:rFonts w:ascii="Arial" w:hAnsi="Arial" w:cs="Arial"/>
          <w:sz w:val="24"/>
          <w:szCs w:val="24"/>
        </w:rPr>
        <w:t> Communication isn’t just talking—it’s listening. Show you’re engaged by nodding, making eye contact, and responding with comments like, “I get why you’re frustrated.” This builds trust and shows you care.</w:t>
      </w:r>
    </w:p>
    <w:p w:rsidR="00921413" w:rsidRPr="00921413" w:rsidRDefault="00921413" w:rsidP="00921413">
      <w:pPr>
        <w:rPr>
          <w:rFonts w:ascii="Arial" w:hAnsi="Arial" w:cs="Arial"/>
          <w:sz w:val="24"/>
          <w:szCs w:val="24"/>
        </w:rPr>
      </w:pPr>
      <w:r w:rsidRPr="00921413">
        <w:rPr>
          <w:rFonts w:ascii="Arial" w:hAnsi="Arial" w:cs="Arial"/>
          <w:sz w:val="24"/>
          <w:szCs w:val="24"/>
        </w:rPr>
        <w:t>Non-verbal communication, like body language and facial expressions, often speaks louder than words. Imagine crossing your arms and looking away while someone’s talking—it might signal you’re uninterested, even if you’re just cold! Try these tips:</w:t>
      </w:r>
    </w:p>
    <w:p w:rsidR="00921413" w:rsidRPr="00921413" w:rsidRDefault="00921413" w:rsidP="00921413">
      <w:pPr>
        <w:numPr>
          <w:ilvl w:val="0"/>
          <w:numId w:val="2"/>
        </w:numPr>
        <w:rPr>
          <w:rFonts w:ascii="Arial" w:hAnsi="Arial" w:cs="Arial"/>
          <w:sz w:val="24"/>
          <w:szCs w:val="24"/>
        </w:rPr>
      </w:pPr>
      <w:r w:rsidRPr="00921413">
        <w:rPr>
          <w:rFonts w:ascii="Arial" w:hAnsi="Arial" w:cs="Arial"/>
          <w:b/>
          <w:bCs/>
          <w:sz w:val="24"/>
          <w:szCs w:val="24"/>
        </w:rPr>
        <w:t>Maintain Open Body Language:</w:t>
      </w:r>
      <w:r w:rsidRPr="00921413">
        <w:rPr>
          <w:rFonts w:ascii="Arial" w:hAnsi="Arial" w:cs="Arial"/>
          <w:sz w:val="24"/>
          <w:szCs w:val="24"/>
        </w:rPr>
        <w:t> Face the person you’re speaking with, keep your arms relaxed, and avoid fidgeting. This shows you’re approachable and engaged.</w:t>
      </w:r>
    </w:p>
    <w:p w:rsidR="00921413" w:rsidRPr="00921413" w:rsidRDefault="00921413" w:rsidP="00921413">
      <w:pPr>
        <w:numPr>
          <w:ilvl w:val="0"/>
          <w:numId w:val="2"/>
        </w:numPr>
        <w:rPr>
          <w:rFonts w:ascii="Arial" w:hAnsi="Arial" w:cs="Arial"/>
          <w:sz w:val="24"/>
          <w:szCs w:val="24"/>
        </w:rPr>
      </w:pPr>
      <w:r w:rsidRPr="00921413">
        <w:rPr>
          <w:rFonts w:ascii="Arial" w:hAnsi="Arial" w:cs="Arial"/>
          <w:b/>
          <w:bCs/>
          <w:sz w:val="24"/>
          <w:szCs w:val="24"/>
        </w:rPr>
        <w:t>Smile and Use Eye Contact:</w:t>
      </w:r>
      <w:r w:rsidRPr="00921413">
        <w:rPr>
          <w:rFonts w:ascii="Arial" w:hAnsi="Arial" w:cs="Arial"/>
          <w:sz w:val="24"/>
          <w:szCs w:val="24"/>
        </w:rPr>
        <w:t> A genuine smile can make you seem friendly, and eye contact (without staring) shows you’re focused. If eye contact feels tough, try looking at their forehead—it still feels personal.</w:t>
      </w:r>
    </w:p>
    <w:p w:rsidR="00921413" w:rsidRPr="00921413" w:rsidRDefault="00921413" w:rsidP="00921413">
      <w:pPr>
        <w:numPr>
          <w:ilvl w:val="0"/>
          <w:numId w:val="2"/>
        </w:numPr>
        <w:rPr>
          <w:rFonts w:ascii="Arial" w:hAnsi="Arial" w:cs="Arial"/>
          <w:sz w:val="24"/>
          <w:szCs w:val="24"/>
        </w:rPr>
      </w:pPr>
      <w:r w:rsidRPr="00921413">
        <w:rPr>
          <w:rFonts w:ascii="Arial" w:hAnsi="Arial" w:cs="Arial"/>
          <w:b/>
          <w:bCs/>
          <w:sz w:val="24"/>
          <w:szCs w:val="24"/>
        </w:rPr>
        <w:lastRenderedPageBreak/>
        <w:t>Mirror Positively:</w:t>
      </w:r>
      <w:r w:rsidRPr="00921413">
        <w:rPr>
          <w:rFonts w:ascii="Arial" w:hAnsi="Arial" w:cs="Arial"/>
          <w:sz w:val="24"/>
          <w:szCs w:val="24"/>
        </w:rPr>
        <w:t> Subtly match the other person’s energy. If they’re excited, show enthusiasm; if they’re calm, don’t overwhelm them. This creates a natural connection.</w:t>
      </w:r>
    </w:p>
    <w:p w:rsidR="00921413" w:rsidRPr="00921413" w:rsidRDefault="00921413" w:rsidP="00921413">
      <w:pPr>
        <w:rPr>
          <w:rFonts w:ascii="Arial" w:hAnsi="Arial" w:cs="Arial"/>
          <w:sz w:val="24"/>
          <w:szCs w:val="24"/>
        </w:rPr>
      </w:pPr>
      <w:r w:rsidRPr="00921413">
        <w:rPr>
          <w:rFonts w:ascii="Arial" w:hAnsi="Arial" w:cs="Arial"/>
          <w:sz w:val="24"/>
          <w:szCs w:val="24"/>
        </w:rPr>
        <w:t xml:space="preserve">In digital communication, where tone and body language are absent, clarity is </w:t>
      </w:r>
      <w:proofErr w:type="gramStart"/>
      <w:r w:rsidRPr="00921413">
        <w:rPr>
          <w:rFonts w:ascii="Arial" w:hAnsi="Arial" w:cs="Arial"/>
          <w:sz w:val="24"/>
          <w:szCs w:val="24"/>
        </w:rPr>
        <w:t>key</w:t>
      </w:r>
      <w:proofErr w:type="gramEnd"/>
      <w:r w:rsidRPr="00921413">
        <w:rPr>
          <w:rFonts w:ascii="Arial" w:hAnsi="Arial" w:cs="Arial"/>
          <w:sz w:val="24"/>
          <w:szCs w:val="24"/>
        </w:rPr>
        <w:t xml:space="preserve">. </w:t>
      </w:r>
      <w:proofErr w:type="spellStart"/>
      <w:r w:rsidRPr="00921413">
        <w:rPr>
          <w:rFonts w:ascii="Arial" w:hAnsi="Arial" w:cs="Arial"/>
          <w:sz w:val="24"/>
          <w:szCs w:val="24"/>
        </w:rPr>
        <w:t>Emojis</w:t>
      </w:r>
      <w:proofErr w:type="spellEnd"/>
      <w:r w:rsidRPr="00921413">
        <w:rPr>
          <w:rFonts w:ascii="Arial" w:hAnsi="Arial" w:cs="Arial"/>
          <w:sz w:val="24"/>
          <w:szCs w:val="24"/>
        </w:rPr>
        <w:t xml:space="preserve"> can help convey emotion (a 😊 softens a message), but avoid overusing sarcasm or vague texts like “k” that can seem cold. Reread messages before sending to ensure they match your intent.</w:t>
      </w:r>
    </w:p>
    <w:p w:rsidR="00921413" w:rsidRDefault="00921413" w:rsidP="00921413">
      <w:pPr>
        <w:rPr>
          <w:rFonts w:ascii="Arial" w:hAnsi="Arial" w:cs="Arial"/>
          <w:b/>
          <w:bCs/>
          <w:sz w:val="24"/>
          <w:szCs w:val="24"/>
        </w:rPr>
      </w:pPr>
    </w:p>
    <w:p w:rsidR="00921413" w:rsidRPr="00921413" w:rsidRDefault="00921413" w:rsidP="00921413">
      <w:pPr>
        <w:rPr>
          <w:rFonts w:ascii="Arial" w:hAnsi="Arial" w:cs="Arial"/>
          <w:sz w:val="24"/>
          <w:szCs w:val="24"/>
        </w:rPr>
      </w:pPr>
      <w:r w:rsidRPr="00921413">
        <w:rPr>
          <w:rFonts w:ascii="Arial" w:hAnsi="Arial" w:cs="Arial"/>
          <w:b/>
          <w:bCs/>
          <w:sz w:val="24"/>
          <w:szCs w:val="24"/>
        </w:rPr>
        <w:t>Avoiding Misunderstandings in Friendships and Group Settings</w:t>
      </w:r>
      <w:r w:rsidRPr="00921413">
        <w:rPr>
          <w:rFonts w:ascii="Arial" w:hAnsi="Arial" w:cs="Arial"/>
          <w:sz w:val="24"/>
          <w:szCs w:val="24"/>
        </w:rPr>
        <w:br/>
        <w:t>Misunderstandings happen—maybe a friend thought you were ignoring them when you were just busy, or a group chat joke got taken the wrong way. These hiccups can strain relationships if not addressed. Here’s how to prevent and resolve them:</w:t>
      </w:r>
    </w:p>
    <w:p w:rsidR="00921413" w:rsidRPr="00921413" w:rsidRDefault="00921413" w:rsidP="00921413">
      <w:pPr>
        <w:numPr>
          <w:ilvl w:val="0"/>
          <w:numId w:val="3"/>
        </w:numPr>
        <w:rPr>
          <w:rFonts w:ascii="Arial" w:hAnsi="Arial" w:cs="Arial"/>
          <w:sz w:val="24"/>
          <w:szCs w:val="24"/>
        </w:rPr>
      </w:pPr>
      <w:r w:rsidRPr="00921413">
        <w:rPr>
          <w:rFonts w:ascii="Arial" w:hAnsi="Arial" w:cs="Arial"/>
          <w:b/>
          <w:bCs/>
          <w:sz w:val="24"/>
          <w:szCs w:val="24"/>
        </w:rPr>
        <w:t>Ask for Clarification:</w:t>
      </w:r>
      <w:r w:rsidRPr="00921413">
        <w:rPr>
          <w:rFonts w:ascii="Arial" w:hAnsi="Arial" w:cs="Arial"/>
          <w:sz w:val="24"/>
          <w:szCs w:val="24"/>
        </w:rPr>
        <w:t> If a friend seems off or a comment confuses you, don’t assume—ask! Say, “Hey, did you mean this, or am I reading it wrong?” It shows you care about understanding them.</w:t>
      </w:r>
    </w:p>
    <w:p w:rsidR="00921413" w:rsidRPr="00921413" w:rsidRDefault="00921413" w:rsidP="00921413">
      <w:pPr>
        <w:numPr>
          <w:ilvl w:val="0"/>
          <w:numId w:val="3"/>
        </w:numPr>
        <w:rPr>
          <w:rFonts w:ascii="Arial" w:hAnsi="Arial" w:cs="Arial"/>
          <w:sz w:val="24"/>
          <w:szCs w:val="24"/>
        </w:rPr>
      </w:pPr>
      <w:r w:rsidRPr="00921413">
        <w:rPr>
          <w:rFonts w:ascii="Arial" w:hAnsi="Arial" w:cs="Arial"/>
          <w:b/>
          <w:bCs/>
          <w:sz w:val="24"/>
          <w:szCs w:val="24"/>
        </w:rPr>
        <w:t>Own Your Mistakes:</w:t>
      </w:r>
      <w:r w:rsidRPr="00921413">
        <w:rPr>
          <w:rFonts w:ascii="Arial" w:hAnsi="Arial" w:cs="Arial"/>
          <w:sz w:val="24"/>
          <w:szCs w:val="24"/>
        </w:rPr>
        <w:t> If you accidentally offend someone, apologize sincerely. “I didn’t mean to hurt you with that comment—I’m sorry,” goes a long way. Avoid excuses; focus on their feelings.</w:t>
      </w:r>
    </w:p>
    <w:p w:rsidR="00921413" w:rsidRPr="00921413" w:rsidRDefault="00921413" w:rsidP="00921413">
      <w:pPr>
        <w:numPr>
          <w:ilvl w:val="0"/>
          <w:numId w:val="3"/>
        </w:numPr>
        <w:rPr>
          <w:rFonts w:ascii="Arial" w:hAnsi="Arial" w:cs="Arial"/>
          <w:sz w:val="24"/>
          <w:szCs w:val="24"/>
        </w:rPr>
      </w:pPr>
      <w:r w:rsidRPr="00921413">
        <w:rPr>
          <w:rFonts w:ascii="Arial" w:hAnsi="Arial" w:cs="Arial"/>
          <w:b/>
          <w:bCs/>
          <w:sz w:val="24"/>
          <w:szCs w:val="24"/>
        </w:rPr>
        <w:t>Be Mindful in Groups:</w:t>
      </w:r>
      <w:r w:rsidRPr="00921413">
        <w:rPr>
          <w:rFonts w:ascii="Arial" w:hAnsi="Arial" w:cs="Arial"/>
          <w:sz w:val="24"/>
          <w:szCs w:val="24"/>
        </w:rPr>
        <w:t xml:space="preserve"> Group settings can amplify misunderstandings. If you’re planning something, confirm details with everyone. If drama brews, stay neutral and encourage open talk instead of gossip. For example, “Let’s all chat about this together,” can prevent cliques or </w:t>
      </w:r>
      <w:proofErr w:type="spellStart"/>
      <w:r w:rsidRPr="00921413">
        <w:rPr>
          <w:rFonts w:ascii="Arial" w:hAnsi="Arial" w:cs="Arial"/>
          <w:sz w:val="24"/>
          <w:szCs w:val="24"/>
        </w:rPr>
        <w:t>rumors</w:t>
      </w:r>
      <w:proofErr w:type="spellEnd"/>
      <w:r w:rsidRPr="00921413">
        <w:rPr>
          <w:rFonts w:ascii="Arial" w:hAnsi="Arial" w:cs="Arial"/>
          <w:sz w:val="24"/>
          <w:szCs w:val="24"/>
        </w:rPr>
        <w:t>.</w:t>
      </w:r>
    </w:p>
    <w:p w:rsidR="00921413" w:rsidRPr="00921413" w:rsidRDefault="00921413" w:rsidP="00921413">
      <w:pPr>
        <w:numPr>
          <w:ilvl w:val="0"/>
          <w:numId w:val="3"/>
        </w:numPr>
        <w:rPr>
          <w:rFonts w:ascii="Arial" w:hAnsi="Arial" w:cs="Arial"/>
          <w:sz w:val="24"/>
          <w:szCs w:val="24"/>
        </w:rPr>
      </w:pPr>
      <w:r w:rsidRPr="00921413">
        <w:rPr>
          <w:rFonts w:ascii="Arial" w:hAnsi="Arial" w:cs="Arial"/>
          <w:b/>
          <w:bCs/>
          <w:sz w:val="24"/>
          <w:szCs w:val="24"/>
        </w:rPr>
        <w:t xml:space="preserve">Pause </w:t>
      </w:r>
      <w:proofErr w:type="gramStart"/>
      <w:r w:rsidRPr="00921413">
        <w:rPr>
          <w:rFonts w:ascii="Arial" w:hAnsi="Arial" w:cs="Arial"/>
          <w:b/>
          <w:bCs/>
          <w:sz w:val="24"/>
          <w:szCs w:val="24"/>
        </w:rPr>
        <w:t>Before</w:t>
      </w:r>
      <w:proofErr w:type="gramEnd"/>
      <w:r w:rsidRPr="00921413">
        <w:rPr>
          <w:rFonts w:ascii="Arial" w:hAnsi="Arial" w:cs="Arial"/>
          <w:b/>
          <w:bCs/>
          <w:sz w:val="24"/>
          <w:szCs w:val="24"/>
        </w:rPr>
        <w:t xml:space="preserve"> Reacting:</w:t>
      </w:r>
      <w:r w:rsidRPr="00921413">
        <w:rPr>
          <w:rFonts w:ascii="Arial" w:hAnsi="Arial" w:cs="Arial"/>
          <w:sz w:val="24"/>
          <w:szCs w:val="24"/>
        </w:rPr>
        <w:t> A quick, emotional response (like snapping in a text) can escalate things. Take a breath, think about their perspective, and respond calmly.</w:t>
      </w:r>
    </w:p>
    <w:p w:rsidR="00921413" w:rsidRDefault="00921413" w:rsidP="00921413">
      <w:pPr>
        <w:rPr>
          <w:rFonts w:ascii="Arial" w:hAnsi="Arial" w:cs="Arial"/>
          <w:b/>
          <w:bCs/>
          <w:sz w:val="24"/>
          <w:szCs w:val="24"/>
        </w:rPr>
      </w:pPr>
    </w:p>
    <w:p w:rsidR="00921413" w:rsidRPr="00921413" w:rsidRDefault="00921413" w:rsidP="00921413">
      <w:pPr>
        <w:rPr>
          <w:rFonts w:ascii="Arial" w:hAnsi="Arial" w:cs="Arial"/>
          <w:sz w:val="24"/>
          <w:szCs w:val="24"/>
        </w:rPr>
      </w:pPr>
      <w:r w:rsidRPr="00921413">
        <w:rPr>
          <w:rFonts w:ascii="Arial" w:hAnsi="Arial" w:cs="Arial"/>
          <w:b/>
          <w:bCs/>
          <w:sz w:val="24"/>
          <w:szCs w:val="24"/>
        </w:rPr>
        <w:t>Activity: Communication Role-Play</w:t>
      </w:r>
      <w:r w:rsidRPr="00921413">
        <w:rPr>
          <w:rFonts w:ascii="Arial" w:hAnsi="Arial" w:cs="Arial"/>
          <w:sz w:val="24"/>
          <w:szCs w:val="24"/>
        </w:rPr>
        <w:br/>
        <w:t>Pair up with a friend or classmate. Take turns acting out a scenario where one person is upset (e.g., “I’m mad you didn’t invite me to hang out”). Practice using verbal and non-verbal skills to respond (e.g., open posture, kind tone, active listening). After, discuss what felt natural or challenging. This hands-on practice builds confidence in real conversations.</w:t>
      </w:r>
    </w:p>
    <w:p w:rsidR="00921413" w:rsidRPr="00921413" w:rsidRDefault="00921413" w:rsidP="00921413">
      <w:pPr>
        <w:rPr>
          <w:rFonts w:ascii="Arial" w:hAnsi="Arial" w:cs="Arial"/>
          <w:sz w:val="24"/>
          <w:szCs w:val="24"/>
        </w:rPr>
      </w:pPr>
      <w:r w:rsidRPr="00921413">
        <w:rPr>
          <w:rFonts w:ascii="Arial" w:hAnsi="Arial" w:cs="Arial"/>
          <w:sz w:val="24"/>
          <w:szCs w:val="24"/>
        </w:rPr>
        <w:t>By honing these communication skills, you’ll not only express yourself better but also create a space where others feel heard and valued—key ingredients for lasting friendships.</w:t>
      </w:r>
    </w:p>
    <w:p w:rsidR="00921413" w:rsidRPr="00921413" w:rsidRDefault="002A0701" w:rsidP="00921413">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21413" w:rsidRPr="00921413" w:rsidRDefault="00921413" w:rsidP="002A0701">
      <w:pPr>
        <w:pStyle w:val="Heading2"/>
      </w:pPr>
      <w:r w:rsidRPr="00921413">
        <w:lastRenderedPageBreak/>
        <w:t>Section 2: Setting Healthy Boundaries</w:t>
      </w:r>
    </w:p>
    <w:p w:rsidR="00921413" w:rsidRPr="00921413" w:rsidRDefault="00921413" w:rsidP="00921413">
      <w:pPr>
        <w:rPr>
          <w:rFonts w:ascii="Arial" w:hAnsi="Arial" w:cs="Arial"/>
          <w:sz w:val="24"/>
          <w:szCs w:val="24"/>
        </w:rPr>
      </w:pPr>
      <w:r w:rsidRPr="00921413">
        <w:rPr>
          <w:rFonts w:ascii="Arial" w:hAnsi="Arial" w:cs="Arial"/>
          <w:sz w:val="24"/>
          <w:szCs w:val="24"/>
        </w:rPr>
        <w:t xml:space="preserve">Relationships thrive on mutual respect, and a big part of that is </w:t>
      </w:r>
      <w:proofErr w:type="gramStart"/>
      <w:r w:rsidRPr="00921413">
        <w:rPr>
          <w:rFonts w:ascii="Arial" w:hAnsi="Arial" w:cs="Arial"/>
          <w:sz w:val="24"/>
          <w:szCs w:val="24"/>
        </w:rPr>
        <w:t>knowing</w:t>
      </w:r>
      <w:proofErr w:type="gramEnd"/>
      <w:r w:rsidRPr="00921413">
        <w:rPr>
          <w:rFonts w:ascii="Arial" w:hAnsi="Arial" w:cs="Arial"/>
          <w:sz w:val="24"/>
          <w:szCs w:val="24"/>
        </w:rPr>
        <w:t xml:space="preserve"> your limits—and respecting others’. Boundaries are like invisible lines that protect your emotional and physical well-being, helping you feel safe and confident in your interactions. This section will guide you through understanding your personal limits, saying “no” respectfully, and handling peer pressure in a way that preserves your values and relationships.</w:t>
      </w:r>
    </w:p>
    <w:p w:rsidR="00921413" w:rsidRDefault="00921413" w:rsidP="00921413">
      <w:pPr>
        <w:rPr>
          <w:rFonts w:ascii="Arial" w:hAnsi="Arial" w:cs="Arial"/>
          <w:b/>
          <w:bCs/>
          <w:sz w:val="24"/>
          <w:szCs w:val="24"/>
        </w:rPr>
      </w:pPr>
    </w:p>
    <w:p w:rsidR="00921413" w:rsidRPr="00921413" w:rsidRDefault="00921413" w:rsidP="00921413">
      <w:pPr>
        <w:rPr>
          <w:rFonts w:ascii="Arial" w:hAnsi="Arial" w:cs="Arial"/>
          <w:sz w:val="24"/>
          <w:szCs w:val="24"/>
        </w:rPr>
      </w:pPr>
      <w:r w:rsidRPr="00921413">
        <w:rPr>
          <w:rFonts w:ascii="Arial" w:hAnsi="Arial" w:cs="Arial"/>
          <w:b/>
          <w:bCs/>
          <w:sz w:val="24"/>
          <w:szCs w:val="24"/>
        </w:rPr>
        <w:t>Understanding Personal Limits and Saying “No” Respectfully</w:t>
      </w:r>
      <w:r w:rsidRPr="00921413">
        <w:rPr>
          <w:rFonts w:ascii="Arial" w:hAnsi="Arial" w:cs="Arial"/>
          <w:sz w:val="24"/>
          <w:szCs w:val="24"/>
        </w:rPr>
        <w:br/>
        <w:t>Personal limits are unique to you—they’re based on what feels comfortable in terms of time, energy, emotions, and physical space. Maybe you’re fine sharing personal stories with close friends but not in a group, or you need alone time after a busy day. Recognizing these limits is the first step to setting boundaries. Ask yourself: What makes me feel overwhelmed or uneasy? Where do I need space?</w:t>
      </w:r>
      <w:r w:rsidRPr="00921413">
        <w:rPr>
          <w:rFonts w:ascii="Arial" w:hAnsi="Arial" w:cs="Arial"/>
          <w:sz w:val="24"/>
          <w:szCs w:val="24"/>
        </w:rPr>
        <w:br/>
        <w:t xml:space="preserve">Once you know your limits, communicating them is </w:t>
      </w:r>
      <w:proofErr w:type="gramStart"/>
      <w:r w:rsidRPr="00921413">
        <w:rPr>
          <w:rFonts w:ascii="Arial" w:hAnsi="Arial" w:cs="Arial"/>
          <w:sz w:val="24"/>
          <w:szCs w:val="24"/>
        </w:rPr>
        <w:t>key</w:t>
      </w:r>
      <w:proofErr w:type="gramEnd"/>
      <w:r w:rsidRPr="00921413">
        <w:rPr>
          <w:rFonts w:ascii="Arial" w:hAnsi="Arial" w:cs="Arial"/>
          <w:sz w:val="24"/>
          <w:szCs w:val="24"/>
        </w:rPr>
        <w:t>. Saying “no” doesn’t mean you’re rude or uncaring—it’s about honesty. Here’s how to do it respectfully:</w:t>
      </w:r>
    </w:p>
    <w:p w:rsidR="00921413" w:rsidRPr="00921413" w:rsidRDefault="00921413" w:rsidP="00921413">
      <w:pPr>
        <w:numPr>
          <w:ilvl w:val="0"/>
          <w:numId w:val="4"/>
        </w:numPr>
        <w:rPr>
          <w:rFonts w:ascii="Arial" w:hAnsi="Arial" w:cs="Arial"/>
          <w:sz w:val="24"/>
          <w:szCs w:val="24"/>
        </w:rPr>
      </w:pPr>
      <w:r w:rsidRPr="00921413">
        <w:rPr>
          <w:rFonts w:ascii="Arial" w:hAnsi="Arial" w:cs="Arial"/>
          <w:b/>
          <w:bCs/>
          <w:sz w:val="24"/>
          <w:szCs w:val="24"/>
        </w:rPr>
        <w:t>Be Direct but Kind:</w:t>
      </w:r>
      <w:r w:rsidRPr="00921413">
        <w:rPr>
          <w:rFonts w:ascii="Arial" w:hAnsi="Arial" w:cs="Arial"/>
          <w:sz w:val="24"/>
          <w:szCs w:val="24"/>
        </w:rPr>
        <w:t> Use “I” statements to focus on your needs, not blame. Instead of “You’re always pushing me to do stuff,” try, “I’m not up for this right now—I need some downtime.”</w:t>
      </w:r>
    </w:p>
    <w:p w:rsidR="00921413" w:rsidRPr="00921413" w:rsidRDefault="00921413" w:rsidP="00921413">
      <w:pPr>
        <w:numPr>
          <w:ilvl w:val="0"/>
          <w:numId w:val="4"/>
        </w:numPr>
        <w:rPr>
          <w:rFonts w:ascii="Arial" w:hAnsi="Arial" w:cs="Arial"/>
          <w:sz w:val="24"/>
          <w:szCs w:val="24"/>
        </w:rPr>
      </w:pPr>
      <w:r w:rsidRPr="00921413">
        <w:rPr>
          <w:rFonts w:ascii="Arial" w:hAnsi="Arial" w:cs="Arial"/>
          <w:b/>
          <w:bCs/>
          <w:sz w:val="24"/>
          <w:szCs w:val="24"/>
        </w:rPr>
        <w:t>Offer Alternatives (If Possible):</w:t>
      </w:r>
      <w:r w:rsidRPr="00921413">
        <w:rPr>
          <w:rFonts w:ascii="Arial" w:hAnsi="Arial" w:cs="Arial"/>
          <w:sz w:val="24"/>
          <w:szCs w:val="24"/>
        </w:rPr>
        <w:t> If you’re declining an invite, soften it with, “I can’t hang out tonight, but how about tomorrow?” This shows you value the relationship.</w:t>
      </w:r>
    </w:p>
    <w:p w:rsidR="00921413" w:rsidRPr="00921413" w:rsidRDefault="00921413" w:rsidP="00921413">
      <w:pPr>
        <w:numPr>
          <w:ilvl w:val="0"/>
          <w:numId w:val="4"/>
        </w:numPr>
        <w:rPr>
          <w:rFonts w:ascii="Arial" w:hAnsi="Arial" w:cs="Arial"/>
          <w:sz w:val="24"/>
          <w:szCs w:val="24"/>
        </w:rPr>
      </w:pPr>
      <w:r w:rsidRPr="00921413">
        <w:rPr>
          <w:rFonts w:ascii="Arial" w:hAnsi="Arial" w:cs="Arial"/>
          <w:b/>
          <w:bCs/>
          <w:sz w:val="24"/>
          <w:szCs w:val="24"/>
        </w:rPr>
        <w:t>Stay Firm:</w:t>
      </w:r>
      <w:r w:rsidRPr="00921413">
        <w:rPr>
          <w:rFonts w:ascii="Arial" w:hAnsi="Arial" w:cs="Arial"/>
          <w:sz w:val="24"/>
          <w:szCs w:val="24"/>
        </w:rPr>
        <w:t> Some people might push back. Calmly repeat your boundary: “I get why you’re asking, but I still can’t join.” No need to over-explain—just stand your ground.</w:t>
      </w:r>
    </w:p>
    <w:p w:rsidR="00921413" w:rsidRPr="00921413" w:rsidRDefault="00921413" w:rsidP="00921413">
      <w:pPr>
        <w:numPr>
          <w:ilvl w:val="0"/>
          <w:numId w:val="4"/>
        </w:numPr>
        <w:rPr>
          <w:rFonts w:ascii="Arial" w:hAnsi="Arial" w:cs="Arial"/>
          <w:sz w:val="24"/>
          <w:szCs w:val="24"/>
        </w:rPr>
      </w:pPr>
      <w:r w:rsidRPr="00921413">
        <w:rPr>
          <w:rFonts w:ascii="Arial" w:hAnsi="Arial" w:cs="Arial"/>
          <w:b/>
          <w:bCs/>
          <w:sz w:val="24"/>
          <w:szCs w:val="24"/>
        </w:rPr>
        <w:t>Respect Others’ Boundaries:</w:t>
      </w:r>
      <w:r w:rsidRPr="00921413">
        <w:rPr>
          <w:rFonts w:ascii="Arial" w:hAnsi="Arial" w:cs="Arial"/>
          <w:sz w:val="24"/>
          <w:szCs w:val="24"/>
        </w:rPr>
        <w:t> If a friend says no to you, accept it without guilt-tripping. Say, “No worries, let me know if you change your mind.” Mutual respect builds trust.</w:t>
      </w:r>
    </w:p>
    <w:p w:rsidR="00921413" w:rsidRPr="00921413" w:rsidRDefault="00921413" w:rsidP="00921413">
      <w:pPr>
        <w:rPr>
          <w:rFonts w:ascii="Arial" w:hAnsi="Arial" w:cs="Arial"/>
          <w:sz w:val="24"/>
          <w:szCs w:val="24"/>
        </w:rPr>
      </w:pPr>
      <w:r w:rsidRPr="00921413">
        <w:rPr>
          <w:rFonts w:ascii="Arial" w:hAnsi="Arial" w:cs="Arial"/>
          <w:sz w:val="24"/>
          <w:szCs w:val="24"/>
        </w:rPr>
        <w:t>Setting boundaries also applies online. If constant group chats stress you out, mute notifications or let friends know, “I’ll check messages later—I’m taking a break.” Your mental space matters just as much as your physical space.</w:t>
      </w:r>
    </w:p>
    <w:p w:rsidR="00921413" w:rsidRDefault="00921413" w:rsidP="00921413">
      <w:pPr>
        <w:rPr>
          <w:rFonts w:ascii="Arial" w:hAnsi="Arial" w:cs="Arial"/>
          <w:b/>
          <w:bCs/>
          <w:sz w:val="24"/>
          <w:szCs w:val="24"/>
        </w:rPr>
      </w:pPr>
    </w:p>
    <w:p w:rsidR="00921413" w:rsidRPr="00921413" w:rsidRDefault="00921413" w:rsidP="00921413">
      <w:pPr>
        <w:rPr>
          <w:rFonts w:ascii="Arial" w:hAnsi="Arial" w:cs="Arial"/>
          <w:sz w:val="24"/>
          <w:szCs w:val="24"/>
        </w:rPr>
      </w:pPr>
      <w:r w:rsidRPr="00921413">
        <w:rPr>
          <w:rFonts w:ascii="Arial" w:hAnsi="Arial" w:cs="Arial"/>
          <w:b/>
          <w:bCs/>
          <w:sz w:val="24"/>
          <w:szCs w:val="24"/>
        </w:rPr>
        <w:t>Dealing with Peer Pressure in a Healthy Way</w:t>
      </w:r>
      <w:r w:rsidRPr="00921413">
        <w:rPr>
          <w:rFonts w:ascii="Arial" w:hAnsi="Arial" w:cs="Arial"/>
          <w:sz w:val="24"/>
          <w:szCs w:val="24"/>
        </w:rPr>
        <w:br/>
        <w:t xml:space="preserve">Peer pressure is real—whether </w:t>
      </w:r>
      <w:proofErr w:type="gramStart"/>
      <w:r w:rsidRPr="00921413">
        <w:rPr>
          <w:rFonts w:ascii="Arial" w:hAnsi="Arial" w:cs="Arial"/>
          <w:sz w:val="24"/>
          <w:szCs w:val="24"/>
        </w:rPr>
        <w:t>it’s</w:t>
      </w:r>
      <w:proofErr w:type="gramEnd"/>
      <w:r w:rsidRPr="00921413">
        <w:rPr>
          <w:rFonts w:ascii="Arial" w:hAnsi="Arial" w:cs="Arial"/>
          <w:sz w:val="24"/>
          <w:szCs w:val="24"/>
        </w:rPr>
        <w:t xml:space="preserve"> friends urging you to skip class, try something you’re uncomfortable with, or just “fit in.” It can be subtle (a teasing comment) or direct (an outright dare), but either way, it tests your boundaries. Here’s how to handle it without losing friends or yourself:</w:t>
      </w:r>
    </w:p>
    <w:p w:rsidR="00921413" w:rsidRPr="00921413" w:rsidRDefault="00921413" w:rsidP="00921413">
      <w:pPr>
        <w:numPr>
          <w:ilvl w:val="0"/>
          <w:numId w:val="5"/>
        </w:numPr>
        <w:rPr>
          <w:rFonts w:ascii="Arial" w:hAnsi="Arial" w:cs="Arial"/>
          <w:sz w:val="24"/>
          <w:szCs w:val="24"/>
        </w:rPr>
      </w:pPr>
      <w:r w:rsidRPr="00921413">
        <w:rPr>
          <w:rFonts w:ascii="Arial" w:hAnsi="Arial" w:cs="Arial"/>
          <w:b/>
          <w:bCs/>
          <w:sz w:val="24"/>
          <w:szCs w:val="24"/>
        </w:rPr>
        <w:lastRenderedPageBreak/>
        <w:t xml:space="preserve">Know </w:t>
      </w:r>
      <w:proofErr w:type="gramStart"/>
      <w:r w:rsidRPr="00921413">
        <w:rPr>
          <w:rFonts w:ascii="Arial" w:hAnsi="Arial" w:cs="Arial"/>
          <w:b/>
          <w:bCs/>
          <w:sz w:val="24"/>
          <w:szCs w:val="24"/>
        </w:rPr>
        <w:t>Your</w:t>
      </w:r>
      <w:proofErr w:type="gramEnd"/>
      <w:r w:rsidRPr="00921413">
        <w:rPr>
          <w:rFonts w:ascii="Arial" w:hAnsi="Arial" w:cs="Arial"/>
          <w:b/>
          <w:bCs/>
          <w:sz w:val="24"/>
          <w:szCs w:val="24"/>
        </w:rPr>
        <w:t xml:space="preserve"> Values:</w:t>
      </w:r>
      <w:r w:rsidRPr="00921413">
        <w:rPr>
          <w:rFonts w:ascii="Arial" w:hAnsi="Arial" w:cs="Arial"/>
          <w:sz w:val="24"/>
          <w:szCs w:val="24"/>
        </w:rPr>
        <w:t xml:space="preserve"> Be clear on what you stand for—whether it’s avoiding risky </w:t>
      </w:r>
      <w:proofErr w:type="spellStart"/>
      <w:r w:rsidRPr="00921413">
        <w:rPr>
          <w:rFonts w:ascii="Arial" w:hAnsi="Arial" w:cs="Arial"/>
          <w:sz w:val="24"/>
          <w:szCs w:val="24"/>
        </w:rPr>
        <w:t>behavior</w:t>
      </w:r>
      <w:proofErr w:type="spellEnd"/>
      <w:r w:rsidRPr="00921413">
        <w:rPr>
          <w:rFonts w:ascii="Arial" w:hAnsi="Arial" w:cs="Arial"/>
          <w:sz w:val="24"/>
          <w:szCs w:val="24"/>
        </w:rPr>
        <w:t xml:space="preserve"> or prioritizing school. When you’re sure of your “why,” saying no feels easier.</w:t>
      </w:r>
    </w:p>
    <w:p w:rsidR="00921413" w:rsidRPr="00921413" w:rsidRDefault="00921413" w:rsidP="00921413">
      <w:pPr>
        <w:numPr>
          <w:ilvl w:val="0"/>
          <w:numId w:val="5"/>
        </w:numPr>
        <w:rPr>
          <w:rFonts w:ascii="Arial" w:hAnsi="Arial" w:cs="Arial"/>
          <w:sz w:val="24"/>
          <w:szCs w:val="24"/>
        </w:rPr>
      </w:pPr>
      <w:r w:rsidRPr="00921413">
        <w:rPr>
          <w:rFonts w:ascii="Arial" w:hAnsi="Arial" w:cs="Arial"/>
          <w:b/>
          <w:bCs/>
          <w:sz w:val="24"/>
          <w:szCs w:val="24"/>
        </w:rPr>
        <w:t xml:space="preserve">Use </w:t>
      </w:r>
      <w:proofErr w:type="spellStart"/>
      <w:r w:rsidRPr="00921413">
        <w:rPr>
          <w:rFonts w:ascii="Arial" w:hAnsi="Arial" w:cs="Arial"/>
          <w:b/>
          <w:bCs/>
          <w:sz w:val="24"/>
          <w:szCs w:val="24"/>
        </w:rPr>
        <w:t>Humor</w:t>
      </w:r>
      <w:proofErr w:type="spellEnd"/>
      <w:r w:rsidRPr="00921413">
        <w:rPr>
          <w:rFonts w:ascii="Arial" w:hAnsi="Arial" w:cs="Arial"/>
          <w:b/>
          <w:bCs/>
          <w:sz w:val="24"/>
          <w:szCs w:val="24"/>
        </w:rPr>
        <w:t xml:space="preserve"> or Deflection:</w:t>
      </w:r>
      <w:r w:rsidRPr="00921413">
        <w:rPr>
          <w:rFonts w:ascii="Arial" w:hAnsi="Arial" w:cs="Arial"/>
          <w:sz w:val="24"/>
          <w:szCs w:val="24"/>
        </w:rPr>
        <w:t> Lighten the moment without caving. If someone pressures you to do something, laugh and say, “Nah, I’m good—I’d probably mess it up anyway!” or change the subject.</w:t>
      </w:r>
    </w:p>
    <w:p w:rsidR="00921413" w:rsidRPr="00921413" w:rsidRDefault="00921413" w:rsidP="00921413">
      <w:pPr>
        <w:numPr>
          <w:ilvl w:val="0"/>
          <w:numId w:val="5"/>
        </w:numPr>
        <w:rPr>
          <w:rFonts w:ascii="Arial" w:hAnsi="Arial" w:cs="Arial"/>
          <w:sz w:val="24"/>
          <w:szCs w:val="24"/>
        </w:rPr>
      </w:pPr>
      <w:r w:rsidRPr="00921413">
        <w:rPr>
          <w:rFonts w:ascii="Arial" w:hAnsi="Arial" w:cs="Arial"/>
          <w:b/>
          <w:bCs/>
          <w:sz w:val="24"/>
          <w:szCs w:val="24"/>
        </w:rPr>
        <w:t>Find Supportive Allies:</w:t>
      </w:r>
      <w:r w:rsidRPr="00921413">
        <w:rPr>
          <w:rFonts w:ascii="Arial" w:hAnsi="Arial" w:cs="Arial"/>
          <w:sz w:val="24"/>
          <w:szCs w:val="24"/>
        </w:rPr>
        <w:t> Surround yourself with friends who respect your choices. If a group’s pressure feels heavy, confide in someone who gets you—they’ll back you up.</w:t>
      </w:r>
    </w:p>
    <w:p w:rsidR="00921413" w:rsidRPr="00921413" w:rsidRDefault="00921413" w:rsidP="00921413">
      <w:pPr>
        <w:numPr>
          <w:ilvl w:val="0"/>
          <w:numId w:val="5"/>
        </w:numPr>
        <w:rPr>
          <w:rFonts w:ascii="Arial" w:hAnsi="Arial" w:cs="Arial"/>
          <w:sz w:val="24"/>
          <w:szCs w:val="24"/>
        </w:rPr>
      </w:pPr>
      <w:r w:rsidRPr="00921413">
        <w:rPr>
          <w:rFonts w:ascii="Arial" w:hAnsi="Arial" w:cs="Arial"/>
          <w:b/>
          <w:bCs/>
          <w:sz w:val="24"/>
          <w:szCs w:val="24"/>
        </w:rPr>
        <w:t>Practice Responses:</w:t>
      </w:r>
      <w:r w:rsidRPr="00921413">
        <w:rPr>
          <w:rFonts w:ascii="Arial" w:hAnsi="Arial" w:cs="Arial"/>
          <w:sz w:val="24"/>
          <w:szCs w:val="24"/>
        </w:rPr>
        <w:t> Prep short, confident replies for tough situations. “I’m not into that, but thanks for asking,” or “I’ve got other plans,” can shut down pressure without drama.</w:t>
      </w:r>
    </w:p>
    <w:p w:rsidR="00921413" w:rsidRPr="00921413" w:rsidRDefault="00921413" w:rsidP="00921413">
      <w:pPr>
        <w:numPr>
          <w:ilvl w:val="0"/>
          <w:numId w:val="5"/>
        </w:numPr>
        <w:rPr>
          <w:rFonts w:ascii="Arial" w:hAnsi="Arial" w:cs="Arial"/>
          <w:sz w:val="24"/>
          <w:szCs w:val="24"/>
        </w:rPr>
      </w:pPr>
      <w:r w:rsidRPr="00921413">
        <w:rPr>
          <w:rFonts w:ascii="Arial" w:hAnsi="Arial" w:cs="Arial"/>
          <w:b/>
          <w:bCs/>
          <w:sz w:val="24"/>
          <w:szCs w:val="24"/>
        </w:rPr>
        <w:t>Walk Away if Needed:</w:t>
      </w:r>
      <w:r w:rsidRPr="00921413">
        <w:rPr>
          <w:rFonts w:ascii="Arial" w:hAnsi="Arial" w:cs="Arial"/>
          <w:sz w:val="24"/>
          <w:szCs w:val="24"/>
        </w:rPr>
        <w:t xml:space="preserve"> If the pressure doesn’t stop, it’s okay to leave the situation. Your well-being comes first. Say, “I’ve </w:t>
      </w:r>
      <w:proofErr w:type="spellStart"/>
      <w:r w:rsidRPr="00921413">
        <w:rPr>
          <w:rFonts w:ascii="Arial" w:hAnsi="Arial" w:cs="Arial"/>
          <w:sz w:val="24"/>
          <w:szCs w:val="24"/>
        </w:rPr>
        <w:t>gotta</w:t>
      </w:r>
      <w:proofErr w:type="spellEnd"/>
      <w:r w:rsidRPr="00921413">
        <w:rPr>
          <w:rFonts w:ascii="Arial" w:hAnsi="Arial" w:cs="Arial"/>
          <w:sz w:val="24"/>
          <w:szCs w:val="24"/>
        </w:rPr>
        <w:t xml:space="preserve"> go,” and remove yourself calmly.</w:t>
      </w:r>
    </w:p>
    <w:p w:rsidR="00921413" w:rsidRDefault="00921413" w:rsidP="00921413">
      <w:pPr>
        <w:rPr>
          <w:rFonts w:ascii="Arial" w:hAnsi="Arial" w:cs="Arial"/>
          <w:b/>
          <w:bCs/>
          <w:sz w:val="24"/>
          <w:szCs w:val="24"/>
        </w:rPr>
      </w:pPr>
    </w:p>
    <w:p w:rsidR="00921413" w:rsidRPr="00921413" w:rsidRDefault="00921413" w:rsidP="00921413">
      <w:pPr>
        <w:rPr>
          <w:rFonts w:ascii="Arial" w:hAnsi="Arial" w:cs="Arial"/>
          <w:sz w:val="24"/>
          <w:szCs w:val="24"/>
        </w:rPr>
      </w:pPr>
      <w:r w:rsidRPr="00921413">
        <w:rPr>
          <w:rFonts w:ascii="Arial" w:hAnsi="Arial" w:cs="Arial"/>
          <w:b/>
          <w:bCs/>
          <w:sz w:val="24"/>
          <w:szCs w:val="24"/>
        </w:rPr>
        <w:t>Activity: Boundary-Setting Practice</w:t>
      </w:r>
      <w:r w:rsidRPr="00921413">
        <w:rPr>
          <w:rFonts w:ascii="Arial" w:hAnsi="Arial" w:cs="Arial"/>
          <w:sz w:val="24"/>
          <w:szCs w:val="24"/>
        </w:rPr>
        <w:br/>
        <w:t>Write down one boundary you want to set (e.g., “I won’t let friends borrow my stuff without asking”). Then, script how you’d communicate it using an “I” statement. Role-play this with a trusted person to build confidence. Reflect: How did it feel to state your limit? Did it get easier with practice?</w:t>
      </w:r>
    </w:p>
    <w:p w:rsidR="00921413" w:rsidRPr="00921413" w:rsidRDefault="00921413" w:rsidP="00921413">
      <w:pPr>
        <w:rPr>
          <w:rFonts w:ascii="Arial" w:hAnsi="Arial" w:cs="Arial"/>
          <w:sz w:val="24"/>
          <w:szCs w:val="24"/>
        </w:rPr>
      </w:pPr>
      <w:r w:rsidRPr="00921413">
        <w:rPr>
          <w:rFonts w:ascii="Arial" w:hAnsi="Arial" w:cs="Arial"/>
          <w:sz w:val="24"/>
          <w:szCs w:val="24"/>
        </w:rPr>
        <w:t>Boundaries aren’t walls—they’re bridges to healthier relationships. By setting them, you teach others how to treat you while showing respect for their needs, creating a balance of give and take.</w:t>
      </w:r>
    </w:p>
    <w:p w:rsidR="00921413" w:rsidRPr="00921413" w:rsidRDefault="002A0701" w:rsidP="00921413">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21413" w:rsidRPr="00921413" w:rsidRDefault="00921413" w:rsidP="002A0701">
      <w:pPr>
        <w:pStyle w:val="Heading2"/>
      </w:pPr>
      <w:r w:rsidRPr="00921413">
        <w:t>Section 3: Collaborating in Teams and Groups</w:t>
      </w:r>
    </w:p>
    <w:p w:rsidR="00921413" w:rsidRPr="00921413" w:rsidRDefault="00921413" w:rsidP="00921413">
      <w:pPr>
        <w:rPr>
          <w:rFonts w:ascii="Arial" w:hAnsi="Arial" w:cs="Arial"/>
          <w:sz w:val="24"/>
          <w:szCs w:val="24"/>
        </w:rPr>
      </w:pPr>
      <w:r w:rsidRPr="00921413">
        <w:rPr>
          <w:rFonts w:ascii="Arial" w:hAnsi="Arial" w:cs="Arial"/>
          <w:sz w:val="24"/>
          <w:szCs w:val="24"/>
        </w:rPr>
        <w:t xml:space="preserve">Life as a teen often involves working in groups—thinks school projects, sports teams, or club activities. Collaboration can be rewarding, leading to new ideas and friendships, but it can also be tricky when opinions clash </w:t>
      </w:r>
      <w:proofErr w:type="spellStart"/>
      <w:r w:rsidRPr="00921413">
        <w:rPr>
          <w:rFonts w:ascii="Arial" w:hAnsi="Arial" w:cs="Arial"/>
          <w:sz w:val="24"/>
          <w:szCs w:val="24"/>
        </w:rPr>
        <w:t>or</w:t>
      </w:r>
      <w:proofErr w:type="spellEnd"/>
      <w:r w:rsidRPr="00921413">
        <w:rPr>
          <w:rFonts w:ascii="Arial" w:hAnsi="Arial" w:cs="Arial"/>
          <w:sz w:val="24"/>
          <w:szCs w:val="24"/>
        </w:rPr>
        <w:t xml:space="preserve"> personalities don’t mesh. This section offers strategies for working effectively in groups and managing differences, helping you turn challenges into opportunities for growth.</w:t>
      </w:r>
    </w:p>
    <w:p w:rsidR="00921413" w:rsidRDefault="00921413" w:rsidP="00921413">
      <w:pPr>
        <w:rPr>
          <w:rFonts w:ascii="Arial" w:hAnsi="Arial" w:cs="Arial"/>
          <w:b/>
          <w:bCs/>
          <w:sz w:val="24"/>
          <w:szCs w:val="24"/>
        </w:rPr>
      </w:pPr>
    </w:p>
    <w:p w:rsidR="00921413" w:rsidRPr="00921413" w:rsidRDefault="00921413" w:rsidP="00921413">
      <w:pPr>
        <w:rPr>
          <w:rFonts w:ascii="Arial" w:hAnsi="Arial" w:cs="Arial"/>
          <w:sz w:val="24"/>
          <w:szCs w:val="24"/>
        </w:rPr>
      </w:pPr>
      <w:r w:rsidRPr="00921413">
        <w:rPr>
          <w:rFonts w:ascii="Arial" w:hAnsi="Arial" w:cs="Arial"/>
          <w:b/>
          <w:bCs/>
          <w:sz w:val="24"/>
          <w:szCs w:val="24"/>
        </w:rPr>
        <w:t>Working Effectively in Groups</w:t>
      </w:r>
      <w:r w:rsidRPr="00921413">
        <w:rPr>
          <w:rFonts w:ascii="Arial" w:hAnsi="Arial" w:cs="Arial"/>
          <w:sz w:val="24"/>
          <w:szCs w:val="24"/>
        </w:rPr>
        <w:br/>
        <w:t>Successful teamwork starts with a shared goal and mutual effort. Whether you’re the natural leader or prefer a background role, everyone’s contribution matters. Here are tips to make group work smoother:</w:t>
      </w:r>
    </w:p>
    <w:p w:rsidR="00921413" w:rsidRPr="00921413" w:rsidRDefault="00921413" w:rsidP="00921413">
      <w:pPr>
        <w:numPr>
          <w:ilvl w:val="0"/>
          <w:numId w:val="6"/>
        </w:numPr>
        <w:rPr>
          <w:rFonts w:ascii="Arial" w:hAnsi="Arial" w:cs="Arial"/>
          <w:sz w:val="24"/>
          <w:szCs w:val="24"/>
        </w:rPr>
      </w:pPr>
      <w:r w:rsidRPr="00921413">
        <w:rPr>
          <w:rFonts w:ascii="Arial" w:hAnsi="Arial" w:cs="Arial"/>
          <w:b/>
          <w:bCs/>
          <w:sz w:val="24"/>
          <w:szCs w:val="24"/>
        </w:rPr>
        <w:lastRenderedPageBreak/>
        <w:t>Define Roles Early:</w:t>
      </w:r>
      <w:r w:rsidRPr="00921413">
        <w:rPr>
          <w:rFonts w:ascii="Arial" w:hAnsi="Arial" w:cs="Arial"/>
          <w:sz w:val="24"/>
          <w:szCs w:val="24"/>
        </w:rPr>
        <w:t> At the start, discuss who’ll handle what (e.g., research, presentation, design). This prevents overlap and ensures everyone’s involved. If no one steps up, suggest, “How about I take notes, and someone else leads the discussion?”</w:t>
      </w:r>
    </w:p>
    <w:p w:rsidR="00921413" w:rsidRPr="00921413" w:rsidRDefault="00921413" w:rsidP="00921413">
      <w:pPr>
        <w:numPr>
          <w:ilvl w:val="0"/>
          <w:numId w:val="6"/>
        </w:numPr>
        <w:rPr>
          <w:rFonts w:ascii="Arial" w:hAnsi="Arial" w:cs="Arial"/>
          <w:sz w:val="24"/>
          <w:szCs w:val="24"/>
        </w:rPr>
      </w:pPr>
      <w:r w:rsidRPr="00921413">
        <w:rPr>
          <w:rFonts w:ascii="Arial" w:hAnsi="Arial" w:cs="Arial"/>
          <w:b/>
          <w:bCs/>
          <w:sz w:val="24"/>
          <w:szCs w:val="24"/>
        </w:rPr>
        <w:t>Communicate Openly:</w:t>
      </w:r>
      <w:r w:rsidRPr="00921413">
        <w:rPr>
          <w:rFonts w:ascii="Arial" w:hAnsi="Arial" w:cs="Arial"/>
          <w:sz w:val="24"/>
          <w:szCs w:val="24"/>
        </w:rPr>
        <w:t> Share updates and ideas regularly. If you’re stuck, say, “I’m struggling with this part—can anyone help?” Honesty keeps the group on track.</w:t>
      </w:r>
    </w:p>
    <w:p w:rsidR="00921413" w:rsidRPr="00921413" w:rsidRDefault="00921413" w:rsidP="00921413">
      <w:pPr>
        <w:numPr>
          <w:ilvl w:val="0"/>
          <w:numId w:val="6"/>
        </w:numPr>
        <w:rPr>
          <w:rFonts w:ascii="Arial" w:hAnsi="Arial" w:cs="Arial"/>
          <w:sz w:val="24"/>
          <w:szCs w:val="24"/>
        </w:rPr>
      </w:pPr>
      <w:r w:rsidRPr="00921413">
        <w:rPr>
          <w:rFonts w:ascii="Arial" w:hAnsi="Arial" w:cs="Arial"/>
          <w:b/>
          <w:bCs/>
          <w:sz w:val="24"/>
          <w:szCs w:val="24"/>
        </w:rPr>
        <w:t>Be Reliable:</w:t>
      </w:r>
      <w:r w:rsidRPr="00921413">
        <w:rPr>
          <w:rFonts w:ascii="Arial" w:hAnsi="Arial" w:cs="Arial"/>
          <w:sz w:val="24"/>
          <w:szCs w:val="24"/>
        </w:rPr>
        <w:t> Do your part on time. If you can’t, let the team know early with, “I need an extra day—sorry, I’ll catch up!” Reliability builds trust.</w:t>
      </w:r>
    </w:p>
    <w:p w:rsidR="00921413" w:rsidRPr="00921413" w:rsidRDefault="00921413" w:rsidP="00921413">
      <w:pPr>
        <w:numPr>
          <w:ilvl w:val="0"/>
          <w:numId w:val="6"/>
        </w:numPr>
        <w:rPr>
          <w:rFonts w:ascii="Arial" w:hAnsi="Arial" w:cs="Arial"/>
          <w:sz w:val="24"/>
          <w:szCs w:val="24"/>
        </w:rPr>
      </w:pPr>
      <w:r w:rsidRPr="00921413">
        <w:rPr>
          <w:rFonts w:ascii="Arial" w:hAnsi="Arial" w:cs="Arial"/>
          <w:b/>
          <w:bCs/>
          <w:sz w:val="24"/>
          <w:szCs w:val="24"/>
        </w:rPr>
        <w:t>Encourage Everyone:</w:t>
      </w:r>
      <w:r w:rsidRPr="00921413">
        <w:rPr>
          <w:rFonts w:ascii="Arial" w:hAnsi="Arial" w:cs="Arial"/>
          <w:sz w:val="24"/>
          <w:szCs w:val="24"/>
        </w:rPr>
        <w:t> Some teammates might be shy. Draw them out with, “What do you think about this idea?” Making everyone feel valued boosts group morale.</w:t>
      </w:r>
    </w:p>
    <w:p w:rsidR="00921413" w:rsidRPr="00921413" w:rsidRDefault="00921413" w:rsidP="00921413">
      <w:pPr>
        <w:numPr>
          <w:ilvl w:val="0"/>
          <w:numId w:val="6"/>
        </w:numPr>
        <w:rPr>
          <w:rFonts w:ascii="Arial" w:hAnsi="Arial" w:cs="Arial"/>
          <w:sz w:val="24"/>
          <w:szCs w:val="24"/>
        </w:rPr>
      </w:pPr>
      <w:r w:rsidRPr="00921413">
        <w:rPr>
          <w:rFonts w:ascii="Arial" w:hAnsi="Arial" w:cs="Arial"/>
          <w:b/>
          <w:bCs/>
          <w:sz w:val="24"/>
          <w:szCs w:val="24"/>
        </w:rPr>
        <w:t>Stay Flexible:</w:t>
      </w:r>
      <w:r w:rsidRPr="00921413">
        <w:rPr>
          <w:rFonts w:ascii="Arial" w:hAnsi="Arial" w:cs="Arial"/>
          <w:sz w:val="24"/>
          <w:szCs w:val="24"/>
        </w:rPr>
        <w:t xml:space="preserve"> Plans change—adapt without frustration. If a group decides to shift focus, roll with it unless it’s unfair, </w:t>
      </w:r>
      <w:proofErr w:type="gramStart"/>
      <w:r w:rsidRPr="00921413">
        <w:rPr>
          <w:rFonts w:ascii="Arial" w:hAnsi="Arial" w:cs="Arial"/>
          <w:sz w:val="24"/>
          <w:szCs w:val="24"/>
        </w:rPr>
        <w:t>then</w:t>
      </w:r>
      <w:proofErr w:type="gramEnd"/>
      <w:r w:rsidRPr="00921413">
        <w:rPr>
          <w:rFonts w:ascii="Arial" w:hAnsi="Arial" w:cs="Arial"/>
          <w:sz w:val="24"/>
          <w:szCs w:val="24"/>
        </w:rPr>
        <w:t xml:space="preserve"> speak up calmly.</w:t>
      </w:r>
    </w:p>
    <w:p w:rsidR="00921413" w:rsidRPr="00921413" w:rsidRDefault="00921413" w:rsidP="00921413">
      <w:pPr>
        <w:rPr>
          <w:rFonts w:ascii="Arial" w:hAnsi="Arial" w:cs="Arial"/>
          <w:sz w:val="24"/>
          <w:szCs w:val="24"/>
        </w:rPr>
      </w:pPr>
      <w:r w:rsidRPr="00921413">
        <w:rPr>
          <w:rFonts w:ascii="Arial" w:hAnsi="Arial" w:cs="Arial"/>
          <w:sz w:val="24"/>
          <w:szCs w:val="24"/>
        </w:rPr>
        <w:t>Digital collaboration, like shared docs or group chats, needs extra clarity. Set deadlines, check in often, and avoid last-minute chaos with reminders like, “Just a heads-up, our draft is due tomorrow!”</w:t>
      </w:r>
    </w:p>
    <w:p w:rsidR="00921413" w:rsidRDefault="00921413" w:rsidP="00921413">
      <w:pPr>
        <w:rPr>
          <w:rFonts w:ascii="Arial" w:hAnsi="Arial" w:cs="Arial"/>
          <w:b/>
          <w:bCs/>
          <w:sz w:val="24"/>
          <w:szCs w:val="24"/>
        </w:rPr>
      </w:pPr>
    </w:p>
    <w:p w:rsidR="00921413" w:rsidRPr="00921413" w:rsidRDefault="00921413" w:rsidP="00921413">
      <w:pPr>
        <w:rPr>
          <w:rFonts w:ascii="Arial" w:hAnsi="Arial" w:cs="Arial"/>
          <w:sz w:val="24"/>
          <w:szCs w:val="24"/>
        </w:rPr>
      </w:pPr>
      <w:r w:rsidRPr="00921413">
        <w:rPr>
          <w:rFonts w:ascii="Arial" w:hAnsi="Arial" w:cs="Arial"/>
          <w:b/>
          <w:bCs/>
          <w:sz w:val="24"/>
          <w:szCs w:val="24"/>
        </w:rPr>
        <w:t>Managing Differences in Opinions and Personalities</w:t>
      </w:r>
      <w:r w:rsidRPr="00921413">
        <w:rPr>
          <w:rFonts w:ascii="Arial" w:hAnsi="Arial" w:cs="Arial"/>
          <w:sz w:val="24"/>
          <w:szCs w:val="24"/>
        </w:rPr>
        <w:br/>
        <w:t>Groups often bring together different viewpoints and temperaments—maybe one person’s super organized while another’s laid-back, or you disagree on the project’s direction. These differences can spark creativity but also conflict. Here’s how to handle them:</w:t>
      </w:r>
    </w:p>
    <w:p w:rsidR="00921413" w:rsidRPr="00921413" w:rsidRDefault="00921413" w:rsidP="00921413">
      <w:pPr>
        <w:numPr>
          <w:ilvl w:val="0"/>
          <w:numId w:val="7"/>
        </w:numPr>
        <w:rPr>
          <w:rFonts w:ascii="Arial" w:hAnsi="Arial" w:cs="Arial"/>
          <w:sz w:val="24"/>
          <w:szCs w:val="24"/>
        </w:rPr>
      </w:pPr>
      <w:r w:rsidRPr="00921413">
        <w:rPr>
          <w:rFonts w:ascii="Arial" w:hAnsi="Arial" w:cs="Arial"/>
          <w:b/>
          <w:bCs/>
          <w:sz w:val="24"/>
          <w:szCs w:val="24"/>
        </w:rPr>
        <w:t>Listen to Understand:</w:t>
      </w:r>
      <w:r w:rsidRPr="00921413">
        <w:rPr>
          <w:rFonts w:ascii="Arial" w:hAnsi="Arial" w:cs="Arial"/>
          <w:sz w:val="24"/>
          <w:szCs w:val="24"/>
        </w:rPr>
        <w:t> When opinions clash, hear them out fully before arguing your point. Say, “I see why you think that—here’s my take.” This keeps things respectful.</w:t>
      </w:r>
    </w:p>
    <w:p w:rsidR="00921413" w:rsidRPr="00921413" w:rsidRDefault="00921413" w:rsidP="00921413">
      <w:pPr>
        <w:numPr>
          <w:ilvl w:val="0"/>
          <w:numId w:val="7"/>
        </w:numPr>
        <w:rPr>
          <w:rFonts w:ascii="Arial" w:hAnsi="Arial" w:cs="Arial"/>
          <w:sz w:val="24"/>
          <w:szCs w:val="24"/>
        </w:rPr>
      </w:pPr>
      <w:r w:rsidRPr="00921413">
        <w:rPr>
          <w:rFonts w:ascii="Arial" w:hAnsi="Arial" w:cs="Arial"/>
          <w:b/>
          <w:bCs/>
          <w:sz w:val="24"/>
          <w:szCs w:val="24"/>
        </w:rPr>
        <w:t>Focus on the Goal:</w:t>
      </w:r>
      <w:r w:rsidRPr="00921413">
        <w:rPr>
          <w:rFonts w:ascii="Arial" w:hAnsi="Arial" w:cs="Arial"/>
          <w:sz w:val="24"/>
          <w:szCs w:val="24"/>
        </w:rPr>
        <w:t> Remind the group why you’re together. “We all want a good grade—let’s find a middle ground,” shifts focus from personal disagreements to shared success.</w:t>
      </w:r>
    </w:p>
    <w:p w:rsidR="00921413" w:rsidRPr="00921413" w:rsidRDefault="00921413" w:rsidP="00921413">
      <w:pPr>
        <w:numPr>
          <w:ilvl w:val="0"/>
          <w:numId w:val="7"/>
        </w:numPr>
        <w:rPr>
          <w:rFonts w:ascii="Arial" w:hAnsi="Arial" w:cs="Arial"/>
          <w:sz w:val="24"/>
          <w:szCs w:val="24"/>
        </w:rPr>
      </w:pPr>
      <w:r w:rsidRPr="00921413">
        <w:rPr>
          <w:rFonts w:ascii="Arial" w:hAnsi="Arial" w:cs="Arial"/>
          <w:b/>
          <w:bCs/>
          <w:sz w:val="24"/>
          <w:szCs w:val="24"/>
        </w:rPr>
        <w:t>Compromise Creatively:</w:t>
      </w:r>
      <w:r w:rsidRPr="00921413">
        <w:rPr>
          <w:rFonts w:ascii="Arial" w:hAnsi="Arial" w:cs="Arial"/>
          <w:sz w:val="24"/>
          <w:szCs w:val="24"/>
        </w:rPr>
        <w:t> If you’re split on ideas, blend them. For example, “How about we use part of your plan and part of mine?” Most conflicts have a win-win if you look for it.</w:t>
      </w:r>
    </w:p>
    <w:p w:rsidR="00921413" w:rsidRPr="00921413" w:rsidRDefault="00921413" w:rsidP="00921413">
      <w:pPr>
        <w:numPr>
          <w:ilvl w:val="0"/>
          <w:numId w:val="7"/>
        </w:numPr>
        <w:rPr>
          <w:rFonts w:ascii="Arial" w:hAnsi="Arial" w:cs="Arial"/>
          <w:sz w:val="24"/>
          <w:szCs w:val="24"/>
        </w:rPr>
      </w:pPr>
      <w:r w:rsidRPr="00921413">
        <w:rPr>
          <w:rFonts w:ascii="Arial" w:hAnsi="Arial" w:cs="Arial"/>
          <w:b/>
          <w:bCs/>
          <w:sz w:val="24"/>
          <w:szCs w:val="24"/>
        </w:rPr>
        <w:t>Handle Strong Personalities:</w:t>
      </w:r>
      <w:r w:rsidRPr="00921413">
        <w:rPr>
          <w:rFonts w:ascii="Arial" w:hAnsi="Arial" w:cs="Arial"/>
          <w:sz w:val="24"/>
          <w:szCs w:val="24"/>
        </w:rPr>
        <w:t> If someone dominates or slacks off, address it privately and kindly. “Hey, I noticed you’ve got great ideas—can we split tasks so I can pitch in too?” avoids blame while fixing imbalance.</w:t>
      </w:r>
    </w:p>
    <w:p w:rsidR="00921413" w:rsidRPr="00921413" w:rsidRDefault="00921413" w:rsidP="00921413">
      <w:pPr>
        <w:numPr>
          <w:ilvl w:val="0"/>
          <w:numId w:val="7"/>
        </w:numPr>
        <w:rPr>
          <w:rFonts w:ascii="Arial" w:hAnsi="Arial" w:cs="Arial"/>
          <w:sz w:val="24"/>
          <w:szCs w:val="24"/>
        </w:rPr>
      </w:pPr>
      <w:r w:rsidRPr="00921413">
        <w:rPr>
          <w:rFonts w:ascii="Arial" w:hAnsi="Arial" w:cs="Arial"/>
          <w:b/>
          <w:bCs/>
          <w:sz w:val="24"/>
          <w:szCs w:val="24"/>
        </w:rPr>
        <w:lastRenderedPageBreak/>
        <w:t>Stay Calm Under Tension:</w:t>
      </w:r>
      <w:r w:rsidRPr="00921413">
        <w:rPr>
          <w:rFonts w:ascii="Arial" w:hAnsi="Arial" w:cs="Arial"/>
          <w:sz w:val="24"/>
          <w:szCs w:val="24"/>
        </w:rPr>
        <w:t> If tempers flare, take a breather. Suggest, “Let’s pause and come back to this in 10 minutes.” Emotions cool faster than arguments drag on.</w:t>
      </w:r>
    </w:p>
    <w:p w:rsidR="00921413" w:rsidRPr="00921413" w:rsidRDefault="00921413" w:rsidP="00921413">
      <w:pPr>
        <w:rPr>
          <w:rFonts w:ascii="Arial" w:hAnsi="Arial" w:cs="Arial"/>
          <w:sz w:val="24"/>
          <w:szCs w:val="24"/>
        </w:rPr>
      </w:pPr>
      <w:r w:rsidRPr="00921413">
        <w:rPr>
          <w:rFonts w:ascii="Arial" w:hAnsi="Arial" w:cs="Arial"/>
          <w:sz w:val="24"/>
          <w:szCs w:val="24"/>
        </w:rPr>
        <w:t xml:space="preserve">Remember, diversity in a group—different skills, ideas, </w:t>
      </w:r>
      <w:proofErr w:type="gramStart"/>
      <w:r w:rsidRPr="00921413">
        <w:rPr>
          <w:rFonts w:ascii="Arial" w:hAnsi="Arial" w:cs="Arial"/>
          <w:sz w:val="24"/>
          <w:szCs w:val="24"/>
        </w:rPr>
        <w:t>backgrounds</w:t>
      </w:r>
      <w:proofErr w:type="gramEnd"/>
      <w:r w:rsidRPr="00921413">
        <w:rPr>
          <w:rFonts w:ascii="Arial" w:hAnsi="Arial" w:cs="Arial"/>
          <w:sz w:val="24"/>
          <w:szCs w:val="24"/>
        </w:rPr>
        <w:t>—is a strength. A quiet teammate might have the best insight, while a bold one drives action. Value what each person brings.</w:t>
      </w:r>
    </w:p>
    <w:p w:rsidR="00921413" w:rsidRDefault="00921413" w:rsidP="00921413">
      <w:pPr>
        <w:rPr>
          <w:rFonts w:ascii="Arial" w:hAnsi="Arial" w:cs="Arial"/>
          <w:b/>
          <w:bCs/>
          <w:sz w:val="24"/>
          <w:szCs w:val="24"/>
        </w:rPr>
      </w:pPr>
    </w:p>
    <w:p w:rsidR="00921413" w:rsidRPr="00921413" w:rsidRDefault="00921413" w:rsidP="00921413">
      <w:pPr>
        <w:rPr>
          <w:rFonts w:ascii="Arial" w:hAnsi="Arial" w:cs="Arial"/>
          <w:sz w:val="24"/>
          <w:szCs w:val="24"/>
        </w:rPr>
      </w:pPr>
      <w:r w:rsidRPr="00921413">
        <w:rPr>
          <w:rFonts w:ascii="Arial" w:hAnsi="Arial" w:cs="Arial"/>
          <w:b/>
          <w:bCs/>
          <w:sz w:val="24"/>
          <w:szCs w:val="24"/>
        </w:rPr>
        <w:t>Activity: Team Challenge Reflection</w:t>
      </w:r>
      <w:r w:rsidRPr="00921413">
        <w:rPr>
          <w:rFonts w:ascii="Arial" w:hAnsi="Arial" w:cs="Arial"/>
          <w:sz w:val="24"/>
          <w:szCs w:val="24"/>
        </w:rPr>
        <w:br/>
        <w:t>Think of a recent group experience (school, sports, or casual). Write down one thing that went well and one challenge (e.g., unequal effort, clashing ideas). Then, list two strategies from this section you could’ve used to improve the challenge. Discuss with a friend or group to brainstorm more solutions. This reflection turns past hiccups into future wins.</w:t>
      </w:r>
    </w:p>
    <w:p w:rsidR="00921413" w:rsidRPr="00921413" w:rsidRDefault="00921413" w:rsidP="00921413">
      <w:pPr>
        <w:rPr>
          <w:rFonts w:ascii="Arial" w:hAnsi="Arial" w:cs="Arial"/>
          <w:sz w:val="24"/>
          <w:szCs w:val="24"/>
        </w:rPr>
      </w:pPr>
      <w:r w:rsidRPr="00921413">
        <w:rPr>
          <w:rFonts w:ascii="Arial" w:hAnsi="Arial" w:cs="Arial"/>
          <w:sz w:val="24"/>
          <w:szCs w:val="24"/>
        </w:rPr>
        <w:t>Collaboration isn’t about erasing differences—it’s about weaving them into a stronger whole. By working effectively and navigating conflicts with patience, you’ll not only achieve group goals but also build skills for lifelong teamwork.</w:t>
      </w:r>
    </w:p>
    <w:p w:rsidR="00921413" w:rsidRPr="00921413" w:rsidRDefault="00921413" w:rsidP="00921413">
      <w:pPr>
        <w:rPr>
          <w:rFonts w:ascii="Arial" w:hAnsi="Arial" w:cs="Arial"/>
          <w:sz w:val="24"/>
          <w:szCs w:val="24"/>
        </w:rPr>
      </w:pPr>
    </w:p>
    <w:p w:rsidR="002A0701" w:rsidRDefault="002A0701" w:rsidP="002A0701">
      <w:pPr>
        <w:pStyle w:val="Heading2"/>
      </w:pPr>
      <w:r>
        <w:t>Chapter Wrap-up</w:t>
      </w:r>
    </w:p>
    <w:p w:rsidR="002A0701" w:rsidRDefault="002A0701" w:rsidP="00921413">
      <w:pPr>
        <w:rPr>
          <w:rFonts w:ascii="Arial" w:hAnsi="Arial" w:cs="Arial"/>
          <w:b/>
          <w:bCs/>
          <w:sz w:val="24"/>
          <w:szCs w:val="24"/>
        </w:rPr>
      </w:pPr>
    </w:p>
    <w:p w:rsidR="00921413" w:rsidRPr="00921413" w:rsidRDefault="00921413" w:rsidP="00921413">
      <w:pPr>
        <w:rPr>
          <w:rFonts w:ascii="Arial" w:hAnsi="Arial" w:cs="Arial"/>
          <w:b/>
          <w:bCs/>
          <w:sz w:val="24"/>
          <w:szCs w:val="24"/>
        </w:rPr>
      </w:pPr>
      <w:r w:rsidRPr="00921413">
        <w:rPr>
          <w:rFonts w:ascii="Arial" w:hAnsi="Arial" w:cs="Arial"/>
          <w:b/>
          <w:bCs/>
          <w:sz w:val="24"/>
          <w:szCs w:val="24"/>
        </w:rPr>
        <w:t>Your Social Skills Toolkit</w:t>
      </w:r>
    </w:p>
    <w:p w:rsidR="00921413" w:rsidRPr="00921413" w:rsidRDefault="00921413" w:rsidP="00921413">
      <w:pPr>
        <w:rPr>
          <w:rFonts w:ascii="Arial" w:hAnsi="Arial" w:cs="Arial"/>
          <w:sz w:val="24"/>
          <w:szCs w:val="24"/>
        </w:rPr>
      </w:pPr>
      <w:r w:rsidRPr="00921413">
        <w:rPr>
          <w:rFonts w:ascii="Arial" w:hAnsi="Arial" w:cs="Arial"/>
          <w:sz w:val="24"/>
          <w:szCs w:val="24"/>
        </w:rPr>
        <w:t>Social skills are your superpower for building strong relationships as a teen—and beyond. In this chapter, you’ve explored how to communicate with clarity and empathy, set boundaries that protect your well-being, and collaborate in groups with respect for differences. These aren’t just lessons for today; they’re tools for every friendship, job, and community you’ll be part of in the future. Remember, no one’s perfect at this—every interaction is a chance to learn and grow. Start small: try one tip from each section this week, whether it’s using open body language, saying “no” confidently, or encouraging a teammate. Reflect on what works for you, and keep practicing. Relationships take effort, but with these skills, you’re ready to create connections that are built on trust, respect, and mutual growth. So, go out there, connect authentically, and watch your social world transform—one conversation, one boundary, one team effort at a time.</w:t>
      </w:r>
    </w:p>
    <w:p w:rsidR="00C92928" w:rsidRDefault="00C92928">
      <w:pPr>
        <w:rPr>
          <w:rFonts w:ascii="Arial" w:hAnsi="Arial" w:cs="Arial"/>
          <w:sz w:val="24"/>
          <w:szCs w:val="24"/>
        </w:rPr>
      </w:pPr>
    </w:p>
    <w:sectPr w:rsidR="00921413" w:rsidRPr="009214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DE064B"/>
    <w:multiLevelType w:val="multilevel"/>
    <w:tmpl w:val="56FC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0ED74CB"/>
    <w:multiLevelType w:val="multilevel"/>
    <w:tmpl w:val="D688D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98D400A"/>
    <w:multiLevelType w:val="multilevel"/>
    <w:tmpl w:val="22B6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C7E1078"/>
    <w:multiLevelType w:val="multilevel"/>
    <w:tmpl w:val="0A74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449E2FFB"/>
    <w:multiLevelType w:val="multilevel"/>
    <w:tmpl w:val="FB326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FCB567C"/>
    <w:multiLevelType w:val="multilevel"/>
    <w:tmpl w:val="1106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6EEA68BA"/>
    <w:multiLevelType w:val="multilevel"/>
    <w:tmpl w:val="F4F8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6"/>
  </w:num>
  <w:num w:numId="3">
    <w:abstractNumId w:val="3"/>
  </w:num>
  <w:num w:numId="4">
    <w:abstractNumId w:val="0"/>
  </w:num>
  <w:num w:numId="5">
    <w:abstractNumId w:val="4"/>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27D9"/>
    <w:rsid w:val="002A0701"/>
    <w:rsid w:val="005A27D9"/>
    <w:rsid w:val="00921413"/>
    <w:rsid w:val="00C92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A07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A070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70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A0701"/>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A070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A0701"/>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70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2A0701"/>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99505142">
      <w:bodyDiv w:val="1"/>
      <w:marLeft w:val="0"/>
      <w:marRight w:val="0"/>
      <w:marTop w:val="0"/>
      <w:marBottom w:val="0"/>
      <w:divBdr>
        <w:top w:val="none" w:sz="0" w:space="0" w:color="auto"/>
        <w:left w:val="none" w:sz="0" w:space="0" w:color="auto"/>
        <w:bottom w:val="none" w:sz="0" w:space="0" w:color="auto"/>
        <w:right w:val="none" w:sz="0" w:space="0" w:color="auto"/>
      </w:divBdr>
    </w:div>
    <w:div w:id="843667864">
      <w:bodyDiv w:val="1"/>
      <w:marLeft w:val="0"/>
      <w:marRight w:val="0"/>
      <w:marTop w:val="0"/>
      <w:marBottom w:val="0"/>
      <w:divBdr>
        <w:top w:val="none" w:sz="0" w:space="0" w:color="auto"/>
        <w:left w:val="none" w:sz="0" w:space="0" w:color="auto"/>
        <w:bottom w:val="none" w:sz="0" w:space="0" w:color="auto"/>
        <w:right w:val="none" w:sz="0" w:space="0" w:color="auto"/>
      </w:divBdr>
    </w:div>
    <w:div w:id="1390223013">
      <w:bodyDiv w:val="1"/>
      <w:marLeft w:val="0"/>
      <w:marRight w:val="0"/>
      <w:marTop w:val="0"/>
      <w:marBottom w:val="0"/>
      <w:divBdr>
        <w:top w:val="none" w:sz="0" w:space="0" w:color="auto"/>
        <w:left w:val="none" w:sz="0" w:space="0" w:color="auto"/>
        <w:bottom w:val="none" w:sz="0" w:space="0" w:color="auto"/>
        <w:right w:val="none" w:sz="0" w:space="0" w:color="auto"/>
      </w:divBdr>
    </w:div>
    <w:div w:id="1438911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2254</Words>
  <Characters>12848</Characters>
  <Application>Microsoft Office Word</Application>
  <DocSecurity>0</DocSecurity>
  <Lines>107</Lines>
  <Paragraphs>30</Paragraphs>
  <ScaleCrop>false</ScaleCrop>
  <Company/>
  <LinksUpToDate>false</LinksUpToDate>
  <CharactersWithSpaces>15072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2025-07-07T07:19:00Z</dcterms:created>
  <dcterms:modified xsi:type="dcterms:W3CDTF">2026-01-23T15:23:00Z</dcterms:modified>
</cp:coreProperties>
</file>