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Speaking </w:t>
      </w:r>
      <w:r>
        <w:rPr>
          <w:b/>
          <w:sz w:val="24"/>
        </w:rPr>
        <w:t>Clearly</w:t>
      </w:r>
      <w:r>
        <w:rPr>
          <w:b/>
          <w:sz w:val="24"/>
        </w:rPr>
        <w:t xml:space="preserve"> and Confidently</w:t>
      </w:r>
      <w:r>
        <w:rPr>
          <w:sz w:val="24"/>
        </w:rPr>
        <w:br/>
        <w:t>What is the primary benefit of avoiding filler words like “um” or “like” when speaking in a professional setting?</w:t>
      </w:r>
      <w:r>
        <w:rPr>
          <w:sz w:val="24"/>
        </w:rPr>
        <w:br/>
        <w:t>a) It makes you sound more casual and relatable.</w:t>
      </w:r>
      <w:r>
        <w:rPr>
          <w:sz w:val="24"/>
        </w:rPr>
        <w:br/>
        <w:t>b) It helps you speak faster and finish quicker.</w:t>
      </w:r>
      <w:r>
        <w:rPr>
          <w:sz w:val="24"/>
        </w:rPr>
        <w:br/>
        <w:t>c) It conveys confidence and clarity in your message.</w:t>
      </w:r>
      <w:r>
        <w:rPr>
          <w:sz w:val="24"/>
        </w:rPr>
        <w:br/>
        <w:t>d) It ensures you don’t need to pause while thinking.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conveys confidence and clarity in your message.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Active Listening in Conversations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active listening during a conversation?</w:t>
      </w:r>
      <w:r>
        <w:rPr>
          <w:sz w:val="24"/>
        </w:rPr>
        <w:br/>
        <w:t>a) Checking your phone while someone is speaking to you.</w:t>
      </w:r>
      <w:r>
        <w:rPr>
          <w:sz w:val="24"/>
        </w:rPr>
        <w:br/>
        <w:t>b) Interrupting the speaker to share your own opinion.</w:t>
      </w:r>
      <w:r>
        <w:rPr>
          <w:sz w:val="24"/>
        </w:rPr>
        <w:br/>
        <w:t>c) Nodding and asking a follow-up question based on what was said.</w:t>
      </w:r>
      <w:r>
        <w:rPr>
          <w:sz w:val="24"/>
        </w:rPr>
        <w:br/>
        <w:t xml:space="preserve">d) Thinking about what you’ll say next </w:t>
      </w:r>
      <w:r>
        <w:rPr>
          <w:sz w:val="24"/>
        </w:rPr>
        <w:t>while</w:t>
      </w:r>
      <w:r>
        <w:rPr>
          <w:sz w:val="24"/>
        </w:rPr>
        <w:t xml:space="preserve"> the other person talks.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Nodding and asking a follow-up question based on what was said.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Handling Awkward or Tough Questions</w:t>
      </w:r>
      <w:r>
        <w:rPr>
          <w:sz w:val="24"/>
        </w:rPr>
        <w:br/>
        <w:t>When faced with a difficult question during an interview, such as “What is your biggest weakness?</w:t>
      </w:r>
      <w:r>
        <w:rPr>
          <w:sz w:val="24"/>
        </w:rPr>
        <w:t>”,</w:t>
      </w:r>
      <w:r>
        <w:rPr>
          <w:sz w:val="24"/>
        </w:rPr>
        <w:t xml:space="preserve"> what is the most effective strategy to respond?</w:t>
      </w:r>
      <w:r>
        <w:rPr>
          <w:sz w:val="24"/>
        </w:rPr>
        <w:br/>
        <w:t>a) Avoid answering by changing the topic completely.</w:t>
      </w:r>
      <w:r>
        <w:rPr>
          <w:sz w:val="24"/>
        </w:rPr>
        <w:br/>
        <w:t>b) Admit the weakness honestly and explain how you’re working to improve it.</w:t>
      </w:r>
      <w:r>
        <w:rPr>
          <w:sz w:val="24"/>
        </w:rPr>
        <w:br/>
        <w:t>c) Say you don’t have any weaknesses to avoid seeming unprepared.</w:t>
      </w:r>
      <w:r>
        <w:rPr>
          <w:sz w:val="24"/>
        </w:rPr>
        <w:br/>
        <w:t>d) Give a long, detailed story about an unrelated success.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Admit the weakness honestly and explain how you’re working to improve it.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General Communication Skills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is maintaining an appropriate pace while speaking important in a professional or academic setting?</w:t>
      </w:r>
      <w:r>
        <w:rPr>
          <w:sz w:val="24"/>
        </w:rPr>
        <w:br/>
        <w:t>a) It allows you to finish your thoughts as quickly as possible.</w:t>
      </w:r>
      <w:r>
        <w:rPr>
          <w:sz w:val="24"/>
        </w:rPr>
        <w:br/>
        <w:t>b) It ensures your audience can understand and follow your ideas clearly.</w:t>
      </w:r>
      <w:r>
        <w:rPr>
          <w:sz w:val="24"/>
        </w:rPr>
        <w:br/>
        <w:t>c) It makes the conversation more exciting and dynamic.</w:t>
      </w:r>
      <w:r>
        <w:rPr>
          <w:sz w:val="24"/>
        </w:rPr>
        <w:br/>
        <w:t>d) It prevents you from needing to think about your words.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ensures your audience can understand and follow your ideas clearly.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