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</w:t>
      </w:r>
    </w:p>
    <w:p>
      <w:pPr>
        <w:pStyle w:val="Normal"/>
      </w:pPr>
      <w:r>
        <w:rPr>
          <w:sz w:val="24"/>
        </w:rPr>
        <w:t>What is the primary focus of professional relationships?</w:t>
      </w:r>
    </w:p>
    <w:p>
      <w:pPr>
        <w:pStyle w:val="Normal"/>
      </w:pPr>
      <w:r>
        <w:rPr>
          <w:sz w:val="24"/>
        </w:rPr>
        <w:t>A) Emotional support and companionship</w:t>
      </w:r>
      <w:r>
        <w:rPr>
          <w:sz w:val="24"/>
        </w:rPr>
        <w:br/>
        <w:t>B) Achieving shared goals and professional growth</w:t>
      </w:r>
      <w:r>
        <w:rPr>
          <w:sz w:val="24"/>
        </w:rPr>
        <w:br/>
        <w:t>C) Socializing and having fun</w:t>
      </w:r>
      <w:r>
        <w:rPr>
          <w:sz w:val="24"/>
        </w:rPr>
        <w:br/>
        <w:t>D) Personal interests and hobbies</w:t>
      </w:r>
    </w:p>
    <w:p>
      <w:pPr>
        <w:pStyle w:val="Normal"/>
      </w:pPr>
      <w:r>
        <w:rPr>
          <w:b/>
          <w:sz w:val="24"/>
        </w:rPr>
        <w:t>Answer:</w:t>
      </w:r>
      <w:r>
        <w:rPr>
          <w:sz w:val="24"/>
        </w:rPr>
        <w:t xml:space="preserve"> B) Achieving shared goals and professional growth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</w:p>
    <w:p>
      <w:pPr>
        <w:pStyle w:val="Normal"/>
      </w:pPr>
      <w:r>
        <w:rPr>
          <w:sz w:val="24"/>
        </w:rPr>
        <w:t>Which of the following is NOT a characteristic of professional relationships?</w:t>
      </w:r>
    </w:p>
    <w:p>
      <w:pPr>
        <w:pStyle w:val="Normal"/>
      </w:pPr>
      <w:r>
        <w:rPr>
          <w:sz w:val="24"/>
        </w:rPr>
        <w:t>A) Trust and respect</w:t>
      </w:r>
      <w:r>
        <w:rPr>
          <w:sz w:val="24"/>
        </w:rPr>
        <w:br/>
        <w:t>B) Informal communication</w:t>
      </w:r>
      <w:r>
        <w:rPr>
          <w:sz w:val="24"/>
        </w:rPr>
        <w:br/>
        <w:t>C) Collaboration</w:t>
      </w:r>
      <w:r>
        <w:rPr>
          <w:sz w:val="24"/>
        </w:rPr>
        <w:br/>
        <w:t>D) Mutual benefit</w:t>
      </w:r>
    </w:p>
    <w:p>
      <w:pPr>
        <w:pStyle w:val="Normal"/>
      </w:pPr>
      <w:r>
        <w:rPr>
          <w:b/>
          <w:sz w:val="24"/>
        </w:rPr>
        <w:t>Answer:</w:t>
      </w:r>
      <w:r>
        <w:rPr>
          <w:sz w:val="24"/>
        </w:rPr>
        <w:t xml:space="preserve"> B) Informal communication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</w:p>
    <w:p>
      <w:pPr>
        <w:pStyle w:val="Normal"/>
      </w:pPr>
      <w:r>
        <w:rPr>
          <w:sz w:val="24"/>
        </w:rPr>
        <w:t>What is a key difference between personal and professional relationships?</w:t>
      </w:r>
    </w:p>
    <w:p>
      <w:pPr>
        <w:pStyle w:val="Normal"/>
      </w:pPr>
      <w:r>
        <w:rPr>
          <w:sz w:val="24"/>
        </w:rPr>
        <w:t>A) Personal relationships are always long-term, while professional ones are short-term.</w:t>
      </w:r>
      <w:r>
        <w:rPr>
          <w:sz w:val="24"/>
        </w:rPr>
        <w:br/>
        <w:t>B) Personal relationships are based on shared goals, while professional ones are based on emotional bonds.</w:t>
      </w:r>
      <w:r>
        <w:rPr>
          <w:sz w:val="24"/>
        </w:rPr>
        <w:br/>
        <w:t>C) Professional relationships require more structured communication than personal relationships.</w:t>
      </w:r>
      <w:r>
        <w:rPr>
          <w:sz w:val="24"/>
        </w:rPr>
        <w:br/>
        <w:t>D) Personal relationships focus on work objectives, while professional ones focus on social activities.</w:t>
      </w:r>
    </w:p>
    <w:p>
      <w:pPr>
        <w:pStyle w:val="Normal"/>
      </w:pPr>
      <w:r>
        <w:rPr>
          <w:b/>
          <w:sz w:val="24"/>
        </w:rPr>
        <w:t>Answer:</w:t>
      </w:r>
      <w:r>
        <w:rPr>
          <w:sz w:val="24"/>
        </w:rPr>
        <w:t xml:space="preserve"> C) Professional relationships require more structured communication than personal relationships.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</w:p>
    <w:p>
      <w:pPr>
        <w:pStyle w:val="Normal"/>
      </w:pPr>
      <w:r>
        <w:rPr>
          <w:sz w:val="24"/>
        </w:rPr>
        <w:t>Which of the following is an essential component of building strong professional relationships?</w:t>
      </w:r>
    </w:p>
    <w:p>
      <w:pPr>
        <w:pStyle w:val="Normal"/>
      </w:pPr>
      <w:r>
        <w:rPr>
          <w:sz w:val="24"/>
        </w:rPr>
        <w:t>A) Avoiding feedback to prevent conflict</w:t>
      </w:r>
      <w:r>
        <w:rPr>
          <w:sz w:val="24"/>
        </w:rPr>
        <w:br/>
        <w:t>B) Prioritizing personal interests over team goals</w:t>
      </w:r>
      <w:r>
        <w:rPr>
          <w:sz w:val="24"/>
        </w:rPr>
        <w:br/>
        <w:t>C) Demonstrating trust and respect for others</w:t>
      </w:r>
      <w:r>
        <w:rPr>
          <w:sz w:val="24"/>
        </w:rPr>
        <w:br/>
        <w:t>D) Keeping communication strictly formal at all times</w:t>
      </w:r>
    </w:p>
    <w:p>
      <w:pPr>
        <w:pStyle w:val="Normal"/>
      </w:pPr>
      <w:r>
        <w:rPr>
          <w:b/>
          <w:sz w:val="24"/>
        </w:rPr>
        <w:t>Answer:</w:t>
      </w:r>
      <w:r>
        <w:rPr>
          <w:sz w:val="24"/>
        </w:rPr>
        <w:t xml:space="preserve"> C) Demonstrating trust and respect for others</w:t>
      </w:r>
    </w:p>
    <w:p>
      <w:pPr>
        <w:pStyle w:val="Normal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Personal Relationships</w:t>
            </w:r>
          </w:p>
        </w:tc>
        <w:tc>
          <w:tcPr>
            <w:tcW w:type="dxa" w:w="2880"/>
          </w:tcPr>
          <w:p>
            <w:r>
              <w:t>Professional Relationships</w:t>
            </w:r>
          </w:p>
        </w:tc>
      </w:tr>
      <w:tr>
        <w:tc>
          <w:tcPr>
            <w:tcW w:type="dxa" w:w="2880"/>
          </w:tcPr>
          <w:p>
            <w:r>
              <w:t>Nature</w:t>
            </w:r>
          </w:p>
        </w:tc>
        <w:tc>
          <w:tcPr>
            <w:tcW w:type="dxa" w:w="2880"/>
          </w:tcPr>
          <w:p>
            <w:r>
              <w:t>Based on emotional bonds and shared interests</w:t>
            </w:r>
          </w:p>
        </w:tc>
        <w:tc>
          <w:tcPr>
            <w:tcW w:type="dxa" w:w="2880"/>
          </w:tcPr>
          <w:p>
            <w:r>
              <w:t>Based on shared goals and professional behavior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Emotional support and companionship</w:t>
            </w:r>
          </w:p>
        </w:tc>
        <w:tc>
          <w:tcPr>
            <w:tcW w:type="dxa" w:w="2880"/>
          </w:tcPr>
          <w:p>
            <w:r>
              <w:t>Achieving goals and advancing careers</w:t>
            </w:r>
          </w:p>
        </w:tc>
      </w:tr>
      <w:tr>
        <w:tc>
          <w:tcPr>
            <w:tcW w:type="dxa" w:w="2880"/>
          </w:tcPr>
          <w:p>
            <w:r>
              <w:t>Boundaries</w:t>
            </w:r>
          </w:p>
        </w:tc>
        <w:tc>
          <w:tcPr>
            <w:tcW w:type="dxa" w:w="2880"/>
          </w:tcPr>
          <w:p>
            <w:r>
              <w:t>More flexible and informal</w:t>
            </w:r>
          </w:p>
        </w:tc>
        <w:tc>
          <w:tcPr>
            <w:tcW w:type="dxa" w:w="2880"/>
          </w:tcPr>
          <w:p>
            <w:r>
              <w:t>More structured and formal</w:t>
            </w:r>
          </w:p>
        </w:tc>
      </w:tr>
      <w:tr>
        <w:tc>
          <w:tcPr>
            <w:tcW w:type="dxa" w:w="2880"/>
          </w:tcPr>
          <w:p>
            <w:r>
              <w:t>Communication Style</w:t>
            </w:r>
          </w:p>
        </w:tc>
        <w:tc>
          <w:tcPr>
            <w:tcW w:type="dxa" w:w="2880"/>
          </w:tcPr>
          <w:p>
            <w:r>
              <w:t>Casual and friendly</w:t>
            </w:r>
          </w:p>
        </w:tc>
        <w:tc>
          <w:tcPr>
            <w:tcW w:type="dxa" w:w="2880"/>
          </w:tcPr>
          <w:p>
            <w:r>
              <w:t>Clear, respectful, and focused on work</w:t>
            </w:r>
          </w:p>
        </w:tc>
      </w:tr>
      <w:tr>
        <w:tc>
          <w:tcPr>
            <w:tcW w:type="dxa" w:w="2880"/>
          </w:tcPr>
          <w:p>
            <w:r>
              <w:t>Conflict Resolution</w:t>
            </w:r>
          </w:p>
        </w:tc>
        <w:tc>
          <w:tcPr>
            <w:tcW w:type="dxa" w:w="2880"/>
          </w:tcPr>
          <w:p>
            <w:r>
              <w:t>Often resolved with understanding and empathy</w:t>
            </w:r>
          </w:p>
        </w:tc>
        <w:tc>
          <w:tcPr>
            <w:tcW w:type="dxa" w:w="2880"/>
          </w:tcPr>
          <w:p>
            <w:r>
              <w:t>Requires negotiation and professionalism</w:t>
            </w:r>
          </w:p>
        </w:tc>
      </w:tr>
      <w:tr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Usually long-term and evolving</w:t>
            </w:r>
          </w:p>
        </w:tc>
        <w:tc>
          <w:tcPr>
            <w:tcW w:type="dxa" w:w="2880"/>
          </w:tcPr>
          <w:p>
            <w:r>
              <w:t>Can be temporary or project-based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