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was a key factor in the success of the "Run for a Cause" 5K fundraiser, as described in the case studies?</w:t>
      </w:r>
      <w:r>
        <w:rPr>
          <w:sz w:val="24"/>
        </w:rPr>
        <w:br/>
        <w:t>a) Relying solely on paid advertisements to attract participants.</w:t>
      </w:r>
      <w:r>
        <w:rPr>
          <w:sz w:val="24"/>
        </w:rPr>
        <w:br/>
        <w:t>b) Setting a clear goal of raising $2,000 and using free resources like social media for promotion.</w:t>
      </w:r>
      <w:r>
        <w:rPr>
          <w:sz w:val="24"/>
        </w:rPr>
        <w:br/>
        <w:t>c) Avoiding community involvement to simplify planning.</w:t>
      </w:r>
      <w:r>
        <w:rPr>
          <w:sz w:val="24"/>
        </w:rPr>
        <w:br/>
        <w:t>d) Ignoring challenges like sponsor dropouts without finding alternatives.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Setting a clear goal of raising $2,000 and using free resources like social media for promotion.</w:t>
      </w:r>
    </w:p>
    <w:p>
      <w:pPr>
        <w:pStyle w:val="Normal"/>
      </w:pPr>
      <w:r>
        <w:rPr>
          <w:b/>
          <w:sz w:val="24"/>
        </w:rPr>
        <w:t>According to the yearbook case study in Chapter 10, what strategy helped the team make the project inclusive and engaging for students?</w:t>
      </w:r>
      <w:r>
        <w:rPr>
          <w:sz w:val="24"/>
        </w:rPr>
        <w:br/>
        <w:t>a) Limiting contributions to only the yearbook committee members.</w:t>
      </w:r>
      <w:r>
        <w:rPr>
          <w:sz w:val="24"/>
        </w:rPr>
        <w:br/>
        <w:t>b) Using student surveys for theme ideas and including candid photos from the school community.</w:t>
      </w:r>
      <w:r>
        <w:rPr>
          <w:sz w:val="24"/>
        </w:rPr>
        <w:br/>
        <w:t>c) Focusing only on professional photography to ensure high quality.</w:t>
      </w:r>
      <w:r>
        <w:rPr>
          <w:sz w:val="24"/>
        </w:rPr>
        <w:br/>
        <w:t>d) Skipping personal touches to meet tight deadlines.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Using student surveys for theme ideas and including candid photos from the school community.</w:t>
      </w:r>
    </w:p>
    <w:p>
      <w:pPr>
        <w:pStyle w:val="Normal"/>
      </w:pPr>
      <w:r>
        <w:rPr>
          <w:b/>
          <w:sz w:val="24"/>
        </w:rPr>
        <w:t>In the hands-on project simulation for a class snack sale, what is an important step to ensure the event runs smoothly?</w:t>
      </w:r>
      <w:r>
        <w:rPr>
          <w:sz w:val="24"/>
        </w:rPr>
        <w:br/>
        <w:t>a) Waiting until the day of the event to assign team roles.</w:t>
      </w:r>
      <w:r>
        <w:rPr>
          <w:sz w:val="24"/>
        </w:rPr>
        <w:br/>
        <w:t>b) Creating a timeline with mini-deadlines and planning for potential risks like running out of snacks.</w:t>
      </w:r>
      <w:r>
        <w:rPr>
          <w:sz w:val="24"/>
        </w:rPr>
        <w:br/>
        <w:t>c) Ignoring marketing since classmates will automatically show up.</w:t>
      </w:r>
      <w:r>
        <w:rPr>
          <w:sz w:val="24"/>
        </w:rPr>
        <w:br/>
        <w:t>d) Spending the entire budget on expensive snacks without tracking costs.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Creating a timeline with mini-deadlines and planning for potential risks like running out of snacks.</w:t>
      </w:r>
    </w:p>
    <w:p>
      <w:pPr>
        <w:pStyle w:val="Normal"/>
      </w:pPr>
      <w:r>
        <w:rPr>
          <w:b/>
          <w:sz w:val="24"/>
        </w:rPr>
        <w:t>How does Chapter 10 suggest project management skills can be applied to college life?</w:t>
      </w:r>
      <w:r>
        <w:rPr>
          <w:sz w:val="24"/>
        </w:rPr>
        <w:br/>
        <w:t>a) By avoiding group work since it’s too challenging in college.</w:t>
      </w:r>
      <w:r>
        <w:rPr>
          <w:sz w:val="24"/>
        </w:rPr>
        <w:br/>
        <w:t>b) Using planning and timelines to manage application deadlines and academic tasks like exams.</w:t>
      </w:r>
      <w:r>
        <w:rPr>
          <w:sz w:val="24"/>
        </w:rPr>
        <w:br/>
        <w:t>c) Focusing only on personal goals without collaborating with others.</w:t>
      </w:r>
      <w:r>
        <w:rPr>
          <w:sz w:val="24"/>
        </w:rPr>
        <w:br/>
        <w:t>d) Ignoring reflection since college doesn’t require self-assessment.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Using planning and timelines to manage application deadlines and academic tasks like exams.</w:t>
      </w:r>
    </w:p>
    <w:p>
      <w:pPr>
        <w:pStyle w:val="Normal"/>
      </w:pPr>
      <w:r>
        <w:rPr>
          <w:b/>
          <w:sz w:val="24"/>
        </w:rPr>
        <w:t>What is one reason Chapter 10 encourages high school students to take on leadership roles in school?</w:t>
      </w:r>
      <w:r>
        <w:rPr>
          <w:sz w:val="24"/>
        </w:rPr>
        <w:br/>
        <w:t>a) It guarantees immediate popularity among peers.</w:t>
      </w:r>
      <w:r>
        <w:rPr>
          <w:sz w:val="24"/>
        </w:rPr>
        <w:br/>
        <w:t>b) It builds experience and confidence for future challenges like college and career roles.</w:t>
      </w:r>
      <w:r>
        <w:rPr>
          <w:sz w:val="24"/>
        </w:rPr>
        <w:br/>
        <w:t>c) It eliminates the need to work in teams or collaborate.</w:t>
      </w:r>
      <w:r>
        <w:rPr>
          <w:sz w:val="24"/>
        </w:rPr>
        <w:br/>
        <w:t>d) It ensures you won’t face any project failures.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builds experience and confidence for future challenges like college and career roles.</w:t>
      </w:r>
    </w:p>
    <w:p>
      <w:pPr>
        <w:pStyle w:val="Normal"/>
      </w:pPr>
      <w:r>
        <w:rPr>
          <w:b/>
          <w:sz w:val="24"/>
        </w:rPr>
        <w:t>What lesson from the case studies in Chapter 10 can students apply to their own projects?</w:t>
      </w:r>
      <w:r>
        <w:rPr>
          <w:sz w:val="24"/>
        </w:rPr>
        <w:br/>
        <w:t>a) Always work alone to avoid team conflicts.</w:t>
      </w:r>
      <w:r>
        <w:rPr>
          <w:sz w:val="24"/>
        </w:rPr>
        <w:br/>
        <w:t xml:space="preserve">b) Adaptability is </w:t>
      </w:r>
      <w:r>
        <w:rPr>
          <w:sz w:val="24"/>
        </w:rPr>
        <w:t>key</w:t>
      </w:r>
      <w:r>
        <w:rPr>
          <w:sz w:val="24"/>
        </w:rPr>
        <w:t>—pivot quickly when challenges arise, like finding new sponsors or resources.</w:t>
      </w:r>
      <w:r>
        <w:rPr>
          <w:sz w:val="24"/>
        </w:rPr>
        <w:br/>
        <w:t>c) Set unclear goals to allow for flexibility during the project.</w:t>
      </w:r>
      <w:r>
        <w:rPr>
          <w:sz w:val="24"/>
        </w:rPr>
        <w:br/>
        <w:t>d) Avoid involving the community to keep the project simple.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Adaptability is </w:t>
      </w:r>
      <w:r>
        <w:rPr>
          <w:sz w:val="24"/>
        </w:rPr>
        <w:t>key</w:t>
      </w:r>
      <w:r>
        <w:rPr>
          <w:sz w:val="24"/>
        </w:rPr>
        <w:t>—pivot quickly when challenges arise, like finding new sponsors or resources.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