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According to the chapter, why is reflecting on progress important for high school students in their communication journey?</w:t>
      </w:r>
      <w:r>
        <w:rPr>
          <w:sz w:val="24"/>
        </w:rPr>
        <w:br/>
        <w:t>A. It allows students to ignore their past mistakes and focus only on the present</w:t>
      </w:r>
      <w:r>
        <w:rPr>
          <w:sz w:val="24"/>
        </w:rPr>
        <w:br/>
        <w:t>B. It helps assess growth in confidence, delivery, and audience engagement, building self-awareness and motivation for future challenges</w:t>
      </w:r>
      <w:r>
        <w:rPr>
          <w:sz w:val="24"/>
        </w:rPr>
        <w:br/>
        <w:t>C. It is only necessary for professional speakers, not for students</w:t>
      </w:r>
      <w:r>
        <w:rPr>
          <w:sz w:val="24"/>
        </w:rPr>
        <w:br/>
        <w:t>D. It encourages students to compare themselves to others to feel better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helps assess growth in confidence, delivery, and audience engagement, building self-awareness and motivation for future challenges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What does the chapter suggest as a key purpose of showcasing skills through a final presentation or speech event?</w:t>
      </w:r>
      <w:r>
        <w:rPr>
          <w:sz w:val="24"/>
        </w:rPr>
        <w:br/>
        <w:t>A. To avoid using any learned techniques and just speak casually</w:t>
      </w:r>
      <w:r>
        <w:rPr>
          <w:sz w:val="24"/>
        </w:rPr>
        <w:br/>
        <w:t>B. To demonstrate the communication techniques learned throughout the course, build pride, and prepare for future high-stakes moments</w:t>
      </w:r>
      <w:r>
        <w:rPr>
          <w:sz w:val="24"/>
        </w:rPr>
        <w:br/>
        <w:t xml:space="preserve">C. </w:t>
      </w:r>
      <w:r>
        <w:rPr>
          <w:sz w:val="24"/>
        </w:rPr>
        <w:t>To focus only on entertaining the audience without structure</w:t>
      </w:r>
      <w:r>
        <w:rPr>
          <w:sz w:val="24"/>
        </w:rPr>
        <w:br/>
        <w:t>D.</w:t>
      </w:r>
      <w:r>
        <w:rPr>
          <w:sz w:val="24"/>
        </w:rPr>
        <w:t xml:space="preserve"> To skip preparation since the course is already complete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To demonstrate the communication techniques learned throughout the course, build pride, and prepare for future high-stakes moments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How does the chapter define setting future goals, and why is it important for students?</w:t>
      </w:r>
      <w:r>
        <w:rPr>
          <w:sz w:val="24"/>
        </w:rPr>
        <w:br/>
        <w:t>A. It means setting vague hopes without a plan, which is important for staying relaxed</w:t>
      </w:r>
      <w:r>
        <w:rPr>
          <w:sz w:val="24"/>
        </w:rPr>
        <w:br/>
        <w:t>B. It means planning specific ways to apply communication skills in academics, leadership, or careers, which is important for giving purpose and opening future opportunities</w:t>
      </w:r>
      <w:r>
        <w:rPr>
          <w:sz w:val="24"/>
        </w:rPr>
        <w:br/>
        <w:t>C. It is unnecessary since communication skills are already mastered</w:t>
      </w:r>
      <w:r>
        <w:rPr>
          <w:sz w:val="24"/>
        </w:rPr>
        <w:br/>
        <w:t>D. It focuses only on immediate goals without long-term vision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means planning specific ways to apply communication skills in academics, leadership, or careers, which is important for giving purpose and opening future opportunities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What is a primary focus of lifelong learning in communication, as discussed in the chapter?</w:t>
      </w:r>
      <w:r>
        <w:rPr>
          <w:sz w:val="24"/>
        </w:rPr>
        <w:br/>
        <w:t>A. Stopping practice after the course ends to avoid overworking</w:t>
      </w:r>
      <w:r>
        <w:rPr>
          <w:sz w:val="24"/>
        </w:rPr>
        <w:br/>
        <w:t xml:space="preserve">B. Committing to </w:t>
      </w:r>
      <w:r>
        <w:rPr>
          <w:sz w:val="24"/>
        </w:rPr>
        <w:t>ongoing</w:t>
      </w:r>
      <w:r>
        <w:rPr>
          <w:sz w:val="24"/>
        </w:rPr>
        <w:t xml:space="preserve"> skill-building through clubs, real-world opportunities, and self-driven efforts to keep communication relevant and adaptable throughout life</w:t>
      </w:r>
      <w:r>
        <w:rPr>
          <w:sz w:val="24"/>
        </w:rPr>
        <w:br/>
        <w:t>C. Avoiding new experiences to stay comfortable with current skills</w:t>
      </w:r>
      <w:r>
        <w:rPr>
          <w:sz w:val="24"/>
        </w:rPr>
        <w:br/>
      </w:r>
      <w:r>
        <w:rPr>
          <w:sz w:val="24"/>
        </w:rPr>
        <w:t>D. Only learning from books without practical application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Committing to </w:t>
      </w:r>
      <w:r>
        <w:rPr>
          <w:sz w:val="24"/>
        </w:rPr>
        <w:t>ongoing</w:t>
      </w:r>
      <w:r>
        <w:rPr>
          <w:sz w:val="24"/>
        </w:rPr>
        <w:t xml:space="preserve"> skill-building through clubs, real-world opportunities, and self-driven efforts to keep communication relevant and adaptable throughout life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