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role of curiosity in developing a research mindset as described in the chapter?</w:t>
      </w:r>
      <w:r>
        <w:rPr>
          <w:sz w:val="24"/>
        </w:rPr>
        <w:br/>
        <w:t>A) To accept information without questioning it</w:t>
      </w:r>
      <w:r>
        <w:rPr>
          <w:sz w:val="24"/>
        </w:rPr>
        <w:br/>
        <w:t>B) To spark interest and ask specific, actionable questions that guide investigation</w:t>
      </w:r>
      <w:r>
        <w:rPr>
          <w:sz w:val="24"/>
        </w:rPr>
        <w:br/>
        <w:t>C) To focus only on topics already known to you</w:t>
      </w:r>
      <w:r>
        <w:rPr>
          <w:sz w:val="24"/>
        </w:rPr>
        <w:br/>
        <w:t>D) To avoid digging deeper into complex issues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spark interest and ask specific, actionable questions that guide investigation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How does critical thinking help in research according to the chapter?</w:t>
      </w:r>
      <w:r>
        <w:rPr>
          <w:sz w:val="24"/>
        </w:rPr>
        <w:br/>
        <w:t>A) By encouraging you to believe every claim you read online</w:t>
      </w:r>
      <w:r>
        <w:rPr>
          <w:sz w:val="24"/>
        </w:rPr>
        <w:br/>
        <w:t xml:space="preserve">B) By helping you question information, </w:t>
      </w:r>
      <w:r>
        <w:rPr>
          <w:sz w:val="24"/>
        </w:rPr>
        <w:t>analyze</w:t>
      </w:r>
      <w:r>
        <w:rPr>
          <w:sz w:val="24"/>
        </w:rPr>
        <w:t xml:space="preserve"> its credibility, and decide if it’s trustworthy</w:t>
      </w:r>
      <w:r>
        <w:rPr>
          <w:sz w:val="24"/>
        </w:rPr>
        <w:br/>
        <w:t>C) By limiting your research to only one source of information</w:t>
      </w:r>
      <w:r>
        <w:rPr>
          <w:sz w:val="24"/>
        </w:rPr>
        <w:br/>
        <w:t>D) By ignoring data that doesn’t match your opinion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helping you question information, </w:t>
      </w:r>
      <w:r>
        <w:rPr>
          <w:sz w:val="24"/>
        </w:rPr>
        <w:t>analyze</w:t>
      </w:r>
      <w:r>
        <w:rPr>
          <w:sz w:val="24"/>
        </w:rPr>
        <w:t xml:space="preserve"> its credibility, and decide if it’s trustworthy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of the following is a characteristic of a reliable source as mentioned in the chapter?</w:t>
      </w:r>
      <w:r>
        <w:rPr>
          <w:sz w:val="24"/>
        </w:rPr>
        <w:br/>
        <w:t>A) It comes from a random blog with no author or evidence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is backed by evidence and comes from credible organizations like government or educational websites</w:t>
      </w:r>
      <w:r>
        <w:rPr>
          <w:sz w:val="24"/>
        </w:rPr>
        <w:br/>
      </w:r>
      <w:r>
        <w:rPr>
          <w:sz w:val="24"/>
        </w:rPr>
        <w:t xml:space="preserve">C) It is full of advertisements and </w:t>
      </w:r>
      <w:r>
        <w:rPr>
          <w:sz w:val="24"/>
        </w:rPr>
        <w:t>clickbait</w:t>
      </w:r>
      <w:r>
        <w:rPr>
          <w:sz w:val="24"/>
        </w:rPr>
        <w:t xml:space="preserve"> headlines</w:t>
      </w:r>
      <w:r>
        <w:rPr>
          <w:sz w:val="24"/>
        </w:rPr>
        <w:br/>
        <w:t xml:space="preserve">D) It provides </w:t>
      </w:r>
      <w:r>
        <w:rPr>
          <w:sz w:val="24"/>
        </w:rPr>
        <w:t>outdated</w:t>
      </w:r>
      <w:r>
        <w:rPr>
          <w:sz w:val="24"/>
        </w:rPr>
        <w:t xml:space="preserve"> information without any references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is backed by evidence and comes from credible organizations like government or educational websites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the purpose of setting research goals and objectives in the research process?</w:t>
      </w:r>
      <w:r>
        <w:rPr>
          <w:sz w:val="24"/>
        </w:rPr>
        <w:br/>
        <w:t>A) To make research more confusing and time-consuming</w:t>
      </w:r>
      <w:r>
        <w:rPr>
          <w:sz w:val="24"/>
        </w:rPr>
        <w:br/>
        <w:t>B) To provide a clear roadmap with a big-picture goal and specific steps to stay focused</w:t>
      </w:r>
      <w:r>
        <w:rPr>
          <w:sz w:val="24"/>
        </w:rPr>
        <w:br/>
        <w:t>C) To avoid planning and randomly collect information</w:t>
      </w:r>
      <w:r>
        <w:rPr>
          <w:sz w:val="24"/>
        </w:rPr>
        <w:br/>
        <w:t>D) To focus only on small details without a larger purpose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provide a clear roadmap with a big-picture goal and specific steps to stay focused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