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1628" w:rsidRPr="00961628" w:rsidRDefault="00961628" w:rsidP="0017364A">
      <w:pPr>
        <w:pStyle w:val="Heading1"/>
      </w:pPr>
      <w:r w:rsidRPr="00961628">
        <w:t>Chapter 3: Communication Skills for Self-Advocacy</w:t>
      </w:r>
    </w:p>
    <w:p w:rsidR="00961628" w:rsidRPr="00961628" w:rsidRDefault="0017364A" w:rsidP="0096162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61628" w:rsidRPr="00961628" w:rsidRDefault="00961628" w:rsidP="0017364A">
      <w:pPr>
        <w:pStyle w:val="Heading2"/>
      </w:pPr>
      <w:r w:rsidRPr="00961628">
        <w:t>Section 1: Effective Verbal Communication</w:t>
      </w:r>
    </w:p>
    <w:p w:rsidR="00961628" w:rsidRPr="00961628" w:rsidRDefault="00961628" w:rsidP="00961628">
      <w:pPr>
        <w:rPr>
          <w:rFonts w:ascii="Arial" w:hAnsi="Arial" w:cs="Arial"/>
          <w:sz w:val="24"/>
          <w:szCs w:val="24"/>
        </w:rPr>
      </w:pPr>
      <w:r w:rsidRPr="00961628">
        <w:rPr>
          <w:rFonts w:ascii="Arial" w:hAnsi="Arial" w:cs="Arial"/>
          <w:b/>
          <w:bCs/>
          <w:sz w:val="24"/>
          <w:szCs w:val="24"/>
        </w:rPr>
        <w:t xml:space="preserve">What </w:t>
      </w:r>
      <w:proofErr w:type="gramStart"/>
      <w:r w:rsidRPr="00961628">
        <w:rPr>
          <w:rFonts w:ascii="Arial" w:hAnsi="Arial" w:cs="Arial"/>
          <w:b/>
          <w:bCs/>
          <w:sz w:val="24"/>
          <w:szCs w:val="24"/>
        </w:rPr>
        <w:t>It’s</w:t>
      </w:r>
      <w:proofErr w:type="gramEnd"/>
      <w:r w:rsidRPr="00961628">
        <w:rPr>
          <w:rFonts w:ascii="Arial" w:hAnsi="Arial" w:cs="Arial"/>
          <w:b/>
          <w:bCs/>
          <w:sz w:val="24"/>
          <w:szCs w:val="24"/>
        </w:rPr>
        <w:t xml:space="preserve"> About:</w:t>
      </w:r>
      <w:r w:rsidRPr="00961628">
        <w:rPr>
          <w:rFonts w:ascii="Arial" w:hAnsi="Arial" w:cs="Arial"/>
          <w:sz w:val="24"/>
          <w:szCs w:val="24"/>
        </w:rPr>
        <w:t xml:space="preserve"> Verbal communication is the art of using your words to express yourself clearly and get your point across. For self-advocacy, it’s crucial to speak in a way that shows confidence while still being respectful. This section focuses on using “I” statements to share your needs and feelings, speaking assertively without being confrontational, and additional practical skills to make your words powerful.</w:t>
      </w:r>
    </w:p>
    <w:p w:rsidR="00961628" w:rsidRPr="00961628" w:rsidRDefault="00961628" w:rsidP="00961628">
      <w:pPr>
        <w:rPr>
          <w:rFonts w:ascii="Arial" w:hAnsi="Arial" w:cs="Arial"/>
          <w:sz w:val="24"/>
          <w:szCs w:val="24"/>
        </w:rPr>
      </w:pPr>
      <w:r w:rsidRPr="00961628">
        <w:rPr>
          <w:rFonts w:ascii="Arial" w:hAnsi="Arial" w:cs="Arial"/>
          <w:b/>
          <w:bCs/>
          <w:sz w:val="24"/>
          <w:szCs w:val="24"/>
        </w:rPr>
        <w:t>Why It Matters to You:</w:t>
      </w:r>
      <w:r w:rsidRPr="00961628">
        <w:rPr>
          <w:rFonts w:ascii="Arial" w:hAnsi="Arial" w:cs="Arial"/>
          <w:sz w:val="24"/>
          <w:szCs w:val="24"/>
        </w:rPr>
        <w:t xml:space="preserve"> Ever felt like no one gets what you’re trying to say? Or maybe you’ve held back because you didn’t want to sound rude? Learning to communicate effectively means people will listen to you—whether it’s asking </w:t>
      </w:r>
      <w:proofErr w:type="gramStart"/>
      <w:r w:rsidRPr="00961628">
        <w:rPr>
          <w:rFonts w:ascii="Arial" w:hAnsi="Arial" w:cs="Arial"/>
          <w:sz w:val="24"/>
          <w:szCs w:val="24"/>
        </w:rPr>
        <w:t>for an extension on a project or telling a friend you’re</w:t>
      </w:r>
      <w:proofErr w:type="gramEnd"/>
      <w:r w:rsidRPr="00961628">
        <w:rPr>
          <w:rFonts w:ascii="Arial" w:hAnsi="Arial" w:cs="Arial"/>
          <w:sz w:val="24"/>
          <w:szCs w:val="24"/>
        </w:rPr>
        <w:t xml:space="preserve"> upset. It’s like having a superpower that helps you navigate tricky situations without drama.</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1: Using “I” Statements</w:t>
      </w:r>
      <w:r w:rsidRPr="00961628">
        <w:rPr>
          <w:rFonts w:ascii="Arial" w:hAnsi="Arial" w:cs="Arial"/>
          <w:sz w:val="24"/>
          <w:szCs w:val="24"/>
        </w:rPr>
        <w:br/>
        <w:t>“I” statements are a game-changer. They let you express your feelings or needs without blaming or attacking others. Instead of saying, “You never listen to me!” (</w:t>
      </w:r>
      <w:proofErr w:type="gramStart"/>
      <w:r w:rsidRPr="00961628">
        <w:rPr>
          <w:rFonts w:ascii="Arial" w:hAnsi="Arial" w:cs="Arial"/>
          <w:sz w:val="24"/>
          <w:szCs w:val="24"/>
        </w:rPr>
        <w:t>which</w:t>
      </w:r>
      <w:proofErr w:type="gramEnd"/>
      <w:r w:rsidRPr="00961628">
        <w:rPr>
          <w:rFonts w:ascii="Arial" w:hAnsi="Arial" w:cs="Arial"/>
          <w:sz w:val="24"/>
          <w:szCs w:val="24"/>
        </w:rPr>
        <w:t xml:space="preserve"> can make someone defensive), you say, “I feel ignored when I’m talking and would like to be heard.” See the difference? It’s about owning your feelings and focusing on solutions.</w:t>
      </w:r>
    </w:p>
    <w:p w:rsidR="00961628" w:rsidRPr="00961628" w:rsidRDefault="00961628" w:rsidP="00961628">
      <w:pPr>
        <w:numPr>
          <w:ilvl w:val="0"/>
          <w:numId w:val="1"/>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Start with “I feel…” or “I need…” followed by a specific situation and what you’d like to happen. Keep it calm and honest.</w:t>
      </w:r>
    </w:p>
    <w:p w:rsidR="00961628" w:rsidRPr="00961628" w:rsidRDefault="00961628" w:rsidP="00961628">
      <w:pPr>
        <w:numPr>
          <w:ilvl w:val="0"/>
          <w:numId w:val="1"/>
        </w:numPr>
        <w:rPr>
          <w:rFonts w:ascii="Arial" w:hAnsi="Arial" w:cs="Arial"/>
          <w:sz w:val="24"/>
          <w:szCs w:val="24"/>
        </w:rPr>
      </w:pPr>
      <w:r w:rsidRPr="00961628">
        <w:rPr>
          <w:rFonts w:ascii="Arial" w:hAnsi="Arial" w:cs="Arial"/>
          <w:b/>
          <w:bCs/>
          <w:sz w:val="24"/>
          <w:szCs w:val="24"/>
        </w:rPr>
        <w:t>Example 1 for Teens:</w:t>
      </w:r>
      <w:r w:rsidRPr="00961628">
        <w:rPr>
          <w:rFonts w:ascii="Arial" w:hAnsi="Arial" w:cs="Arial"/>
          <w:sz w:val="24"/>
          <w:szCs w:val="24"/>
        </w:rPr>
        <w:t> Imagine your group project partner keeps slacking off. Instead of snapping, “You’re so lazy, do something!” try, “I feel stressed when I’m doing most of the work, and I need us to split tasks more evenly. Can we make a plan?” This way, you’re addressing the issue without starting a fight.</w:t>
      </w:r>
    </w:p>
    <w:p w:rsidR="00961628" w:rsidRPr="00961628" w:rsidRDefault="00961628" w:rsidP="00961628">
      <w:pPr>
        <w:numPr>
          <w:ilvl w:val="0"/>
          <w:numId w:val="1"/>
        </w:numPr>
        <w:rPr>
          <w:rFonts w:ascii="Arial" w:hAnsi="Arial" w:cs="Arial"/>
          <w:sz w:val="24"/>
          <w:szCs w:val="24"/>
        </w:rPr>
      </w:pPr>
      <w:r w:rsidRPr="00961628">
        <w:rPr>
          <w:rFonts w:ascii="Arial" w:hAnsi="Arial" w:cs="Arial"/>
          <w:b/>
          <w:bCs/>
          <w:sz w:val="24"/>
          <w:szCs w:val="24"/>
        </w:rPr>
        <w:t>Example 2 for Teens:</w:t>
      </w:r>
      <w:r w:rsidRPr="00961628">
        <w:rPr>
          <w:rFonts w:ascii="Arial" w:hAnsi="Arial" w:cs="Arial"/>
          <w:sz w:val="24"/>
          <w:szCs w:val="24"/>
        </w:rPr>
        <w:t xml:space="preserve"> If a friend cancels plans last minute, don’t say, “You always flake on me!” Instead, try, “I feel disappointed when plans change suddenly, and I’d appreciate a heads-up next time.” It keeps the </w:t>
      </w:r>
      <w:proofErr w:type="spellStart"/>
      <w:r w:rsidRPr="00961628">
        <w:rPr>
          <w:rFonts w:ascii="Arial" w:hAnsi="Arial" w:cs="Arial"/>
          <w:sz w:val="24"/>
          <w:szCs w:val="24"/>
        </w:rPr>
        <w:t>convo</w:t>
      </w:r>
      <w:proofErr w:type="spellEnd"/>
      <w:r w:rsidRPr="00961628">
        <w:rPr>
          <w:rFonts w:ascii="Arial" w:hAnsi="Arial" w:cs="Arial"/>
          <w:sz w:val="24"/>
          <w:szCs w:val="24"/>
        </w:rPr>
        <w:t xml:space="preserve"> constructive.</w:t>
      </w:r>
    </w:p>
    <w:p w:rsidR="00961628" w:rsidRPr="00961628" w:rsidRDefault="00961628" w:rsidP="00961628">
      <w:pPr>
        <w:numPr>
          <w:ilvl w:val="0"/>
          <w:numId w:val="1"/>
        </w:numPr>
        <w:rPr>
          <w:rFonts w:ascii="Arial" w:hAnsi="Arial" w:cs="Arial"/>
          <w:sz w:val="24"/>
          <w:szCs w:val="24"/>
        </w:rPr>
      </w:pPr>
      <w:r w:rsidRPr="00961628">
        <w:rPr>
          <w:rFonts w:ascii="Arial" w:hAnsi="Arial" w:cs="Arial"/>
          <w:b/>
          <w:bCs/>
          <w:sz w:val="24"/>
          <w:szCs w:val="24"/>
        </w:rPr>
        <w:t>Fun Twist – Role-Play Challenge:</w:t>
      </w:r>
      <w:r w:rsidRPr="00961628">
        <w:rPr>
          <w:rFonts w:ascii="Arial" w:hAnsi="Arial" w:cs="Arial"/>
          <w:sz w:val="24"/>
          <w:szCs w:val="24"/>
        </w:rPr>
        <w:t> Grab a friend or sibling and role-play a scenario where you’re annoyed (like someone borrowing your stuff without asking). Practice using an “I” statement to express yourself. Bonus points if you can keep a straight face while pretending to be super dramatic at first, then switch to calm and assertive!</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2: Speaking Clearly and Assertively (Not Aggressively</w:t>
      </w:r>
      <w:proofErr w:type="gramStart"/>
      <w:r w:rsidRPr="00961628">
        <w:rPr>
          <w:rFonts w:ascii="Arial" w:hAnsi="Arial" w:cs="Arial"/>
          <w:b/>
          <w:bCs/>
          <w:sz w:val="24"/>
          <w:szCs w:val="24"/>
        </w:rPr>
        <w:t>)</w:t>
      </w:r>
      <w:proofErr w:type="gramEnd"/>
      <w:r w:rsidRPr="00961628">
        <w:rPr>
          <w:rFonts w:ascii="Arial" w:hAnsi="Arial" w:cs="Arial"/>
          <w:sz w:val="24"/>
          <w:szCs w:val="24"/>
        </w:rPr>
        <w:br/>
        <w:t xml:space="preserve">Being assertive means standing up for yourself while respecting others. It’s the sweet spot between being too passive (letting people walk over you) and too </w:t>
      </w:r>
      <w:r w:rsidRPr="00961628">
        <w:rPr>
          <w:rFonts w:ascii="Arial" w:hAnsi="Arial" w:cs="Arial"/>
          <w:sz w:val="24"/>
          <w:szCs w:val="24"/>
        </w:rPr>
        <w:lastRenderedPageBreak/>
        <w:t xml:space="preserve">aggressive (coming off as rude or pushy). </w:t>
      </w:r>
      <w:proofErr w:type="gramStart"/>
      <w:r w:rsidRPr="00961628">
        <w:rPr>
          <w:rFonts w:ascii="Arial" w:hAnsi="Arial" w:cs="Arial"/>
          <w:sz w:val="24"/>
          <w:szCs w:val="24"/>
        </w:rPr>
        <w:t>Speaking clearly also means slowing down, using a steady voice, and avoiding filler words like “um” or “like” too much.</w:t>
      </w:r>
      <w:proofErr w:type="gramEnd"/>
    </w:p>
    <w:p w:rsidR="00961628" w:rsidRPr="00961628" w:rsidRDefault="00961628" w:rsidP="00961628">
      <w:pPr>
        <w:numPr>
          <w:ilvl w:val="0"/>
          <w:numId w:val="2"/>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Use a confident tone (not yelling or whispering), make your point directly, and stick to the facts. If someone interrupts, politely say, “I’d like to finish my thought.”</w:t>
      </w:r>
    </w:p>
    <w:p w:rsidR="00961628" w:rsidRPr="00961628" w:rsidRDefault="00961628" w:rsidP="00961628">
      <w:pPr>
        <w:numPr>
          <w:ilvl w:val="0"/>
          <w:numId w:val="2"/>
        </w:numPr>
        <w:rPr>
          <w:rFonts w:ascii="Arial" w:hAnsi="Arial" w:cs="Arial"/>
          <w:sz w:val="24"/>
          <w:szCs w:val="24"/>
        </w:rPr>
      </w:pPr>
      <w:r w:rsidRPr="00961628">
        <w:rPr>
          <w:rFonts w:ascii="Arial" w:hAnsi="Arial" w:cs="Arial"/>
          <w:b/>
          <w:bCs/>
          <w:sz w:val="24"/>
          <w:szCs w:val="24"/>
        </w:rPr>
        <w:t>Example 1 for Teens:</w:t>
      </w:r>
      <w:r w:rsidRPr="00961628">
        <w:rPr>
          <w:rFonts w:ascii="Arial" w:hAnsi="Arial" w:cs="Arial"/>
          <w:sz w:val="24"/>
          <w:szCs w:val="24"/>
        </w:rPr>
        <w:t xml:space="preserve"> Let’s say a teacher misunderstood your late assignment excuse. Don’t mumble, “Uh, sorry, I guess </w:t>
      </w:r>
      <w:proofErr w:type="gramStart"/>
      <w:r w:rsidRPr="00961628">
        <w:rPr>
          <w:rFonts w:ascii="Arial" w:hAnsi="Arial" w:cs="Arial"/>
          <w:sz w:val="24"/>
          <w:szCs w:val="24"/>
        </w:rPr>
        <w:t>it’s</w:t>
      </w:r>
      <w:proofErr w:type="gramEnd"/>
      <w:r w:rsidRPr="00961628">
        <w:rPr>
          <w:rFonts w:ascii="Arial" w:hAnsi="Arial" w:cs="Arial"/>
          <w:sz w:val="24"/>
          <w:szCs w:val="24"/>
        </w:rPr>
        <w:t xml:space="preserve"> fine…” or yell, “This is so unfair!” Instead, try, “I understand the policy, but I had a family emergency. Could we discuss an extension?” You’re clear, respectful, and firm.</w:t>
      </w:r>
    </w:p>
    <w:p w:rsidR="00961628" w:rsidRPr="00961628" w:rsidRDefault="00961628" w:rsidP="00961628">
      <w:pPr>
        <w:numPr>
          <w:ilvl w:val="0"/>
          <w:numId w:val="2"/>
        </w:numPr>
        <w:rPr>
          <w:rFonts w:ascii="Arial" w:hAnsi="Arial" w:cs="Arial"/>
          <w:sz w:val="24"/>
          <w:szCs w:val="24"/>
        </w:rPr>
      </w:pPr>
      <w:r w:rsidRPr="00961628">
        <w:rPr>
          <w:rFonts w:ascii="Arial" w:hAnsi="Arial" w:cs="Arial"/>
          <w:b/>
          <w:bCs/>
          <w:sz w:val="24"/>
          <w:szCs w:val="24"/>
        </w:rPr>
        <w:t>Example 2 for Teens:</w:t>
      </w:r>
      <w:r w:rsidRPr="00961628">
        <w:rPr>
          <w:rFonts w:ascii="Arial" w:hAnsi="Arial" w:cs="Arial"/>
          <w:sz w:val="24"/>
          <w:szCs w:val="24"/>
        </w:rPr>
        <w:t> If someone cuts you off in a class discussion, don’t shrink back or snap. Say, “I appreciate your input, but I’d like to finish my point about this topic.” It shows confidence without conflict.</w:t>
      </w:r>
    </w:p>
    <w:p w:rsidR="00961628" w:rsidRPr="00961628" w:rsidRDefault="00961628" w:rsidP="00961628">
      <w:pPr>
        <w:numPr>
          <w:ilvl w:val="0"/>
          <w:numId w:val="2"/>
        </w:numPr>
        <w:rPr>
          <w:rFonts w:ascii="Arial" w:hAnsi="Arial" w:cs="Arial"/>
          <w:sz w:val="24"/>
          <w:szCs w:val="24"/>
        </w:rPr>
      </w:pPr>
      <w:r w:rsidRPr="00961628">
        <w:rPr>
          <w:rFonts w:ascii="Arial" w:hAnsi="Arial" w:cs="Arial"/>
          <w:b/>
          <w:bCs/>
          <w:sz w:val="24"/>
          <w:szCs w:val="24"/>
        </w:rPr>
        <w:t>Interesting Element – Voice Power Game:</w:t>
      </w:r>
      <w:r w:rsidRPr="00961628">
        <w:rPr>
          <w:rFonts w:ascii="Arial" w:hAnsi="Arial" w:cs="Arial"/>
          <w:sz w:val="24"/>
          <w:szCs w:val="24"/>
        </w:rPr>
        <w:t> Record yourself reading a short assertive statement (like asking for help on homework). Play it back—do you sound confident or shaky? Try again, standing tall and projecting your voice like you’re a movie hero delivering a big line. Notice how your tone changes how you feel!</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3: Asking Clarifying Questions to Avoid Misunderstandings</w:t>
      </w:r>
      <w:r w:rsidRPr="00961628">
        <w:rPr>
          <w:rFonts w:ascii="Arial" w:hAnsi="Arial" w:cs="Arial"/>
          <w:sz w:val="24"/>
          <w:szCs w:val="24"/>
        </w:rPr>
        <w:br/>
      </w:r>
      <w:proofErr w:type="gramStart"/>
      <w:r w:rsidRPr="00961628">
        <w:rPr>
          <w:rFonts w:ascii="Arial" w:hAnsi="Arial" w:cs="Arial"/>
          <w:sz w:val="24"/>
          <w:szCs w:val="24"/>
        </w:rPr>
        <w:t>Sometimes</w:t>
      </w:r>
      <w:proofErr w:type="gramEnd"/>
      <w:r w:rsidRPr="00961628">
        <w:rPr>
          <w:rFonts w:ascii="Arial" w:hAnsi="Arial" w:cs="Arial"/>
          <w:sz w:val="24"/>
          <w:szCs w:val="24"/>
        </w:rPr>
        <w:t xml:space="preserve">, miscommunication happens because we assume we know what someone means. Asking questions like, “Can you explain what you </w:t>
      </w:r>
      <w:proofErr w:type="spellStart"/>
      <w:r w:rsidRPr="00961628">
        <w:rPr>
          <w:rFonts w:ascii="Arial" w:hAnsi="Arial" w:cs="Arial"/>
          <w:sz w:val="24"/>
          <w:szCs w:val="24"/>
        </w:rPr>
        <w:t>meant</w:t>
      </w:r>
      <w:proofErr w:type="spellEnd"/>
      <w:r w:rsidRPr="00961628">
        <w:rPr>
          <w:rFonts w:ascii="Arial" w:hAnsi="Arial" w:cs="Arial"/>
          <w:sz w:val="24"/>
          <w:szCs w:val="24"/>
        </w:rPr>
        <w:t xml:space="preserve"> by that?” or “Are you saying…?” helps you stay on the same page and shows you’re engaged.</w:t>
      </w:r>
    </w:p>
    <w:p w:rsidR="00961628" w:rsidRPr="00961628" w:rsidRDefault="00961628" w:rsidP="00961628">
      <w:pPr>
        <w:numPr>
          <w:ilvl w:val="0"/>
          <w:numId w:val="3"/>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If something isn’t clear, don’t guess—ask! Keep your tone curious, not accusatory.</w:t>
      </w:r>
    </w:p>
    <w:p w:rsidR="00961628" w:rsidRPr="00961628" w:rsidRDefault="00961628" w:rsidP="00961628">
      <w:pPr>
        <w:numPr>
          <w:ilvl w:val="0"/>
          <w:numId w:val="3"/>
        </w:numPr>
        <w:rPr>
          <w:rFonts w:ascii="Arial" w:hAnsi="Arial" w:cs="Arial"/>
          <w:sz w:val="24"/>
          <w:szCs w:val="24"/>
        </w:rPr>
      </w:pPr>
      <w:r w:rsidRPr="00961628">
        <w:rPr>
          <w:rFonts w:ascii="Arial" w:hAnsi="Arial" w:cs="Arial"/>
          <w:b/>
          <w:bCs/>
          <w:sz w:val="24"/>
          <w:szCs w:val="24"/>
        </w:rPr>
        <w:t>Example for Teens:</w:t>
      </w:r>
      <w:r w:rsidRPr="00961628">
        <w:rPr>
          <w:rFonts w:ascii="Arial" w:hAnsi="Arial" w:cs="Arial"/>
          <w:sz w:val="24"/>
          <w:szCs w:val="24"/>
        </w:rPr>
        <w:t> Your coach says, “You need to step up your game.” Instead of getting defensive, ask, “Can you tell me specifically what I should focus on improving?” It shows you’re open to feedback and want to understand.</w:t>
      </w:r>
    </w:p>
    <w:p w:rsidR="00961628" w:rsidRPr="00961628" w:rsidRDefault="00961628" w:rsidP="00961628">
      <w:pPr>
        <w:numPr>
          <w:ilvl w:val="0"/>
          <w:numId w:val="3"/>
        </w:numPr>
        <w:rPr>
          <w:rFonts w:ascii="Arial" w:hAnsi="Arial" w:cs="Arial"/>
          <w:sz w:val="24"/>
          <w:szCs w:val="24"/>
        </w:rPr>
      </w:pPr>
      <w:r w:rsidRPr="00961628">
        <w:rPr>
          <w:rFonts w:ascii="Arial" w:hAnsi="Arial" w:cs="Arial"/>
          <w:b/>
          <w:bCs/>
          <w:sz w:val="24"/>
          <w:szCs w:val="24"/>
        </w:rPr>
        <w:t>Practice Tip:</w:t>
      </w:r>
      <w:r w:rsidRPr="00961628">
        <w:rPr>
          <w:rFonts w:ascii="Arial" w:hAnsi="Arial" w:cs="Arial"/>
          <w:sz w:val="24"/>
          <w:szCs w:val="24"/>
        </w:rPr>
        <w:t> Next time a teacher or parent gives vague instructions, try asking a clarifying question. It’ll save you from confusion later!</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4: Using Positive Language to Frame Requests</w:t>
      </w:r>
      <w:r w:rsidRPr="00961628">
        <w:rPr>
          <w:rFonts w:ascii="Arial" w:hAnsi="Arial" w:cs="Arial"/>
          <w:sz w:val="24"/>
          <w:szCs w:val="24"/>
        </w:rPr>
        <w:br/>
      </w:r>
      <w:proofErr w:type="gramStart"/>
      <w:r w:rsidRPr="00961628">
        <w:rPr>
          <w:rFonts w:ascii="Arial" w:hAnsi="Arial" w:cs="Arial"/>
          <w:sz w:val="24"/>
          <w:szCs w:val="24"/>
        </w:rPr>
        <w:t>How</w:t>
      </w:r>
      <w:proofErr w:type="gramEnd"/>
      <w:r w:rsidRPr="00961628">
        <w:rPr>
          <w:rFonts w:ascii="Arial" w:hAnsi="Arial" w:cs="Arial"/>
          <w:sz w:val="24"/>
          <w:szCs w:val="24"/>
        </w:rPr>
        <w:t xml:space="preserve"> you phrase things can change how people react. Using positive language (focusing on benefits or solutions) makes you sound constructive, not demanding.</w:t>
      </w:r>
    </w:p>
    <w:p w:rsidR="00961628" w:rsidRPr="00961628" w:rsidRDefault="00961628" w:rsidP="00961628">
      <w:pPr>
        <w:numPr>
          <w:ilvl w:val="0"/>
          <w:numId w:val="4"/>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Instead of saying, “Don’t make me do all the work,” try, “I think we’ll do better if we split the tasks—can I take this part?” Highlight the win-win.</w:t>
      </w:r>
    </w:p>
    <w:p w:rsidR="00961628" w:rsidRPr="00961628" w:rsidRDefault="00961628" w:rsidP="00961628">
      <w:pPr>
        <w:numPr>
          <w:ilvl w:val="0"/>
          <w:numId w:val="4"/>
        </w:numPr>
        <w:rPr>
          <w:rFonts w:ascii="Arial" w:hAnsi="Arial" w:cs="Arial"/>
          <w:sz w:val="24"/>
          <w:szCs w:val="24"/>
        </w:rPr>
      </w:pPr>
      <w:r w:rsidRPr="00961628">
        <w:rPr>
          <w:rFonts w:ascii="Arial" w:hAnsi="Arial" w:cs="Arial"/>
          <w:b/>
          <w:bCs/>
          <w:sz w:val="24"/>
          <w:szCs w:val="24"/>
        </w:rPr>
        <w:lastRenderedPageBreak/>
        <w:t>Example for Teens:</w:t>
      </w:r>
      <w:r w:rsidRPr="00961628">
        <w:rPr>
          <w:rFonts w:ascii="Arial" w:hAnsi="Arial" w:cs="Arial"/>
          <w:sz w:val="24"/>
          <w:szCs w:val="24"/>
        </w:rPr>
        <w:t> If you want your parents to let you go to a concert, don’t say, “You never let me do anything fun!” Say, “I’ve finished my homework, and going to this concert would be a great way to relax with friends. Can we talk about it?” It’s persuasive and respectful.</w:t>
      </w:r>
    </w:p>
    <w:p w:rsidR="00961628" w:rsidRPr="00961628" w:rsidRDefault="00961628" w:rsidP="00961628">
      <w:pPr>
        <w:rPr>
          <w:rFonts w:ascii="Arial" w:hAnsi="Arial" w:cs="Arial"/>
          <w:sz w:val="24"/>
          <w:szCs w:val="24"/>
        </w:rPr>
      </w:pPr>
      <w:r w:rsidRPr="00961628">
        <w:rPr>
          <w:rFonts w:ascii="Arial" w:hAnsi="Arial" w:cs="Arial"/>
          <w:b/>
          <w:bCs/>
          <w:sz w:val="24"/>
          <w:szCs w:val="24"/>
        </w:rPr>
        <w:t>Reflection for You:</w:t>
      </w:r>
      <w:r w:rsidRPr="00961628">
        <w:rPr>
          <w:rFonts w:ascii="Arial" w:hAnsi="Arial" w:cs="Arial"/>
          <w:sz w:val="24"/>
          <w:szCs w:val="24"/>
        </w:rPr>
        <w:t xml:space="preserve"> Think about a recent convo where you wish you’d spoken up differently. How could an “I” statement, assertive tone, or positive language have changed the outcome? Jot down one idea to try next time.</w:t>
      </w:r>
    </w:p>
    <w:p w:rsidR="00961628" w:rsidRPr="00961628" w:rsidRDefault="0017364A" w:rsidP="0096162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61628" w:rsidRPr="00961628" w:rsidRDefault="00961628" w:rsidP="0017364A">
      <w:pPr>
        <w:pStyle w:val="Heading2"/>
      </w:pPr>
      <w:r w:rsidRPr="00961628">
        <w:t>Section 2: Non-Verbal Communication</w:t>
      </w:r>
    </w:p>
    <w:p w:rsidR="00961628" w:rsidRPr="00961628" w:rsidRDefault="00961628" w:rsidP="00961628">
      <w:pPr>
        <w:rPr>
          <w:rFonts w:ascii="Arial" w:hAnsi="Arial" w:cs="Arial"/>
          <w:sz w:val="24"/>
          <w:szCs w:val="24"/>
        </w:rPr>
      </w:pPr>
      <w:r w:rsidRPr="00961628">
        <w:rPr>
          <w:rFonts w:ascii="Arial" w:hAnsi="Arial" w:cs="Arial"/>
          <w:b/>
          <w:bCs/>
          <w:sz w:val="24"/>
          <w:szCs w:val="24"/>
        </w:rPr>
        <w:t xml:space="preserve">What </w:t>
      </w:r>
      <w:proofErr w:type="gramStart"/>
      <w:r w:rsidRPr="00961628">
        <w:rPr>
          <w:rFonts w:ascii="Arial" w:hAnsi="Arial" w:cs="Arial"/>
          <w:b/>
          <w:bCs/>
          <w:sz w:val="24"/>
          <w:szCs w:val="24"/>
        </w:rPr>
        <w:t>It’s</w:t>
      </w:r>
      <w:proofErr w:type="gramEnd"/>
      <w:r w:rsidRPr="00961628">
        <w:rPr>
          <w:rFonts w:ascii="Arial" w:hAnsi="Arial" w:cs="Arial"/>
          <w:b/>
          <w:bCs/>
          <w:sz w:val="24"/>
          <w:szCs w:val="24"/>
        </w:rPr>
        <w:t xml:space="preserve"> About:</w:t>
      </w:r>
      <w:r w:rsidRPr="00961628">
        <w:rPr>
          <w:rFonts w:ascii="Arial" w:hAnsi="Arial" w:cs="Arial"/>
          <w:sz w:val="24"/>
          <w:szCs w:val="24"/>
        </w:rPr>
        <w:t xml:space="preserve"> Non-verbal communication is everything you “say” without words—your body language, eye contact, tone of voice, and even facial expressions. Believe it or not, this stuff often speaks louder than what you actually say! For self-advocacy, non-verbal cues can show confidence and help others take you seriously.</w:t>
      </w:r>
    </w:p>
    <w:p w:rsidR="00961628" w:rsidRPr="00961628" w:rsidRDefault="00961628" w:rsidP="00961628">
      <w:pPr>
        <w:rPr>
          <w:rFonts w:ascii="Arial" w:hAnsi="Arial" w:cs="Arial"/>
          <w:sz w:val="24"/>
          <w:szCs w:val="24"/>
        </w:rPr>
      </w:pPr>
      <w:r w:rsidRPr="00961628">
        <w:rPr>
          <w:rFonts w:ascii="Arial" w:hAnsi="Arial" w:cs="Arial"/>
          <w:b/>
          <w:bCs/>
          <w:sz w:val="24"/>
          <w:szCs w:val="24"/>
        </w:rPr>
        <w:t>Why It Matters to You:</w:t>
      </w:r>
      <w:r w:rsidRPr="00961628">
        <w:rPr>
          <w:rFonts w:ascii="Arial" w:hAnsi="Arial" w:cs="Arial"/>
          <w:sz w:val="24"/>
          <w:szCs w:val="24"/>
        </w:rPr>
        <w:t xml:space="preserve"> Ever noticed how someone slouching with crossed arms looks uninterested, even if they’re saying nice things? Or how a genuine smile can make you seem approachable? Your body and tone are like a secret code that tells people how you feel. Mastering this can make you a stronger communicator, whether you’re in a debate club or just chatting at lunch.</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1: Importance of Body Language, Eye Contact, and Tone of Voice</w:t>
      </w:r>
    </w:p>
    <w:p w:rsidR="00961628" w:rsidRPr="00961628" w:rsidRDefault="00961628" w:rsidP="00961628">
      <w:pPr>
        <w:numPr>
          <w:ilvl w:val="0"/>
          <w:numId w:val="5"/>
        </w:numPr>
        <w:rPr>
          <w:rFonts w:ascii="Arial" w:hAnsi="Arial" w:cs="Arial"/>
          <w:sz w:val="24"/>
          <w:szCs w:val="24"/>
        </w:rPr>
      </w:pPr>
      <w:r w:rsidRPr="00961628">
        <w:rPr>
          <w:rFonts w:ascii="Arial" w:hAnsi="Arial" w:cs="Arial"/>
          <w:b/>
          <w:bCs/>
          <w:sz w:val="24"/>
          <w:szCs w:val="24"/>
        </w:rPr>
        <w:t>Body Language:</w:t>
      </w:r>
      <w:r w:rsidRPr="00961628">
        <w:rPr>
          <w:rFonts w:ascii="Arial" w:hAnsi="Arial" w:cs="Arial"/>
          <w:sz w:val="24"/>
          <w:szCs w:val="24"/>
        </w:rPr>
        <w:t> Your posture and movements send messages. Standing tall with shoulders back says, “I’m confident.” Slumping or fidgeting can make you seem nervous or unsure.</w:t>
      </w:r>
    </w:p>
    <w:p w:rsidR="00961628" w:rsidRPr="00961628" w:rsidRDefault="00961628" w:rsidP="00961628">
      <w:pPr>
        <w:numPr>
          <w:ilvl w:val="0"/>
          <w:numId w:val="5"/>
        </w:numPr>
        <w:rPr>
          <w:rFonts w:ascii="Arial" w:hAnsi="Arial" w:cs="Arial"/>
          <w:sz w:val="24"/>
          <w:szCs w:val="24"/>
        </w:rPr>
      </w:pPr>
      <w:r w:rsidRPr="00961628">
        <w:rPr>
          <w:rFonts w:ascii="Arial" w:hAnsi="Arial" w:cs="Arial"/>
          <w:b/>
          <w:bCs/>
          <w:sz w:val="24"/>
          <w:szCs w:val="24"/>
        </w:rPr>
        <w:t>Eye Contact:</w:t>
      </w:r>
      <w:r w:rsidRPr="00961628">
        <w:rPr>
          <w:rFonts w:ascii="Arial" w:hAnsi="Arial" w:cs="Arial"/>
          <w:sz w:val="24"/>
          <w:szCs w:val="24"/>
        </w:rPr>
        <w:t> Looking someone in the eye (without staring creepily!) shows you’re engaged and honest. It builds trust. If it feels awkward, aim for their forehead or nose—it’s less intense but still works.</w:t>
      </w:r>
    </w:p>
    <w:p w:rsidR="00961628" w:rsidRPr="00961628" w:rsidRDefault="00961628" w:rsidP="00961628">
      <w:pPr>
        <w:numPr>
          <w:ilvl w:val="0"/>
          <w:numId w:val="5"/>
        </w:numPr>
        <w:rPr>
          <w:rFonts w:ascii="Arial" w:hAnsi="Arial" w:cs="Arial"/>
          <w:sz w:val="24"/>
          <w:szCs w:val="24"/>
        </w:rPr>
      </w:pPr>
      <w:r w:rsidRPr="00961628">
        <w:rPr>
          <w:rFonts w:ascii="Arial" w:hAnsi="Arial" w:cs="Arial"/>
          <w:b/>
          <w:bCs/>
          <w:sz w:val="24"/>
          <w:szCs w:val="24"/>
        </w:rPr>
        <w:t>Tone of Voice:</w:t>
      </w:r>
      <w:r w:rsidRPr="00961628">
        <w:rPr>
          <w:rFonts w:ascii="Arial" w:hAnsi="Arial" w:cs="Arial"/>
          <w:sz w:val="24"/>
          <w:szCs w:val="24"/>
        </w:rPr>
        <w:t> Your tone can change the whole vibe of your words. A warm, steady tone sounds friendly and sure of itself, while a shaky or sarcastic tone might confuse or annoy people.</w:t>
      </w:r>
    </w:p>
    <w:p w:rsidR="00961628" w:rsidRPr="00961628" w:rsidRDefault="00961628" w:rsidP="00961628">
      <w:pPr>
        <w:numPr>
          <w:ilvl w:val="0"/>
          <w:numId w:val="5"/>
        </w:numPr>
        <w:rPr>
          <w:rFonts w:ascii="Arial" w:hAnsi="Arial" w:cs="Arial"/>
          <w:sz w:val="24"/>
          <w:szCs w:val="24"/>
        </w:rPr>
      </w:pPr>
      <w:r w:rsidRPr="00961628">
        <w:rPr>
          <w:rFonts w:ascii="Arial" w:hAnsi="Arial" w:cs="Arial"/>
          <w:b/>
          <w:bCs/>
          <w:sz w:val="24"/>
          <w:szCs w:val="24"/>
        </w:rPr>
        <w:t>Example 1 for Teens:</w:t>
      </w:r>
      <w:r w:rsidRPr="00961628">
        <w:rPr>
          <w:rFonts w:ascii="Arial" w:hAnsi="Arial" w:cs="Arial"/>
          <w:sz w:val="24"/>
          <w:szCs w:val="24"/>
        </w:rPr>
        <w:t> Imagine you’re asking to join a school club. If you slouch, avoid eye contact, and mumble, “Uh, can I join?” the leader might think you’re not serious. But if you stand straight, look at them, and say with a friendly tone, “Hey, I’d love to join—can I get more info?” they’ll likely welcome you with open arms.</w:t>
      </w:r>
    </w:p>
    <w:p w:rsidR="00961628" w:rsidRPr="00961628" w:rsidRDefault="00961628" w:rsidP="00961628">
      <w:pPr>
        <w:numPr>
          <w:ilvl w:val="0"/>
          <w:numId w:val="5"/>
        </w:numPr>
        <w:rPr>
          <w:rFonts w:ascii="Arial" w:hAnsi="Arial" w:cs="Arial"/>
          <w:sz w:val="24"/>
          <w:szCs w:val="24"/>
        </w:rPr>
      </w:pPr>
      <w:r w:rsidRPr="00961628">
        <w:rPr>
          <w:rFonts w:ascii="Arial" w:hAnsi="Arial" w:cs="Arial"/>
          <w:b/>
          <w:bCs/>
          <w:sz w:val="24"/>
          <w:szCs w:val="24"/>
        </w:rPr>
        <w:t>Example 2 for Teens:</w:t>
      </w:r>
      <w:r w:rsidRPr="00961628">
        <w:rPr>
          <w:rFonts w:ascii="Arial" w:hAnsi="Arial" w:cs="Arial"/>
          <w:sz w:val="24"/>
          <w:szCs w:val="24"/>
        </w:rPr>
        <w:t> During a job interview for a part-time gig, crossing your arms and looking at the floor might signal you’re closed off. Instead, sit up straight, nod occasionally, and use a clear tone to answer questions—it shows you’re eager and professional.</w:t>
      </w:r>
    </w:p>
    <w:p w:rsidR="00961628" w:rsidRPr="00961628" w:rsidRDefault="00961628" w:rsidP="00961628">
      <w:pPr>
        <w:numPr>
          <w:ilvl w:val="0"/>
          <w:numId w:val="5"/>
        </w:numPr>
        <w:rPr>
          <w:rFonts w:ascii="Arial" w:hAnsi="Arial" w:cs="Arial"/>
          <w:sz w:val="24"/>
          <w:szCs w:val="24"/>
        </w:rPr>
      </w:pPr>
      <w:r w:rsidRPr="00961628">
        <w:rPr>
          <w:rFonts w:ascii="Arial" w:hAnsi="Arial" w:cs="Arial"/>
          <w:b/>
          <w:bCs/>
          <w:sz w:val="24"/>
          <w:szCs w:val="24"/>
        </w:rPr>
        <w:lastRenderedPageBreak/>
        <w:t>Fun Twist – Mirror Mimic Challenge:</w:t>
      </w:r>
      <w:r w:rsidRPr="00961628">
        <w:rPr>
          <w:rFonts w:ascii="Arial" w:hAnsi="Arial" w:cs="Arial"/>
          <w:sz w:val="24"/>
          <w:szCs w:val="24"/>
        </w:rPr>
        <w:t> Stand in front of a mirror and practice saying something simple like, “I’d like to share my idea.” Try it with bad posture (slouched, looking down) and then with confident posture (straight, head up, small smile). Which version looks more convincing? Add a funny exaggerated “power pose” (like a superhero stance) to feel the difference!</w:t>
      </w:r>
    </w:p>
    <w:p w:rsidR="00961628" w:rsidRPr="00961628" w:rsidRDefault="00961628" w:rsidP="00961628">
      <w:pPr>
        <w:rPr>
          <w:rFonts w:ascii="Arial" w:hAnsi="Arial" w:cs="Arial"/>
          <w:sz w:val="24"/>
          <w:szCs w:val="24"/>
        </w:rPr>
      </w:pPr>
      <w:r w:rsidRPr="00961628">
        <w:rPr>
          <w:rFonts w:ascii="Arial" w:hAnsi="Arial" w:cs="Arial"/>
          <w:b/>
          <w:bCs/>
          <w:sz w:val="24"/>
          <w:szCs w:val="24"/>
        </w:rPr>
        <w:t xml:space="preserve">Key Skill 2: Projecting Confidence </w:t>
      </w:r>
      <w:proofErr w:type="gramStart"/>
      <w:r w:rsidRPr="00961628">
        <w:rPr>
          <w:rFonts w:ascii="Arial" w:hAnsi="Arial" w:cs="Arial"/>
          <w:b/>
          <w:bCs/>
          <w:sz w:val="24"/>
          <w:szCs w:val="24"/>
        </w:rPr>
        <w:t>Through</w:t>
      </w:r>
      <w:proofErr w:type="gramEnd"/>
      <w:r w:rsidRPr="00961628">
        <w:rPr>
          <w:rFonts w:ascii="Arial" w:hAnsi="Arial" w:cs="Arial"/>
          <w:b/>
          <w:bCs/>
          <w:sz w:val="24"/>
          <w:szCs w:val="24"/>
        </w:rPr>
        <w:t xml:space="preserve"> Posture and Gestures</w:t>
      </w:r>
      <w:r w:rsidRPr="00961628">
        <w:rPr>
          <w:rFonts w:ascii="Arial" w:hAnsi="Arial" w:cs="Arial"/>
          <w:sz w:val="24"/>
          <w:szCs w:val="24"/>
        </w:rPr>
        <w:br/>
        <w:t xml:space="preserve">Confident posture isn’t just about looking good—it makes you </w:t>
      </w:r>
      <w:r w:rsidRPr="00961628">
        <w:rPr>
          <w:rFonts w:ascii="Arial" w:hAnsi="Arial" w:cs="Arial"/>
          <w:i/>
          <w:iCs/>
          <w:sz w:val="24"/>
          <w:szCs w:val="24"/>
        </w:rPr>
        <w:t>feel</w:t>
      </w:r>
      <w:r w:rsidRPr="00961628">
        <w:rPr>
          <w:rFonts w:ascii="Arial" w:hAnsi="Arial" w:cs="Arial"/>
          <w:sz w:val="24"/>
          <w:szCs w:val="24"/>
        </w:rPr>
        <w:t xml:space="preserve"> stronger too. Gestures, like using your hands naturally to emphasize a point, can make you seem passionate and engaged. Avoid overdoing it, though—no one wants to talk to a windmill!</w:t>
      </w:r>
    </w:p>
    <w:p w:rsidR="00961628" w:rsidRPr="00961628" w:rsidRDefault="00961628" w:rsidP="00961628">
      <w:pPr>
        <w:numPr>
          <w:ilvl w:val="0"/>
          <w:numId w:val="6"/>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Keep your chin up, shoulders relaxed but back, and feet shoulder-width apart when standing. Sit up straight, not hunched over. Use open gestures (like palms up) instead of closed ones (like crossed arms).</w:t>
      </w:r>
    </w:p>
    <w:p w:rsidR="00961628" w:rsidRPr="00961628" w:rsidRDefault="00961628" w:rsidP="00961628">
      <w:pPr>
        <w:numPr>
          <w:ilvl w:val="0"/>
          <w:numId w:val="6"/>
        </w:numPr>
        <w:rPr>
          <w:rFonts w:ascii="Arial" w:hAnsi="Arial" w:cs="Arial"/>
          <w:sz w:val="24"/>
          <w:szCs w:val="24"/>
        </w:rPr>
      </w:pPr>
      <w:r w:rsidRPr="00961628">
        <w:rPr>
          <w:rFonts w:ascii="Arial" w:hAnsi="Arial" w:cs="Arial"/>
          <w:b/>
          <w:bCs/>
          <w:sz w:val="24"/>
          <w:szCs w:val="24"/>
        </w:rPr>
        <w:t>Example 1 for Teens:</w:t>
      </w:r>
      <w:r w:rsidRPr="00961628">
        <w:rPr>
          <w:rFonts w:ascii="Arial" w:hAnsi="Arial" w:cs="Arial"/>
          <w:sz w:val="24"/>
          <w:szCs w:val="24"/>
        </w:rPr>
        <w:t> Picture yourself giving a class presentation. If you’re hunched over your notes, hiding behind the podium, people might zone out. But if you stand tall, glance at the audience, and use a hand gesture to highlight a cool fact (like, “This statistic blew my mind!”), you’ll grab their attention.</w:t>
      </w:r>
    </w:p>
    <w:p w:rsidR="00961628" w:rsidRPr="00961628" w:rsidRDefault="00961628" w:rsidP="00961628">
      <w:pPr>
        <w:numPr>
          <w:ilvl w:val="0"/>
          <w:numId w:val="6"/>
        </w:numPr>
        <w:rPr>
          <w:rFonts w:ascii="Arial" w:hAnsi="Arial" w:cs="Arial"/>
          <w:sz w:val="24"/>
          <w:szCs w:val="24"/>
        </w:rPr>
      </w:pPr>
      <w:r w:rsidRPr="00961628">
        <w:rPr>
          <w:rFonts w:ascii="Arial" w:hAnsi="Arial" w:cs="Arial"/>
          <w:b/>
          <w:bCs/>
          <w:sz w:val="24"/>
          <w:szCs w:val="24"/>
        </w:rPr>
        <w:t>Example 2 for Teens:</w:t>
      </w:r>
      <w:r w:rsidRPr="00961628">
        <w:rPr>
          <w:rFonts w:ascii="Arial" w:hAnsi="Arial" w:cs="Arial"/>
          <w:sz w:val="24"/>
          <w:szCs w:val="24"/>
        </w:rPr>
        <w:t> When negotiating with a teacher about a grade, sitting slumped with arms crossed might make you seem uninterested. Sit upright, lean slightly forward, and use a subtle nod to show you’re engaged—it signals respect and determination.</w:t>
      </w:r>
    </w:p>
    <w:p w:rsidR="00961628" w:rsidRPr="00961628" w:rsidRDefault="00961628" w:rsidP="00961628">
      <w:pPr>
        <w:numPr>
          <w:ilvl w:val="0"/>
          <w:numId w:val="6"/>
        </w:numPr>
        <w:rPr>
          <w:rFonts w:ascii="Arial" w:hAnsi="Arial" w:cs="Arial"/>
          <w:sz w:val="24"/>
          <w:szCs w:val="24"/>
        </w:rPr>
      </w:pPr>
      <w:r w:rsidRPr="00961628">
        <w:rPr>
          <w:rFonts w:ascii="Arial" w:hAnsi="Arial" w:cs="Arial"/>
          <w:b/>
          <w:bCs/>
          <w:sz w:val="24"/>
          <w:szCs w:val="24"/>
        </w:rPr>
        <w:t>Interesting Element – Confidence Walk-Off:</w:t>
      </w:r>
      <w:r w:rsidRPr="00961628">
        <w:rPr>
          <w:rFonts w:ascii="Arial" w:hAnsi="Arial" w:cs="Arial"/>
          <w:sz w:val="24"/>
          <w:szCs w:val="24"/>
        </w:rPr>
        <w:t> Walk across your room like you’re shy (head down, small steps). Then do it again like you own the place (head up, strong strides, maybe a smirk). How does each walk make you feel? Try the confident walk before your next big moment—it’s like a hype-up ritual!</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3: Matching Tone to Emotion for Authenticity</w:t>
      </w:r>
      <w:r w:rsidRPr="00961628">
        <w:rPr>
          <w:rFonts w:ascii="Arial" w:hAnsi="Arial" w:cs="Arial"/>
          <w:sz w:val="24"/>
          <w:szCs w:val="24"/>
        </w:rPr>
        <w:br/>
        <w:t xml:space="preserve">Your tone should match what you’re saying to avoid mixed signals. If you’re excited but sound </w:t>
      </w:r>
      <w:proofErr w:type="gramStart"/>
      <w:r w:rsidRPr="00961628">
        <w:rPr>
          <w:rFonts w:ascii="Arial" w:hAnsi="Arial" w:cs="Arial"/>
          <w:sz w:val="24"/>
          <w:szCs w:val="24"/>
        </w:rPr>
        <w:t>flat,</w:t>
      </w:r>
      <w:proofErr w:type="gramEnd"/>
      <w:r w:rsidRPr="00961628">
        <w:rPr>
          <w:rFonts w:ascii="Arial" w:hAnsi="Arial" w:cs="Arial"/>
          <w:sz w:val="24"/>
          <w:szCs w:val="24"/>
        </w:rPr>
        <w:t xml:space="preserve"> or upset but sound cheerful, people get confused. Being authentic with your tone builds credibility.</w:t>
      </w:r>
    </w:p>
    <w:p w:rsidR="00961628" w:rsidRPr="00961628" w:rsidRDefault="00961628" w:rsidP="00961628">
      <w:pPr>
        <w:numPr>
          <w:ilvl w:val="0"/>
          <w:numId w:val="7"/>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Think about the emotion behind your words and let it show in your voice. If you’re asking for help, sound genuine, not robotic. If you’re happy, let your voice lift a bit.</w:t>
      </w:r>
    </w:p>
    <w:p w:rsidR="00961628" w:rsidRPr="00961628" w:rsidRDefault="00961628" w:rsidP="00961628">
      <w:pPr>
        <w:numPr>
          <w:ilvl w:val="0"/>
          <w:numId w:val="7"/>
        </w:numPr>
        <w:rPr>
          <w:rFonts w:ascii="Arial" w:hAnsi="Arial" w:cs="Arial"/>
          <w:sz w:val="24"/>
          <w:szCs w:val="24"/>
        </w:rPr>
      </w:pPr>
      <w:r w:rsidRPr="00961628">
        <w:rPr>
          <w:rFonts w:ascii="Arial" w:hAnsi="Arial" w:cs="Arial"/>
          <w:b/>
          <w:bCs/>
          <w:sz w:val="24"/>
          <w:szCs w:val="24"/>
        </w:rPr>
        <w:t>Example for Teens:</w:t>
      </w:r>
      <w:r w:rsidRPr="00961628">
        <w:rPr>
          <w:rFonts w:ascii="Arial" w:hAnsi="Arial" w:cs="Arial"/>
          <w:sz w:val="24"/>
          <w:szCs w:val="24"/>
        </w:rPr>
        <w:t> If you’re thanking a friend for supporting you, don’t say, “Thanks, I guess,” in a bored tone. Say, “Thanks so much, I really appreciate it!” with warmth—it shows you mean it.</w:t>
      </w:r>
    </w:p>
    <w:p w:rsidR="00961628" w:rsidRPr="00961628" w:rsidRDefault="00961628" w:rsidP="00961628">
      <w:pPr>
        <w:rPr>
          <w:rFonts w:ascii="Arial" w:hAnsi="Arial" w:cs="Arial"/>
          <w:sz w:val="24"/>
          <w:szCs w:val="24"/>
        </w:rPr>
      </w:pPr>
      <w:r w:rsidRPr="00961628">
        <w:rPr>
          <w:rFonts w:ascii="Arial" w:hAnsi="Arial" w:cs="Arial"/>
          <w:b/>
          <w:bCs/>
          <w:sz w:val="24"/>
          <w:szCs w:val="24"/>
        </w:rPr>
        <w:lastRenderedPageBreak/>
        <w:t>Key Skill 4: Managing Nervous Habits</w:t>
      </w:r>
      <w:r w:rsidRPr="00961628">
        <w:rPr>
          <w:rFonts w:ascii="Arial" w:hAnsi="Arial" w:cs="Arial"/>
          <w:sz w:val="24"/>
          <w:szCs w:val="24"/>
        </w:rPr>
        <w:br/>
      </w:r>
      <w:proofErr w:type="gramStart"/>
      <w:r w:rsidRPr="00961628">
        <w:rPr>
          <w:rFonts w:ascii="Arial" w:hAnsi="Arial" w:cs="Arial"/>
          <w:sz w:val="24"/>
          <w:szCs w:val="24"/>
        </w:rPr>
        <w:t>We</w:t>
      </w:r>
      <w:proofErr w:type="gramEnd"/>
      <w:r w:rsidRPr="00961628">
        <w:rPr>
          <w:rFonts w:ascii="Arial" w:hAnsi="Arial" w:cs="Arial"/>
          <w:sz w:val="24"/>
          <w:szCs w:val="24"/>
        </w:rPr>
        <w:t xml:space="preserve"> all have little habits when we’re nervous—like tapping a foot, playing with hair, or looking away. These can distract from your message. Learning to control them boosts your non-verbal confidence.</w:t>
      </w:r>
    </w:p>
    <w:p w:rsidR="00961628" w:rsidRPr="00961628" w:rsidRDefault="00961628" w:rsidP="00961628">
      <w:pPr>
        <w:numPr>
          <w:ilvl w:val="0"/>
          <w:numId w:val="8"/>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Notice your go-to nervous habit (ask a friend if you’re unsure). When you catch yourself doing it, take a deep breath and redirect—put your hands on a table or focus on standing still.</w:t>
      </w:r>
    </w:p>
    <w:p w:rsidR="00961628" w:rsidRPr="00961628" w:rsidRDefault="00961628" w:rsidP="00961628">
      <w:pPr>
        <w:numPr>
          <w:ilvl w:val="0"/>
          <w:numId w:val="8"/>
        </w:numPr>
        <w:rPr>
          <w:rFonts w:ascii="Arial" w:hAnsi="Arial" w:cs="Arial"/>
          <w:sz w:val="24"/>
          <w:szCs w:val="24"/>
        </w:rPr>
      </w:pPr>
      <w:r w:rsidRPr="00961628">
        <w:rPr>
          <w:rFonts w:ascii="Arial" w:hAnsi="Arial" w:cs="Arial"/>
          <w:b/>
          <w:bCs/>
          <w:sz w:val="24"/>
          <w:szCs w:val="24"/>
        </w:rPr>
        <w:t>Example for Teens:</w:t>
      </w:r>
      <w:r w:rsidRPr="00961628">
        <w:rPr>
          <w:rFonts w:ascii="Arial" w:hAnsi="Arial" w:cs="Arial"/>
          <w:sz w:val="24"/>
          <w:szCs w:val="24"/>
        </w:rPr>
        <w:t> If you fidget with your pen during a class discussion, it might make you seem unsure. Next time, place the pen down and focus on making eye contact instead—it’ll make you look more composed.</w:t>
      </w:r>
    </w:p>
    <w:p w:rsidR="00961628" w:rsidRPr="00961628" w:rsidRDefault="00961628" w:rsidP="00961628">
      <w:pPr>
        <w:rPr>
          <w:rFonts w:ascii="Arial" w:hAnsi="Arial" w:cs="Arial"/>
          <w:sz w:val="24"/>
          <w:szCs w:val="24"/>
        </w:rPr>
      </w:pPr>
      <w:r w:rsidRPr="00961628">
        <w:rPr>
          <w:rFonts w:ascii="Arial" w:hAnsi="Arial" w:cs="Arial"/>
          <w:b/>
          <w:bCs/>
          <w:sz w:val="24"/>
          <w:szCs w:val="24"/>
        </w:rPr>
        <w:t>Reflection for You:</w:t>
      </w:r>
      <w:r w:rsidRPr="00961628">
        <w:rPr>
          <w:rFonts w:ascii="Arial" w:hAnsi="Arial" w:cs="Arial"/>
          <w:sz w:val="24"/>
          <w:szCs w:val="24"/>
        </w:rPr>
        <w:t xml:space="preserve"> Next time you’re in a </w:t>
      </w:r>
      <w:proofErr w:type="spellStart"/>
      <w:r w:rsidRPr="00961628">
        <w:rPr>
          <w:rFonts w:ascii="Arial" w:hAnsi="Arial" w:cs="Arial"/>
          <w:sz w:val="24"/>
          <w:szCs w:val="24"/>
        </w:rPr>
        <w:t>convo</w:t>
      </w:r>
      <w:proofErr w:type="spellEnd"/>
      <w:r w:rsidRPr="00961628">
        <w:rPr>
          <w:rFonts w:ascii="Arial" w:hAnsi="Arial" w:cs="Arial"/>
          <w:sz w:val="24"/>
          <w:szCs w:val="24"/>
        </w:rPr>
        <w:t>, notice your body language. Are you open or closed off? How’s your tone? Pick one non-verbal thing (like eye contact or a nervous habit) to focus on improving this week.</w:t>
      </w:r>
    </w:p>
    <w:p w:rsidR="00961628" w:rsidRPr="00961628" w:rsidRDefault="0017364A" w:rsidP="0096162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61628" w:rsidRPr="00961628" w:rsidRDefault="00961628" w:rsidP="0017364A">
      <w:pPr>
        <w:pStyle w:val="Heading2"/>
      </w:pPr>
      <w:r w:rsidRPr="00961628">
        <w:t>Section 3: Active Listening Skills</w:t>
      </w:r>
    </w:p>
    <w:p w:rsidR="00961628" w:rsidRPr="00961628" w:rsidRDefault="00961628" w:rsidP="00961628">
      <w:pPr>
        <w:rPr>
          <w:rFonts w:ascii="Arial" w:hAnsi="Arial" w:cs="Arial"/>
          <w:sz w:val="24"/>
          <w:szCs w:val="24"/>
        </w:rPr>
      </w:pPr>
      <w:r w:rsidRPr="00961628">
        <w:rPr>
          <w:rFonts w:ascii="Arial" w:hAnsi="Arial" w:cs="Arial"/>
          <w:b/>
          <w:bCs/>
          <w:sz w:val="24"/>
          <w:szCs w:val="24"/>
        </w:rPr>
        <w:t xml:space="preserve">What </w:t>
      </w:r>
      <w:proofErr w:type="gramStart"/>
      <w:r w:rsidRPr="00961628">
        <w:rPr>
          <w:rFonts w:ascii="Arial" w:hAnsi="Arial" w:cs="Arial"/>
          <w:b/>
          <w:bCs/>
          <w:sz w:val="24"/>
          <w:szCs w:val="24"/>
        </w:rPr>
        <w:t>It’s</w:t>
      </w:r>
      <w:proofErr w:type="gramEnd"/>
      <w:r w:rsidRPr="00961628">
        <w:rPr>
          <w:rFonts w:ascii="Arial" w:hAnsi="Arial" w:cs="Arial"/>
          <w:b/>
          <w:bCs/>
          <w:sz w:val="24"/>
          <w:szCs w:val="24"/>
        </w:rPr>
        <w:t xml:space="preserve"> About:</w:t>
      </w:r>
      <w:r w:rsidRPr="00961628">
        <w:rPr>
          <w:rFonts w:ascii="Arial" w:hAnsi="Arial" w:cs="Arial"/>
          <w:sz w:val="24"/>
          <w:szCs w:val="24"/>
        </w:rPr>
        <w:t xml:space="preserve"> Communication isn’t just about talking—it’s about listening, really listening. Active listening means paying full attention to someone, understanding their perspective, and responding in a way that shows you care. For self-advocacy, it’s key because it helps you build trust and handle conversations thoughtfully, even when you disagree.</w:t>
      </w:r>
    </w:p>
    <w:p w:rsidR="00961628" w:rsidRPr="00961628" w:rsidRDefault="00961628" w:rsidP="00961628">
      <w:pPr>
        <w:rPr>
          <w:rFonts w:ascii="Arial" w:hAnsi="Arial" w:cs="Arial"/>
          <w:sz w:val="24"/>
          <w:szCs w:val="24"/>
        </w:rPr>
      </w:pPr>
      <w:r w:rsidRPr="00961628">
        <w:rPr>
          <w:rFonts w:ascii="Arial" w:hAnsi="Arial" w:cs="Arial"/>
          <w:b/>
          <w:bCs/>
          <w:sz w:val="24"/>
          <w:szCs w:val="24"/>
        </w:rPr>
        <w:t>Why It Matters to You:</w:t>
      </w:r>
      <w:r w:rsidRPr="00961628">
        <w:rPr>
          <w:rFonts w:ascii="Arial" w:hAnsi="Arial" w:cs="Arial"/>
          <w:sz w:val="24"/>
          <w:szCs w:val="24"/>
        </w:rPr>
        <w:t xml:space="preserve"> Want to be the friend everyone trusts or the teammate people respect? Active listening is how you get there. It’s also a secret weapon for self-advocacy—when you show you understand others, they’re more likely to hear you out too. Plus, it helps avoid those awkward “Wait, what </w:t>
      </w:r>
      <w:proofErr w:type="gramStart"/>
      <w:r w:rsidRPr="00961628">
        <w:rPr>
          <w:rFonts w:ascii="Arial" w:hAnsi="Arial" w:cs="Arial"/>
          <w:sz w:val="24"/>
          <w:szCs w:val="24"/>
        </w:rPr>
        <w:t>did you say</w:t>
      </w:r>
      <w:proofErr w:type="gramEnd"/>
      <w:r w:rsidRPr="00961628">
        <w:rPr>
          <w:rFonts w:ascii="Arial" w:hAnsi="Arial" w:cs="Arial"/>
          <w:sz w:val="24"/>
          <w:szCs w:val="24"/>
        </w:rPr>
        <w:t>?” moments!</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1: Understanding Others’ Perspectives to Respond Thoughtfully</w:t>
      </w:r>
      <w:r w:rsidRPr="00961628">
        <w:rPr>
          <w:rFonts w:ascii="Arial" w:hAnsi="Arial" w:cs="Arial"/>
          <w:sz w:val="24"/>
          <w:szCs w:val="24"/>
        </w:rPr>
        <w:br/>
      </w:r>
      <w:proofErr w:type="gramStart"/>
      <w:r w:rsidRPr="00961628">
        <w:rPr>
          <w:rFonts w:ascii="Arial" w:hAnsi="Arial" w:cs="Arial"/>
          <w:sz w:val="24"/>
          <w:szCs w:val="24"/>
        </w:rPr>
        <w:t>Active</w:t>
      </w:r>
      <w:proofErr w:type="gramEnd"/>
      <w:r w:rsidRPr="00961628">
        <w:rPr>
          <w:rFonts w:ascii="Arial" w:hAnsi="Arial" w:cs="Arial"/>
          <w:sz w:val="24"/>
          <w:szCs w:val="24"/>
        </w:rPr>
        <w:t xml:space="preserve"> listening isn’t just hearing words—it’s getting where someone’s coming from. This means putting aside your own thoughts for a sec and focusing on theirs. Then, when you respond, you show you’ve listened by reflecting their ideas or feelings.</w:t>
      </w:r>
    </w:p>
    <w:p w:rsidR="00961628" w:rsidRPr="00961628" w:rsidRDefault="00961628" w:rsidP="00961628">
      <w:pPr>
        <w:numPr>
          <w:ilvl w:val="0"/>
          <w:numId w:val="9"/>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Nod or say small things like “I see” to show you’re following. Avoid interrupting (super hard sometimes, we know!). After they finish, paraphrase what they said to check you got it, like, “So, you’re saying you’re frustrated because…?”</w:t>
      </w:r>
    </w:p>
    <w:p w:rsidR="00961628" w:rsidRPr="00961628" w:rsidRDefault="00961628" w:rsidP="00961628">
      <w:pPr>
        <w:numPr>
          <w:ilvl w:val="0"/>
          <w:numId w:val="9"/>
        </w:numPr>
        <w:rPr>
          <w:rFonts w:ascii="Arial" w:hAnsi="Arial" w:cs="Arial"/>
          <w:sz w:val="24"/>
          <w:szCs w:val="24"/>
        </w:rPr>
      </w:pPr>
      <w:r w:rsidRPr="00961628">
        <w:rPr>
          <w:rFonts w:ascii="Arial" w:hAnsi="Arial" w:cs="Arial"/>
          <w:b/>
          <w:bCs/>
          <w:sz w:val="24"/>
          <w:szCs w:val="24"/>
        </w:rPr>
        <w:t>Example 1 for Teens:</w:t>
      </w:r>
      <w:r w:rsidRPr="00961628">
        <w:rPr>
          <w:rFonts w:ascii="Arial" w:hAnsi="Arial" w:cs="Arial"/>
          <w:sz w:val="24"/>
          <w:szCs w:val="24"/>
        </w:rPr>
        <w:t xml:space="preserve"> Your best friend is venting about failing a test. Don’t jump in with, “Oh, I got an A, just study more!” Instead, listen quietly, then say, “It sounds like you’re really upset about the grade. </w:t>
      </w:r>
      <w:proofErr w:type="spellStart"/>
      <w:r w:rsidRPr="00961628">
        <w:rPr>
          <w:rFonts w:ascii="Arial" w:hAnsi="Arial" w:cs="Arial"/>
          <w:sz w:val="24"/>
          <w:szCs w:val="24"/>
        </w:rPr>
        <w:t>Wanna</w:t>
      </w:r>
      <w:proofErr w:type="spellEnd"/>
      <w:r w:rsidRPr="00961628">
        <w:rPr>
          <w:rFonts w:ascii="Arial" w:hAnsi="Arial" w:cs="Arial"/>
          <w:sz w:val="24"/>
          <w:szCs w:val="24"/>
        </w:rPr>
        <w:t xml:space="preserve"> talk about what happened?” They’ll feel heard, and you can offer help after.</w:t>
      </w:r>
    </w:p>
    <w:p w:rsidR="00961628" w:rsidRPr="00961628" w:rsidRDefault="00961628" w:rsidP="00961628">
      <w:pPr>
        <w:numPr>
          <w:ilvl w:val="0"/>
          <w:numId w:val="9"/>
        </w:numPr>
        <w:rPr>
          <w:rFonts w:ascii="Arial" w:hAnsi="Arial" w:cs="Arial"/>
          <w:sz w:val="24"/>
          <w:szCs w:val="24"/>
        </w:rPr>
      </w:pPr>
      <w:r w:rsidRPr="00961628">
        <w:rPr>
          <w:rFonts w:ascii="Arial" w:hAnsi="Arial" w:cs="Arial"/>
          <w:b/>
          <w:bCs/>
          <w:sz w:val="24"/>
          <w:szCs w:val="24"/>
        </w:rPr>
        <w:lastRenderedPageBreak/>
        <w:t>Example 2 for Teens:</w:t>
      </w:r>
      <w:r w:rsidRPr="00961628">
        <w:rPr>
          <w:rFonts w:ascii="Arial" w:hAnsi="Arial" w:cs="Arial"/>
          <w:sz w:val="24"/>
          <w:szCs w:val="24"/>
        </w:rPr>
        <w:t xml:space="preserve"> If a teacher explains why you didn’t get picked for a team, don’t argue right away. Listen, </w:t>
      </w:r>
      <w:proofErr w:type="gramStart"/>
      <w:r w:rsidRPr="00961628">
        <w:rPr>
          <w:rFonts w:ascii="Arial" w:hAnsi="Arial" w:cs="Arial"/>
          <w:sz w:val="24"/>
          <w:szCs w:val="24"/>
        </w:rPr>
        <w:t>then</w:t>
      </w:r>
      <w:proofErr w:type="gramEnd"/>
      <w:r w:rsidRPr="00961628">
        <w:rPr>
          <w:rFonts w:ascii="Arial" w:hAnsi="Arial" w:cs="Arial"/>
          <w:sz w:val="24"/>
          <w:szCs w:val="24"/>
        </w:rPr>
        <w:t xml:space="preserve"> say, “I hear that you think I need more practice. Can you suggest ways I can improve?” It shows you value their input.</w:t>
      </w:r>
    </w:p>
    <w:p w:rsidR="00961628" w:rsidRPr="00961628" w:rsidRDefault="00961628" w:rsidP="00961628">
      <w:pPr>
        <w:numPr>
          <w:ilvl w:val="0"/>
          <w:numId w:val="9"/>
        </w:numPr>
        <w:rPr>
          <w:rFonts w:ascii="Arial" w:hAnsi="Arial" w:cs="Arial"/>
          <w:sz w:val="24"/>
          <w:szCs w:val="24"/>
        </w:rPr>
      </w:pPr>
      <w:r w:rsidRPr="00961628">
        <w:rPr>
          <w:rFonts w:ascii="Arial" w:hAnsi="Arial" w:cs="Arial"/>
          <w:b/>
          <w:bCs/>
          <w:sz w:val="24"/>
          <w:szCs w:val="24"/>
        </w:rPr>
        <w:t>Fun Twist – Listening Detective Game:</w:t>
      </w:r>
      <w:r w:rsidRPr="00961628">
        <w:rPr>
          <w:rFonts w:ascii="Arial" w:hAnsi="Arial" w:cs="Arial"/>
          <w:sz w:val="24"/>
          <w:szCs w:val="24"/>
        </w:rPr>
        <w:t> Next time you’re chatting with someone, play “detective” in your head. Pick up clues from their tone or words about how they feel (angry? excited?). After, ask yourself if you understood their vibe correctly. Bonus: Try mirroring their energy (if they’re hyped, match it; if they’re down, be calm) to connect better!</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2: Building Trust and Respect in Conversations</w:t>
      </w:r>
      <w:r w:rsidRPr="00961628">
        <w:rPr>
          <w:rFonts w:ascii="Arial" w:hAnsi="Arial" w:cs="Arial"/>
          <w:sz w:val="24"/>
          <w:szCs w:val="24"/>
        </w:rPr>
        <w:br/>
        <w:t>When you listen actively, you show respect, and that builds trust. People are more likely to open up or compromise with you if they feel valued. This is huge for self-advocacy because trust makes tough talks (like negotiating with parents or teachers) way smoother.</w:t>
      </w:r>
    </w:p>
    <w:p w:rsidR="00961628" w:rsidRPr="00961628" w:rsidRDefault="00961628" w:rsidP="00961628">
      <w:pPr>
        <w:numPr>
          <w:ilvl w:val="0"/>
          <w:numId w:val="10"/>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Give your full attention—no phone scrolling or zoning out. Ask follow-up questions to dig deeper, like, “What do you mean by that?” or “How did that make you feel?” Avoid judging or cutting them off with your opinion right away.</w:t>
      </w:r>
    </w:p>
    <w:p w:rsidR="00961628" w:rsidRPr="00961628" w:rsidRDefault="00961628" w:rsidP="00961628">
      <w:pPr>
        <w:numPr>
          <w:ilvl w:val="0"/>
          <w:numId w:val="10"/>
        </w:numPr>
        <w:rPr>
          <w:rFonts w:ascii="Arial" w:hAnsi="Arial" w:cs="Arial"/>
          <w:sz w:val="24"/>
          <w:szCs w:val="24"/>
        </w:rPr>
      </w:pPr>
      <w:r w:rsidRPr="00961628">
        <w:rPr>
          <w:rFonts w:ascii="Arial" w:hAnsi="Arial" w:cs="Arial"/>
          <w:b/>
          <w:bCs/>
          <w:sz w:val="24"/>
          <w:szCs w:val="24"/>
        </w:rPr>
        <w:t>Example 1 for Teens:</w:t>
      </w:r>
      <w:r w:rsidRPr="00961628">
        <w:rPr>
          <w:rFonts w:ascii="Arial" w:hAnsi="Arial" w:cs="Arial"/>
          <w:sz w:val="24"/>
          <w:szCs w:val="24"/>
        </w:rPr>
        <w:t> Say you’re asking your parents for a later curfew. First, listen to their concerns (“We worry you won’t be safe”). Show respect by saying, “I get that you’re worried about safety. Can we talk about ways I can prove I’ll be responsible?” They’ll see you’re not just arguing—you’re considering their side.</w:t>
      </w:r>
    </w:p>
    <w:p w:rsidR="00961628" w:rsidRPr="00961628" w:rsidRDefault="00961628" w:rsidP="00961628">
      <w:pPr>
        <w:numPr>
          <w:ilvl w:val="0"/>
          <w:numId w:val="10"/>
        </w:numPr>
        <w:rPr>
          <w:rFonts w:ascii="Arial" w:hAnsi="Arial" w:cs="Arial"/>
          <w:sz w:val="24"/>
          <w:szCs w:val="24"/>
        </w:rPr>
      </w:pPr>
      <w:r w:rsidRPr="00961628">
        <w:rPr>
          <w:rFonts w:ascii="Arial" w:hAnsi="Arial" w:cs="Arial"/>
          <w:b/>
          <w:bCs/>
          <w:sz w:val="24"/>
          <w:szCs w:val="24"/>
        </w:rPr>
        <w:t>Example 2 for Teens:</w:t>
      </w:r>
      <w:r w:rsidRPr="00961628">
        <w:rPr>
          <w:rFonts w:ascii="Arial" w:hAnsi="Arial" w:cs="Arial"/>
          <w:sz w:val="24"/>
          <w:szCs w:val="24"/>
        </w:rPr>
        <w:t xml:space="preserve"> If a friend is mad you didn’t text back, don’t defend yourself immediately. Listen, </w:t>
      </w:r>
      <w:proofErr w:type="gramStart"/>
      <w:r w:rsidRPr="00961628">
        <w:rPr>
          <w:rFonts w:ascii="Arial" w:hAnsi="Arial" w:cs="Arial"/>
          <w:sz w:val="24"/>
          <w:szCs w:val="24"/>
        </w:rPr>
        <w:t>then</w:t>
      </w:r>
      <w:proofErr w:type="gramEnd"/>
      <w:r w:rsidRPr="00961628">
        <w:rPr>
          <w:rFonts w:ascii="Arial" w:hAnsi="Arial" w:cs="Arial"/>
          <w:sz w:val="24"/>
          <w:szCs w:val="24"/>
        </w:rPr>
        <w:t xml:space="preserve"> say, “I can see why you felt ignored. I was swamped with homework—let’s set a time to catch up.” It rebuilds trust fast.</w:t>
      </w:r>
    </w:p>
    <w:p w:rsidR="00961628" w:rsidRPr="00961628" w:rsidRDefault="00961628" w:rsidP="00961628">
      <w:pPr>
        <w:numPr>
          <w:ilvl w:val="0"/>
          <w:numId w:val="10"/>
        </w:numPr>
        <w:rPr>
          <w:rFonts w:ascii="Arial" w:hAnsi="Arial" w:cs="Arial"/>
          <w:sz w:val="24"/>
          <w:szCs w:val="24"/>
        </w:rPr>
      </w:pPr>
      <w:r w:rsidRPr="00961628">
        <w:rPr>
          <w:rFonts w:ascii="Arial" w:hAnsi="Arial" w:cs="Arial"/>
          <w:b/>
          <w:bCs/>
          <w:sz w:val="24"/>
          <w:szCs w:val="24"/>
        </w:rPr>
        <w:t>Interesting Element – Listening Playlist:</w:t>
      </w:r>
      <w:r w:rsidRPr="00961628">
        <w:rPr>
          <w:rFonts w:ascii="Arial" w:hAnsi="Arial" w:cs="Arial"/>
          <w:sz w:val="24"/>
          <w:szCs w:val="24"/>
        </w:rPr>
        <w:t xml:space="preserve"> Think of active listening as creating a “playlist” of someone’s thoughts. Each thing they say is a track. After a </w:t>
      </w:r>
      <w:proofErr w:type="spellStart"/>
      <w:r w:rsidRPr="00961628">
        <w:rPr>
          <w:rFonts w:ascii="Arial" w:hAnsi="Arial" w:cs="Arial"/>
          <w:sz w:val="24"/>
          <w:szCs w:val="24"/>
        </w:rPr>
        <w:t>convo</w:t>
      </w:r>
      <w:proofErr w:type="spellEnd"/>
      <w:r w:rsidRPr="00961628">
        <w:rPr>
          <w:rFonts w:ascii="Arial" w:hAnsi="Arial" w:cs="Arial"/>
          <w:sz w:val="24"/>
          <w:szCs w:val="24"/>
        </w:rPr>
        <w:t>, “replay” it in your mind—did you catch all the main songs (ideas)? Did you skip any? Next time, aim for the full album!</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3: Summarizing to Confirm Understanding</w:t>
      </w:r>
      <w:r w:rsidRPr="00961628">
        <w:rPr>
          <w:rFonts w:ascii="Arial" w:hAnsi="Arial" w:cs="Arial"/>
          <w:sz w:val="24"/>
          <w:szCs w:val="24"/>
        </w:rPr>
        <w:br/>
      </w:r>
      <w:proofErr w:type="gramStart"/>
      <w:r w:rsidRPr="00961628">
        <w:rPr>
          <w:rFonts w:ascii="Arial" w:hAnsi="Arial" w:cs="Arial"/>
          <w:sz w:val="24"/>
          <w:szCs w:val="24"/>
        </w:rPr>
        <w:t>A</w:t>
      </w:r>
      <w:proofErr w:type="gramEnd"/>
      <w:r w:rsidRPr="00961628">
        <w:rPr>
          <w:rFonts w:ascii="Arial" w:hAnsi="Arial" w:cs="Arial"/>
          <w:sz w:val="24"/>
          <w:szCs w:val="24"/>
        </w:rPr>
        <w:t xml:space="preserve"> great way to show you’re listening is to summarize what someone said before adding your thoughts. It proves you’re on the same page and avoids mix-ups.</w:t>
      </w:r>
    </w:p>
    <w:p w:rsidR="00961628" w:rsidRPr="00961628" w:rsidRDefault="00961628" w:rsidP="00961628">
      <w:pPr>
        <w:numPr>
          <w:ilvl w:val="0"/>
          <w:numId w:val="11"/>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After someone finishes, briefly restate their main point in your own words. Start with, “Just to make sure I got this…” or “So, what you’re saying is…”</w:t>
      </w:r>
    </w:p>
    <w:p w:rsidR="00961628" w:rsidRPr="00961628" w:rsidRDefault="00961628" w:rsidP="00961628">
      <w:pPr>
        <w:numPr>
          <w:ilvl w:val="0"/>
          <w:numId w:val="11"/>
        </w:numPr>
        <w:rPr>
          <w:rFonts w:ascii="Arial" w:hAnsi="Arial" w:cs="Arial"/>
          <w:sz w:val="24"/>
          <w:szCs w:val="24"/>
        </w:rPr>
      </w:pPr>
      <w:r w:rsidRPr="00961628">
        <w:rPr>
          <w:rFonts w:ascii="Arial" w:hAnsi="Arial" w:cs="Arial"/>
          <w:b/>
          <w:bCs/>
          <w:sz w:val="24"/>
          <w:szCs w:val="24"/>
        </w:rPr>
        <w:lastRenderedPageBreak/>
        <w:t>Example for Teens:</w:t>
      </w:r>
      <w:r w:rsidRPr="00961628">
        <w:rPr>
          <w:rFonts w:ascii="Arial" w:hAnsi="Arial" w:cs="Arial"/>
          <w:sz w:val="24"/>
          <w:szCs w:val="24"/>
        </w:rPr>
        <w:t> Your sibling complains about chores. Instead of saying, “Stop whining,” try, “So, you’re saying you feel like you’re doing more than me. Is that right?” It opens the door to a fair discussion.</w:t>
      </w:r>
    </w:p>
    <w:p w:rsidR="00961628" w:rsidRPr="00961628" w:rsidRDefault="00961628" w:rsidP="00961628">
      <w:pPr>
        <w:rPr>
          <w:rFonts w:ascii="Arial" w:hAnsi="Arial" w:cs="Arial"/>
          <w:sz w:val="24"/>
          <w:szCs w:val="24"/>
        </w:rPr>
      </w:pPr>
      <w:r w:rsidRPr="00961628">
        <w:rPr>
          <w:rFonts w:ascii="Arial" w:hAnsi="Arial" w:cs="Arial"/>
          <w:b/>
          <w:bCs/>
          <w:sz w:val="24"/>
          <w:szCs w:val="24"/>
        </w:rPr>
        <w:t>Key Skill 4: Using Empathy to Connect During Listening</w:t>
      </w:r>
      <w:r w:rsidRPr="00961628">
        <w:rPr>
          <w:rFonts w:ascii="Arial" w:hAnsi="Arial" w:cs="Arial"/>
          <w:sz w:val="24"/>
          <w:szCs w:val="24"/>
        </w:rPr>
        <w:br/>
        <w:t>Empathy means trying to feel what someone else is feeling. When you listen with empathy, you connect on a deeper level, which makes them more receptive to your needs later.</w:t>
      </w:r>
    </w:p>
    <w:p w:rsidR="00961628" w:rsidRPr="00961628" w:rsidRDefault="00961628" w:rsidP="00961628">
      <w:pPr>
        <w:numPr>
          <w:ilvl w:val="0"/>
          <w:numId w:val="12"/>
        </w:numPr>
        <w:rPr>
          <w:rFonts w:ascii="Arial" w:hAnsi="Arial" w:cs="Arial"/>
          <w:sz w:val="24"/>
          <w:szCs w:val="24"/>
        </w:rPr>
      </w:pPr>
      <w:r w:rsidRPr="00961628">
        <w:rPr>
          <w:rFonts w:ascii="Arial" w:hAnsi="Arial" w:cs="Arial"/>
          <w:b/>
          <w:bCs/>
          <w:sz w:val="24"/>
          <w:szCs w:val="24"/>
        </w:rPr>
        <w:t>How to Do It:</w:t>
      </w:r>
      <w:r w:rsidRPr="00961628">
        <w:rPr>
          <w:rFonts w:ascii="Arial" w:hAnsi="Arial" w:cs="Arial"/>
          <w:sz w:val="24"/>
          <w:szCs w:val="24"/>
        </w:rPr>
        <w:t> Imagine yourself in their shoes as they talk. Respond with phrases like, “That must be tough,” or “I’d feel the same way.”</w:t>
      </w:r>
    </w:p>
    <w:p w:rsidR="00961628" w:rsidRPr="00961628" w:rsidRDefault="00961628" w:rsidP="00961628">
      <w:pPr>
        <w:numPr>
          <w:ilvl w:val="0"/>
          <w:numId w:val="12"/>
        </w:numPr>
        <w:rPr>
          <w:rFonts w:ascii="Arial" w:hAnsi="Arial" w:cs="Arial"/>
          <w:sz w:val="24"/>
          <w:szCs w:val="24"/>
        </w:rPr>
      </w:pPr>
      <w:r w:rsidRPr="00961628">
        <w:rPr>
          <w:rFonts w:ascii="Arial" w:hAnsi="Arial" w:cs="Arial"/>
          <w:b/>
          <w:bCs/>
          <w:sz w:val="24"/>
          <w:szCs w:val="24"/>
        </w:rPr>
        <w:t>Example for Teens:</w:t>
      </w:r>
      <w:r w:rsidRPr="00961628">
        <w:rPr>
          <w:rFonts w:ascii="Arial" w:hAnsi="Arial" w:cs="Arial"/>
          <w:sz w:val="24"/>
          <w:szCs w:val="24"/>
        </w:rPr>
        <w:t> A teammate is stressed about a big game. Don’t just say, “You’ll be fine.” Try, “I can tell you’re really nervous about this game—it’s a lot of pressure. Want to practice together?” It shows you care.</w:t>
      </w:r>
    </w:p>
    <w:p w:rsidR="00961628" w:rsidRPr="00961628" w:rsidRDefault="00961628" w:rsidP="00961628">
      <w:pPr>
        <w:rPr>
          <w:rFonts w:ascii="Arial" w:hAnsi="Arial" w:cs="Arial"/>
          <w:sz w:val="24"/>
          <w:szCs w:val="24"/>
        </w:rPr>
      </w:pPr>
      <w:r w:rsidRPr="00961628">
        <w:rPr>
          <w:rFonts w:ascii="Arial" w:hAnsi="Arial" w:cs="Arial"/>
          <w:b/>
          <w:bCs/>
          <w:sz w:val="24"/>
          <w:szCs w:val="24"/>
        </w:rPr>
        <w:t>Reflection for You:</w:t>
      </w:r>
      <w:r w:rsidRPr="00961628">
        <w:rPr>
          <w:rFonts w:ascii="Arial" w:hAnsi="Arial" w:cs="Arial"/>
          <w:sz w:val="24"/>
          <w:szCs w:val="24"/>
        </w:rPr>
        <w:t xml:space="preserve"> Think about a recent conversation where you could’ve listened better. How might summarizing or showing empathy have helped? Pick one listening skill to practice in your next chat.</w:t>
      </w:r>
    </w:p>
    <w:p w:rsidR="00961628" w:rsidRPr="00961628" w:rsidRDefault="0017364A" w:rsidP="0096162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7364A" w:rsidRDefault="0017364A" w:rsidP="0017364A">
      <w:pPr>
        <w:pStyle w:val="Heading2"/>
      </w:pPr>
      <w:r>
        <w:t>Chapter Wrap- up</w:t>
      </w:r>
    </w:p>
    <w:p w:rsidR="00961628" w:rsidRPr="00961628" w:rsidRDefault="00961628" w:rsidP="00961628">
      <w:pPr>
        <w:rPr>
          <w:rFonts w:ascii="Arial" w:hAnsi="Arial" w:cs="Arial"/>
          <w:sz w:val="24"/>
          <w:szCs w:val="24"/>
        </w:rPr>
      </w:pPr>
      <w:r w:rsidRPr="00961628">
        <w:rPr>
          <w:rFonts w:ascii="Arial" w:hAnsi="Arial" w:cs="Arial"/>
          <w:sz w:val="24"/>
          <w:szCs w:val="24"/>
        </w:rPr>
        <w:t>By now, you’ve got a full set of tools to communicate like a self-advocacy champ! From “I” statements and assertive speaking to confident body language and active listening, these skills work together to help you express yourself, understand others, and build strong connections. Remember, communication takes practice—start small, like using an “I” statement with a friend or holding eye contact a bit longer. Soon, it’ll feel natural, and you’ll be advocating for yourself with ease.</w:t>
      </w:r>
    </w:p>
    <w:p w:rsidR="00961628" w:rsidRPr="00961628" w:rsidRDefault="00961628" w:rsidP="00961628">
      <w:pPr>
        <w:rPr>
          <w:rFonts w:ascii="Arial" w:hAnsi="Arial" w:cs="Arial"/>
          <w:sz w:val="24"/>
          <w:szCs w:val="24"/>
        </w:rPr>
      </w:pPr>
      <w:r w:rsidRPr="00961628">
        <w:rPr>
          <w:rFonts w:ascii="Arial" w:hAnsi="Arial" w:cs="Arial"/>
          <w:b/>
          <w:bCs/>
          <w:sz w:val="24"/>
          <w:szCs w:val="24"/>
        </w:rPr>
        <w:t>Final Fun Challenge – Communication Quest:</w:t>
      </w:r>
      <w:r w:rsidRPr="00961628">
        <w:rPr>
          <w:rFonts w:ascii="Arial" w:hAnsi="Arial" w:cs="Arial"/>
          <w:sz w:val="24"/>
          <w:szCs w:val="24"/>
        </w:rPr>
        <w:t xml:space="preserve"> Pick one skill from each section (verbal, non-verbal, listening) and use them in real life this week. Maybe use an “I” statement with a teacher, try a confident posture in class, and actively listen to a friend. After, write down how it went—did you feel more powerful? Keep this up, and you’ll be a communication superhero in no time!</w:t>
      </w:r>
    </w:p>
    <w:p w:rsidR="00961628" w:rsidRPr="00961628" w:rsidRDefault="00961628" w:rsidP="00961628">
      <w:pPr>
        <w:rPr>
          <w:rFonts w:ascii="Arial" w:hAnsi="Arial" w:cs="Arial"/>
          <w:sz w:val="24"/>
          <w:szCs w:val="24"/>
        </w:rPr>
      </w:pPr>
      <w:r w:rsidRPr="00961628">
        <w:rPr>
          <w:rFonts w:ascii="Arial" w:hAnsi="Arial" w:cs="Arial"/>
          <w:b/>
          <w:bCs/>
          <w:sz w:val="24"/>
          <w:szCs w:val="24"/>
        </w:rPr>
        <w:t>Reflection for Growth:</w:t>
      </w:r>
      <w:r w:rsidRPr="00961628">
        <w:rPr>
          <w:rFonts w:ascii="Arial" w:hAnsi="Arial" w:cs="Arial"/>
          <w:sz w:val="24"/>
          <w:szCs w:val="24"/>
        </w:rPr>
        <w:t xml:space="preserve"> What’s one communication skill you’re most excited to master, and why? How do you think it’ll help you advocate for yourself in school, with friends, or at home?</w:t>
      </w:r>
    </w:p>
    <w:sectPr w:rsidR="00961628" w:rsidRPr="00961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A19DB"/>
    <w:multiLevelType w:val="multilevel"/>
    <w:tmpl w:val="2872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8658AD"/>
    <w:multiLevelType w:val="multilevel"/>
    <w:tmpl w:val="72B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73510F6"/>
    <w:multiLevelType w:val="multilevel"/>
    <w:tmpl w:val="D73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383014"/>
    <w:multiLevelType w:val="multilevel"/>
    <w:tmpl w:val="43E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6D77347"/>
    <w:multiLevelType w:val="multilevel"/>
    <w:tmpl w:val="82C8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A0F61CF"/>
    <w:multiLevelType w:val="multilevel"/>
    <w:tmpl w:val="3EFC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10B6245"/>
    <w:multiLevelType w:val="multilevel"/>
    <w:tmpl w:val="5C6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1BC0D73"/>
    <w:multiLevelType w:val="multilevel"/>
    <w:tmpl w:val="578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B7D37F4"/>
    <w:multiLevelType w:val="multilevel"/>
    <w:tmpl w:val="86F8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B9F4690"/>
    <w:multiLevelType w:val="multilevel"/>
    <w:tmpl w:val="8BB8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D502C70"/>
    <w:multiLevelType w:val="multilevel"/>
    <w:tmpl w:val="113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F6F08D4"/>
    <w:multiLevelType w:val="multilevel"/>
    <w:tmpl w:val="DB5E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8"/>
  </w:num>
  <w:num w:numId="3">
    <w:abstractNumId w:val="1"/>
  </w:num>
  <w:num w:numId="4">
    <w:abstractNumId w:val="10"/>
  </w:num>
  <w:num w:numId="5">
    <w:abstractNumId w:val="11"/>
  </w:num>
  <w:num w:numId="6">
    <w:abstractNumId w:val="6"/>
  </w:num>
  <w:num w:numId="7">
    <w:abstractNumId w:val="2"/>
  </w:num>
  <w:num w:numId="8">
    <w:abstractNumId w:val="4"/>
  </w:num>
  <w:num w:numId="9">
    <w:abstractNumId w:val="0"/>
  </w:num>
  <w:num w:numId="10">
    <w:abstractNumId w:val="7"/>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45A"/>
    <w:rsid w:val="0017364A"/>
    <w:rsid w:val="002C7AA5"/>
    <w:rsid w:val="00961628"/>
    <w:rsid w:val="00CD0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736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364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6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7364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736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364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6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7364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459824">
      <w:bodyDiv w:val="1"/>
      <w:marLeft w:val="0"/>
      <w:marRight w:val="0"/>
      <w:marTop w:val="0"/>
      <w:marBottom w:val="0"/>
      <w:divBdr>
        <w:top w:val="none" w:sz="0" w:space="0" w:color="auto"/>
        <w:left w:val="none" w:sz="0" w:space="0" w:color="auto"/>
        <w:bottom w:val="none" w:sz="0" w:space="0" w:color="auto"/>
        <w:right w:val="none" w:sz="0" w:space="0" w:color="auto"/>
      </w:divBdr>
    </w:div>
    <w:div w:id="393504133">
      <w:bodyDiv w:val="1"/>
      <w:marLeft w:val="0"/>
      <w:marRight w:val="0"/>
      <w:marTop w:val="0"/>
      <w:marBottom w:val="0"/>
      <w:divBdr>
        <w:top w:val="none" w:sz="0" w:space="0" w:color="auto"/>
        <w:left w:val="none" w:sz="0" w:space="0" w:color="auto"/>
        <w:bottom w:val="none" w:sz="0" w:space="0" w:color="auto"/>
        <w:right w:val="none" w:sz="0" w:space="0" w:color="auto"/>
      </w:divBdr>
    </w:div>
    <w:div w:id="1922173840">
      <w:bodyDiv w:val="1"/>
      <w:marLeft w:val="0"/>
      <w:marRight w:val="0"/>
      <w:marTop w:val="0"/>
      <w:marBottom w:val="0"/>
      <w:divBdr>
        <w:top w:val="none" w:sz="0" w:space="0" w:color="auto"/>
        <w:left w:val="none" w:sz="0" w:space="0" w:color="auto"/>
        <w:bottom w:val="none" w:sz="0" w:space="0" w:color="auto"/>
        <w:right w:val="none" w:sz="0" w:space="0" w:color="auto"/>
      </w:divBdr>
    </w:div>
    <w:div w:id="1946573874">
      <w:bodyDiv w:val="1"/>
      <w:marLeft w:val="0"/>
      <w:marRight w:val="0"/>
      <w:marTop w:val="0"/>
      <w:marBottom w:val="0"/>
      <w:divBdr>
        <w:top w:val="none" w:sz="0" w:space="0" w:color="auto"/>
        <w:left w:val="none" w:sz="0" w:space="0" w:color="auto"/>
        <w:bottom w:val="none" w:sz="0" w:space="0" w:color="auto"/>
        <w:right w:val="none" w:sz="0" w:space="0" w:color="auto"/>
      </w:divBdr>
    </w:div>
    <w:div w:id="198858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2790</Words>
  <Characters>15905</Characters>
  <Application>Microsoft Office Word</Application>
  <DocSecurity>0</DocSecurity>
  <Lines>132</Lines>
  <Paragraphs>37</Paragraphs>
  <ScaleCrop>false</ScaleCrop>
  <Company/>
  <LinksUpToDate>false</LinksUpToDate>
  <CharactersWithSpaces>18658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2025-08-13T07:28:00Z</dcterms:created>
  <dcterms:modified xsi:type="dcterms:W3CDTF">2026-01-24T06:51:00Z</dcterms:modified>
</cp:coreProperties>
</file>