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>
          <w:b/>
          <w:sz w:val="24"/>
        </w:rPr>
        <w:t>Assessment</w:t>
      </w:r>
      <w:r>
        <w:rPr>
          <w:sz w:val="24"/>
        </w:rPr>
        <w:t>:</w:t>
      </w:r>
    </w:p>
    <w:p>
      <w:pPr>
        <w:pStyle w:val="Normal"/>
      </w:pPr>
      <w:r>
        <w:rPr>
          <w:sz w:val="24"/>
        </w:rPr>
        <w:t>Completion of the self-assessment quiz or online Learning Style Discovery Test and reflection paragraph to confirm engagement with identifying their learning style.</w:t>
      </w:r>
    </w:p>
    <w:p>
      <w:pPr>
        <w:pStyle w:val="Normal"/>
      </w:pPr>
      <w:r>
        <w:rPr>
          <w:sz w:val="24"/>
        </w:rPr>
        <w:t>Review of the Study Method Experimentation Plan to ensure students have connected their learning style to actionable study techniques.</w:t>
      </w:r>
    </w:p>
    <w:p>
      <w:pPr>
        <w:pStyle w:val="Normal"/>
      </w:pPr>
    </w:p>
    <w:p>
      <w:pPr>
        <w:pStyle w:val="Heading2"/>
      </w:pPr>
      <w:r>
        <w:rPr/>
        <w:t>Chapter Wrap-up</w:t>
      </w:r>
    </w:p>
    <w:p>
      <w:pPr>
        <w:pStyle w:val="Normal"/>
      </w:pPr>
      <w:r>
        <w:rPr>
          <w:sz w:val="24"/>
        </w:rPr>
        <w:t>Every student has a unique way of learning, and understanding it is the first step to studying effectively.</w:t>
      </w:r>
    </w:p>
    <w:p>
      <w:pPr>
        <w:pStyle w:val="Normal"/>
      </w:pPr>
      <w:r>
        <w:rPr>
          <w:sz w:val="24"/>
        </w:rPr>
        <w:t>Adapting study methods to match personal strengths (visual, auditory, kinaesthetic, or read/write) can improve focus, retention, and motivation.</w:t>
      </w:r>
    </w:p>
    <w:p>
      <w:pPr>
        <w:pStyle w:val="Normal"/>
      </w:pPr>
      <w:r>
        <w:rPr>
          <w:sz w:val="24"/>
        </w:rPr>
        <w:t>Experimentation and reflection are essential to discovering the most effective personalized study strategies.</w:t>
      </w:r>
    </w:p>
    <w:p>
      <w:pPr>
        <w:pStyle w:val="Normal"/>
      </w:pPr>
    </w:p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t>:</w:t>
      </w:r>
      <w:r>
        <w:rPr>
          <w:sz w:val="24"/>
        </w:rPr>
        <w:br/>
        <w:t>What is the primary benefit of identifying your learning style?</w:t>
      </w:r>
      <w:r>
        <w:rPr>
          <w:sz w:val="24"/>
        </w:rPr>
        <w:br/>
        <w:t>A) It helps you avoid studying difficult subjects.</w:t>
      </w:r>
      <w:r>
        <w:rPr>
          <w:sz w:val="24"/>
        </w:rPr>
        <w:br/>
        <w:t>B) It allows you to tailor study methods to maximize efficiency and engagement.</w:t>
      </w:r>
      <w:r>
        <w:rPr>
          <w:sz w:val="24"/>
        </w:rPr>
        <w:br/>
        <w:t>C) It ensures you only use one type of study technique.</w:t>
      </w:r>
      <w:r>
        <w:rPr>
          <w:sz w:val="24"/>
        </w:rPr>
        <w:br/>
        <w:t>D) It guarantees higher grades without effort.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allows you to tailor study methods to maximize efficiency and engagement.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t>:</w:t>
      </w:r>
      <w:r>
        <w:rPr>
          <w:sz w:val="24"/>
        </w:rPr>
        <w:br/>
        <w:t>Which learning style is most likely to benefit from using diagrams, charts, and color-coded notes?</w:t>
      </w:r>
      <w:r>
        <w:rPr>
          <w:sz w:val="24"/>
        </w:rPr>
        <w:br/>
        <w:t>A) Auditory</w:t>
      </w:r>
      <w:r>
        <w:rPr>
          <w:sz w:val="24"/>
        </w:rPr>
        <w:br/>
        <w:t xml:space="preserve">B) </w:t>
      </w:r>
      <w:r>
        <w:rPr>
          <w:sz w:val="24"/>
        </w:rPr>
        <w:t>Kinesthetic</w:t>
      </w:r>
      <w:r>
        <w:rPr>
          <w:sz w:val="24"/>
        </w:rPr>
        <w:br/>
        <w:t>C) Visual</w:t>
      </w:r>
      <w:r>
        <w:rPr>
          <w:sz w:val="24"/>
        </w:rPr>
        <w:br/>
        <w:t>D) Read/Write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Visual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t>:</w:t>
      </w:r>
      <w:r>
        <w:rPr>
          <w:sz w:val="24"/>
        </w:rPr>
        <w:br/>
        <w:t>A student who prefers to learn by reading textbooks and writing detailed summaries is likely a:</w:t>
      </w:r>
      <w:r>
        <w:rPr>
          <w:sz w:val="24"/>
        </w:rPr>
        <w:br/>
        <w:t>A) Visual learner</w:t>
      </w:r>
      <w:r>
        <w:rPr>
          <w:sz w:val="24"/>
        </w:rPr>
        <w:br/>
        <w:t>B) Auditory learner</w:t>
      </w:r>
      <w:r>
        <w:rPr>
          <w:sz w:val="24"/>
        </w:rPr>
        <w:br/>
        <w:t xml:space="preserve">C) </w:t>
      </w:r>
      <w:r>
        <w:rPr>
          <w:sz w:val="24"/>
        </w:rPr>
        <w:t>Kinesthetic</w:t>
      </w:r>
      <w:r>
        <w:rPr>
          <w:sz w:val="24"/>
        </w:rPr>
        <w:t xml:space="preserve"> learner</w:t>
      </w:r>
      <w:r>
        <w:rPr>
          <w:sz w:val="24"/>
        </w:rPr>
        <w:br/>
        <w:t>D) Read/Write learner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D) Read/Write learner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t>:</w:t>
      </w:r>
      <w:r>
        <w:rPr>
          <w:sz w:val="24"/>
        </w:rPr>
        <w:br/>
        <w:t>What is a recommended study strategy for an auditory learner?</w:t>
      </w:r>
      <w:r>
        <w:rPr>
          <w:sz w:val="24"/>
        </w:rPr>
        <w:br/>
        <w:t>A) Building physical models to represent concepts.</w:t>
      </w:r>
      <w:r>
        <w:rPr>
          <w:sz w:val="24"/>
        </w:rPr>
        <w:br/>
        <w:t>B) Recording lectures and reading notes aloud.</w:t>
      </w:r>
      <w:r>
        <w:rPr>
          <w:sz w:val="24"/>
        </w:rPr>
        <w:br/>
        <w:t>C) Creating mind maps with lots of images.</w:t>
      </w:r>
      <w:r>
        <w:rPr>
          <w:sz w:val="24"/>
        </w:rPr>
        <w:br/>
        <w:t>D) Writing long essays for every topic.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Recording lectures and reading notes aloud.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t>:</w:t>
      </w:r>
      <w:r>
        <w:rPr>
          <w:sz w:val="24"/>
        </w:rPr>
        <w:br/>
        <w:t xml:space="preserve">How can a </w:t>
      </w:r>
      <w:r>
        <w:rPr>
          <w:sz w:val="24"/>
        </w:rPr>
        <w:t>kinesthetic</w:t>
      </w:r>
      <w:r>
        <w:rPr>
          <w:sz w:val="24"/>
        </w:rPr>
        <w:t xml:space="preserve"> learner adapt their study habits to match their strengths?</w:t>
      </w:r>
      <w:r>
        <w:rPr>
          <w:sz w:val="24"/>
        </w:rPr>
        <w:br/>
        <w:t>A) By focusing solely on reading textbooks silently.</w:t>
      </w:r>
      <w:r>
        <w:rPr>
          <w:sz w:val="24"/>
        </w:rPr>
        <w:br/>
        <w:t>B) By incorporating movement, like pacing while reviewing notes.</w:t>
      </w:r>
      <w:r>
        <w:rPr>
          <w:sz w:val="24"/>
        </w:rPr>
        <w:br/>
        <w:t>C) By avoiding hands-on activities during study sessions.</w:t>
      </w:r>
      <w:r>
        <w:rPr>
          <w:sz w:val="24"/>
        </w:rPr>
        <w:br/>
        <w:t>D) By listening to podcasts without taking breaks.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incorporating movement, like pacing while reviewing notes.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</w:t>
      </w:r>
      <w:r>
        <w:rPr>
          <w:sz w:val="24"/>
        </w:rPr>
        <w:t>:</w:t>
      </w:r>
      <w:r>
        <w:rPr>
          <w:sz w:val="24"/>
        </w:rPr>
        <w:br/>
        <w:t>What is the purpose of the Learning Style Discovery Test available on the platform?</w:t>
      </w:r>
      <w:r>
        <w:rPr>
          <w:sz w:val="24"/>
        </w:rPr>
        <w:br/>
        <w:t>A) To test students’ knowledge of academic subjects.</w:t>
      </w:r>
      <w:r>
        <w:rPr>
          <w:sz w:val="24"/>
        </w:rPr>
        <w:br/>
        <w:t>B) To provide a quick, interactive way to assess personal learning preferences.</w:t>
      </w:r>
      <w:r>
        <w:rPr>
          <w:sz w:val="24"/>
        </w:rPr>
        <w:br/>
        <w:t>C) To replace traditional studying with online games.</w:t>
      </w:r>
      <w:r>
        <w:rPr>
          <w:sz w:val="24"/>
        </w:rPr>
        <w:br/>
        <w:t>D) To assign grades based on learning style.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To</w:t>
      </w:r>
      <w:r>
        <w:rPr>
          <w:sz w:val="24"/>
        </w:rPr>
        <w:t xml:space="preserve"> provide a quick, interactive way to assess personal learning preferences.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