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3DE1" w:rsidRPr="00D23DE1" w:rsidRDefault="00D23DE1" w:rsidP="00D23DE1">
      <w:pPr>
        <w:pStyle w:val="Heading1"/>
      </w:pPr>
      <w:r w:rsidRPr="00D23DE1">
        <w:t>Chapter 4: Note-Taking Mastery</w:t>
      </w:r>
    </w:p>
    <w:p w:rsidR="00D23DE1" w:rsidRDefault="00D23DE1" w:rsidP="00A70C6C">
      <w:pPr>
        <w:rPr>
          <w:rFonts w:ascii="Arial" w:hAnsi="Arial" w:cs="Arial"/>
          <w:b/>
          <w:bCs/>
          <w:sz w:val="24"/>
          <w:szCs w:val="24"/>
          <w:u w:val="single"/>
        </w:rPr>
      </w:pPr>
    </w:p>
    <w:p w:rsidR="00A70C6C" w:rsidRPr="00A70C6C" w:rsidRDefault="00A70C6C" w:rsidP="00D23DE1">
      <w:pPr>
        <w:pStyle w:val="Heading2"/>
      </w:pPr>
      <w:r w:rsidRPr="00A70C6C">
        <w:t>Section 1: Exploring Note-Taking Methods</w:t>
      </w:r>
    </w:p>
    <w:p w:rsidR="00A70C6C" w:rsidRPr="00A70C6C" w:rsidRDefault="00A70C6C" w:rsidP="00A70C6C">
      <w:pPr>
        <w:rPr>
          <w:rFonts w:ascii="Arial" w:hAnsi="Arial" w:cs="Arial"/>
          <w:sz w:val="24"/>
          <w:szCs w:val="24"/>
        </w:rPr>
      </w:pPr>
      <w:r w:rsidRPr="00A70C6C">
        <w:rPr>
          <w:rFonts w:ascii="Arial" w:hAnsi="Arial" w:cs="Arial"/>
          <w:sz w:val="24"/>
          <w:szCs w:val="24"/>
        </w:rPr>
        <w:t>This section lays the groundwork for understanding why note-taking is a critical skill for academic achievement and introduces three widely recognized systems that cater to different learning preferences and subject demands. It aims to equip students with a deep appreciation of note-taking’s role in learning and provide detailed, practical guidance on how to implement various methods effectively.</w:t>
      </w:r>
    </w:p>
    <w:p w:rsidR="00A70C6C" w:rsidRDefault="00A70C6C" w:rsidP="00A70C6C">
      <w:pPr>
        <w:rPr>
          <w:rFonts w:ascii="Arial" w:hAnsi="Arial" w:cs="Arial"/>
          <w:b/>
          <w:bCs/>
          <w:sz w:val="24"/>
          <w:szCs w:val="24"/>
        </w:rPr>
      </w:pPr>
    </w:p>
    <w:p w:rsidR="00A70C6C" w:rsidRPr="00A70C6C" w:rsidRDefault="00A70C6C" w:rsidP="00A70C6C">
      <w:pPr>
        <w:pStyle w:val="ListParagraph"/>
        <w:numPr>
          <w:ilvl w:val="0"/>
          <w:numId w:val="3"/>
        </w:numPr>
        <w:rPr>
          <w:rFonts w:ascii="Arial" w:hAnsi="Arial" w:cs="Arial"/>
          <w:sz w:val="24"/>
          <w:szCs w:val="24"/>
        </w:rPr>
      </w:pPr>
      <w:r w:rsidRPr="00A70C6C">
        <w:rPr>
          <w:rFonts w:ascii="Arial" w:hAnsi="Arial" w:cs="Arial"/>
          <w:b/>
          <w:bCs/>
          <w:sz w:val="24"/>
          <w:szCs w:val="24"/>
        </w:rPr>
        <w:t>The Importance of Note-Taking</w:t>
      </w:r>
      <w:r w:rsidRPr="00A70C6C">
        <w:rPr>
          <w:rFonts w:ascii="Arial" w:hAnsi="Arial" w:cs="Arial"/>
          <w:sz w:val="24"/>
          <w:szCs w:val="24"/>
        </w:rPr>
        <w:t>:</w:t>
      </w:r>
    </w:p>
    <w:p w:rsidR="00A70C6C" w:rsidRPr="00A70C6C" w:rsidRDefault="00A70C6C" w:rsidP="00A70C6C">
      <w:pPr>
        <w:rPr>
          <w:rFonts w:ascii="Arial" w:hAnsi="Arial" w:cs="Arial"/>
          <w:sz w:val="24"/>
          <w:szCs w:val="24"/>
        </w:rPr>
      </w:pPr>
      <w:r w:rsidRPr="00A70C6C">
        <w:rPr>
          <w:rFonts w:ascii="Arial" w:hAnsi="Arial" w:cs="Arial"/>
          <w:sz w:val="24"/>
          <w:szCs w:val="24"/>
        </w:rPr>
        <w:t>Note-taking is a dynamic process that significantly enhances learning by engaging the brain actively. It is essential for high school students facing increasing volumes of complex content.</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Role in Learning</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Acts as a bridge between initial exposure to material and later recall, solidifying memory.</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Helps process information in real-time during lectures or reading sessions.</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Connects new information with prior knowledge, fostering deeper comprehension.</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Benefits for Study Efficiency</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Reduces revision time by summarizing key concepts and filtering out irrelevant details.</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Provides a personalized roadmap for reviewing content before exams or assignments.</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Common Challenges</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Writing too much (transcribing verbatim), leading to mental overload and disorganized notes.</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Writing too little, missing critical details necessary for understanding.</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Lack of organization, making it hard to revisit notes effectively during study sessions.</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lastRenderedPageBreak/>
        <w:t>Skill Development</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Emphasizes that note-taking improves with practice, trial, error, and reflection—not an innate talent.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Encourages viewing notes as evolving tools rather than static records of information.</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Psychological Advantages</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Engages cognitive processes through handwriting or typing, enhancing focus and retention.</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Supported by studies showing active note-takers perform better on recall tasks compared to passive listeners.</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Reflective Prompts</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“What frustrates you most about your current note-taking habits, and why?”</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“How much time do you spend reviewing your notes compared to taking them?”</w:t>
      </w:r>
      <w:r>
        <w:rPr>
          <w:rFonts w:ascii="Arial" w:hAnsi="Arial" w:cs="Arial"/>
          <w:sz w:val="24"/>
          <w:szCs w:val="24"/>
        </w:rPr>
        <w:br/>
      </w:r>
    </w:p>
    <w:p w:rsidR="00A70C6C" w:rsidRPr="00A70C6C" w:rsidRDefault="00A70C6C" w:rsidP="00A70C6C">
      <w:pPr>
        <w:pStyle w:val="ListParagraph"/>
        <w:numPr>
          <w:ilvl w:val="0"/>
          <w:numId w:val="3"/>
        </w:numPr>
        <w:rPr>
          <w:rFonts w:ascii="Arial" w:hAnsi="Arial" w:cs="Arial"/>
          <w:sz w:val="24"/>
          <w:szCs w:val="24"/>
        </w:rPr>
      </w:pPr>
      <w:r w:rsidRPr="00A70C6C">
        <w:rPr>
          <w:rFonts w:ascii="Arial" w:hAnsi="Arial" w:cs="Arial"/>
          <w:b/>
          <w:bCs/>
          <w:sz w:val="24"/>
          <w:szCs w:val="24"/>
        </w:rPr>
        <w:t>Cornell Method</w:t>
      </w:r>
      <w:proofErr w:type="gramStart"/>
      <w:r w:rsidRPr="00A70C6C">
        <w:rPr>
          <w:rFonts w:ascii="Arial" w:hAnsi="Arial" w:cs="Arial"/>
          <w:sz w:val="24"/>
          <w:szCs w:val="24"/>
        </w:rPr>
        <w:t>:</w:t>
      </w:r>
      <w:proofErr w:type="gramEnd"/>
      <w:r w:rsidRPr="00A70C6C">
        <w:rPr>
          <w:rFonts w:ascii="Arial" w:hAnsi="Arial" w:cs="Arial"/>
          <w:sz w:val="24"/>
          <w:szCs w:val="24"/>
        </w:rPr>
        <w:br/>
        <w:t>Developed at Cornell University, this structured approach organizes notes into three sections for effective learning and review, ideal for dense, fact-heavy subjects like science or history.</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Structure and Setup</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Divide the page into three parts: a large right-hand “notes” column, a narrower left-hand “cues” column, and a bottom “summary” section.</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Notes section captures main ideas, details, and examples during lectures or reading.</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Cues section includes keywords, questions, or prompts added post-session to trigger recall.</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Summary section condenses the page’s content into a brief overview after the session.</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Process</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During class/reading, record key points in the notes section using bullets or short sentences.</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lastRenderedPageBreak/>
        <w:t>After class (within 24 hours), review notes, fill gaps, and add related questions/keywords in cues.</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Write a 2-3 sentence summary at the bottom to consolidate understanding.</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Example</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For a Grade 10 history class on the Industrial Revolution:</w:t>
      </w:r>
    </w:p>
    <w:p w:rsidR="00A70C6C" w:rsidRPr="00A70C6C" w:rsidRDefault="00A70C6C" w:rsidP="00A70C6C">
      <w:pPr>
        <w:numPr>
          <w:ilvl w:val="3"/>
          <w:numId w:val="1"/>
        </w:numPr>
        <w:rPr>
          <w:rFonts w:ascii="Arial" w:hAnsi="Arial" w:cs="Arial"/>
          <w:sz w:val="24"/>
          <w:szCs w:val="24"/>
        </w:rPr>
      </w:pPr>
      <w:r w:rsidRPr="00A70C6C">
        <w:rPr>
          <w:rFonts w:ascii="Arial" w:hAnsi="Arial" w:cs="Arial"/>
          <w:sz w:val="24"/>
          <w:szCs w:val="24"/>
        </w:rPr>
        <w:t>Notes: “Causes: population growth; Effects: urbanization.”</w:t>
      </w:r>
    </w:p>
    <w:p w:rsidR="00A70C6C" w:rsidRPr="00A70C6C" w:rsidRDefault="00A70C6C" w:rsidP="00A70C6C">
      <w:pPr>
        <w:numPr>
          <w:ilvl w:val="3"/>
          <w:numId w:val="1"/>
        </w:numPr>
        <w:rPr>
          <w:rFonts w:ascii="Arial" w:hAnsi="Arial" w:cs="Arial"/>
          <w:sz w:val="24"/>
          <w:szCs w:val="24"/>
        </w:rPr>
      </w:pPr>
      <w:r w:rsidRPr="00A70C6C">
        <w:rPr>
          <w:rFonts w:ascii="Arial" w:hAnsi="Arial" w:cs="Arial"/>
          <w:sz w:val="24"/>
          <w:szCs w:val="24"/>
        </w:rPr>
        <w:t>Cues: “Why did population grow?”</w:t>
      </w:r>
    </w:p>
    <w:p w:rsidR="00A70C6C" w:rsidRPr="00A70C6C" w:rsidRDefault="00A70C6C" w:rsidP="00A70C6C">
      <w:pPr>
        <w:numPr>
          <w:ilvl w:val="3"/>
          <w:numId w:val="1"/>
        </w:numPr>
        <w:rPr>
          <w:rFonts w:ascii="Arial" w:hAnsi="Arial" w:cs="Arial"/>
          <w:sz w:val="24"/>
          <w:szCs w:val="24"/>
        </w:rPr>
      </w:pPr>
      <w:r w:rsidRPr="00A70C6C">
        <w:rPr>
          <w:rFonts w:ascii="Arial" w:hAnsi="Arial" w:cs="Arial"/>
          <w:sz w:val="24"/>
          <w:szCs w:val="24"/>
        </w:rPr>
        <w:t>Summary: “Industrial Revolution driven by tech and population, led to urban challenges.”</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Benefits and Best Use</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Encourages active engagement through post-session reflection and self-testing.</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Ideal for subjects with heavy content; use cues to cover notes and recall details.</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Challenges and Tips</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Requires initial effort to set up and maintain the format consistently.</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Start with one subject for a week to build familiarity with the system.</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Reflective Prompt</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“How could the Cornell Method help you prepare for a test in your toughest subject?”</w:t>
      </w:r>
    </w:p>
    <w:p w:rsidR="00A70C6C" w:rsidRDefault="00A70C6C" w:rsidP="00A70C6C">
      <w:pPr>
        <w:rPr>
          <w:rFonts w:ascii="Arial" w:hAnsi="Arial" w:cs="Arial"/>
          <w:b/>
          <w:bCs/>
          <w:sz w:val="24"/>
          <w:szCs w:val="24"/>
        </w:rPr>
      </w:pPr>
    </w:p>
    <w:p w:rsidR="00A70C6C" w:rsidRPr="00A70C6C" w:rsidRDefault="00A70C6C" w:rsidP="00A70C6C">
      <w:pPr>
        <w:pStyle w:val="ListParagraph"/>
        <w:numPr>
          <w:ilvl w:val="0"/>
          <w:numId w:val="3"/>
        </w:numPr>
        <w:rPr>
          <w:rFonts w:ascii="Arial" w:hAnsi="Arial" w:cs="Arial"/>
          <w:sz w:val="24"/>
          <w:szCs w:val="24"/>
        </w:rPr>
      </w:pPr>
      <w:r w:rsidRPr="00A70C6C">
        <w:rPr>
          <w:rFonts w:ascii="Arial" w:hAnsi="Arial" w:cs="Arial"/>
          <w:b/>
          <w:bCs/>
          <w:sz w:val="24"/>
          <w:szCs w:val="24"/>
        </w:rPr>
        <w:t>Outline Method</w:t>
      </w:r>
      <w:r w:rsidRPr="00A70C6C">
        <w:rPr>
          <w:rFonts w:ascii="Arial" w:hAnsi="Arial" w:cs="Arial"/>
          <w:sz w:val="24"/>
          <w:szCs w:val="24"/>
        </w:rPr>
        <w:t>:</w:t>
      </w:r>
    </w:p>
    <w:p w:rsidR="00A70C6C" w:rsidRPr="00A70C6C" w:rsidRDefault="00A70C6C" w:rsidP="00A70C6C">
      <w:pPr>
        <w:rPr>
          <w:rFonts w:ascii="Arial" w:hAnsi="Arial" w:cs="Arial"/>
          <w:sz w:val="24"/>
          <w:szCs w:val="24"/>
        </w:rPr>
      </w:pPr>
      <w:r w:rsidRPr="00A70C6C">
        <w:rPr>
          <w:rFonts w:ascii="Arial" w:hAnsi="Arial" w:cs="Arial"/>
          <w:sz w:val="24"/>
          <w:szCs w:val="24"/>
        </w:rPr>
        <w:t>A hierarchical, linear approach that organizes information with headings and indented bullet points, mirroring lecture or textbook structures, suitable for logical thinkers.</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Structure and Setup</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Start with the main topic/theme at the top level (e.g., “Causes of World War I”).</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lastRenderedPageBreak/>
        <w:t>List subtopics/key points indented below (e.g., “1. Nationalism,” “2. Alliances”).</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Add further details/examples with deeper indents (e.g., “1a. Balkan tensions”).</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Process</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Identify main ideas during listening/reading and place them at the highest level.</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 xml:space="preserve">Break down supporting information into </w:t>
      </w:r>
      <w:proofErr w:type="spellStart"/>
      <w:r w:rsidRPr="00A70C6C">
        <w:rPr>
          <w:rFonts w:ascii="Arial" w:hAnsi="Arial" w:cs="Arial"/>
          <w:sz w:val="24"/>
          <w:szCs w:val="24"/>
        </w:rPr>
        <w:t>subpoints</w:t>
      </w:r>
      <w:proofErr w:type="spellEnd"/>
      <w:r w:rsidRPr="00A70C6C">
        <w:rPr>
          <w:rFonts w:ascii="Arial" w:hAnsi="Arial" w:cs="Arial"/>
          <w:sz w:val="24"/>
          <w:szCs w:val="24"/>
        </w:rPr>
        <w:t xml:space="preserve"> with clear, consistent indentation.</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Use numbering or symbols (e.g., Roman numerals, letters) for visual hierarchy.</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Example</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For a Grade 11 English class on </w:t>
      </w:r>
      <w:r w:rsidRPr="00A70C6C">
        <w:rPr>
          <w:rFonts w:ascii="Arial" w:hAnsi="Arial" w:cs="Arial"/>
          <w:i/>
          <w:iCs/>
          <w:sz w:val="24"/>
          <w:szCs w:val="24"/>
        </w:rPr>
        <w:t>Macbeth</w:t>
      </w:r>
      <w:r w:rsidRPr="00A70C6C">
        <w:rPr>
          <w:rFonts w:ascii="Arial" w:hAnsi="Arial" w:cs="Arial"/>
          <w:sz w:val="24"/>
          <w:szCs w:val="24"/>
        </w:rPr>
        <w:t>:</w:t>
      </w:r>
    </w:p>
    <w:p w:rsidR="00A70C6C" w:rsidRPr="00A70C6C" w:rsidRDefault="00A70C6C" w:rsidP="00A70C6C">
      <w:pPr>
        <w:numPr>
          <w:ilvl w:val="3"/>
          <w:numId w:val="1"/>
        </w:numPr>
        <w:rPr>
          <w:rFonts w:ascii="Arial" w:hAnsi="Arial" w:cs="Arial"/>
          <w:sz w:val="24"/>
          <w:szCs w:val="24"/>
        </w:rPr>
      </w:pPr>
      <w:r w:rsidRPr="00A70C6C">
        <w:rPr>
          <w:rFonts w:ascii="Arial" w:hAnsi="Arial" w:cs="Arial"/>
          <w:sz w:val="24"/>
          <w:szCs w:val="24"/>
        </w:rPr>
        <w:t>Main point: “Theme: Ambition.”</w:t>
      </w:r>
    </w:p>
    <w:p w:rsidR="00A70C6C" w:rsidRPr="00A70C6C" w:rsidRDefault="00A70C6C" w:rsidP="00A70C6C">
      <w:pPr>
        <w:numPr>
          <w:ilvl w:val="3"/>
          <w:numId w:val="1"/>
        </w:numPr>
        <w:rPr>
          <w:rFonts w:ascii="Arial" w:hAnsi="Arial" w:cs="Arial"/>
          <w:sz w:val="24"/>
          <w:szCs w:val="24"/>
        </w:rPr>
      </w:pPr>
      <w:proofErr w:type="spellStart"/>
      <w:r w:rsidRPr="00A70C6C">
        <w:rPr>
          <w:rFonts w:ascii="Arial" w:hAnsi="Arial" w:cs="Arial"/>
          <w:sz w:val="24"/>
          <w:szCs w:val="24"/>
        </w:rPr>
        <w:t>Subpoints</w:t>
      </w:r>
      <w:proofErr w:type="spellEnd"/>
      <w:r w:rsidRPr="00A70C6C">
        <w:rPr>
          <w:rFonts w:ascii="Arial" w:hAnsi="Arial" w:cs="Arial"/>
          <w:sz w:val="24"/>
          <w:szCs w:val="24"/>
        </w:rPr>
        <w:t>: “1. Macbeth’s desire for power.”</w:t>
      </w:r>
    </w:p>
    <w:p w:rsidR="00A70C6C" w:rsidRPr="00A70C6C" w:rsidRDefault="00A70C6C" w:rsidP="00A70C6C">
      <w:pPr>
        <w:numPr>
          <w:ilvl w:val="3"/>
          <w:numId w:val="1"/>
        </w:numPr>
        <w:rPr>
          <w:rFonts w:ascii="Arial" w:hAnsi="Arial" w:cs="Arial"/>
          <w:sz w:val="24"/>
          <w:szCs w:val="24"/>
        </w:rPr>
      </w:pPr>
      <w:r w:rsidRPr="00A70C6C">
        <w:rPr>
          <w:rFonts w:ascii="Arial" w:hAnsi="Arial" w:cs="Arial"/>
          <w:sz w:val="24"/>
          <w:szCs w:val="24"/>
        </w:rPr>
        <w:t>Details: “1a. Quote: ‘I have no spur to prick the sides of my intent.’”</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Benefits and Best Use</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Simple and intuitive for subjects with clear categories (e.g., social studies, literature).</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Breaks complex topics into manageable chunks for easier review.</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Challenges and Tips</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May feel restrictive for visual or creative learners who prefer flexibility.</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Leave extra space between points for later additions or clarifications.</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Activity and Reflective Prompt</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Activity: Take notes on a 5-minute podcast using the Outline Method and evaluate clarity during review.</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Prompt: “Which subjects do you think would benefit most from the Outline Method, and why?”</w:t>
      </w:r>
    </w:p>
    <w:p w:rsidR="00A70C6C" w:rsidRDefault="00A70C6C" w:rsidP="00A70C6C">
      <w:pPr>
        <w:rPr>
          <w:rFonts w:ascii="Arial" w:hAnsi="Arial" w:cs="Arial"/>
          <w:b/>
          <w:bCs/>
          <w:sz w:val="24"/>
          <w:szCs w:val="24"/>
        </w:rPr>
      </w:pPr>
    </w:p>
    <w:p w:rsidR="00A70C6C" w:rsidRDefault="00A70C6C" w:rsidP="00A70C6C">
      <w:pPr>
        <w:rPr>
          <w:rFonts w:ascii="Arial" w:hAnsi="Arial" w:cs="Arial"/>
          <w:b/>
          <w:bCs/>
          <w:sz w:val="24"/>
          <w:szCs w:val="24"/>
        </w:rPr>
      </w:pPr>
    </w:p>
    <w:p w:rsidR="00A70C6C" w:rsidRDefault="00A70C6C" w:rsidP="00A70C6C">
      <w:pPr>
        <w:rPr>
          <w:rFonts w:ascii="Arial" w:hAnsi="Arial" w:cs="Arial"/>
          <w:b/>
          <w:bCs/>
          <w:sz w:val="24"/>
          <w:szCs w:val="24"/>
        </w:rPr>
      </w:pPr>
    </w:p>
    <w:p w:rsidR="00A70C6C" w:rsidRPr="00A70C6C" w:rsidRDefault="00A70C6C" w:rsidP="00A70C6C">
      <w:pPr>
        <w:pStyle w:val="ListParagraph"/>
        <w:numPr>
          <w:ilvl w:val="0"/>
          <w:numId w:val="3"/>
        </w:numPr>
        <w:rPr>
          <w:rFonts w:ascii="Arial" w:hAnsi="Arial" w:cs="Arial"/>
          <w:sz w:val="24"/>
          <w:szCs w:val="24"/>
        </w:rPr>
      </w:pPr>
      <w:r w:rsidRPr="00A70C6C">
        <w:rPr>
          <w:rFonts w:ascii="Arial" w:hAnsi="Arial" w:cs="Arial"/>
          <w:b/>
          <w:bCs/>
          <w:sz w:val="24"/>
          <w:szCs w:val="24"/>
        </w:rPr>
        <w:t>Mind Mapping</w:t>
      </w:r>
      <w:r w:rsidRPr="00A70C6C">
        <w:rPr>
          <w:rFonts w:ascii="Arial" w:hAnsi="Arial" w:cs="Arial"/>
          <w:sz w:val="24"/>
          <w:szCs w:val="24"/>
        </w:rPr>
        <w:t>:</w:t>
      </w:r>
    </w:p>
    <w:p w:rsidR="00A70C6C" w:rsidRPr="00A70C6C" w:rsidRDefault="00A70C6C" w:rsidP="00A70C6C">
      <w:pPr>
        <w:rPr>
          <w:rFonts w:ascii="Arial" w:hAnsi="Arial" w:cs="Arial"/>
          <w:sz w:val="24"/>
          <w:szCs w:val="24"/>
        </w:rPr>
      </w:pPr>
      <w:r w:rsidRPr="00A70C6C">
        <w:rPr>
          <w:rFonts w:ascii="Arial" w:hAnsi="Arial" w:cs="Arial"/>
          <w:sz w:val="24"/>
          <w:szCs w:val="24"/>
        </w:rPr>
        <w:t>A visual, non-linear technique representing information as a web of connected ideas, appealing to creative and visual learners for brainstorming and summarizing.</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Structure and Setup</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Place a central concept/topic in the middle of the page (e.g., “Ecosystems”).</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Draw primary branches for major subtopics (e.g., “Producers,” “Consumers”).</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Add smaller branches for details/examples (e.g., under “Producers”: “Plants,” “Photosynthesis”).</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Enhancements</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 xml:space="preserve">Use </w:t>
      </w:r>
      <w:proofErr w:type="spellStart"/>
      <w:r w:rsidRPr="00A70C6C">
        <w:rPr>
          <w:rFonts w:ascii="Arial" w:hAnsi="Arial" w:cs="Arial"/>
          <w:sz w:val="24"/>
          <w:szCs w:val="24"/>
        </w:rPr>
        <w:t>color</w:t>
      </w:r>
      <w:proofErr w:type="spellEnd"/>
      <w:r w:rsidRPr="00A70C6C">
        <w:rPr>
          <w:rFonts w:ascii="Arial" w:hAnsi="Arial" w:cs="Arial"/>
          <w:sz w:val="24"/>
          <w:szCs w:val="24"/>
        </w:rPr>
        <w:t xml:space="preserve"> coding (e.g., green for producers, red for predators).</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Include symbols or small sketches (e.g., a leaf icon for plants) for memorability.</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Process</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Start with the core idea and branch out as related concepts emerge during learning.</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Connect ideas with lines to show relationships, keeping text as keywords, not sentences.</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Revise maps later to refine connections or add new insights.</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Example</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For a Grade 9 study of </w:t>
      </w:r>
      <w:r w:rsidRPr="00A70C6C">
        <w:rPr>
          <w:rFonts w:ascii="Arial" w:hAnsi="Arial" w:cs="Arial"/>
          <w:i/>
          <w:iCs/>
          <w:sz w:val="24"/>
          <w:szCs w:val="24"/>
        </w:rPr>
        <w:t>To Kill a Mockingbird</w:t>
      </w:r>
      <w:r w:rsidRPr="00A70C6C">
        <w:rPr>
          <w:rFonts w:ascii="Arial" w:hAnsi="Arial" w:cs="Arial"/>
          <w:sz w:val="24"/>
          <w:szCs w:val="24"/>
        </w:rPr>
        <w:t>:</w:t>
      </w:r>
    </w:p>
    <w:p w:rsidR="00A70C6C" w:rsidRPr="00A70C6C" w:rsidRDefault="00A70C6C" w:rsidP="00A70C6C">
      <w:pPr>
        <w:numPr>
          <w:ilvl w:val="3"/>
          <w:numId w:val="1"/>
        </w:numPr>
        <w:rPr>
          <w:rFonts w:ascii="Arial" w:hAnsi="Arial" w:cs="Arial"/>
          <w:sz w:val="24"/>
          <w:szCs w:val="24"/>
        </w:rPr>
      </w:pPr>
      <w:proofErr w:type="spellStart"/>
      <w:r w:rsidRPr="00A70C6C">
        <w:rPr>
          <w:rFonts w:ascii="Arial" w:hAnsi="Arial" w:cs="Arial"/>
          <w:sz w:val="24"/>
          <w:szCs w:val="24"/>
        </w:rPr>
        <w:t>Center</w:t>
      </w:r>
      <w:proofErr w:type="spellEnd"/>
      <w:r w:rsidRPr="00A70C6C">
        <w:rPr>
          <w:rFonts w:ascii="Arial" w:hAnsi="Arial" w:cs="Arial"/>
          <w:sz w:val="24"/>
          <w:szCs w:val="24"/>
        </w:rPr>
        <w:t>: “Themes.”</w:t>
      </w:r>
    </w:p>
    <w:p w:rsidR="00A70C6C" w:rsidRPr="00A70C6C" w:rsidRDefault="00A70C6C" w:rsidP="00A70C6C">
      <w:pPr>
        <w:numPr>
          <w:ilvl w:val="3"/>
          <w:numId w:val="1"/>
        </w:numPr>
        <w:rPr>
          <w:rFonts w:ascii="Arial" w:hAnsi="Arial" w:cs="Arial"/>
          <w:sz w:val="24"/>
          <w:szCs w:val="24"/>
        </w:rPr>
      </w:pPr>
      <w:r w:rsidRPr="00A70C6C">
        <w:rPr>
          <w:rFonts w:ascii="Arial" w:hAnsi="Arial" w:cs="Arial"/>
          <w:sz w:val="24"/>
          <w:szCs w:val="24"/>
        </w:rPr>
        <w:t>Branches: “Racism,” “Justice,” “Empathy.”</w:t>
      </w:r>
    </w:p>
    <w:p w:rsidR="00A70C6C" w:rsidRPr="00A70C6C" w:rsidRDefault="00A70C6C" w:rsidP="00A70C6C">
      <w:pPr>
        <w:numPr>
          <w:ilvl w:val="3"/>
          <w:numId w:val="1"/>
        </w:numPr>
        <w:rPr>
          <w:rFonts w:ascii="Arial" w:hAnsi="Arial" w:cs="Arial"/>
          <w:sz w:val="24"/>
          <w:szCs w:val="24"/>
        </w:rPr>
      </w:pPr>
      <w:r w:rsidRPr="00A70C6C">
        <w:rPr>
          <w:rFonts w:ascii="Arial" w:hAnsi="Arial" w:cs="Arial"/>
          <w:sz w:val="24"/>
          <w:szCs w:val="24"/>
        </w:rPr>
        <w:t>Sub-branches: Supporting quotes or events for each theme.</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Benefits and Best Use</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lastRenderedPageBreak/>
        <w:t>Excellent for brainstorming, summarizing broad topics, or seeing idea connections.</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Ideal for subjects like biology (food webs) or literature (character relationships).</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Challenges and Tips</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Can become cluttered with overly detailed topics; focus on key terms.</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Use blank, unlined paper for flexibility in layout design.</w:t>
      </w:r>
    </w:p>
    <w:p w:rsidR="00A70C6C" w:rsidRPr="00A70C6C" w:rsidRDefault="00A70C6C" w:rsidP="00A70C6C">
      <w:pPr>
        <w:numPr>
          <w:ilvl w:val="1"/>
          <w:numId w:val="1"/>
        </w:numPr>
        <w:tabs>
          <w:tab w:val="num" w:pos="1440"/>
        </w:tabs>
        <w:rPr>
          <w:rFonts w:ascii="Arial" w:hAnsi="Arial" w:cs="Arial"/>
          <w:sz w:val="24"/>
          <w:szCs w:val="24"/>
        </w:rPr>
      </w:pPr>
      <w:r w:rsidRPr="00A70C6C">
        <w:rPr>
          <w:rFonts w:ascii="Arial" w:hAnsi="Arial" w:cs="Arial"/>
          <w:b/>
          <w:bCs/>
          <w:sz w:val="24"/>
          <w:szCs w:val="24"/>
        </w:rPr>
        <w:t>Activity and Reflective Prompt</w:t>
      </w:r>
      <w:r w:rsidRPr="00A70C6C">
        <w:rPr>
          <w:rFonts w:ascii="Arial" w:hAnsi="Arial" w:cs="Arial"/>
          <w:sz w:val="24"/>
          <w:szCs w:val="24"/>
        </w:rPr>
        <w:t>:</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Activity: Create a mind map for a recent chapter and compare it to traditional notes for clarity.</w:t>
      </w:r>
    </w:p>
    <w:p w:rsidR="00A70C6C" w:rsidRPr="00A70C6C" w:rsidRDefault="00A70C6C" w:rsidP="00A70C6C">
      <w:pPr>
        <w:numPr>
          <w:ilvl w:val="2"/>
          <w:numId w:val="1"/>
        </w:numPr>
        <w:rPr>
          <w:rFonts w:ascii="Arial" w:hAnsi="Arial" w:cs="Arial"/>
          <w:sz w:val="24"/>
          <w:szCs w:val="24"/>
        </w:rPr>
      </w:pPr>
      <w:r w:rsidRPr="00A70C6C">
        <w:rPr>
          <w:rFonts w:ascii="Arial" w:hAnsi="Arial" w:cs="Arial"/>
          <w:sz w:val="24"/>
          <w:szCs w:val="24"/>
        </w:rPr>
        <w:t>Prompt: “How does visualizing connections in a mind map help you understand complex topics compared to written lists?”</w:t>
      </w:r>
    </w:p>
    <w:p w:rsidR="00A70C6C" w:rsidRPr="00A70C6C" w:rsidRDefault="00D23DE1" w:rsidP="00A70C6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70C6C" w:rsidRDefault="00A70C6C" w:rsidP="00A70C6C">
      <w:pPr>
        <w:rPr>
          <w:rFonts w:ascii="Arial" w:hAnsi="Arial" w:cs="Arial"/>
          <w:b/>
          <w:bCs/>
          <w:sz w:val="24"/>
          <w:szCs w:val="24"/>
        </w:rPr>
      </w:pPr>
    </w:p>
    <w:p w:rsidR="00A70C6C" w:rsidRPr="00A70C6C" w:rsidRDefault="00A70C6C" w:rsidP="00D23DE1">
      <w:pPr>
        <w:pStyle w:val="Heading2"/>
      </w:pPr>
      <w:r w:rsidRPr="00A70C6C">
        <w:t>Section 2: Tips for Effective Note-Taking</w:t>
      </w:r>
    </w:p>
    <w:p w:rsidR="00A70C6C" w:rsidRPr="00A70C6C" w:rsidRDefault="00A70C6C" w:rsidP="00A70C6C">
      <w:pPr>
        <w:rPr>
          <w:rFonts w:ascii="Arial" w:hAnsi="Arial" w:cs="Arial"/>
          <w:sz w:val="24"/>
          <w:szCs w:val="24"/>
        </w:rPr>
      </w:pPr>
      <w:r w:rsidRPr="00A70C6C">
        <w:rPr>
          <w:rFonts w:ascii="Arial" w:hAnsi="Arial" w:cs="Arial"/>
          <w:sz w:val="24"/>
          <w:szCs w:val="24"/>
        </w:rPr>
        <w:t>This section provides actionable strategies to apply note-taking skills across varied learning contexts, ensuring students can adapt to fast-paced classroom lectures and in-depth self-study. It also explores how to elevate notes into dynamic study tools for retention, exam preparation, and collaboration.</w:t>
      </w:r>
    </w:p>
    <w:p w:rsidR="00A70C6C" w:rsidRDefault="00A70C6C" w:rsidP="00A70C6C">
      <w:pPr>
        <w:rPr>
          <w:rFonts w:ascii="Arial" w:hAnsi="Arial" w:cs="Arial"/>
          <w:b/>
          <w:bCs/>
          <w:sz w:val="24"/>
          <w:szCs w:val="24"/>
        </w:rPr>
      </w:pPr>
    </w:p>
    <w:p w:rsidR="00A70C6C" w:rsidRPr="00A70C6C" w:rsidRDefault="00A70C6C" w:rsidP="00A70C6C">
      <w:pPr>
        <w:pStyle w:val="ListParagraph"/>
        <w:numPr>
          <w:ilvl w:val="0"/>
          <w:numId w:val="4"/>
        </w:numPr>
        <w:rPr>
          <w:rFonts w:ascii="Arial" w:hAnsi="Arial" w:cs="Arial"/>
          <w:sz w:val="24"/>
          <w:szCs w:val="24"/>
        </w:rPr>
      </w:pPr>
      <w:r w:rsidRPr="00A70C6C">
        <w:rPr>
          <w:rFonts w:ascii="Arial" w:hAnsi="Arial" w:cs="Arial"/>
          <w:b/>
          <w:bCs/>
          <w:sz w:val="24"/>
          <w:szCs w:val="24"/>
        </w:rPr>
        <w:t>Tips for Effective In-Class Note-Taking</w:t>
      </w:r>
      <w:proofErr w:type="gramStart"/>
      <w:r w:rsidRPr="00A70C6C">
        <w:rPr>
          <w:rFonts w:ascii="Arial" w:hAnsi="Arial" w:cs="Arial"/>
          <w:sz w:val="24"/>
          <w:szCs w:val="24"/>
        </w:rPr>
        <w:t>:</w:t>
      </w:r>
      <w:proofErr w:type="gramEnd"/>
      <w:r w:rsidRPr="00A70C6C">
        <w:rPr>
          <w:rFonts w:ascii="Arial" w:hAnsi="Arial" w:cs="Arial"/>
          <w:sz w:val="24"/>
          <w:szCs w:val="24"/>
        </w:rPr>
        <w:br/>
        <w:t>Taking notes during live lectures or discussions involves unique challenges due to rapid pace and unpredictability, but strategic approaches can help capture essential information.</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Preparation Before Class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Spend 5-10 minutes reviewing previous notes, homework, or readings.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Anticipate topics (e.g., skim pre-revolutionary France for a French Revolution lecture).</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Prime your brain to connect new information with prior knowledge.</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Active Listening During Class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lastRenderedPageBreak/>
        <w:t>Focus on teacher’s verbal cues (repeated phrases, tone changes) and explicit hints (“this is important”).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Prioritize key ideas over transcribing every word to avoid missing the bigger picture.</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Shorthand and Speed Techniques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Develop personal abbreviations (e.g., “</w:t>
      </w:r>
      <w:proofErr w:type="spellStart"/>
      <w:r w:rsidRPr="00A70C6C">
        <w:rPr>
          <w:rFonts w:ascii="Arial" w:hAnsi="Arial" w:cs="Arial"/>
          <w:sz w:val="24"/>
          <w:szCs w:val="24"/>
        </w:rPr>
        <w:t>govt</w:t>
      </w:r>
      <w:proofErr w:type="spellEnd"/>
      <w:r w:rsidRPr="00A70C6C">
        <w:rPr>
          <w:rFonts w:ascii="Arial" w:hAnsi="Arial" w:cs="Arial"/>
          <w:sz w:val="24"/>
          <w:szCs w:val="24"/>
        </w:rPr>
        <w:t>” for government, “b/c” for because).</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Use symbols (e.g., → for “leads to,” = for “equals”).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Skip unnecessary words like “the” or “and” to maintain pace.</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Real-Time Organization</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Start with date and topic at the top of the page for reference.</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Use headings or numbers to separate ideas clearly.</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Leave blank spaces between sections for later additions or clarifications.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Mark unclear points with “?” or “*” to revisit after class.</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Managing Distractions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Keep phones out of sight to maintain focus.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Avoid side conversations or doodling during lectures.</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Post-Class Review</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Within 24 hours (ideally right after or evening), spend 10-15 minutes revisiting notes.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Clarify handwriting, expand shorthand, fill memory gaps, and highlight key points.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Reinforce learning while material remains fresh in mind.</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Adapting to Teaching Styles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For slide-heavy teachers, note verbal elaborations beyond slide content.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For discussion-based classes, capture main arguments and key examples.</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Overcoming Challenges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lastRenderedPageBreak/>
        <w:t>If falling behind, record lectures (with permission) for later review.</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Partner with a classmate to compare and complete notes.</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Activity and Reflective Prompt</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Activity: Practice shorthand during a mock lecture (e.g., TED Talk video) and check clarity after 24 hours.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Prompt: “What’s the biggest challenge you face when taking notes in class, and which of these tips could help most?”</w:t>
      </w:r>
    </w:p>
    <w:p w:rsidR="00A70C6C" w:rsidRDefault="00A70C6C" w:rsidP="00A70C6C">
      <w:pPr>
        <w:rPr>
          <w:rFonts w:ascii="Arial" w:hAnsi="Arial" w:cs="Arial"/>
          <w:b/>
          <w:bCs/>
          <w:sz w:val="24"/>
          <w:szCs w:val="24"/>
        </w:rPr>
      </w:pPr>
    </w:p>
    <w:p w:rsidR="00A70C6C" w:rsidRPr="00A70C6C" w:rsidRDefault="00A70C6C" w:rsidP="00A70C6C">
      <w:pPr>
        <w:pStyle w:val="ListParagraph"/>
        <w:numPr>
          <w:ilvl w:val="0"/>
          <w:numId w:val="4"/>
        </w:numPr>
        <w:rPr>
          <w:rFonts w:ascii="Arial" w:hAnsi="Arial" w:cs="Arial"/>
          <w:sz w:val="24"/>
          <w:szCs w:val="24"/>
        </w:rPr>
      </w:pPr>
      <w:r w:rsidRPr="00A70C6C">
        <w:rPr>
          <w:rFonts w:ascii="Arial" w:hAnsi="Arial" w:cs="Arial"/>
          <w:b/>
          <w:bCs/>
          <w:sz w:val="24"/>
          <w:szCs w:val="24"/>
        </w:rPr>
        <w:t>Tips for Effective Self-Study Note-Taking</w:t>
      </w:r>
      <w:r w:rsidRPr="00A70C6C">
        <w:rPr>
          <w:rFonts w:ascii="Arial" w:hAnsi="Arial" w:cs="Arial"/>
          <w:sz w:val="24"/>
          <w:szCs w:val="24"/>
        </w:rPr>
        <w:t>:</w:t>
      </w:r>
    </w:p>
    <w:p w:rsidR="00A70C6C" w:rsidRPr="00A70C6C" w:rsidRDefault="00A70C6C" w:rsidP="00A70C6C">
      <w:pPr>
        <w:rPr>
          <w:rFonts w:ascii="Arial" w:hAnsi="Arial" w:cs="Arial"/>
          <w:sz w:val="24"/>
          <w:szCs w:val="24"/>
        </w:rPr>
      </w:pPr>
      <w:r w:rsidRPr="00A70C6C">
        <w:rPr>
          <w:rFonts w:ascii="Arial" w:hAnsi="Arial" w:cs="Arial"/>
          <w:sz w:val="24"/>
          <w:szCs w:val="24"/>
        </w:rPr>
        <w:t>Self-study from textbooks, online resources, or videos allows control over pace but involves denser content, requiring careful filtering and active engagement.</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Selective Reading for Focus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Skim headings, subheadings, bolded terms, and summaries before deep reading.</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Get an overview to prioritize main ideas over minor details.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Example: In a chemistry chapter on bonds, note “ionic vs. covalent” over every example.</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Paraphrasing for Comprehension</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Rewrite concepts in your own words to ensure understanding.</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Avoid passive learning from direct copying.</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Example: Change “Photosynthesis converts light energy to chemical energy” to “Plants use sunlight to make food energy.”</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Integration with Active Learning</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Pause after each section to summarize the main point in one sentence.</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Generate self-test questions (e.g., “How does this process work?”).</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Link to strategies from Chapter 3 for deeper engagement.</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Using Visual Aids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lastRenderedPageBreak/>
        <w:t xml:space="preserve">Draw diagrams (e.g., </w:t>
      </w:r>
      <w:proofErr w:type="spellStart"/>
      <w:r w:rsidRPr="00A70C6C">
        <w:rPr>
          <w:rFonts w:ascii="Arial" w:hAnsi="Arial" w:cs="Arial"/>
          <w:sz w:val="24"/>
          <w:szCs w:val="24"/>
        </w:rPr>
        <w:t>labeled</w:t>
      </w:r>
      <w:proofErr w:type="spellEnd"/>
      <w:r w:rsidRPr="00A70C6C">
        <w:rPr>
          <w:rFonts w:ascii="Arial" w:hAnsi="Arial" w:cs="Arial"/>
          <w:sz w:val="24"/>
          <w:szCs w:val="24"/>
        </w:rPr>
        <w:t xml:space="preserve"> cell for biology), flowcharts (e.g., historical events), or tables (e.g., comparing characters).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Complement written notes to cater to visual memory and clarify abstract ideas.</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Regular Updates and Refinement</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Revisit notes every few days or after related classes to add new insights.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Cross-reference with lecture content or additional research for clarity.</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Keep notes as a living, evolving document.</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Choosing the Right Medium</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 xml:space="preserve">Digital tools (e.g., Notion, </w:t>
      </w:r>
      <w:proofErr w:type="spellStart"/>
      <w:r w:rsidRPr="00A70C6C">
        <w:rPr>
          <w:rFonts w:ascii="Arial" w:hAnsi="Arial" w:cs="Arial"/>
          <w:sz w:val="24"/>
          <w:szCs w:val="24"/>
        </w:rPr>
        <w:t>Evernote</w:t>
      </w:r>
      <w:proofErr w:type="spellEnd"/>
      <w:r w:rsidRPr="00A70C6C">
        <w:rPr>
          <w:rFonts w:ascii="Arial" w:hAnsi="Arial" w:cs="Arial"/>
          <w:sz w:val="24"/>
          <w:szCs w:val="24"/>
        </w:rPr>
        <w:t xml:space="preserve">): Offer </w:t>
      </w:r>
      <w:proofErr w:type="spellStart"/>
      <w:r w:rsidRPr="00A70C6C">
        <w:rPr>
          <w:rFonts w:ascii="Arial" w:hAnsi="Arial" w:cs="Arial"/>
          <w:sz w:val="24"/>
          <w:szCs w:val="24"/>
        </w:rPr>
        <w:t>searchability</w:t>
      </w:r>
      <w:proofErr w:type="spellEnd"/>
      <w:r w:rsidRPr="00A70C6C">
        <w:rPr>
          <w:rFonts w:ascii="Arial" w:hAnsi="Arial" w:cs="Arial"/>
          <w:sz w:val="24"/>
          <w:szCs w:val="24"/>
        </w:rPr>
        <w:t>, editing ease, cloud storage.</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Pros: Organize across subjects; Cons: Risk of distraction, less tactile memory.</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Traditional pen-and-paper: Distraction-free, customizable with highlighters.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Pros: Cognitive boost from handwriting; Cons: Harder to reorganize.</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Experiment to find preference (e.g., digital drafts, handwritten summaries).</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Overcoming Challenges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Avoid over-noting by targeting 3-5 key points per page of reading.</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Set time limits per section to maintain focus and efficiency.</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Activity and Reflective Prompt</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Activity: Take notes on a 10-page chapter using selective reading and paraphrasing, compare time and clarity to past methods.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Prompt: “Do you find it easier to take notes from a textbook or a video, and how can these tips adjust your approach?”</w:t>
      </w:r>
    </w:p>
    <w:p w:rsidR="00A70C6C" w:rsidRDefault="00A70C6C" w:rsidP="00A70C6C">
      <w:pPr>
        <w:rPr>
          <w:rFonts w:ascii="Arial" w:hAnsi="Arial" w:cs="Arial"/>
          <w:b/>
          <w:bCs/>
          <w:sz w:val="24"/>
          <w:szCs w:val="24"/>
        </w:rPr>
      </w:pPr>
    </w:p>
    <w:p w:rsidR="00A70C6C" w:rsidRDefault="00A70C6C" w:rsidP="00A70C6C">
      <w:pPr>
        <w:rPr>
          <w:rFonts w:ascii="Arial" w:hAnsi="Arial" w:cs="Arial"/>
          <w:b/>
          <w:bCs/>
          <w:sz w:val="24"/>
          <w:szCs w:val="24"/>
        </w:rPr>
      </w:pPr>
    </w:p>
    <w:p w:rsidR="00A70C6C" w:rsidRDefault="00A70C6C" w:rsidP="00A70C6C">
      <w:pPr>
        <w:rPr>
          <w:rFonts w:ascii="Arial" w:hAnsi="Arial" w:cs="Arial"/>
          <w:b/>
          <w:bCs/>
          <w:sz w:val="24"/>
          <w:szCs w:val="24"/>
        </w:rPr>
      </w:pPr>
    </w:p>
    <w:p w:rsidR="00A70C6C" w:rsidRPr="00A70C6C" w:rsidRDefault="00A70C6C" w:rsidP="00A70C6C">
      <w:pPr>
        <w:pStyle w:val="ListParagraph"/>
        <w:numPr>
          <w:ilvl w:val="0"/>
          <w:numId w:val="4"/>
        </w:numPr>
        <w:rPr>
          <w:rFonts w:ascii="Arial" w:hAnsi="Arial" w:cs="Arial"/>
          <w:sz w:val="24"/>
          <w:szCs w:val="24"/>
        </w:rPr>
      </w:pPr>
      <w:r w:rsidRPr="00A70C6C">
        <w:rPr>
          <w:rFonts w:ascii="Arial" w:hAnsi="Arial" w:cs="Arial"/>
          <w:b/>
          <w:bCs/>
          <w:sz w:val="24"/>
          <w:szCs w:val="24"/>
        </w:rPr>
        <w:t>Turning Notes into Study Tools</w:t>
      </w:r>
      <w:r w:rsidRPr="00A70C6C">
        <w:rPr>
          <w:rFonts w:ascii="Arial" w:hAnsi="Arial" w:cs="Arial"/>
          <w:sz w:val="24"/>
          <w:szCs w:val="24"/>
        </w:rPr>
        <w:t>:</w:t>
      </w:r>
    </w:p>
    <w:p w:rsidR="00A70C6C" w:rsidRPr="00A70C6C" w:rsidRDefault="00A70C6C" w:rsidP="00A70C6C">
      <w:pPr>
        <w:rPr>
          <w:rFonts w:ascii="Arial" w:hAnsi="Arial" w:cs="Arial"/>
          <w:sz w:val="24"/>
          <w:szCs w:val="24"/>
        </w:rPr>
      </w:pPr>
      <w:r w:rsidRPr="00A70C6C">
        <w:rPr>
          <w:rFonts w:ascii="Arial" w:hAnsi="Arial" w:cs="Arial"/>
          <w:sz w:val="24"/>
          <w:szCs w:val="24"/>
        </w:rPr>
        <w:t>The power of note-taking lies in using notes actively after creation, transforming them into resources for learning, revision, and collaboration.</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Regular Review Cycles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Set aside 10-15 minutes every few days or weekly for spaced repetition.</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Use Cornell cues or outline headings to test recall by covering main content.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Example: For Civil War history notes, hide details and recall specifics from “Key Battles.”</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Condensing for Exams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Create summary sheets or flashcards from a week’s notes into core concepts.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Focus on frequently tested topics or personal weak areas.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Example: Math summary sheet with key equations; flashcards for term-definition pairs.</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Group Study with Notes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Share notes with peers to compare perspectives and fill missed points.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Take turns “teaching” topics using notes to reinforce understanding.</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Example: Explain a classmate’s missed lecture point using your detailed notes.</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Customization Over Time</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Reflect monthly on effective methods (e.g., mind maps for English, not chemistry).</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Add personal touches like color-coded highlights (red for urgent, yellow for terms).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Annotate margins with questions for teachers or additional thoughts.</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lastRenderedPageBreak/>
        <w:t>Leveraging Technology</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 xml:space="preserve">Use apps like </w:t>
      </w:r>
      <w:proofErr w:type="spellStart"/>
      <w:r w:rsidRPr="00A70C6C">
        <w:rPr>
          <w:rFonts w:ascii="Arial" w:hAnsi="Arial" w:cs="Arial"/>
          <w:sz w:val="24"/>
          <w:szCs w:val="24"/>
        </w:rPr>
        <w:t>Quizlet</w:t>
      </w:r>
      <w:proofErr w:type="spellEnd"/>
      <w:r w:rsidRPr="00A70C6C">
        <w:rPr>
          <w:rFonts w:ascii="Arial" w:hAnsi="Arial" w:cs="Arial"/>
          <w:sz w:val="24"/>
          <w:szCs w:val="24"/>
        </w:rPr>
        <w:t xml:space="preserve"> to turn notes into digital flashcards.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Record voice summaries of notes for auditory review on the go.</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Organize digital notes into subject folders for quick access.</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Overcoming Common Challenges</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If motivation to review wanes, set micro-goals (e.g., “review one page today”).</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 xml:space="preserve">Pair </w:t>
      </w:r>
      <w:proofErr w:type="gramStart"/>
      <w:r w:rsidRPr="00A70C6C">
        <w:rPr>
          <w:rFonts w:ascii="Arial" w:hAnsi="Arial" w:cs="Arial"/>
          <w:sz w:val="24"/>
          <w:szCs w:val="24"/>
        </w:rPr>
        <w:t>review</w:t>
      </w:r>
      <w:proofErr w:type="gramEnd"/>
      <w:r w:rsidRPr="00A70C6C">
        <w:rPr>
          <w:rFonts w:ascii="Arial" w:hAnsi="Arial" w:cs="Arial"/>
          <w:sz w:val="24"/>
          <w:szCs w:val="24"/>
        </w:rPr>
        <w:t xml:space="preserve"> with rewards (e.g., a snack after completing a section).</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Avoid over-relying on others’ notes by writing your own first, using peers’ as supplements.</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Real-World Application</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Use condensed notes during timed test prep to mimic exam pressure.</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Practice recalling key points under time constraints for confidence.</w:t>
      </w:r>
    </w:p>
    <w:p w:rsidR="00A70C6C" w:rsidRPr="00A70C6C" w:rsidRDefault="00A70C6C" w:rsidP="00A70C6C">
      <w:pPr>
        <w:numPr>
          <w:ilvl w:val="1"/>
          <w:numId w:val="2"/>
        </w:numPr>
        <w:tabs>
          <w:tab w:val="num" w:pos="1440"/>
        </w:tabs>
        <w:rPr>
          <w:rFonts w:ascii="Arial" w:hAnsi="Arial" w:cs="Arial"/>
          <w:sz w:val="24"/>
          <w:szCs w:val="24"/>
        </w:rPr>
      </w:pPr>
      <w:r w:rsidRPr="00A70C6C">
        <w:rPr>
          <w:rFonts w:ascii="Arial" w:hAnsi="Arial" w:cs="Arial"/>
          <w:b/>
          <w:bCs/>
          <w:sz w:val="24"/>
          <w:szCs w:val="24"/>
        </w:rPr>
        <w:t>Activity and Reflective Prompt</w:t>
      </w:r>
      <w:r w:rsidRPr="00A70C6C">
        <w:rPr>
          <w:rFonts w:ascii="Arial" w:hAnsi="Arial" w:cs="Arial"/>
          <w:sz w:val="24"/>
          <w:szCs w:val="24"/>
        </w:rPr>
        <w:t>:</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Activity: Create a one-page summary from recent notes and test recall after 48 hours.</w:t>
      </w:r>
    </w:p>
    <w:p w:rsidR="00A70C6C" w:rsidRPr="00A70C6C" w:rsidRDefault="00A70C6C" w:rsidP="00A70C6C">
      <w:pPr>
        <w:numPr>
          <w:ilvl w:val="2"/>
          <w:numId w:val="2"/>
        </w:numPr>
        <w:rPr>
          <w:rFonts w:ascii="Arial" w:hAnsi="Arial" w:cs="Arial"/>
          <w:sz w:val="24"/>
          <w:szCs w:val="24"/>
        </w:rPr>
      </w:pPr>
      <w:r w:rsidRPr="00A70C6C">
        <w:rPr>
          <w:rFonts w:ascii="Arial" w:hAnsi="Arial" w:cs="Arial"/>
          <w:sz w:val="24"/>
          <w:szCs w:val="24"/>
        </w:rPr>
        <w:t>Prompt: “How often do you currently use your notes after taking them, and what’s one way you can make them more useful for your next exam?”</w:t>
      </w:r>
    </w:p>
    <w:p w:rsidR="00A70C6C" w:rsidRPr="00A70C6C" w:rsidRDefault="00A70C6C" w:rsidP="00A70C6C">
      <w:pPr>
        <w:rPr>
          <w:rFonts w:ascii="Arial" w:hAnsi="Arial" w:cs="Arial"/>
          <w:sz w:val="24"/>
          <w:szCs w:val="24"/>
        </w:rPr>
      </w:pPr>
    </w:p>
    <w:p w:rsidR="00A70C6C" w:rsidRPr="00A70C6C" w:rsidRDefault="00D23DE1" w:rsidP="00D23DE1">
      <w:pPr>
        <w:pStyle w:val="Heading2"/>
      </w:pPr>
      <w:r>
        <w:t>Chapter Wrap-up</w:t>
      </w:r>
    </w:p>
    <w:p w:rsidR="00A70C6C" w:rsidRPr="00A70C6C" w:rsidRDefault="00C2516D" w:rsidP="00A70C6C">
      <w:pPr>
        <w:rPr>
          <w:rFonts w:ascii="Arial" w:hAnsi="Arial" w:cs="Arial"/>
          <w:sz w:val="24"/>
          <w:szCs w:val="24"/>
        </w:rPr>
      </w:pPr>
      <w:r>
        <w:rPr>
          <w:rFonts w:ascii="Arial" w:hAnsi="Arial" w:cs="Arial"/>
          <w:sz w:val="24"/>
          <w:szCs w:val="24"/>
        </w:rPr>
        <w:t>This chapter</w:t>
      </w:r>
      <w:r w:rsidR="00A70C6C" w:rsidRPr="00A70C6C">
        <w:rPr>
          <w:rFonts w:ascii="Arial" w:hAnsi="Arial" w:cs="Arial"/>
          <w:sz w:val="24"/>
          <w:szCs w:val="24"/>
        </w:rPr>
        <w:t xml:space="preserve"> equips students with the tools to transform raw information into meaningful, organized knowledge. By exploring diverse methods and practical tips for both classroom and independent settings, this chapter empowers high school learners to take control of their learning process. Note-taking is presented not as a chore, but as a creative and strategic act that builds a foundation for academic success. Students are encouraged to start small—trying one method or tip at a time—and build confidence through consistent practice. As they master note-taking, they’ll find it becomes a natural, invaluable part of their study routine, paving the way for deeper understanding and better grades.</w:t>
      </w:r>
    </w:p>
    <w:p w:rsidR="00BC646B" w:rsidRDefault="00BC646B">
      <w:pPr>
        <w:rPr>
          <w:rFonts w:ascii="Arial" w:hAnsi="Arial" w:cs="Arial"/>
          <w:sz w:val="24"/>
          <w:szCs w:val="24"/>
        </w:rPr>
      </w:pPr>
    </w:p>
    <w:p w:rsidR="00C2516D" w:rsidRDefault="00C2516D">
      <w:pPr>
        <w:rPr>
          <w:rFonts w:ascii="Arial" w:hAnsi="Arial" w:cs="Arial"/>
          <w:sz w:val="24"/>
          <w:szCs w:val="24"/>
        </w:rPr>
      </w:pPr>
    </w:p>
    <w:sectPr w:rsidR="00C2516D" w:rsidRPr="00A70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F58D1"/>
    <w:multiLevelType w:val="multilevel"/>
    <w:tmpl w:val="322C4F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3A6F9B"/>
    <w:multiLevelType w:val="hybridMultilevel"/>
    <w:tmpl w:val="DD8E321C"/>
    <w:lvl w:ilvl="0" w:tplc="4D006DF6">
      <w:start w:val="1"/>
      <w:numFmt w:val="low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11BC10E0"/>
    <w:multiLevelType w:val="hybridMultilevel"/>
    <w:tmpl w:val="59242D52"/>
    <w:lvl w:ilvl="0" w:tplc="E1C02B9C">
      <w:start w:val="1"/>
      <w:numFmt w:val="low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24D36034"/>
    <w:multiLevelType w:val="multilevel"/>
    <w:tmpl w:val="CBF04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6"/>
        </w:tabs>
        <w:ind w:left="786"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DE13CF9"/>
    <w:multiLevelType w:val="multilevel"/>
    <w:tmpl w:val="84C88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502"/>
        </w:tabs>
        <w:ind w:left="502"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7B556AC"/>
    <w:multiLevelType w:val="multilevel"/>
    <w:tmpl w:val="A3349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A8F"/>
    <w:rsid w:val="00A70C6C"/>
    <w:rsid w:val="00BC5A8F"/>
    <w:rsid w:val="00BC646B"/>
    <w:rsid w:val="00C2516D"/>
    <w:rsid w:val="00D23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3D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3DE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C6C"/>
    <w:pPr>
      <w:ind w:left="720"/>
      <w:contextualSpacing/>
    </w:pPr>
  </w:style>
  <w:style w:type="character" w:customStyle="1" w:styleId="Heading1Char">
    <w:name w:val="Heading 1 Char"/>
    <w:basedOn w:val="DefaultParagraphFont"/>
    <w:link w:val="Heading1"/>
    <w:uiPriority w:val="9"/>
    <w:rsid w:val="00D23DE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23DE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3D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3DE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C6C"/>
    <w:pPr>
      <w:ind w:left="720"/>
      <w:contextualSpacing/>
    </w:pPr>
  </w:style>
  <w:style w:type="character" w:customStyle="1" w:styleId="Heading1Char">
    <w:name w:val="Heading 1 Char"/>
    <w:basedOn w:val="DefaultParagraphFont"/>
    <w:link w:val="Heading1"/>
    <w:uiPriority w:val="9"/>
    <w:rsid w:val="00D23DE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23DE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8844541">
      <w:bodyDiv w:val="1"/>
      <w:marLeft w:val="0"/>
      <w:marRight w:val="0"/>
      <w:marTop w:val="0"/>
      <w:marBottom w:val="0"/>
      <w:divBdr>
        <w:top w:val="none" w:sz="0" w:space="0" w:color="auto"/>
        <w:left w:val="none" w:sz="0" w:space="0" w:color="auto"/>
        <w:bottom w:val="none" w:sz="0" w:space="0" w:color="auto"/>
        <w:right w:val="none" w:sz="0" w:space="0" w:color="auto"/>
      </w:divBdr>
    </w:div>
    <w:div w:id="854615692">
      <w:bodyDiv w:val="1"/>
      <w:marLeft w:val="0"/>
      <w:marRight w:val="0"/>
      <w:marTop w:val="0"/>
      <w:marBottom w:val="0"/>
      <w:divBdr>
        <w:top w:val="none" w:sz="0" w:space="0" w:color="auto"/>
        <w:left w:val="none" w:sz="0" w:space="0" w:color="auto"/>
        <w:bottom w:val="none" w:sz="0" w:space="0" w:color="auto"/>
        <w:right w:val="none" w:sz="0" w:space="0" w:color="auto"/>
      </w:divBdr>
    </w:div>
    <w:div w:id="855772654">
      <w:bodyDiv w:val="1"/>
      <w:marLeft w:val="0"/>
      <w:marRight w:val="0"/>
      <w:marTop w:val="0"/>
      <w:marBottom w:val="0"/>
      <w:divBdr>
        <w:top w:val="none" w:sz="0" w:space="0" w:color="auto"/>
        <w:left w:val="none" w:sz="0" w:space="0" w:color="auto"/>
        <w:bottom w:val="none" w:sz="0" w:space="0" w:color="auto"/>
        <w:right w:val="none" w:sz="0" w:space="0" w:color="auto"/>
      </w:divBdr>
    </w:div>
    <w:div w:id="210503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2441</Words>
  <Characters>13917</Characters>
  <Application>Microsoft Office Word</Application>
  <DocSecurity>0</DocSecurity>
  <Lines>115</Lines>
  <Paragraphs>32</Paragraphs>
  <ScaleCrop>false</ScaleCrop>
  <Company/>
  <LinksUpToDate>false</LinksUpToDate>
  <CharactersWithSpaces>16326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2025-06-25T21:44:00Z</dcterms:created>
  <dcterms:modified xsi:type="dcterms:W3CDTF">2026-01-24T07:31:00Z</dcterms:modified>
</cp:coreProperties>
</file>