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3420" w:rsidRPr="007B3420" w:rsidRDefault="007B3420" w:rsidP="00F43BEF">
      <w:pPr>
        <w:pStyle w:val="Heading1"/>
      </w:pPr>
      <w:r w:rsidRPr="007B3420">
        <w:t>Chapter 7: Mnemonics and Memory Aids</w:t>
      </w:r>
    </w:p>
    <w:p w:rsidR="007B3420" w:rsidRPr="007B3420" w:rsidRDefault="007B3420" w:rsidP="007B3420">
      <w:pPr>
        <w:rPr>
          <w:rFonts w:ascii="Arial" w:hAnsi="Arial" w:cs="Arial"/>
          <w:b/>
          <w:bCs/>
          <w:sz w:val="24"/>
          <w:szCs w:val="24"/>
          <w:u w:val="single"/>
        </w:rPr>
      </w:pPr>
    </w:p>
    <w:p w:rsidR="007B3420" w:rsidRPr="007B3420" w:rsidRDefault="007B3420" w:rsidP="00F43BEF">
      <w:pPr>
        <w:pStyle w:val="Heading2"/>
      </w:pPr>
      <w:r w:rsidRPr="007B3420">
        <w:t>Section 1: Introduction to Mnemonics and Memory Aids</w:t>
      </w:r>
    </w:p>
    <w:p w:rsidR="007B3420" w:rsidRDefault="007B3420" w:rsidP="007B3420">
      <w:pPr>
        <w:rPr>
          <w:rFonts w:ascii="Arial" w:hAnsi="Arial" w:cs="Arial"/>
          <w:b/>
          <w:bCs/>
          <w:sz w:val="24"/>
          <w:szCs w:val="24"/>
        </w:rPr>
      </w:pPr>
    </w:p>
    <w:p w:rsidR="007B3420" w:rsidRPr="007B3420" w:rsidRDefault="007B3420" w:rsidP="007B3420">
      <w:pPr>
        <w:rPr>
          <w:rFonts w:ascii="Arial" w:hAnsi="Arial" w:cs="Arial"/>
          <w:sz w:val="24"/>
          <w:szCs w:val="24"/>
        </w:rPr>
      </w:pPr>
      <w:r w:rsidRPr="007B3420">
        <w:rPr>
          <w:rFonts w:ascii="Arial" w:hAnsi="Arial" w:cs="Arial"/>
          <w:b/>
          <w:bCs/>
          <w:sz w:val="24"/>
          <w:szCs w:val="24"/>
        </w:rPr>
        <w:t>What Are Mnemonics?</w:t>
      </w:r>
      <w:r>
        <w:rPr>
          <w:rFonts w:ascii="Arial" w:hAnsi="Arial" w:cs="Arial"/>
          <w:b/>
          <w:bCs/>
          <w:sz w:val="24"/>
          <w:szCs w:val="24"/>
        </w:rPr>
        <w:br/>
      </w:r>
      <w:r w:rsidRPr="007B3420">
        <w:rPr>
          <w:rFonts w:ascii="Arial" w:hAnsi="Arial" w:cs="Arial"/>
          <w:sz w:val="24"/>
          <w:szCs w:val="24"/>
        </w:rPr>
        <w:t>Mnemonics are structured memory-enhancing techniques designed to assist in recalling information by creating associations, patterns, or mental shortcuts. The term originates from the Greek word "</w:t>
      </w:r>
      <w:proofErr w:type="spellStart"/>
      <w:r w:rsidRPr="007B3420">
        <w:rPr>
          <w:rFonts w:ascii="Arial" w:hAnsi="Arial" w:cs="Arial"/>
          <w:sz w:val="24"/>
          <w:szCs w:val="24"/>
        </w:rPr>
        <w:t>mnemonikos</w:t>
      </w:r>
      <w:proofErr w:type="spellEnd"/>
      <w:r w:rsidRPr="007B3420">
        <w:rPr>
          <w:rFonts w:ascii="Arial" w:hAnsi="Arial" w:cs="Arial"/>
          <w:sz w:val="24"/>
          <w:szCs w:val="24"/>
        </w:rPr>
        <w:t>," which translates to "of memory," reflecting their purpose of aiding retention through memorable frameworks. These strategies are particularly effective because they align with the brain’s natural inclination to remember structured or meaningful information over random data.</w:t>
      </w:r>
    </w:p>
    <w:p w:rsidR="007B3420" w:rsidRDefault="007B3420" w:rsidP="007B3420">
      <w:pPr>
        <w:rPr>
          <w:rFonts w:ascii="Arial" w:hAnsi="Arial" w:cs="Arial"/>
          <w:b/>
          <w:bCs/>
          <w:sz w:val="24"/>
          <w:szCs w:val="24"/>
        </w:rPr>
      </w:pPr>
    </w:p>
    <w:p w:rsidR="007B3420" w:rsidRPr="007B3420" w:rsidRDefault="007B3420" w:rsidP="007B3420">
      <w:pPr>
        <w:rPr>
          <w:rFonts w:ascii="Arial" w:hAnsi="Arial" w:cs="Arial"/>
          <w:sz w:val="24"/>
          <w:szCs w:val="24"/>
        </w:rPr>
      </w:pPr>
      <w:r w:rsidRPr="007B3420">
        <w:rPr>
          <w:rFonts w:ascii="Arial" w:hAnsi="Arial" w:cs="Arial"/>
          <w:b/>
          <w:bCs/>
          <w:sz w:val="24"/>
          <w:szCs w:val="24"/>
        </w:rPr>
        <w:t>What Are Memory Aids?</w:t>
      </w:r>
      <w:r>
        <w:rPr>
          <w:rFonts w:ascii="Arial" w:hAnsi="Arial" w:cs="Arial"/>
          <w:b/>
          <w:bCs/>
          <w:sz w:val="24"/>
          <w:szCs w:val="24"/>
        </w:rPr>
        <w:br/>
      </w:r>
      <w:r w:rsidRPr="007B3420">
        <w:rPr>
          <w:rFonts w:ascii="Arial" w:hAnsi="Arial" w:cs="Arial"/>
          <w:sz w:val="24"/>
          <w:szCs w:val="24"/>
        </w:rPr>
        <w:t>Memory aids form a broader category that includes mnemonics as well as external tools such as notes, flashcards, diagrams, or digital reminders. These aids support both retention and recall by providing additional cues or structures to reinforce learning. For high school students, memory aids can be game-changers in managing the volume of information encountered in academics.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Why Are They Important for Students?</w:t>
      </w:r>
      <w:r w:rsidRPr="007B3420">
        <w:rPr>
          <w:rFonts w:ascii="Arial" w:hAnsi="Arial" w:cs="Arial"/>
          <w:sz w:val="24"/>
          <w:szCs w:val="24"/>
        </w:rPr>
        <w:br/>
        <w:t>The human brain excels at remembering vivid, emotional, or patterned information but often struggles with isolated facts or abstract concepts. Mnemonics and memory aids exploit this tendency by transforming complex or mundane data into formats that are easier to encode and retrieve. For students facing exams, projects, or daily learning, these tools reduce frustration, save time, and build confidence by making memory a more reliable ally.</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How Do They Work?</w:t>
      </w:r>
      <w:r w:rsidRPr="007B3420">
        <w:rPr>
          <w:rFonts w:ascii="Arial" w:hAnsi="Arial" w:cs="Arial"/>
          <w:sz w:val="24"/>
          <w:szCs w:val="24"/>
        </w:rPr>
        <w:br/>
        <w:t>These techniques tap into cognitive processes such as association (linking new information to familiar concepts), visualization (creating mental imagery), and organization (structuring data into patterns). By engaging multiple senses and cognitive pathways, mnemonics and memory aids create stronger memory traces, improving both short-term recall and long-term retention.</w:t>
      </w:r>
    </w:p>
    <w:p w:rsidR="007B3420" w:rsidRPr="007B3420" w:rsidRDefault="00F43BEF" w:rsidP="007B342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B3420" w:rsidRDefault="007B3420" w:rsidP="007B3420">
      <w:pPr>
        <w:rPr>
          <w:rFonts w:ascii="Arial" w:hAnsi="Arial" w:cs="Arial"/>
          <w:b/>
          <w:bCs/>
          <w:sz w:val="24"/>
          <w:szCs w:val="24"/>
        </w:rPr>
      </w:pPr>
    </w:p>
    <w:p w:rsidR="007B3420" w:rsidRDefault="007B3420" w:rsidP="007B3420">
      <w:pPr>
        <w:rPr>
          <w:rFonts w:ascii="Arial" w:hAnsi="Arial" w:cs="Arial"/>
          <w:b/>
          <w:bCs/>
          <w:sz w:val="24"/>
          <w:szCs w:val="24"/>
        </w:rPr>
      </w:pPr>
    </w:p>
    <w:p w:rsidR="007B3420" w:rsidRPr="007B3420" w:rsidRDefault="007B3420" w:rsidP="00F43BEF">
      <w:pPr>
        <w:pStyle w:val="Heading2"/>
      </w:pPr>
      <w:r>
        <w:lastRenderedPageBreak/>
        <w:t xml:space="preserve">Section 2- </w:t>
      </w:r>
      <w:r w:rsidRPr="007B3420">
        <w:t>Using Acronyms, Rhymes, and Visualization for Retention</w:t>
      </w:r>
    </w:p>
    <w:p w:rsidR="007B3420" w:rsidRPr="007B3420" w:rsidRDefault="007B3420" w:rsidP="007B3420">
      <w:pPr>
        <w:pStyle w:val="ListParagraph"/>
        <w:numPr>
          <w:ilvl w:val="0"/>
          <w:numId w:val="29"/>
        </w:numPr>
        <w:rPr>
          <w:rFonts w:ascii="Arial" w:hAnsi="Arial" w:cs="Arial"/>
          <w:b/>
          <w:bCs/>
          <w:sz w:val="24"/>
          <w:szCs w:val="24"/>
        </w:rPr>
      </w:pPr>
      <w:r w:rsidRPr="007B3420">
        <w:rPr>
          <w:rFonts w:ascii="Arial" w:hAnsi="Arial" w:cs="Arial"/>
          <w:b/>
          <w:bCs/>
          <w:sz w:val="24"/>
          <w:szCs w:val="24"/>
        </w:rPr>
        <w:t>Acronyms – Simplifying Lists and Sequences</w:t>
      </w:r>
    </w:p>
    <w:p w:rsidR="007B3420" w:rsidRPr="007B3420" w:rsidRDefault="007B3420" w:rsidP="007B3420">
      <w:pPr>
        <w:rPr>
          <w:rFonts w:ascii="Arial" w:hAnsi="Arial" w:cs="Arial"/>
          <w:sz w:val="24"/>
          <w:szCs w:val="24"/>
        </w:rPr>
      </w:pPr>
      <w:r w:rsidRPr="007B3420">
        <w:rPr>
          <w:rFonts w:ascii="Arial" w:hAnsi="Arial" w:cs="Arial"/>
          <w:b/>
          <w:bCs/>
          <w:sz w:val="24"/>
          <w:szCs w:val="24"/>
        </w:rPr>
        <w:t>Definition and Purpose</w:t>
      </w:r>
      <w:r w:rsidRPr="007B3420">
        <w:rPr>
          <w:rFonts w:ascii="Arial" w:hAnsi="Arial" w:cs="Arial"/>
          <w:sz w:val="24"/>
          <w:szCs w:val="24"/>
        </w:rPr>
        <w:br/>
        <w:t xml:space="preserve">Acronyms are words or phrases created from the initial letters of a series of words, serving as </w:t>
      </w:r>
      <w:proofErr w:type="gramStart"/>
      <w:r w:rsidRPr="007B3420">
        <w:rPr>
          <w:rFonts w:ascii="Arial" w:hAnsi="Arial" w:cs="Arial"/>
          <w:sz w:val="24"/>
          <w:szCs w:val="24"/>
        </w:rPr>
        <w:t>a memorable</w:t>
      </w:r>
      <w:proofErr w:type="gramEnd"/>
      <w:r w:rsidRPr="007B3420">
        <w:rPr>
          <w:rFonts w:ascii="Arial" w:hAnsi="Arial" w:cs="Arial"/>
          <w:sz w:val="24"/>
          <w:szCs w:val="24"/>
        </w:rPr>
        <w:t xml:space="preserve"> shorthand for lists, sequences, or related terms. They are particularly useful for rote learning tasks where order or completeness is essential, such as remembering steps in a process or categories in a system.</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How Acronyms Enhance Memory</w:t>
      </w:r>
      <w:r w:rsidRPr="007B3420">
        <w:rPr>
          <w:rFonts w:ascii="Arial" w:hAnsi="Arial" w:cs="Arial"/>
          <w:sz w:val="24"/>
          <w:szCs w:val="24"/>
        </w:rPr>
        <w:br/>
        <w:t>Acronyms work by condensing a large volume of information into a single, easy-to-recall word or phrase. This acts as a trigger in the brain, cueing the recall of the full list through verbal memory and pattern recognition. The simplicity and catchiness of acronyms make them ideal for quick memorization under time constraints, such as during exam preparation.</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Examples of Effective Acronyms</w:t>
      </w:r>
    </w:p>
    <w:p w:rsidR="007B3420" w:rsidRPr="007B3420" w:rsidRDefault="007B3420" w:rsidP="007B3420">
      <w:pPr>
        <w:numPr>
          <w:ilvl w:val="1"/>
          <w:numId w:val="13"/>
        </w:numPr>
        <w:rPr>
          <w:rFonts w:ascii="Arial" w:hAnsi="Arial" w:cs="Arial"/>
          <w:sz w:val="24"/>
          <w:szCs w:val="24"/>
        </w:rPr>
      </w:pPr>
      <w:r w:rsidRPr="007B3420">
        <w:rPr>
          <w:rFonts w:ascii="Arial" w:hAnsi="Arial" w:cs="Arial"/>
          <w:b/>
          <w:bCs/>
          <w:sz w:val="24"/>
          <w:szCs w:val="24"/>
        </w:rPr>
        <w:t>PEMDAS</w:t>
      </w:r>
      <w:r w:rsidRPr="007B3420">
        <w:rPr>
          <w:rFonts w:ascii="Arial" w:hAnsi="Arial" w:cs="Arial"/>
          <w:sz w:val="24"/>
          <w:szCs w:val="24"/>
        </w:rPr>
        <w:t xml:space="preserve">: Represents the order of operations in mathematics (Parentheses, Exponents, Multiplication, Division, Addition, </w:t>
      </w:r>
      <w:proofErr w:type="gramStart"/>
      <w:r w:rsidRPr="007B3420">
        <w:rPr>
          <w:rFonts w:ascii="Arial" w:hAnsi="Arial" w:cs="Arial"/>
          <w:sz w:val="24"/>
          <w:szCs w:val="24"/>
        </w:rPr>
        <w:t>Subtraction</w:t>
      </w:r>
      <w:proofErr w:type="gramEnd"/>
      <w:r w:rsidRPr="007B3420">
        <w:rPr>
          <w:rFonts w:ascii="Arial" w:hAnsi="Arial" w:cs="Arial"/>
          <w:sz w:val="24"/>
          <w:szCs w:val="24"/>
        </w:rPr>
        <w:t>). This acronym helps students prioritize calculations correctly.</w:t>
      </w:r>
    </w:p>
    <w:p w:rsidR="007B3420" w:rsidRPr="007B3420" w:rsidRDefault="007B3420" w:rsidP="007B3420">
      <w:pPr>
        <w:numPr>
          <w:ilvl w:val="1"/>
          <w:numId w:val="13"/>
        </w:numPr>
        <w:rPr>
          <w:rFonts w:ascii="Arial" w:hAnsi="Arial" w:cs="Arial"/>
          <w:sz w:val="24"/>
          <w:szCs w:val="24"/>
        </w:rPr>
      </w:pPr>
      <w:r w:rsidRPr="007B3420">
        <w:rPr>
          <w:rFonts w:ascii="Arial" w:hAnsi="Arial" w:cs="Arial"/>
          <w:b/>
          <w:bCs/>
          <w:sz w:val="24"/>
          <w:szCs w:val="24"/>
        </w:rPr>
        <w:t>HOMES</w:t>
      </w:r>
      <w:r w:rsidRPr="007B3420">
        <w:rPr>
          <w:rFonts w:ascii="Arial" w:hAnsi="Arial" w:cs="Arial"/>
          <w:sz w:val="24"/>
          <w:szCs w:val="24"/>
        </w:rPr>
        <w:t>: Stands for the Great Lakes of North America (Huron, Ontario, Michigan, Erie, Superior), simplifying geographical recall.</w:t>
      </w:r>
    </w:p>
    <w:p w:rsidR="007B3420" w:rsidRPr="007B3420" w:rsidRDefault="007B3420" w:rsidP="007B3420">
      <w:pPr>
        <w:numPr>
          <w:ilvl w:val="1"/>
          <w:numId w:val="13"/>
        </w:numPr>
        <w:rPr>
          <w:rFonts w:ascii="Arial" w:hAnsi="Arial" w:cs="Arial"/>
          <w:sz w:val="24"/>
          <w:szCs w:val="24"/>
        </w:rPr>
      </w:pPr>
      <w:r w:rsidRPr="007B3420">
        <w:rPr>
          <w:rFonts w:ascii="Arial" w:hAnsi="Arial" w:cs="Arial"/>
          <w:b/>
          <w:bCs/>
          <w:sz w:val="24"/>
          <w:szCs w:val="24"/>
        </w:rPr>
        <w:t>NASA</w:t>
      </w:r>
      <w:r w:rsidRPr="007B3420">
        <w:rPr>
          <w:rFonts w:ascii="Arial" w:hAnsi="Arial" w:cs="Arial"/>
          <w:sz w:val="24"/>
          <w:szCs w:val="24"/>
        </w:rPr>
        <w:t>: While commonly known as an organization, it also serves as an acronym for National Aeronautics and Space Administration, demonstrating how acronyms can represent complex names or ideas.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Steps to Create Your Own Acronym</w:t>
      </w:r>
    </w:p>
    <w:p w:rsidR="007B3420" w:rsidRPr="007B3420" w:rsidRDefault="007B3420" w:rsidP="007B3420">
      <w:pPr>
        <w:pStyle w:val="ListParagraph"/>
        <w:numPr>
          <w:ilvl w:val="0"/>
          <w:numId w:val="30"/>
        </w:numPr>
        <w:rPr>
          <w:rFonts w:ascii="Arial" w:hAnsi="Arial" w:cs="Arial"/>
          <w:sz w:val="24"/>
          <w:szCs w:val="24"/>
        </w:rPr>
      </w:pPr>
      <w:r w:rsidRPr="007B3420">
        <w:rPr>
          <w:rFonts w:ascii="Arial" w:hAnsi="Arial" w:cs="Arial"/>
          <w:b/>
          <w:bCs/>
          <w:sz w:val="24"/>
          <w:szCs w:val="24"/>
        </w:rPr>
        <w:t>Identify the Target Information</w:t>
      </w:r>
      <w:r w:rsidRPr="007B3420">
        <w:rPr>
          <w:rFonts w:ascii="Arial" w:hAnsi="Arial" w:cs="Arial"/>
          <w:sz w:val="24"/>
          <w:szCs w:val="24"/>
        </w:rPr>
        <w:t>: List the words, terms, or sequence you need to memorize.</w:t>
      </w:r>
    </w:p>
    <w:p w:rsidR="007B3420" w:rsidRPr="007B3420" w:rsidRDefault="007B3420" w:rsidP="007B3420">
      <w:pPr>
        <w:pStyle w:val="ListParagraph"/>
        <w:numPr>
          <w:ilvl w:val="0"/>
          <w:numId w:val="30"/>
        </w:numPr>
        <w:rPr>
          <w:rFonts w:ascii="Arial" w:hAnsi="Arial" w:cs="Arial"/>
          <w:sz w:val="24"/>
          <w:szCs w:val="24"/>
        </w:rPr>
      </w:pPr>
      <w:r w:rsidRPr="007B3420">
        <w:rPr>
          <w:rFonts w:ascii="Arial" w:hAnsi="Arial" w:cs="Arial"/>
          <w:b/>
          <w:bCs/>
          <w:sz w:val="24"/>
          <w:szCs w:val="24"/>
        </w:rPr>
        <w:t>Extract Initial Letters</w:t>
      </w:r>
      <w:r w:rsidRPr="007B3420">
        <w:rPr>
          <w:rFonts w:ascii="Arial" w:hAnsi="Arial" w:cs="Arial"/>
          <w:sz w:val="24"/>
          <w:szCs w:val="24"/>
        </w:rPr>
        <w:t>: Take the first letter of each word in the list.</w:t>
      </w:r>
    </w:p>
    <w:p w:rsidR="007B3420" w:rsidRPr="007B3420" w:rsidRDefault="007B3420" w:rsidP="007B3420">
      <w:pPr>
        <w:pStyle w:val="ListParagraph"/>
        <w:numPr>
          <w:ilvl w:val="0"/>
          <w:numId w:val="30"/>
        </w:numPr>
        <w:rPr>
          <w:rFonts w:ascii="Arial" w:hAnsi="Arial" w:cs="Arial"/>
          <w:sz w:val="24"/>
          <w:szCs w:val="24"/>
        </w:rPr>
      </w:pPr>
      <w:r w:rsidRPr="007B3420">
        <w:rPr>
          <w:rFonts w:ascii="Arial" w:hAnsi="Arial" w:cs="Arial"/>
          <w:b/>
          <w:bCs/>
          <w:sz w:val="24"/>
          <w:szCs w:val="24"/>
        </w:rPr>
        <w:t>Form a Memorable Word or Phrase</w:t>
      </w:r>
      <w:r w:rsidRPr="007B3420">
        <w:rPr>
          <w:rFonts w:ascii="Arial" w:hAnsi="Arial" w:cs="Arial"/>
          <w:sz w:val="24"/>
          <w:szCs w:val="24"/>
        </w:rPr>
        <w:t xml:space="preserve">: Arrange the letters into a pronounceable word. If a word isn’t possible, create a meaningful phrase by adding filler words (e.g., "Every Good Boy Does Fine" for the musical notes E, G, B, D, </w:t>
      </w:r>
      <w:proofErr w:type="gramStart"/>
      <w:r w:rsidRPr="007B3420">
        <w:rPr>
          <w:rFonts w:ascii="Arial" w:hAnsi="Arial" w:cs="Arial"/>
          <w:sz w:val="24"/>
          <w:szCs w:val="24"/>
        </w:rPr>
        <w:t>F</w:t>
      </w:r>
      <w:proofErr w:type="gramEnd"/>
      <w:r w:rsidRPr="007B3420">
        <w:rPr>
          <w:rFonts w:ascii="Arial" w:hAnsi="Arial" w:cs="Arial"/>
          <w:sz w:val="24"/>
          <w:szCs w:val="24"/>
        </w:rPr>
        <w:t xml:space="preserve"> on the treble clef lines).</w:t>
      </w:r>
    </w:p>
    <w:p w:rsidR="007B3420" w:rsidRPr="007B3420" w:rsidRDefault="007B3420" w:rsidP="007B3420">
      <w:pPr>
        <w:pStyle w:val="ListParagraph"/>
        <w:numPr>
          <w:ilvl w:val="0"/>
          <w:numId w:val="30"/>
        </w:numPr>
        <w:rPr>
          <w:rFonts w:ascii="Arial" w:hAnsi="Arial" w:cs="Arial"/>
          <w:sz w:val="24"/>
          <w:szCs w:val="24"/>
        </w:rPr>
      </w:pPr>
      <w:r w:rsidRPr="007B3420">
        <w:rPr>
          <w:rFonts w:ascii="Arial" w:hAnsi="Arial" w:cs="Arial"/>
          <w:b/>
          <w:bCs/>
          <w:sz w:val="24"/>
          <w:szCs w:val="24"/>
        </w:rPr>
        <w:t>Reinforce Through Practice</w:t>
      </w:r>
      <w:r w:rsidRPr="007B3420">
        <w:rPr>
          <w:rFonts w:ascii="Arial" w:hAnsi="Arial" w:cs="Arial"/>
          <w:sz w:val="24"/>
          <w:szCs w:val="24"/>
        </w:rPr>
        <w:t>: Repeat the acronym aloud or write it down multiple times, associating it with the full list to strengthen the memory link.</w:t>
      </w:r>
    </w:p>
    <w:p w:rsidR="007B3420" w:rsidRPr="007B3420" w:rsidRDefault="007B3420" w:rsidP="007B3420">
      <w:pPr>
        <w:rPr>
          <w:rFonts w:ascii="Arial" w:hAnsi="Arial" w:cs="Arial"/>
          <w:sz w:val="24"/>
          <w:szCs w:val="24"/>
        </w:rPr>
      </w:pPr>
      <w:r w:rsidRPr="007B3420">
        <w:rPr>
          <w:rFonts w:ascii="Arial" w:hAnsi="Arial" w:cs="Arial"/>
          <w:b/>
          <w:bCs/>
          <w:sz w:val="24"/>
          <w:szCs w:val="24"/>
        </w:rPr>
        <w:t>Practical Application for Students</w:t>
      </w:r>
      <w:r w:rsidRPr="007B3420">
        <w:rPr>
          <w:rFonts w:ascii="Arial" w:hAnsi="Arial" w:cs="Arial"/>
          <w:sz w:val="24"/>
          <w:szCs w:val="24"/>
        </w:rPr>
        <w:br/>
        <w:t xml:space="preserve">Consider a biology student needing to recall the taxonomic classification levels: </w:t>
      </w:r>
      <w:r w:rsidRPr="007B3420">
        <w:rPr>
          <w:rFonts w:ascii="Arial" w:hAnsi="Arial" w:cs="Arial"/>
          <w:sz w:val="24"/>
          <w:szCs w:val="24"/>
        </w:rPr>
        <w:lastRenderedPageBreak/>
        <w:t xml:space="preserve">Kingdom, Phylum, Class, Order, Family, Genus, Species. By forming the acronym “KPCOFGS” and pronouncing it as “King Philip Came </w:t>
      </w:r>
      <w:proofErr w:type="gramStart"/>
      <w:r w:rsidRPr="007B3420">
        <w:rPr>
          <w:rFonts w:ascii="Arial" w:hAnsi="Arial" w:cs="Arial"/>
          <w:sz w:val="24"/>
          <w:szCs w:val="24"/>
        </w:rPr>
        <w:t>Over For</w:t>
      </w:r>
      <w:proofErr w:type="gramEnd"/>
      <w:r w:rsidRPr="007B3420">
        <w:rPr>
          <w:rFonts w:ascii="Arial" w:hAnsi="Arial" w:cs="Arial"/>
          <w:sz w:val="24"/>
          <w:szCs w:val="24"/>
        </w:rPr>
        <w:t xml:space="preserve"> Good Soup,” the student creates a humorous and memorable phrase. During a test, recalling this phrase instantly brings the full sequence to mind, reducing stress and errors.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Tips for Success with Acronyms</w:t>
      </w:r>
    </w:p>
    <w:p w:rsidR="007B3420" w:rsidRPr="007B3420" w:rsidRDefault="007B3420" w:rsidP="007B3420">
      <w:pPr>
        <w:numPr>
          <w:ilvl w:val="1"/>
          <w:numId w:val="15"/>
        </w:numPr>
        <w:rPr>
          <w:rFonts w:ascii="Arial" w:hAnsi="Arial" w:cs="Arial"/>
          <w:sz w:val="24"/>
          <w:szCs w:val="24"/>
        </w:rPr>
      </w:pPr>
      <w:r w:rsidRPr="007B3420">
        <w:rPr>
          <w:rFonts w:ascii="Arial" w:hAnsi="Arial" w:cs="Arial"/>
          <w:sz w:val="24"/>
          <w:szCs w:val="24"/>
        </w:rPr>
        <w:t>Keep acronyms short and catchy to ensure they are easy to remember.</w:t>
      </w:r>
    </w:p>
    <w:p w:rsidR="007B3420" w:rsidRPr="007B3420" w:rsidRDefault="007B3420" w:rsidP="007B3420">
      <w:pPr>
        <w:numPr>
          <w:ilvl w:val="1"/>
          <w:numId w:val="15"/>
        </w:numPr>
        <w:rPr>
          <w:rFonts w:ascii="Arial" w:hAnsi="Arial" w:cs="Arial"/>
          <w:sz w:val="24"/>
          <w:szCs w:val="24"/>
        </w:rPr>
      </w:pPr>
      <w:r w:rsidRPr="007B3420">
        <w:rPr>
          <w:rFonts w:ascii="Arial" w:hAnsi="Arial" w:cs="Arial"/>
          <w:sz w:val="24"/>
          <w:szCs w:val="24"/>
        </w:rPr>
        <w:t xml:space="preserve">Use </w:t>
      </w:r>
      <w:proofErr w:type="spellStart"/>
      <w:r w:rsidRPr="007B3420">
        <w:rPr>
          <w:rFonts w:ascii="Arial" w:hAnsi="Arial" w:cs="Arial"/>
          <w:sz w:val="24"/>
          <w:szCs w:val="24"/>
        </w:rPr>
        <w:t>humor</w:t>
      </w:r>
      <w:proofErr w:type="spellEnd"/>
      <w:r w:rsidRPr="007B3420">
        <w:rPr>
          <w:rFonts w:ascii="Arial" w:hAnsi="Arial" w:cs="Arial"/>
          <w:sz w:val="24"/>
          <w:szCs w:val="24"/>
        </w:rPr>
        <w:t xml:space="preserve"> or personal relevance (e.g., names or interests) to make them more engaging.</w:t>
      </w:r>
    </w:p>
    <w:p w:rsidR="007B3420" w:rsidRPr="007B3420" w:rsidRDefault="007B3420" w:rsidP="007B3420">
      <w:pPr>
        <w:numPr>
          <w:ilvl w:val="1"/>
          <w:numId w:val="15"/>
        </w:numPr>
        <w:rPr>
          <w:rFonts w:ascii="Arial" w:hAnsi="Arial" w:cs="Arial"/>
          <w:sz w:val="24"/>
          <w:szCs w:val="24"/>
        </w:rPr>
      </w:pPr>
      <w:r w:rsidRPr="007B3420">
        <w:rPr>
          <w:rFonts w:ascii="Arial" w:hAnsi="Arial" w:cs="Arial"/>
          <w:sz w:val="24"/>
          <w:szCs w:val="24"/>
        </w:rPr>
        <w:t>Test yourself regularly by writing out the full list from the acronym without looking at notes.</w:t>
      </w:r>
    </w:p>
    <w:p w:rsidR="007B3420" w:rsidRPr="007B3420" w:rsidRDefault="007B3420" w:rsidP="007B3420">
      <w:pPr>
        <w:rPr>
          <w:rFonts w:ascii="Arial" w:hAnsi="Arial" w:cs="Arial"/>
          <w:sz w:val="24"/>
          <w:szCs w:val="24"/>
        </w:rPr>
      </w:pPr>
    </w:p>
    <w:p w:rsidR="007B3420" w:rsidRDefault="007B3420" w:rsidP="007B3420">
      <w:pPr>
        <w:rPr>
          <w:rFonts w:ascii="Arial" w:hAnsi="Arial" w:cs="Arial"/>
          <w:b/>
          <w:bCs/>
          <w:sz w:val="24"/>
          <w:szCs w:val="24"/>
        </w:rPr>
      </w:pPr>
    </w:p>
    <w:p w:rsidR="007B3420" w:rsidRPr="007B3420" w:rsidRDefault="007B3420" w:rsidP="007B3420">
      <w:pPr>
        <w:pStyle w:val="ListParagraph"/>
        <w:numPr>
          <w:ilvl w:val="0"/>
          <w:numId w:val="29"/>
        </w:numPr>
        <w:rPr>
          <w:rFonts w:ascii="Arial" w:hAnsi="Arial" w:cs="Arial"/>
          <w:b/>
          <w:bCs/>
          <w:sz w:val="24"/>
          <w:szCs w:val="24"/>
        </w:rPr>
      </w:pPr>
      <w:r w:rsidRPr="007B3420">
        <w:rPr>
          <w:rFonts w:ascii="Arial" w:hAnsi="Arial" w:cs="Arial"/>
          <w:b/>
          <w:bCs/>
          <w:sz w:val="24"/>
          <w:szCs w:val="24"/>
        </w:rPr>
        <w:t>Rhymes – Adding Rhythm to Memory</w:t>
      </w:r>
    </w:p>
    <w:p w:rsidR="007B3420" w:rsidRPr="007B3420" w:rsidRDefault="007B3420" w:rsidP="007B3420">
      <w:pPr>
        <w:rPr>
          <w:rFonts w:ascii="Arial" w:hAnsi="Arial" w:cs="Arial"/>
          <w:sz w:val="24"/>
          <w:szCs w:val="24"/>
        </w:rPr>
      </w:pPr>
      <w:r w:rsidRPr="007B3420">
        <w:rPr>
          <w:rFonts w:ascii="Arial" w:hAnsi="Arial" w:cs="Arial"/>
          <w:b/>
          <w:bCs/>
          <w:sz w:val="24"/>
          <w:szCs w:val="24"/>
        </w:rPr>
        <w:t>Definition and Purpose</w:t>
      </w:r>
      <w:r w:rsidRPr="007B3420">
        <w:rPr>
          <w:rFonts w:ascii="Arial" w:hAnsi="Arial" w:cs="Arial"/>
          <w:sz w:val="24"/>
          <w:szCs w:val="24"/>
        </w:rPr>
        <w:br/>
        <w:t>Rhymes are mnemonic devices that use short poems, jingles, or phrases with matching ending sounds to make information rhythmic and memorable. They are particularly effective for auditory learners and for content involving sequences, rules, or historical data.</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How Rhymes Enhance Memory</w:t>
      </w:r>
      <w:r w:rsidRPr="007B3420">
        <w:rPr>
          <w:rFonts w:ascii="Arial" w:hAnsi="Arial" w:cs="Arial"/>
          <w:sz w:val="24"/>
          <w:szCs w:val="24"/>
        </w:rPr>
        <w:br/>
        <w:t>Rhymes engage the brain through auditory patterns, mimicking music or familiar speech rhythms that are naturally enjoyable and sticky. By pairing information with a tune or repetitive structure, rhymes create a scaffold for recall, making them ideal for embedding facts in long-term memory.</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Examples of Effective Rhymes</w:t>
      </w:r>
    </w:p>
    <w:p w:rsidR="007B3420" w:rsidRPr="007B3420" w:rsidRDefault="007B3420" w:rsidP="007B3420">
      <w:pPr>
        <w:numPr>
          <w:ilvl w:val="1"/>
          <w:numId w:val="16"/>
        </w:numPr>
        <w:rPr>
          <w:rFonts w:ascii="Arial" w:hAnsi="Arial" w:cs="Arial"/>
          <w:sz w:val="24"/>
          <w:szCs w:val="24"/>
        </w:rPr>
      </w:pPr>
      <w:r w:rsidRPr="007B3420">
        <w:rPr>
          <w:rFonts w:ascii="Arial" w:hAnsi="Arial" w:cs="Arial"/>
          <w:b/>
          <w:bCs/>
          <w:sz w:val="24"/>
          <w:szCs w:val="24"/>
        </w:rPr>
        <w:t>Historical Recall</w:t>
      </w:r>
      <w:r w:rsidRPr="007B3420">
        <w:rPr>
          <w:rFonts w:ascii="Arial" w:hAnsi="Arial" w:cs="Arial"/>
          <w:sz w:val="24"/>
          <w:szCs w:val="24"/>
        </w:rPr>
        <w:t>: “In fourteen hundred ninety-two, Columbus sailed the ocean blue” helps students remember the year Christopher Columbus reached the Americas.</w:t>
      </w:r>
    </w:p>
    <w:p w:rsidR="007B3420" w:rsidRPr="007B3420" w:rsidRDefault="007B3420" w:rsidP="007B3420">
      <w:pPr>
        <w:numPr>
          <w:ilvl w:val="1"/>
          <w:numId w:val="16"/>
        </w:numPr>
        <w:rPr>
          <w:rFonts w:ascii="Arial" w:hAnsi="Arial" w:cs="Arial"/>
          <w:sz w:val="24"/>
          <w:szCs w:val="24"/>
        </w:rPr>
      </w:pPr>
      <w:r w:rsidRPr="007B3420">
        <w:rPr>
          <w:rFonts w:ascii="Arial" w:hAnsi="Arial" w:cs="Arial"/>
          <w:b/>
          <w:bCs/>
          <w:sz w:val="24"/>
          <w:szCs w:val="24"/>
        </w:rPr>
        <w:t>Spelling Rules</w:t>
      </w:r>
      <w:r w:rsidRPr="007B3420">
        <w:rPr>
          <w:rFonts w:ascii="Arial" w:hAnsi="Arial" w:cs="Arial"/>
          <w:sz w:val="24"/>
          <w:szCs w:val="24"/>
        </w:rPr>
        <w:t>: “I before E, except after C” aids in spelling tricky words like “receive” or “believe,” preventing common errors.</w:t>
      </w:r>
    </w:p>
    <w:p w:rsidR="007B3420" w:rsidRPr="007B3420" w:rsidRDefault="007B3420" w:rsidP="007B3420">
      <w:pPr>
        <w:numPr>
          <w:ilvl w:val="1"/>
          <w:numId w:val="16"/>
        </w:numPr>
        <w:rPr>
          <w:rFonts w:ascii="Arial" w:hAnsi="Arial" w:cs="Arial"/>
          <w:sz w:val="24"/>
          <w:szCs w:val="24"/>
        </w:rPr>
      </w:pPr>
      <w:r w:rsidRPr="007B3420">
        <w:rPr>
          <w:rFonts w:ascii="Arial" w:hAnsi="Arial" w:cs="Arial"/>
          <w:b/>
          <w:bCs/>
          <w:sz w:val="24"/>
          <w:szCs w:val="24"/>
        </w:rPr>
        <w:t>Grammar Tips</w:t>
      </w:r>
      <w:r w:rsidRPr="007B3420">
        <w:rPr>
          <w:rFonts w:ascii="Arial" w:hAnsi="Arial" w:cs="Arial"/>
          <w:sz w:val="24"/>
          <w:szCs w:val="24"/>
        </w:rPr>
        <w:t>: “Thirty days hath September, April, June, and November” assists in recalling the number of days in each month.</w:t>
      </w:r>
    </w:p>
    <w:p w:rsidR="007B3420" w:rsidRPr="007B3420" w:rsidRDefault="007B3420" w:rsidP="007B3420">
      <w:pPr>
        <w:rPr>
          <w:rFonts w:ascii="Arial" w:hAnsi="Arial" w:cs="Arial"/>
          <w:sz w:val="24"/>
          <w:szCs w:val="24"/>
        </w:rPr>
      </w:pPr>
      <w:r w:rsidRPr="007B3420">
        <w:rPr>
          <w:rFonts w:ascii="Arial" w:hAnsi="Arial" w:cs="Arial"/>
          <w:b/>
          <w:bCs/>
          <w:sz w:val="24"/>
          <w:szCs w:val="24"/>
        </w:rPr>
        <w:t>Steps to Create Your Own Rhyme</w:t>
      </w:r>
    </w:p>
    <w:p w:rsidR="007B3420" w:rsidRPr="007B3420" w:rsidRDefault="007B3420" w:rsidP="007B3420">
      <w:pPr>
        <w:pStyle w:val="ListParagraph"/>
        <w:numPr>
          <w:ilvl w:val="0"/>
          <w:numId w:val="31"/>
        </w:numPr>
        <w:rPr>
          <w:rFonts w:ascii="Arial" w:hAnsi="Arial" w:cs="Arial"/>
          <w:sz w:val="24"/>
          <w:szCs w:val="24"/>
        </w:rPr>
      </w:pPr>
      <w:r w:rsidRPr="007B3420">
        <w:rPr>
          <w:rFonts w:ascii="Arial" w:hAnsi="Arial" w:cs="Arial"/>
          <w:b/>
          <w:bCs/>
          <w:sz w:val="24"/>
          <w:szCs w:val="24"/>
        </w:rPr>
        <w:lastRenderedPageBreak/>
        <w:t>Identify Key Information</w:t>
      </w:r>
      <w:r w:rsidRPr="007B3420">
        <w:rPr>
          <w:rFonts w:ascii="Arial" w:hAnsi="Arial" w:cs="Arial"/>
          <w:sz w:val="24"/>
          <w:szCs w:val="24"/>
        </w:rPr>
        <w:t>: Pinpoint the facts, sequence, or rule you need to remember.</w:t>
      </w:r>
    </w:p>
    <w:p w:rsidR="007B3420" w:rsidRPr="007B3420" w:rsidRDefault="007B3420" w:rsidP="007B3420">
      <w:pPr>
        <w:pStyle w:val="ListParagraph"/>
        <w:numPr>
          <w:ilvl w:val="0"/>
          <w:numId w:val="31"/>
        </w:numPr>
        <w:rPr>
          <w:rFonts w:ascii="Arial" w:hAnsi="Arial" w:cs="Arial"/>
          <w:sz w:val="24"/>
          <w:szCs w:val="24"/>
        </w:rPr>
      </w:pPr>
      <w:r w:rsidRPr="007B3420">
        <w:rPr>
          <w:rFonts w:ascii="Arial" w:hAnsi="Arial" w:cs="Arial"/>
          <w:b/>
          <w:bCs/>
          <w:sz w:val="24"/>
          <w:szCs w:val="24"/>
        </w:rPr>
        <w:t>Craft a Rhyming Phrase</w:t>
      </w:r>
      <w:r w:rsidRPr="007B3420">
        <w:rPr>
          <w:rFonts w:ascii="Arial" w:hAnsi="Arial" w:cs="Arial"/>
          <w:sz w:val="24"/>
          <w:szCs w:val="24"/>
        </w:rPr>
        <w:t>: Write a short sentence or phrase where key words rhyme at the end of lines or within the structure.</w:t>
      </w:r>
    </w:p>
    <w:p w:rsidR="007B3420" w:rsidRPr="007B3420" w:rsidRDefault="007B3420" w:rsidP="007B3420">
      <w:pPr>
        <w:pStyle w:val="ListParagraph"/>
        <w:numPr>
          <w:ilvl w:val="0"/>
          <w:numId w:val="31"/>
        </w:numPr>
        <w:rPr>
          <w:rFonts w:ascii="Arial" w:hAnsi="Arial" w:cs="Arial"/>
          <w:sz w:val="24"/>
          <w:szCs w:val="24"/>
        </w:rPr>
      </w:pPr>
      <w:r w:rsidRPr="007B3420">
        <w:rPr>
          <w:rFonts w:ascii="Arial" w:hAnsi="Arial" w:cs="Arial"/>
          <w:b/>
          <w:bCs/>
          <w:sz w:val="24"/>
          <w:szCs w:val="24"/>
        </w:rPr>
        <w:t>Add a Familiar Tune</w:t>
      </w:r>
      <w:r w:rsidRPr="007B3420">
        <w:rPr>
          <w:rFonts w:ascii="Arial" w:hAnsi="Arial" w:cs="Arial"/>
          <w:sz w:val="24"/>
          <w:szCs w:val="24"/>
        </w:rPr>
        <w:t>: If possible, set the rhyme to a well-known melody (e.g., a nursery rhyme like “Twinkle, Twinkle, Little Star”) to enhance memorability.</w:t>
      </w:r>
    </w:p>
    <w:p w:rsidR="007B3420" w:rsidRPr="007B3420" w:rsidRDefault="007B3420" w:rsidP="007B3420">
      <w:pPr>
        <w:pStyle w:val="ListParagraph"/>
        <w:numPr>
          <w:ilvl w:val="0"/>
          <w:numId w:val="31"/>
        </w:numPr>
        <w:rPr>
          <w:rFonts w:ascii="Arial" w:hAnsi="Arial" w:cs="Arial"/>
          <w:sz w:val="24"/>
          <w:szCs w:val="24"/>
        </w:rPr>
      </w:pPr>
      <w:r w:rsidRPr="007B3420">
        <w:rPr>
          <w:rFonts w:ascii="Arial" w:hAnsi="Arial" w:cs="Arial"/>
          <w:b/>
          <w:bCs/>
          <w:sz w:val="24"/>
          <w:szCs w:val="24"/>
        </w:rPr>
        <w:t>Practice Audibly</w:t>
      </w:r>
      <w:r w:rsidRPr="007B3420">
        <w:rPr>
          <w:rFonts w:ascii="Arial" w:hAnsi="Arial" w:cs="Arial"/>
          <w:sz w:val="24"/>
          <w:szCs w:val="24"/>
        </w:rPr>
        <w:t>: Recite the rhyme aloud multiple times to reinforce it through auditory memory, ideally in a rhythmic or singsong manner.</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Practical Application for Students</w:t>
      </w:r>
      <w:r w:rsidRPr="007B3420">
        <w:rPr>
          <w:rFonts w:ascii="Arial" w:hAnsi="Arial" w:cs="Arial"/>
          <w:sz w:val="24"/>
          <w:szCs w:val="24"/>
        </w:rPr>
        <w:br/>
        <w:t>For a science student learning the order of planets from the Sun (Mercury, Venus, Earth, Mars, Jupiter, Saturn, Uranus, Neptune), a rhyme can be created: “Mercury’s near, Venus is dear, Earth’s our sphere, Mars is red with fear, Jupiter’s grand, Saturn’s got a band, Uranus is odd, Neptune’s the last god.” Reciting this rhythmically or to a tune helps lock the sequence in memory for quizzes or discussions.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Tips for Success with Rhymes</w:t>
      </w:r>
    </w:p>
    <w:p w:rsidR="007B3420" w:rsidRPr="007B3420" w:rsidRDefault="007B3420" w:rsidP="007B3420">
      <w:pPr>
        <w:numPr>
          <w:ilvl w:val="1"/>
          <w:numId w:val="18"/>
        </w:numPr>
        <w:rPr>
          <w:rFonts w:ascii="Arial" w:hAnsi="Arial" w:cs="Arial"/>
          <w:sz w:val="24"/>
          <w:szCs w:val="24"/>
        </w:rPr>
      </w:pPr>
      <w:r w:rsidRPr="007B3420">
        <w:rPr>
          <w:rFonts w:ascii="Arial" w:hAnsi="Arial" w:cs="Arial"/>
          <w:sz w:val="24"/>
          <w:szCs w:val="24"/>
        </w:rPr>
        <w:t>Keep rhymes simple and focused on core information to avoid confusion.</w:t>
      </w:r>
    </w:p>
    <w:p w:rsidR="007B3420" w:rsidRPr="007B3420" w:rsidRDefault="007B3420" w:rsidP="007B3420">
      <w:pPr>
        <w:numPr>
          <w:ilvl w:val="1"/>
          <w:numId w:val="18"/>
        </w:numPr>
        <w:rPr>
          <w:rFonts w:ascii="Arial" w:hAnsi="Arial" w:cs="Arial"/>
          <w:sz w:val="24"/>
          <w:szCs w:val="24"/>
        </w:rPr>
      </w:pPr>
      <w:r w:rsidRPr="007B3420">
        <w:rPr>
          <w:rFonts w:ascii="Arial" w:hAnsi="Arial" w:cs="Arial"/>
          <w:sz w:val="24"/>
          <w:szCs w:val="24"/>
        </w:rPr>
        <w:t>Use vivid or emotional language (e.g., “fear” or “grand”) to make the rhyme more impactful.</w:t>
      </w:r>
    </w:p>
    <w:p w:rsidR="007B3420" w:rsidRPr="007B3420" w:rsidRDefault="007B3420" w:rsidP="007B3420">
      <w:pPr>
        <w:numPr>
          <w:ilvl w:val="1"/>
          <w:numId w:val="18"/>
        </w:numPr>
        <w:rPr>
          <w:rFonts w:ascii="Arial" w:hAnsi="Arial" w:cs="Arial"/>
          <w:sz w:val="24"/>
          <w:szCs w:val="24"/>
        </w:rPr>
      </w:pPr>
      <w:r w:rsidRPr="007B3420">
        <w:rPr>
          <w:rFonts w:ascii="Arial" w:hAnsi="Arial" w:cs="Arial"/>
          <w:sz w:val="24"/>
          <w:szCs w:val="24"/>
        </w:rPr>
        <w:t>Practice in group settings or with peers to make the process fun and collaborative, reinforcing retention through social interaction.</w:t>
      </w:r>
    </w:p>
    <w:p w:rsidR="007B3420" w:rsidRPr="007B3420" w:rsidRDefault="007B3420" w:rsidP="007B3420">
      <w:pPr>
        <w:rPr>
          <w:rFonts w:ascii="Arial" w:hAnsi="Arial" w:cs="Arial"/>
          <w:sz w:val="24"/>
          <w:szCs w:val="24"/>
        </w:rPr>
      </w:pPr>
    </w:p>
    <w:p w:rsidR="007B3420" w:rsidRPr="007B3420" w:rsidRDefault="007B3420" w:rsidP="007B3420">
      <w:pPr>
        <w:pStyle w:val="ListParagraph"/>
        <w:numPr>
          <w:ilvl w:val="0"/>
          <w:numId w:val="29"/>
        </w:numPr>
        <w:rPr>
          <w:rFonts w:ascii="Arial" w:hAnsi="Arial" w:cs="Arial"/>
          <w:b/>
          <w:bCs/>
          <w:sz w:val="24"/>
          <w:szCs w:val="24"/>
        </w:rPr>
      </w:pPr>
      <w:r w:rsidRPr="007B3420">
        <w:rPr>
          <w:rFonts w:ascii="Arial" w:hAnsi="Arial" w:cs="Arial"/>
          <w:b/>
          <w:bCs/>
          <w:sz w:val="24"/>
          <w:szCs w:val="24"/>
        </w:rPr>
        <w:t>Visualization – Creating Memorable Mental Images</w:t>
      </w:r>
    </w:p>
    <w:p w:rsidR="007B3420" w:rsidRPr="007B3420" w:rsidRDefault="007B3420" w:rsidP="007B3420">
      <w:pPr>
        <w:rPr>
          <w:rFonts w:ascii="Arial" w:hAnsi="Arial" w:cs="Arial"/>
          <w:sz w:val="24"/>
          <w:szCs w:val="24"/>
        </w:rPr>
      </w:pPr>
      <w:r w:rsidRPr="007B3420">
        <w:rPr>
          <w:rFonts w:ascii="Arial" w:hAnsi="Arial" w:cs="Arial"/>
          <w:b/>
          <w:bCs/>
          <w:sz w:val="24"/>
          <w:szCs w:val="24"/>
        </w:rPr>
        <w:t>Definition and Purpose</w:t>
      </w:r>
      <w:r w:rsidRPr="007B3420">
        <w:rPr>
          <w:rFonts w:ascii="Arial" w:hAnsi="Arial" w:cs="Arial"/>
          <w:sz w:val="24"/>
          <w:szCs w:val="24"/>
        </w:rPr>
        <w:br/>
        <w:t>Visualization is a mnemonic technique that involves creating mental images or “mind pictures” to represent information. By associating data with vivid, often exaggerated imagery, it becomes more memorable, especially for abstract or complex concepts.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How Visualization Enhances Memory</w:t>
      </w:r>
      <w:r w:rsidRPr="007B3420">
        <w:rPr>
          <w:rFonts w:ascii="Arial" w:hAnsi="Arial" w:cs="Arial"/>
          <w:sz w:val="24"/>
          <w:szCs w:val="24"/>
        </w:rPr>
        <w:br/>
        <w:t xml:space="preserve">The brain processes and retains visual information far better than text or numbers alone. Visualization transforms dull or disconnected facts into </w:t>
      </w:r>
      <w:proofErr w:type="spellStart"/>
      <w:r w:rsidRPr="007B3420">
        <w:rPr>
          <w:rFonts w:ascii="Arial" w:hAnsi="Arial" w:cs="Arial"/>
          <w:sz w:val="24"/>
          <w:szCs w:val="24"/>
        </w:rPr>
        <w:t>colorful</w:t>
      </w:r>
      <w:proofErr w:type="spellEnd"/>
      <w:r w:rsidRPr="007B3420">
        <w:rPr>
          <w:rFonts w:ascii="Arial" w:hAnsi="Arial" w:cs="Arial"/>
          <w:sz w:val="24"/>
          <w:szCs w:val="24"/>
        </w:rPr>
        <w:t>, bizarre, or emotional scenes that stand out in memory. This technique leverages the brain’s strong visual memory system, making it a powerful tool for students dealing with diverse subjects.</w:t>
      </w:r>
    </w:p>
    <w:p w:rsidR="007B3420" w:rsidRPr="007B3420" w:rsidRDefault="007B3420" w:rsidP="007B3420">
      <w:pPr>
        <w:rPr>
          <w:rFonts w:ascii="Arial" w:hAnsi="Arial" w:cs="Arial"/>
          <w:sz w:val="24"/>
          <w:szCs w:val="24"/>
        </w:rPr>
      </w:pPr>
      <w:r>
        <w:rPr>
          <w:rFonts w:ascii="Arial" w:hAnsi="Arial" w:cs="Arial"/>
          <w:b/>
          <w:bCs/>
          <w:sz w:val="24"/>
          <w:szCs w:val="24"/>
        </w:rPr>
        <w:lastRenderedPageBreak/>
        <w:br/>
      </w:r>
      <w:r w:rsidRPr="007B3420">
        <w:rPr>
          <w:rFonts w:ascii="Arial" w:hAnsi="Arial" w:cs="Arial"/>
          <w:b/>
          <w:bCs/>
          <w:sz w:val="24"/>
          <w:szCs w:val="24"/>
        </w:rPr>
        <w:t>Examples of Effective Visualization</w:t>
      </w:r>
    </w:p>
    <w:p w:rsidR="007B3420" w:rsidRPr="007B3420" w:rsidRDefault="007B3420" w:rsidP="007B3420">
      <w:pPr>
        <w:numPr>
          <w:ilvl w:val="1"/>
          <w:numId w:val="19"/>
        </w:numPr>
        <w:rPr>
          <w:rFonts w:ascii="Arial" w:hAnsi="Arial" w:cs="Arial"/>
          <w:sz w:val="24"/>
          <w:szCs w:val="24"/>
        </w:rPr>
      </w:pPr>
      <w:r w:rsidRPr="007B3420">
        <w:rPr>
          <w:rFonts w:ascii="Arial" w:hAnsi="Arial" w:cs="Arial"/>
          <w:b/>
          <w:bCs/>
          <w:sz w:val="24"/>
          <w:szCs w:val="24"/>
        </w:rPr>
        <w:t>Historical Events</w:t>
      </w:r>
      <w:r w:rsidRPr="007B3420">
        <w:rPr>
          <w:rFonts w:ascii="Arial" w:hAnsi="Arial" w:cs="Arial"/>
          <w:sz w:val="24"/>
          <w:szCs w:val="24"/>
        </w:rPr>
        <w:t>: To remember the signing of the Declaration of Independence in 1776, imagine a giant “1776” carved into a quill pen held by founding fathers in a dramatic, celebratory scene.</w:t>
      </w:r>
    </w:p>
    <w:p w:rsidR="007B3420" w:rsidRPr="007B3420" w:rsidRDefault="007B3420" w:rsidP="007B3420">
      <w:pPr>
        <w:numPr>
          <w:ilvl w:val="1"/>
          <w:numId w:val="19"/>
        </w:numPr>
        <w:rPr>
          <w:rFonts w:ascii="Arial" w:hAnsi="Arial" w:cs="Arial"/>
          <w:sz w:val="24"/>
          <w:szCs w:val="24"/>
        </w:rPr>
      </w:pPr>
      <w:r w:rsidRPr="007B3420">
        <w:rPr>
          <w:rFonts w:ascii="Arial" w:hAnsi="Arial" w:cs="Arial"/>
          <w:b/>
          <w:bCs/>
          <w:sz w:val="24"/>
          <w:szCs w:val="24"/>
        </w:rPr>
        <w:t>Vocabulary Learning</w:t>
      </w:r>
      <w:r w:rsidRPr="007B3420">
        <w:rPr>
          <w:rFonts w:ascii="Arial" w:hAnsi="Arial" w:cs="Arial"/>
          <w:sz w:val="24"/>
          <w:szCs w:val="24"/>
        </w:rPr>
        <w:t>: For the word “ephemeral” (meaning short-lived), picture a butterfly with clock wings disappearing in mere seconds, linking the image to the concept.</w:t>
      </w:r>
    </w:p>
    <w:p w:rsidR="007B3420" w:rsidRPr="007B3420" w:rsidRDefault="007B3420" w:rsidP="007B3420">
      <w:pPr>
        <w:numPr>
          <w:ilvl w:val="1"/>
          <w:numId w:val="19"/>
        </w:numPr>
        <w:rPr>
          <w:rFonts w:ascii="Arial" w:hAnsi="Arial" w:cs="Arial"/>
          <w:sz w:val="24"/>
          <w:szCs w:val="24"/>
        </w:rPr>
      </w:pPr>
      <w:r w:rsidRPr="007B3420">
        <w:rPr>
          <w:rFonts w:ascii="Arial" w:hAnsi="Arial" w:cs="Arial"/>
          <w:b/>
          <w:bCs/>
          <w:sz w:val="24"/>
          <w:szCs w:val="24"/>
        </w:rPr>
        <w:t>Grocery Lists</w:t>
      </w:r>
      <w:r w:rsidRPr="007B3420">
        <w:rPr>
          <w:rFonts w:ascii="Arial" w:hAnsi="Arial" w:cs="Arial"/>
          <w:sz w:val="24"/>
          <w:szCs w:val="24"/>
        </w:rPr>
        <w:t xml:space="preserve">: To recall items like apples, milk, and bread, </w:t>
      </w:r>
      <w:proofErr w:type="gramStart"/>
      <w:r w:rsidRPr="007B3420">
        <w:rPr>
          <w:rFonts w:ascii="Arial" w:hAnsi="Arial" w:cs="Arial"/>
          <w:sz w:val="24"/>
          <w:szCs w:val="24"/>
        </w:rPr>
        <w:t>visualize</w:t>
      </w:r>
      <w:proofErr w:type="gramEnd"/>
      <w:r w:rsidRPr="007B3420">
        <w:rPr>
          <w:rFonts w:ascii="Arial" w:hAnsi="Arial" w:cs="Arial"/>
          <w:sz w:val="24"/>
          <w:szCs w:val="24"/>
        </w:rPr>
        <w:t xml:space="preserve"> an apple juggling a milk carton on a giant slice of bread—a weird, unforgettable image.</w:t>
      </w:r>
    </w:p>
    <w:p w:rsidR="007B3420" w:rsidRPr="007B3420" w:rsidRDefault="007B3420" w:rsidP="007B3420">
      <w:pPr>
        <w:rPr>
          <w:rFonts w:ascii="Arial" w:hAnsi="Arial" w:cs="Arial"/>
          <w:sz w:val="24"/>
          <w:szCs w:val="24"/>
        </w:rPr>
      </w:pPr>
      <w:r w:rsidRPr="007B3420">
        <w:rPr>
          <w:rFonts w:ascii="Arial" w:hAnsi="Arial" w:cs="Arial"/>
          <w:b/>
          <w:bCs/>
          <w:sz w:val="24"/>
          <w:szCs w:val="24"/>
        </w:rPr>
        <w:t>Steps to Use Visualization Effectively</w:t>
      </w:r>
    </w:p>
    <w:p w:rsidR="007B3420" w:rsidRPr="007B3420" w:rsidRDefault="007B3420" w:rsidP="007B3420">
      <w:pPr>
        <w:pStyle w:val="ListParagraph"/>
        <w:numPr>
          <w:ilvl w:val="0"/>
          <w:numId w:val="32"/>
        </w:numPr>
        <w:rPr>
          <w:rFonts w:ascii="Arial" w:hAnsi="Arial" w:cs="Arial"/>
          <w:sz w:val="24"/>
          <w:szCs w:val="24"/>
        </w:rPr>
      </w:pPr>
      <w:r w:rsidRPr="007B3420">
        <w:rPr>
          <w:rFonts w:ascii="Arial" w:hAnsi="Arial" w:cs="Arial"/>
          <w:b/>
          <w:bCs/>
          <w:sz w:val="24"/>
          <w:szCs w:val="24"/>
        </w:rPr>
        <w:t>Identify the Target Information</w:t>
      </w:r>
      <w:r w:rsidRPr="007B3420">
        <w:rPr>
          <w:rFonts w:ascii="Arial" w:hAnsi="Arial" w:cs="Arial"/>
          <w:sz w:val="24"/>
          <w:szCs w:val="24"/>
        </w:rPr>
        <w:t>: Determine the fact, concept, or list you need to memorize.</w:t>
      </w:r>
    </w:p>
    <w:p w:rsidR="007B3420" w:rsidRPr="007B3420" w:rsidRDefault="007B3420" w:rsidP="007B3420">
      <w:pPr>
        <w:pStyle w:val="ListParagraph"/>
        <w:numPr>
          <w:ilvl w:val="0"/>
          <w:numId w:val="32"/>
        </w:numPr>
        <w:rPr>
          <w:rFonts w:ascii="Arial" w:hAnsi="Arial" w:cs="Arial"/>
          <w:sz w:val="24"/>
          <w:szCs w:val="24"/>
        </w:rPr>
      </w:pPr>
      <w:r w:rsidRPr="007B3420">
        <w:rPr>
          <w:rFonts w:ascii="Arial" w:hAnsi="Arial" w:cs="Arial"/>
          <w:b/>
          <w:bCs/>
          <w:sz w:val="24"/>
          <w:szCs w:val="24"/>
        </w:rPr>
        <w:t>Create a Vivid Image</w:t>
      </w:r>
      <w:r w:rsidRPr="007B3420">
        <w:rPr>
          <w:rFonts w:ascii="Arial" w:hAnsi="Arial" w:cs="Arial"/>
          <w:sz w:val="24"/>
          <w:szCs w:val="24"/>
        </w:rPr>
        <w:t xml:space="preserve">: Form a mental picture that connects to the information, making it unusual or exaggerated. </w:t>
      </w:r>
      <w:proofErr w:type="spellStart"/>
      <w:r w:rsidRPr="007B3420">
        <w:rPr>
          <w:rFonts w:ascii="Arial" w:hAnsi="Arial" w:cs="Arial"/>
          <w:sz w:val="24"/>
          <w:szCs w:val="24"/>
        </w:rPr>
        <w:t>Humor</w:t>
      </w:r>
      <w:proofErr w:type="spellEnd"/>
      <w:r w:rsidRPr="007B3420">
        <w:rPr>
          <w:rFonts w:ascii="Arial" w:hAnsi="Arial" w:cs="Arial"/>
          <w:sz w:val="24"/>
          <w:szCs w:val="24"/>
        </w:rPr>
        <w:t xml:space="preserve">, emotion, or personal relevance (e.g., involving a </w:t>
      </w:r>
      <w:proofErr w:type="spellStart"/>
      <w:r w:rsidRPr="007B3420">
        <w:rPr>
          <w:rFonts w:ascii="Arial" w:hAnsi="Arial" w:cs="Arial"/>
          <w:sz w:val="24"/>
          <w:szCs w:val="24"/>
        </w:rPr>
        <w:t>favorite</w:t>
      </w:r>
      <w:proofErr w:type="spellEnd"/>
      <w:r w:rsidRPr="007B3420">
        <w:rPr>
          <w:rFonts w:ascii="Arial" w:hAnsi="Arial" w:cs="Arial"/>
          <w:sz w:val="24"/>
          <w:szCs w:val="24"/>
        </w:rPr>
        <w:t xml:space="preserve"> place) boosts impact.</w:t>
      </w:r>
    </w:p>
    <w:p w:rsidR="007B3420" w:rsidRPr="007B3420" w:rsidRDefault="007B3420" w:rsidP="007B3420">
      <w:pPr>
        <w:pStyle w:val="ListParagraph"/>
        <w:numPr>
          <w:ilvl w:val="0"/>
          <w:numId w:val="32"/>
        </w:numPr>
        <w:rPr>
          <w:rFonts w:ascii="Arial" w:hAnsi="Arial" w:cs="Arial"/>
          <w:sz w:val="24"/>
          <w:szCs w:val="24"/>
        </w:rPr>
      </w:pPr>
      <w:r w:rsidRPr="007B3420">
        <w:rPr>
          <w:rFonts w:ascii="Arial" w:hAnsi="Arial" w:cs="Arial"/>
          <w:b/>
          <w:bCs/>
          <w:sz w:val="24"/>
          <w:szCs w:val="24"/>
        </w:rPr>
        <w:t>Add Sensory Details</w:t>
      </w:r>
      <w:r w:rsidRPr="007B3420">
        <w:rPr>
          <w:rFonts w:ascii="Arial" w:hAnsi="Arial" w:cs="Arial"/>
          <w:sz w:val="24"/>
          <w:szCs w:val="24"/>
        </w:rPr>
        <w:t xml:space="preserve">: Imagine the image with specific </w:t>
      </w:r>
      <w:proofErr w:type="spellStart"/>
      <w:r w:rsidRPr="007B3420">
        <w:rPr>
          <w:rFonts w:ascii="Arial" w:hAnsi="Arial" w:cs="Arial"/>
          <w:sz w:val="24"/>
          <w:szCs w:val="24"/>
        </w:rPr>
        <w:t>colors</w:t>
      </w:r>
      <w:proofErr w:type="spellEnd"/>
      <w:r w:rsidRPr="007B3420">
        <w:rPr>
          <w:rFonts w:ascii="Arial" w:hAnsi="Arial" w:cs="Arial"/>
          <w:sz w:val="24"/>
          <w:szCs w:val="24"/>
        </w:rPr>
        <w:t>, shapes, textures, or actions to make it more concrete and engaging.</w:t>
      </w:r>
    </w:p>
    <w:p w:rsidR="007B3420" w:rsidRPr="007B3420" w:rsidRDefault="007B3420" w:rsidP="007B3420">
      <w:pPr>
        <w:pStyle w:val="ListParagraph"/>
        <w:numPr>
          <w:ilvl w:val="0"/>
          <w:numId w:val="32"/>
        </w:numPr>
        <w:rPr>
          <w:rFonts w:ascii="Arial" w:hAnsi="Arial" w:cs="Arial"/>
          <w:sz w:val="24"/>
          <w:szCs w:val="24"/>
        </w:rPr>
      </w:pPr>
      <w:r w:rsidRPr="007B3420">
        <w:rPr>
          <w:rFonts w:ascii="Arial" w:hAnsi="Arial" w:cs="Arial"/>
          <w:b/>
          <w:bCs/>
          <w:sz w:val="24"/>
          <w:szCs w:val="24"/>
        </w:rPr>
        <w:t>Link Multiple Items</w:t>
      </w:r>
      <w:r w:rsidRPr="007B3420">
        <w:rPr>
          <w:rFonts w:ascii="Arial" w:hAnsi="Arial" w:cs="Arial"/>
          <w:sz w:val="24"/>
          <w:szCs w:val="24"/>
        </w:rPr>
        <w:t>: For lists or related data, create a story or scene that connects the images into a cohesive narrative for easier sequential recall.</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Practical Application for Students</w:t>
      </w:r>
      <w:r w:rsidRPr="007B3420">
        <w:rPr>
          <w:rFonts w:ascii="Arial" w:hAnsi="Arial" w:cs="Arial"/>
          <w:sz w:val="24"/>
          <w:szCs w:val="24"/>
        </w:rPr>
        <w:br/>
      </w:r>
      <w:proofErr w:type="gramStart"/>
      <w:r w:rsidRPr="007B3420">
        <w:rPr>
          <w:rFonts w:ascii="Arial" w:hAnsi="Arial" w:cs="Arial"/>
          <w:sz w:val="24"/>
          <w:szCs w:val="24"/>
        </w:rPr>
        <w:t>A</w:t>
      </w:r>
      <w:proofErr w:type="gramEnd"/>
      <w:r w:rsidRPr="007B3420">
        <w:rPr>
          <w:rFonts w:ascii="Arial" w:hAnsi="Arial" w:cs="Arial"/>
          <w:sz w:val="24"/>
          <w:szCs w:val="24"/>
        </w:rPr>
        <w:t xml:space="preserve"> history student preparing for a test on the Battle of Waterloo (1815) can visualize Napoleon slipping on a “water-loo” (a toilet) with “1815” written in bright red paint across it. The absurdity of the image ties the event, location, and date together, ensuring quick recall during an exam under pressure.</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Tips for Success with Visualization</w:t>
      </w:r>
    </w:p>
    <w:p w:rsidR="007B3420" w:rsidRPr="007B3420" w:rsidRDefault="007B3420" w:rsidP="007B3420">
      <w:pPr>
        <w:numPr>
          <w:ilvl w:val="1"/>
          <w:numId w:val="21"/>
        </w:numPr>
        <w:rPr>
          <w:rFonts w:ascii="Arial" w:hAnsi="Arial" w:cs="Arial"/>
          <w:sz w:val="24"/>
          <w:szCs w:val="24"/>
        </w:rPr>
      </w:pPr>
      <w:r w:rsidRPr="007B3420">
        <w:rPr>
          <w:rFonts w:ascii="Arial" w:hAnsi="Arial" w:cs="Arial"/>
          <w:sz w:val="24"/>
          <w:szCs w:val="24"/>
        </w:rPr>
        <w:t>Make images as bizarre or funny as possible, as the brain remembers the unusual more readily than the mundane.</w:t>
      </w:r>
    </w:p>
    <w:p w:rsidR="007B3420" w:rsidRPr="007B3420" w:rsidRDefault="007B3420" w:rsidP="007B3420">
      <w:pPr>
        <w:numPr>
          <w:ilvl w:val="1"/>
          <w:numId w:val="21"/>
        </w:numPr>
        <w:rPr>
          <w:rFonts w:ascii="Arial" w:hAnsi="Arial" w:cs="Arial"/>
          <w:sz w:val="24"/>
          <w:szCs w:val="24"/>
        </w:rPr>
      </w:pPr>
      <w:r w:rsidRPr="007B3420">
        <w:rPr>
          <w:rFonts w:ascii="Arial" w:hAnsi="Arial" w:cs="Arial"/>
          <w:sz w:val="24"/>
          <w:szCs w:val="24"/>
        </w:rPr>
        <w:t>Personalize visuals by incorporating familiar people, places, or interests to create stronger emotional connections.</w:t>
      </w:r>
    </w:p>
    <w:p w:rsidR="007B3420" w:rsidRPr="007B3420" w:rsidRDefault="007B3420" w:rsidP="007B3420">
      <w:pPr>
        <w:numPr>
          <w:ilvl w:val="1"/>
          <w:numId w:val="21"/>
        </w:numPr>
        <w:rPr>
          <w:rFonts w:ascii="Arial" w:hAnsi="Arial" w:cs="Arial"/>
          <w:sz w:val="24"/>
          <w:szCs w:val="24"/>
        </w:rPr>
      </w:pPr>
      <w:r w:rsidRPr="007B3420">
        <w:rPr>
          <w:rFonts w:ascii="Arial" w:hAnsi="Arial" w:cs="Arial"/>
          <w:sz w:val="24"/>
          <w:szCs w:val="24"/>
        </w:rPr>
        <w:t>Revisit and refine mental images during study sessions to ensure they remain clear and linked to the correct information.</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Combining Acronyms, Rhymes, and Visualization</w:t>
      </w:r>
    </w:p>
    <w:p w:rsidR="007B3420" w:rsidRPr="007B3420" w:rsidRDefault="007B3420" w:rsidP="007B3420">
      <w:pPr>
        <w:numPr>
          <w:ilvl w:val="1"/>
          <w:numId w:val="21"/>
        </w:numPr>
        <w:rPr>
          <w:rFonts w:ascii="Arial" w:hAnsi="Arial" w:cs="Arial"/>
          <w:sz w:val="24"/>
          <w:szCs w:val="24"/>
        </w:rPr>
      </w:pPr>
      <w:r w:rsidRPr="007B3420">
        <w:rPr>
          <w:rFonts w:ascii="Arial" w:hAnsi="Arial" w:cs="Arial"/>
          <w:b/>
          <w:bCs/>
          <w:sz w:val="24"/>
          <w:szCs w:val="24"/>
        </w:rPr>
        <w:lastRenderedPageBreak/>
        <w:t>Synergistic Effects</w:t>
      </w:r>
      <w:r w:rsidRPr="007B3420">
        <w:rPr>
          <w:rFonts w:ascii="Arial" w:hAnsi="Arial" w:cs="Arial"/>
          <w:sz w:val="24"/>
          <w:szCs w:val="24"/>
        </w:rPr>
        <w:t xml:space="preserve">: Pairing these techniques amplifies their effectiveness. For example, use visualization with an acronym by picturing “ROYGBIV” as a superhero dressed in rainbow </w:t>
      </w:r>
      <w:proofErr w:type="spellStart"/>
      <w:r w:rsidRPr="007B3420">
        <w:rPr>
          <w:rFonts w:ascii="Arial" w:hAnsi="Arial" w:cs="Arial"/>
          <w:sz w:val="24"/>
          <w:szCs w:val="24"/>
        </w:rPr>
        <w:t>colors</w:t>
      </w:r>
      <w:proofErr w:type="spellEnd"/>
      <w:r w:rsidRPr="007B3420">
        <w:rPr>
          <w:rFonts w:ascii="Arial" w:hAnsi="Arial" w:cs="Arial"/>
          <w:sz w:val="24"/>
          <w:szCs w:val="24"/>
        </w:rPr>
        <w:t>, or combine rhymes with visualization by imagining planets acting out their rhyming descriptions.</w:t>
      </w:r>
    </w:p>
    <w:p w:rsidR="007B3420" w:rsidRPr="007B3420" w:rsidRDefault="007B3420" w:rsidP="007B3420">
      <w:pPr>
        <w:numPr>
          <w:ilvl w:val="1"/>
          <w:numId w:val="21"/>
        </w:numPr>
        <w:rPr>
          <w:rFonts w:ascii="Arial" w:hAnsi="Arial" w:cs="Arial"/>
          <w:sz w:val="24"/>
          <w:szCs w:val="24"/>
        </w:rPr>
      </w:pPr>
      <w:r w:rsidRPr="007B3420">
        <w:rPr>
          <w:rFonts w:ascii="Arial" w:hAnsi="Arial" w:cs="Arial"/>
          <w:b/>
          <w:bCs/>
          <w:sz w:val="24"/>
          <w:szCs w:val="24"/>
        </w:rPr>
        <w:t>Tailoring to Learning Styles</w:t>
      </w:r>
      <w:r w:rsidRPr="007B3420">
        <w:rPr>
          <w:rFonts w:ascii="Arial" w:hAnsi="Arial" w:cs="Arial"/>
          <w:sz w:val="24"/>
          <w:szCs w:val="24"/>
        </w:rPr>
        <w:t>: Experiment with combinations to match your strengths—visual learners may prioritize imagery, while auditory learners might focus on rhymes paired with spoken repetition.</w:t>
      </w:r>
    </w:p>
    <w:p w:rsidR="007B3420" w:rsidRPr="007B3420" w:rsidRDefault="007B3420" w:rsidP="007B3420">
      <w:pPr>
        <w:numPr>
          <w:ilvl w:val="1"/>
          <w:numId w:val="21"/>
        </w:numPr>
        <w:rPr>
          <w:rFonts w:ascii="Arial" w:hAnsi="Arial" w:cs="Arial"/>
          <w:sz w:val="24"/>
          <w:szCs w:val="24"/>
        </w:rPr>
      </w:pPr>
      <w:r w:rsidRPr="007B3420">
        <w:rPr>
          <w:rFonts w:ascii="Arial" w:hAnsi="Arial" w:cs="Arial"/>
          <w:b/>
          <w:bCs/>
          <w:sz w:val="24"/>
          <w:szCs w:val="24"/>
        </w:rPr>
        <w:t>Practical Example</w:t>
      </w:r>
      <w:r w:rsidRPr="007B3420">
        <w:rPr>
          <w:rFonts w:ascii="Arial" w:hAnsi="Arial" w:cs="Arial"/>
          <w:sz w:val="24"/>
          <w:szCs w:val="24"/>
        </w:rPr>
        <w:t xml:space="preserve">: To recall the stages of mitosis (Prophase, Metaphase, Anaphase, </w:t>
      </w:r>
      <w:proofErr w:type="spellStart"/>
      <w:r w:rsidRPr="007B3420">
        <w:rPr>
          <w:rFonts w:ascii="Arial" w:hAnsi="Arial" w:cs="Arial"/>
          <w:sz w:val="24"/>
          <w:szCs w:val="24"/>
        </w:rPr>
        <w:t>Telophase</w:t>
      </w:r>
      <w:proofErr w:type="spellEnd"/>
      <w:r w:rsidRPr="007B3420">
        <w:rPr>
          <w:rFonts w:ascii="Arial" w:hAnsi="Arial" w:cs="Arial"/>
          <w:sz w:val="24"/>
          <w:szCs w:val="24"/>
        </w:rPr>
        <w:t>), create the acronym “PMAT,” rhyme it with “That’s a fact!” and visualize each stage as a character in a play acting out its role. This multi-sensory approach reinforces memory through diverse pathways.</w:t>
      </w:r>
    </w:p>
    <w:p w:rsidR="007B3420" w:rsidRPr="007B3420" w:rsidRDefault="00F43BEF" w:rsidP="007B342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B3420" w:rsidRDefault="007B3420" w:rsidP="007B3420">
      <w:pPr>
        <w:rPr>
          <w:rFonts w:ascii="Arial" w:hAnsi="Arial" w:cs="Arial"/>
          <w:b/>
          <w:bCs/>
          <w:sz w:val="24"/>
          <w:szCs w:val="24"/>
          <w:u w:val="single"/>
        </w:rPr>
      </w:pPr>
    </w:p>
    <w:p w:rsidR="007B3420" w:rsidRPr="007B3420" w:rsidRDefault="007B3420" w:rsidP="00F43BEF">
      <w:pPr>
        <w:pStyle w:val="Heading2"/>
      </w:pPr>
      <w:r w:rsidRPr="007B3420">
        <w:t xml:space="preserve">Section 2- Applying Chunking to Break </w:t>
      </w:r>
      <w:proofErr w:type="gramStart"/>
      <w:r w:rsidRPr="007B3420">
        <w:t>Down</w:t>
      </w:r>
      <w:proofErr w:type="gramEnd"/>
      <w:r w:rsidRPr="007B3420">
        <w:t xml:space="preserve"> Complex Information</w:t>
      </w:r>
    </w:p>
    <w:p w:rsidR="007B3420" w:rsidRDefault="007B3420" w:rsidP="007B3420">
      <w:pPr>
        <w:rPr>
          <w:rFonts w:ascii="Arial" w:hAnsi="Arial" w:cs="Arial"/>
          <w:b/>
          <w:bCs/>
          <w:sz w:val="24"/>
          <w:szCs w:val="24"/>
        </w:rPr>
      </w:pPr>
    </w:p>
    <w:p w:rsidR="007B3420" w:rsidRPr="007B3420" w:rsidRDefault="007B3420" w:rsidP="007B3420">
      <w:pPr>
        <w:pStyle w:val="ListParagraph"/>
        <w:numPr>
          <w:ilvl w:val="2"/>
          <w:numId w:val="18"/>
        </w:numPr>
        <w:rPr>
          <w:rFonts w:ascii="Arial" w:hAnsi="Arial" w:cs="Arial"/>
          <w:b/>
          <w:bCs/>
          <w:sz w:val="24"/>
          <w:szCs w:val="24"/>
        </w:rPr>
      </w:pPr>
      <w:r w:rsidRPr="007B3420">
        <w:rPr>
          <w:rFonts w:ascii="Arial" w:hAnsi="Arial" w:cs="Arial"/>
          <w:b/>
          <w:bCs/>
          <w:sz w:val="24"/>
          <w:szCs w:val="24"/>
        </w:rPr>
        <w:t>Chunking – Organizing Data into Manageable Units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Definition and Purpose</w:t>
      </w:r>
      <w:r w:rsidRPr="007B3420">
        <w:rPr>
          <w:rFonts w:ascii="Arial" w:hAnsi="Arial" w:cs="Arial"/>
          <w:sz w:val="24"/>
          <w:szCs w:val="24"/>
        </w:rPr>
        <w:br/>
        <w:t>Chunking is a memory technique that involves grouping individual pieces of information into larger, meaningful units or “chunks.” This method reduces the cognitive load on short-term memory, which typically holds only 5-9 items at a time, by organizing data into fewer, more manageable clusters.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How Chunking Enhances Memory</w:t>
      </w:r>
      <w:r w:rsidRPr="007B3420">
        <w:rPr>
          <w:rFonts w:ascii="Arial" w:hAnsi="Arial" w:cs="Arial"/>
          <w:sz w:val="24"/>
          <w:szCs w:val="24"/>
        </w:rPr>
        <w:br/>
        <w:t>The brain naturally seeks patterns and meaning in information. Chunking leverages this by restructuring data into logical or familiar groups, making it easier to store in short-term memory and retrieve later. This technique is especially useful for high school students dealing with extensive lists, detailed concepts, or sequential information in subjects like history, science, or languages.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Examples of Chunking in Everyday Learning</w:t>
      </w:r>
    </w:p>
    <w:p w:rsidR="007B3420" w:rsidRPr="007B3420" w:rsidRDefault="007B3420" w:rsidP="007B3420">
      <w:pPr>
        <w:numPr>
          <w:ilvl w:val="1"/>
          <w:numId w:val="22"/>
        </w:numPr>
        <w:rPr>
          <w:rFonts w:ascii="Arial" w:hAnsi="Arial" w:cs="Arial"/>
          <w:sz w:val="24"/>
          <w:szCs w:val="24"/>
        </w:rPr>
      </w:pPr>
      <w:r w:rsidRPr="007B3420">
        <w:rPr>
          <w:rFonts w:ascii="Arial" w:hAnsi="Arial" w:cs="Arial"/>
          <w:b/>
          <w:bCs/>
          <w:sz w:val="24"/>
          <w:szCs w:val="24"/>
        </w:rPr>
        <w:t>Phone Numbers</w:t>
      </w:r>
      <w:r w:rsidRPr="007B3420">
        <w:rPr>
          <w:rFonts w:ascii="Arial" w:hAnsi="Arial" w:cs="Arial"/>
          <w:sz w:val="24"/>
          <w:szCs w:val="24"/>
        </w:rPr>
        <w:t>: Instead of recalling 10 separate digits (e.g., 1234567890)</w:t>
      </w:r>
      <w:proofErr w:type="gramStart"/>
      <w:r w:rsidRPr="007B3420">
        <w:rPr>
          <w:rFonts w:ascii="Arial" w:hAnsi="Arial" w:cs="Arial"/>
          <w:sz w:val="24"/>
          <w:szCs w:val="24"/>
        </w:rPr>
        <w:t>,</w:t>
      </w:r>
      <w:proofErr w:type="gramEnd"/>
      <w:r w:rsidRPr="007B3420">
        <w:rPr>
          <w:rFonts w:ascii="Arial" w:hAnsi="Arial" w:cs="Arial"/>
          <w:sz w:val="24"/>
          <w:szCs w:val="24"/>
        </w:rPr>
        <w:t xml:space="preserve"> chunk them into groups like 123-456-7890, aligning with familiar formats.</w:t>
      </w:r>
    </w:p>
    <w:p w:rsidR="007B3420" w:rsidRPr="007B3420" w:rsidRDefault="007B3420" w:rsidP="007B3420">
      <w:pPr>
        <w:numPr>
          <w:ilvl w:val="1"/>
          <w:numId w:val="22"/>
        </w:numPr>
        <w:rPr>
          <w:rFonts w:ascii="Arial" w:hAnsi="Arial" w:cs="Arial"/>
          <w:sz w:val="24"/>
          <w:szCs w:val="24"/>
        </w:rPr>
      </w:pPr>
      <w:r w:rsidRPr="007B3420">
        <w:rPr>
          <w:rFonts w:ascii="Arial" w:hAnsi="Arial" w:cs="Arial"/>
          <w:b/>
          <w:bCs/>
          <w:sz w:val="24"/>
          <w:szCs w:val="24"/>
        </w:rPr>
        <w:lastRenderedPageBreak/>
        <w:t>Vocabulary Acquisition</w:t>
      </w:r>
      <w:r w:rsidRPr="007B3420">
        <w:rPr>
          <w:rFonts w:ascii="Arial" w:hAnsi="Arial" w:cs="Arial"/>
          <w:sz w:val="24"/>
          <w:szCs w:val="24"/>
        </w:rPr>
        <w:t>: When learning a foreign language, group words by themes (e.g., food-related: bread, cheese, apple) rather than memorizing them as unrelated terms.</w:t>
      </w:r>
    </w:p>
    <w:p w:rsidR="007B3420" w:rsidRPr="007B3420" w:rsidRDefault="007B3420" w:rsidP="007B3420">
      <w:pPr>
        <w:numPr>
          <w:ilvl w:val="1"/>
          <w:numId w:val="22"/>
        </w:numPr>
        <w:rPr>
          <w:rFonts w:ascii="Arial" w:hAnsi="Arial" w:cs="Arial"/>
          <w:sz w:val="24"/>
          <w:szCs w:val="24"/>
        </w:rPr>
      </w:pPr>
      <w:r w:rsidRPr="007B3420">
        <w:rPr>
          <w:rFonts w:ascii="Arial" w:hAnsi="Arial" w:cs="Arial"/>
          <w:b/>
          <w:bCs/>
          <w:sz w:val="24"/>
          <w:szCs w:val="24"/>
        </w:rPr>
        <w:t>Historical Timelines</w:t>
      </w:r>
      <w:r w:rsidRPr="007B3420">
        <w:rPr>
          <w:rFonts w:ascii="Arial" w:hAnsi="Arial" w:cs="Arial"/>
          <w:sz w:val="24"/>
          <w:szCs w:val="24"/>
        </w:rPr>
        <w:t>: Organize events by era or theme (e.g., grouping all Revolutionary War battles together) to create contextual links that aid recall.</w:t>
      </w:r>
    </w:p>
    <w:p w:rsidR="007B3420" w:rsidRPr="007B3420" w:rsidRDefault="007B3420" w:rsidP="007B3420">
      <w:pPr>
        <w:rPr>
          <w:rFonts w:ascii="Arial" w:hAnsi="Arial" w:cs="Arial"/>
          <w:sz w:val="24"/>
          <w:szCs w:val="24"/>
        </w:rPr>
      </w:pPr>
      <w:r w:rsidRPr="007B3420">
        <w:rPr>
          <w:rFonts w:ascii="Arial" w:hAnsi="Arial" w:cs="Arial"/>
          <w:b/>
          <w:bCs/>
          <w:sz w:val="24"/>
          <w:szCs w:val="24"/>
        </w:rPr>
        <w:t>Steps to Apply Chunking Effectively</w:t>
      </w:r>
    </w:p>
    <w:p w:rsidR="007B3420" w:rsidRPr="007B3420" w:rsidRDefault="007B3420" w:rsidP="007B3420">
      <w:pPr>
        <w:pStyle w:val="ListParagraph"/>
        <w:numPr>
          <w:ilvl w:val="0"/>
          <w:numId w:val="33"/>
        </w:numPr>
        <w:rPr>
          <w:rFonts w:ascii="Arial" w:hAnsi="Arial" w:cs="Arial"/>
          <w:sz w:val="24"/>
          <w:szCs w:val="24"/>
        </w:rPr>
      </w:pPr>
      <w:r w:rsidRPr="007B3420">
        <w:rPr>
          <w:rFonts w:ascii="Arial" w:hAnsi="Arial" w:cs="Arial"/>
          <w:b/>
          <w:bCs/>
          <w:sz w:val="24"/>
          <w:szCs w:val="24"/>
        </w:rPr>
        <w:t>Identify the Information</w:t>
      </w:r>
      <w:r w:rsidRPr="007B3420">
        <w:rPr>
          <w:rFonts w:ascii="Arial" w:hAnsi="Arial" w:cs="Arial"/>
          <w:sz w:val="24"/>
          <w:szCs w:val="24"/>
        </w:rPr>
        <w:t>: List the data, sequence, or concepts you need to learn, whether it’s a long string of numbers, a set of facts, or a complex topic.</w:t>
      </w:r>
    </w:p>
    <w:p w:rsidR="007B3420" w:rsidRPr="007B3420" w:rsidRDefault="007B3420" w:rsidP="007B3420">
      <w:pPr>
        <w:pStyle w:val="ListParagraph"/>
        <w:numPr>
          <w:ilvl w:val="0"/>
          <w:numId w:val="33"/>
        </w:numPr>
        <w:rPr>
          <w:rFonts w:ascii="Arial" w:hAnsi="Arial" w:cs="Arial"/>
          <w:sz w:val="24"/>
          <w:szCs w:val="24"/>
        </w:rPr>
      </w:pPr>
      <w:r w:rsidRPr="007B3420">
        <w:rPr>
          <w:rFonts w:ascii="Arial" w:hAnsi="Arial" w:cs="Arial"/>
          <w:b/>
          <w:bCs/>
          <w:sz w:val="24"/>
          <w:szCs w:val="24"/>
        </w:rPr>
        <w:t>Find Patterns or Categories</w:t>
      </w:r>
      <w:r w:rsidRPr="007B3420">
        <w:rPr>
          <w:rFonts w:ascii="Arial" w:hAnsi="Arial" w:cs="Arial"/>
          <w:sz w:val="24"/>
          <w:szCs w:val="24"/>
        </w:rPr>
        <w:t>: Look for natural relationships, similarities, or logical groupings within the data (e.g., by topic, function, or sequence).</w:t>
      </w:r>
    </w:p>
    <w:p w:rsidR="007B3420" w:rsidRPr="007B3420" w:rsidRDefault="007B3420" w:rsidP="007B3420">
      <w:pPr>
        <w:pStyle w:val="ListParagraph"/>
        <w:numPr>
          <w:ilvl w:val="0"/>
          <w:numId w:val="33"/>
        </w:numPr>
        <w:rPr>
          <w:rFonts w:ascii="Arial" w:hAnsi="Arial" w:cs="Arial"/>
          <w:sz w:val="24"/>
          <w:szCs w:val="24"/>
        </w:rPr>
      </w:pPr>
      <w:r w:rsidRPr="007B3420">
        <w:rPr>
          <w:rFonts w:ascii="Arial" w:hAnsi="Arial" w:cs="Arial"/>
          <w:b/>
          <w:bCs/>
          <w:sz w:val="24"/>
          <w:szCs w:val="24"/>
        </w:rPr>
        <w:t>Group into Chunks</w:t>
      </w:r>
      <w:r w:rsidRPr="007B3420">
        <w:rPr>
          <w:rFonts w:ascii="Arial" w:hAnsi="Arial" w:cs="Arial"/>
          <w:sz w:val="24"/>
          <w:szCs w:val="24"/>
        </w:rPr>
        <w:t>: Organize related items into smaller clusters, ideally containing 3-5 items per chunk to align with short-term memory capacity.</w:t>
      </w:r>
    </w:p>
    <w:p w:rsidR="007B3420" w:rsidRPr="007B3420" w:rsidRDefault="007B3420" w:rsidP="007B3420">
      <w:pPr>
        <w:pStyle w:val="ListParagraph"/>
        <w:numPr>
          <w:ilvl w:val="0"/>
          <w:numId w:val="33"/>
        </w:numPr>
        <w:rPr>
          <w:rFonts w:ascii="Arial" w:hAnsi="Arial" w:cs="Arial"/>
          <w:sz w:val="24"/>
          <w:szCs w:val="24"/>
        </w:rPr>
      </w:pPr>
      <w:r w:rsidRPr="007B3420">
        <w:rPr>
          <w:rFonts w:ascii="Arial" w:hAnsi="Arial" w:cs="Arial"/>
          <w:b/>
          <w:bCs/>
          <w:sz w:val="24"/>
          <w:szCs w:val="24"/>
        </w:rPr>
        <w:t>Practice Recall</w:t>
      </w:r>
      <w:r w:rsidRPr="007B3420">
        <w:rPr>
          <w:rFonts w:ascii="Arial" w:hAnsi="Arial" w:cs="Arial"/>
          <w:sz w:val="24"/>
          <w:szCs w:val="24"/>
        </w:rPr>
        <w:t>: Memorize each chunk as a single unit, then connect the chunks to reconstruct the full set, reinforcing through repetition or application.</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Practical Application for Students</w:t>
      </w:r>
      <w:r w:rsidRPr="007B3420">
        <w:rPr>
          <w:rFonts w:ascii="Arial" w:hAnsi="Arial" w:cs="Arial"/>
          <w:sz w:val="24"/>
          <w:szCs w:val="24"/>
        </w:rPr>
        <w:br/>
      </w:r>
      <w:proofErr w:type="gramStart"/>
      <w:r w:rsidRPr="007B3420">
        <w:rPr>
          <w:rFonts w:ascii="Arial" w:hAnsi="Arial" w:cs="Arial"/>
          <w:sz w:val="24"/>
          <w:szCs w:val="24"/>
        </w:rPr>
        <w:t>A</w:t>
      </w:r>
      <w:proofErr w:type="gramEnd"/>
      <w:r w:rsidRPr="007B3420">
        <w:rPr>
          <w:rFonts w:ascii="Arial" w:hAnsi="Arial" w:cs="Arial"/>
          <w:sz w:val="24"/>
          <w:szCs w:val="24"/>
        </w:rPr>
        <w:t xml:space="preserve"> civics student memorizing the Bill of Rights (the first 10 amendments to the U.S. Constitution) can use chunking to simplify the task:</w:t>
      </w:r>
    </w:p>
    <w:p w:rsidR="007B3420" w:rsidRPr="007B3420" w:rsidRDefault="007B3420" w:rsidP="007B3420">
      <w:pPr>
        <w:numPr>
          <w:ilvl w:val="1"/>
          <w:numId w:val="24"/>
        </w:numPr>
        <w:rPr>
          <w:rFonts w:ascii="Arial" w:hAnsi="Arial" w:cs="Arial"/>
          <w:sz w:val="24"/>
          <w:szCs w:val="24"/>
        </w:rPr>
      </w:pPr>
      <w:r w:rsidRPr="007B3420">
        <w:rPr>
          <w:rFonts w:ascii="Arial" w:hAnsi="Arial" w:cs="Arial"/>
          <w:b/>
          <w:bCs/>
          <w:sz w:val="24"/>
          <w:szCs w:val="24"/>
        </w:rPr>
        <w:t>Chunk 1 – Personal Freedoms</w:t>
      </w:r>
      <w:r w:rsidRPr="007B3420">
        <w:rPr>
          <w:rFonts w:ascii="Arial" w:hAnsi="Arial" w:cs="Arial"/>
          <w:sz w:val="24"/>
          <w:szCs w:val="24"/>
        </w:rPr>
        <w:t>: Amendments 1-4 (freedom of speech, religion, press; right to bear arms; protection from unreasonable searches; due process).</w:t>
      </w:r>
    </w:p>
    <w:p w:rsidR="007B3420" w:rsidRPr="007B3420" w:rsidRDefault="007B3420" w:rsidP="007B3420">
      <w:pPr>
        <w:numPr>
          <w:ilvl w:val="1"/>
          <w:numId w:val="24"/>
        </w:numPr>
        <w:rPr>
          <w:rFonts w:ascii="Arial" w:hAnsi="Arial" w:cs="Arial"/>
          <w:sz w:val="24"/>
          <w:szCs w:val="24"/>
        </w:rPr>
      </w:pPr>
      <w:r w:rsidRPr="007B3420">
        <w:rPr>
          <w:rFonts w:ascii="Arial" w:hAnsi="Arial" w:cs="Arial"/>
          <w:b/>
          <w:bCs/>
          <w:sz w:val="24"/>
          <w:szCs w:val="24"/>
        </w:rPr>
        <w:t>Chunk 2 – Legal Protections</w:t>
      </w:r>
      <w:r w:rsidRPr="007B3420">
        <w:rPr>
          <w:rFonts w:ascii="Arial" w:hAnsi="Arial" w:cs="Arial"/>
          <w:sz w:val="24"/>
          <w:szCs w:val="24"/>
        </w:rPr>
        <w:t>: Amendments 5-8 (rights in criminal cases, protection from self-incrimination, no cruel or unusual punishment).</w:t>
      </w:r>
    </w:p>
    <w:p w:rsidR="007B3420" w:rsidRPr="007B3420" w:rsidRDefault="007B3420" w:rsidP="007B3420">
      <w:pPr>
        <w:numPr>
          <w:ilvl w:val="1"/>
          <w:numId w:val="24"/>
        </w:numPr>
        <w:rPr>
          <w:rFonts w:ascii="Arial" w:hAnsi="Arial" w:cs="Arial"/>
          <w:sz w:val="24"/>
          <w:szCs w:val="24"/>
        </w:rPr>
      </w:pPr>
      <w:r w:rsidRPr="007B3420">
        <w:rPr>
          <w:rFonts w:ascii="Arial" w:hAnsi="Arial" w:cs="Arial"/>
          <w:b/>
          <w:bCs/>
          <w:sz w:val="24"/>
          <w:szCs w:val="24"/>
        </w:rPr>
        <w:t>Chunk 3 – Other Rights</w:t>
      </w:r>
      <w:r w:rsidRPr="007B3420">
        <w:rPr>
          <w:rFonts w:ascii="Arial" w:hAnsi="Arial" w:cs="Arial"/>
          <w:sz w:val="24"/>
          <w:szCs w:val="24"/>
        </w:rPr>
        <w:t>: Amendments 9-10 (rights not listed in the Constitution, powers reserved to states or people).</w:t>
      </w:r>
      <w:r w:rsidRPr="007B3420">
        <w:rPr>
          <w:rFonts w:ascii="Arial" w:hAnsi="Arial" w:cs="Arial"/>
          <w:sz w:val="24"/>
          <w:szCs w:val="24"/>
        </w:rPr>
        <w:br/>
        <w:t>By associating each chunk with a thematic label, the student reduces mental effort and improves recall during exams or discussions.</w:t>
      </w:r>
    </w:p>
    <w:p w:rsidR="007B3420" w:rsidRDefault="007B3420" w:rsidP="007B3420">
      <w:pPr>
        <w:rPr>
          <w:rFonts w:ascii="Arial" w:hAnsi="Arial" w:cs="Arial"/>
          <w:b/>
          <w:bCs/>
          <w:sz w:val="24"/>
          <w:szCs w:val="24"/>
        </w:rPr>
      </w:pPr>
      <w:r>
        <w:rPr>
          <w:rFonts w:ascii="Arial" w:hAnsi="Arial" w:cs="Arial"/>
          <w:b/>
          <w:bCs/>
          <w:sz w:val="24"/>
          <w:szCs w:val="24"/>
        </w:rPr>
        <w:br/>
      </w:r>
    </w:p>
    <w:p w:rsidR="007B3420" w:rsidRDefault="007B3420" w:rsidP="007B3420">
      <w:pPr>
        <w:rPr>
          <w:rFonts w:ascii="Arial" w:hAnsi="Arial" w:cs="Arial"/>
          <w:b/>
          <w:bCs/>
          <w:sz w:val="24"/>
          <w:szCs w:val="24"/>
        </w:rPr>
      </w:pPr>
    </w:p>
    <w:p w:rsidR="007B3420" w:rsidRPr="007B3420" w:rsidRDefault="007B3420" w:rsidP="007B3420">
      <w:pPr>
        <w:rPr>
          <w:rFonts w:ascii="Arial" w:hAnsi="Arial" w:cs="Arial"/>
          <w:sz w:val="24"/>
          <w:szCs w:val="24"/>
        </w:rPr>
      </w:pPr>
      <w:r w:rsidRPr="007B3420">
        <w:rPr>
          <w:rFonts w:ascii="Arial" w:hAnsi="Arial" w:cs="Arial"/>
          <w:b/>
          <w:bCs/>
          <w:sz w:val="24"/>
          <w:szCs w:val="24"/>
        </w:rPr>
        <w:t>Tips for Success with Chunking</w:t>
      </w:r>
    </w:p>
    <w:p w:rsidR="007B3420" w:rsidRPr="007B3420" w:rsidRDefault="007B3420" w:rsidP="007B3420">
      <w:pPr>
        <w:numPr>
          <w:ilvl w:val="1"/>
          <w:numId w:val="24"/>
        </w:numPr>
        <w:rPr>
          <w:rFonts w:ascii="Arial" w:hAnsi="Arial" w:cs="Arial"/>
          <w:sz w:val="24"/>
          <w:szCs w:val="24"/>
        </w:rPr>
      </w:pPr>
      <w:r w:rsidRPr="007B3420">
        <w:rPr>
          <w:rFonts w:ascii="Arial" w:hAnsi="Arial" w:cs="Arial"/>
          <w:sz w:val="24"/>
          <w:szCs w:val="24"/>
        </w:rPr>
        <w:t>Start with smaller datasets to practice chunking before applying it to larger, more complex material.</w:t>
      </w:r>
    </w:p>
    <w:p w:rsidR="007B3420" w:rsidRPr="007B3420" w:rsidRDefault="007B3420" w:rsidP="007B3420">
      <w:pPr>
        <w:numPr>
          <w:ilvl w:val="1"/>
          <w:numId w:val="24"/>
        </w:numPr>
        <w:rPr>
          <w:rFonts w:ascii="Arial" w:hAnsi="Arial" w:cs="Arial"/>
          <w:sz w:val="24"/>
          <w:szCs w:val="24"/>
        </w:rPr>
      </w:pPr>
      <w:r w:rsidRPr="007B3420">
        <w:rPr>
          <w:rFonts w:ascii="Arial" w:hAnsi="Arial" w:cs="Arial"/>
          <w:sz w:val="24"/>
          <w:szCs w:val="24"/>
        </w:rPr>
        <w:lastRenderedPageBreak/>
        <w:t>Use meaningful categories that resonate with your understanding of the subject to make chunks more intuitive.</w:t>
      </w:r>
    </w:p>
    <w:p w:rsidR="007B3420" w:rsidRPr="007B3420" w:rsidRDefault="007B3420" w:rsidP="007B3420">
      <w:pPr>
        <w:numPr>
          <w:ilvl w:val="1"/>
          <w:numId w:val="24"/>
        </w:numPr>
        <w:rPr>
          <w:rFonts w:ascii="Arial" w:hAnsi="Arial" w:cs="Arial"/>
          <w:sz w:val="24"/>
          <w:szCs w:val="24"/>
        </w:rPr>
      </w:pPr>
      <w:r w:rsidRPr="007B3420">
        <w:rPr>
          <w:rFonts w:ascii="Arial" w:hAnsi="Arial" w:cs="Arial"/>
          <w:sz w:val="24"/>
          <w:szCs w:val="24"/>
        </w:rPr>
        <w:t>Review chunks in different orders or contexts to ensure flexibility in recall, avoiding rote dependency on a single sequence.</w:t>
      </w:r>
    </w:p>
    <w:p w:rsidR="007B3420" w:rsidRPr="007B3420" w:rsidRDefault="007B3420" w:rsidP="007B3420">
      <w:pPr>
        <w:rPr>
          <w:rFonts w:ascii="Arial" w:hAnsi="Arial" w:cs="Arial"/>
          <w:sz w:val="24"/>
          <w:szCs w:val="24"/>
        </w:rPr>
      </w:pPr>
    </w:p>
    <w:p w:rsidR="007B3420" w:rsidRPr="007B3420" w:rsidRDefault="007B3420" w:rsidP="007B3420">
      <w:pPr>
        <w:pStyle w:val="ListParagraph"/>
        <w:numPr>
          <w:ilvl w:val="2"/>
          <w:numId w:val="18"/>
        </w:numPr>
        <w:rPr>
          <w:rFonts w:ascii="Arial" w:hAnsi="Arial" w:cs="Arial"/>
          <w:b/>
          <w:bCs/>
          <w:sz w:val="24"/>
          <w:szCs w:val="24"/>
        </w:rPr>
      </w:pPr>
      <w:r w:rsidRPr="007B3420">
        <w:rPr>
          <w:rFonts w:ascii="Arial" w:hAnsi="Arial" w:cs="Arial"/>
          <w:b/>
          <w:bCs/>
          <w:sz w:val="24"/>
          <w:szCs w:val="24"/>
        </w:rPr>
        <w:t>Combining Chunking with Other Techniques</w:t>
      </w:r>
    </w:p>
    <w:p w:rsidR="007B3420" w:rsidRPr="007B3420" w:rsidRDefault="007B3420" w:rsidP="007B3420">
      <w:pPr>
        <w:rPr>
          <w:rFonts w:ascii="Arial" w:hAnsi="Arial" w:cs="Arial"/>
          <w:sz w:val="24"/>
          <w:szCs w:val="24"/>
        </w:rPr>
      </w:pPr>
      <w:r>
        <w:rPr>
          <w:rFonts w:ascii="Arial" w:hAnsi="Arial" w:cs="Arial"/>
          <w:b/>
          <w:bCs/>
          <w:sz w:val="24"/>
          <w:szCs w:val="24"/>
        </w:rPr>
        <w:br/>
      </w:r>
      <w:proofErr w:type="gramStart"/>
      <w:r w:rsidRPr="007B3420">
        <w:rPr>
          <w:rFonts w:ascii="Arial" w:hAnsi="Arial" w:cs="Arial"/>
          <w:b/>
          <w:bCs/>
          <w:sz w:val="24"/>
          <w:szCs w:val="24"/>
        </w:rPr>
        <w:t>Enhancing Chunking with Visualization</w:t>
      </w:r>
      <w:r w:rsidRPr="007B3420">
        <w:rPr>
          <w:rFonts w:ascii="Arial" w:hAnsi="Arial" w:cs="Arial"/>
          <w:sz w:val="24"/>
          <w:szCs w:val="24"/>
        </w:rPr>
        <w:br/>
        <w:t>Pair chunking with mental imagery by creating a vivid scene for each chunk.</w:t>
      </w:r>
      <w:proofErr w:type="gramEnd"/>
      <w:r w:rsidRPr="007B3420">
        <w:rPr>
          <w:rFonts w:ascii="Arial" w:hAnsi="Arial" w:cs="Arial"/>
          <w:sz w:val="24"/>
          <w:szCs w:val="24"/>
        </w:rPr>
        <w:t xml:space="preserve"> For instance, when learning elements of the periodic table, chunk noble gases (helium, neon, argon) and visualize them as a royal family of glowing balloons at a palace party. This dual approach reinforces memory through both organization and visual cues.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Integrating Chunking with Acronyms</w:t>
      </w:r>
      <w:r w:rsidRPr="007B3420">
        <w:rPr>
          <w:rFonts w:ascii="Arial" w:hAnsi="Arial" w:cs="Arial"/>
          <w:sz w:val="24"/>
          <w:szCs w:val="24"/>
        </w:rPr>
        <w:br/>
        <w:t>Use acronyms to label or summarize chunks. In the Bill of Rights example, label the chunks as “PF” (Personal Freedoms), “LP” (Legal Protections), and “OR” (Other Rights). Recalling these shorthand labels can trigger the full content of each chunk during recall.</w:t>
      </w:r>
    </w:p>
    <w:p w:rsidR="007B3420" w:rsidRPr="007B3420" w:rsidRDefault="007B3420" w:rsidP="007B3420">
      <w:pPr>
        <w:rPr>
          <w:rFonts w:ascii="Arial" w:hAnsi="Arial" w:cs="Arial"/>
          <w:sz w:val="24"/>
          <w:szCs w:val="24"/>
        </w:rPr>
      </w:pPr>
      <w:r>
        <w:rPr>
          <w:rFonts w:ascii="Arial" w:hAnsi="Arial" w:cs="Arial"/>
          <w:b/>
          <w:bCs/>
          <w:sz w:val="24"/>
          <w:szCs w:val="24"/>
        </w:rPr>
        <w:br/>
      </w:r>
      <w:proofErr w:type="gramStart"/>
      <w:r w:rsidRPr="007B3420">
        <w:rPr>
          <w:rFonts w:ascii="Arial" w:hAnsi="Arial" w:cs="Arial"/>
          <w:b/>
          <w:bCs/>
          <w:sz w:val="24"/>
          <w:szCs w:val="24"/>
        </w:rPr>
        <w:t>Pairing Chunking with Rhymes</w:t>
      </w:r>
      <w:r w:rsidRPr="007B3420">
        <w:rPr>
          <w:rFonts w:ascii="Arial" w:hAnsi="Arial" w:cs="Arial"/>
          <w:sz w:val="24"/>
          <w:szCs w:val="24"/>
        </w:rPr>
        <w:br/>
        <w:t>Add rhythm to chunked information by creating rhyming phrases for each group.</w:t>
      </w:r>
      <w:proofErr w:type="gramEnd"/>
      <w:r w:rsidRPr="007B3420">
        <w:rPr>
          <w:rFonts w:ascii="Arial" w:hAnsi="Arial" w:cs="Arial"/>
          <w:sz w:val="24"/>
          <w:szCs w:val="24"/>
        </w:rPr>
        <w:t xml:space="preserve"> For a biology student chunking the stages of cell division (mitosis), rhyme each chunked phase set (e.g., “Prophase, Metaphase, line up in place”) to make the grouped data more memorable through auditory reinforcement.</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Benefits of Combined Approaches</w:t>
      </w:r>
      <w:r w:rsidRPr="007B3420">
        <w:rPr>
          <w:rFonts w:ascii="Arial" w:hAnsi="Arial" w:cs="Arial"/>
          <w:sz w:val="24"/>
          <w:szCs w:val="24"/>
        </w:rPr>
        <w:br/>
      </w:r>
      <w:proofErr w:type="gramStart"/>
      <w:r w:rsidRPr="007B3420">
        <w:rPr>
          <w:rFonts w:ascii="Arial" w:hAnsi="Arial" w:cs="Arial"/>
          <w:sz w:val="24"/>
          <w:szCs w:val="24"/>
        </w:rPr>
        <w:t>Combining</w:t>
      </w:r>
      <w:proofErr w:type="gramEnd"/>
      <w:r w:rsidRPr="007B3420">
        <w:rPr>
          <w:rFonts w:ascii="Arial" w:hAnsi="Arial" w:cs="Arial"/>
          <w:sz w:val="24"/>
          <w:szCs w:val="24"/>
        </w:rPr>
        <w:t xml:space="preserve"> techniques engages multiple cognitive pathways (visual, auditory, linguistic), creating stronger and more accessible memory traces. It also allows students to adapt strategies to their preferred learning style, whether they are more inclined toward imagery, sound, or structure.</w:t>
      </w:r>
    </w:p>
    <w:p w:rsidR="007B3420" w:rsidRDefault="007B3420" w:rsidP="007B3420">
      <w:pPr>
        <w:rPr>
          <w:rFonts w:ascii="Arial" w:hAnsi="Arial" w:cs="Arial"/>
          <w:sz w:val="24"/>
          <w:szCs w:val="24"/>
        </w:rPr>
      </w:pPr>
    </w:p>
    <w:p w:rsidR="007B3420" w:rsidRPr="007B3420" w:rsidRDefault="007B3420" w:rsidP="007B3420">
      <w:pPr>
        <w:rPr>
          <w:rFonts w:ascii="Arial" w:hAnsi="Arial" w:cs="Arial"/>
          <w:sz w:val="24"/>
          <w:szCs w:val="24"/>
        </w:rPr>
      </w:pPr>
    </w:p>
    <w:p w:rsidR="007B3420" w:rsidRPr="007B3420" w:rsidRDefault="007B3420" w:rsidP="007B3420">
      <w:pPr>
        <w:pStyle w:val="ListParagraph"/>
        <w:numPr>
          <w:ilvl w:val="2"/>
          <w:numId w:val="18"/>
        </w:numPr>
        <w:rPr>
          <w:rFonts w:ascii="Arial" w:hAnsi="Arial" w:cs="Arial"/>
          <w:b/>
          <w:bCs/>
          <w:sz w:val="24"/>
          <w:szCs w:val="24"/>
        </w:rPr>
      </w:pPr>
      <w:r w:rsidRPr="007B3420">
        <w:rPr>
          <w:rFonts w:ascii="Arial" w:hAnsi="Arial" w:cs="Arial"/>
          <w:b/>
          <w:bCs/>
          <w:sz w:val="24"/>
          <w:szCs w:val="24"/>
        </w:rPr>
        <w:t>Benefits and Limitations of Mnemonics and Memory Aids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Benefits for High School Students</w:t>
      </w:r>
    </w:p>
    <w:p w:rsidR="007B3420" w:rsidRPr="007B3420" w:rsidRDefault="007B3420" w:rsidP="007B3420">
      <w:pPr>
        <w:numPr>
          <w:ilvl w:val="1"/>
          <w:numId w:val="26"/>
        </w:numPr>
        <w:rPr>
          <w:rFonts w:ascii="Arial" w:hAnsi="Arial" w:cs="Arial"/>
          <w:sz w:val="24"/>
          <w:szCs w:val="24"/>
        </w:rPr>
      </w:pPr>
      <w:r w:rsidRPr="007B3420">
        <w:rPr>
          <w:rFonts w:ascii="Arial" w:hAnsi="Arial" w:cs="Arial"/>
          <w:b/>
          <w:bCs/>
          <w:sz w:val="24"/>
          <w:szCs w:val="24"/>
        </w:rPr>
        <w:lastRenderedPageBreak/>
        <w:t>Improved Retention</w:t>
      </w:r>
      <w:r w:rsidRPr="007B3420">
        <w:rPr>
          <w:rFonts w:ascii="Arial" w:hAnsi="Arial" w:cs="Arial"/>
          <w:sz w:val="24"/>
          <w:szCs w:val="24"/>
        </w:rPr>
        <w:t>: Mnemonics add meaning, structure, or imagery to information, making it easier to encode and recall over time.</w:t>
      </w:r>
    </w:p>
    <w:p w:rsidR="007B3420" w:rsidRPr="007B3420" w:rsidRDefault="007B3420" w:rsidP="007B3420">
      <w:pPr>
        <w:numPr>
          <w:ilvl w:val="1"/>
          <w:numId w:val="26"/>
        </w:numPr>
        <w:rPr>
          <w:rFonts w:ascii="Arial" w:hAnsi="Arial" w:cs="Arial"/>
          <w:sz w:val="24"/>
          <w:szCs w:val="24"/>
        </w:rPr>
      </w:pPr>
      <w:r w:rsidRPr="007B3420">
        <w:rPr>
          <w:rFonts w:ascii="Arial" w:hAnsi="Arial" w:cs="Arial"/>
          <w:b/>
          <w:bCs/>
          <w:sz w:val="24"/>
          <w:szCs w:val="24"/>
        </w:rPr>
        <w:t>Reduced Cognitive Load</w:t>
      </w:r>
      <w:r w:rsidRPr="007B3420">
        <w:rPr>
          <w:rFonts w:ascii="Arial" w:hAnsi="Arial" w:cs="Arial"/>
          <w:sz w:val="24"/>
          <w:szCs w:val="24"/>
        </w:rPr>
        <w:t>: Techniques like chunking simplify complex data, easing the burden on working memory during study sessions.</w:t>
      </w:r>
    </w:p>
    <w:p w:rsidR="007B3420" w:rsidRPr="007B3420" w:rsidRDefault="007B3420" w:rsidP="007B3420">
      <w:pPr>
        <w:numPr>
          <w:ilvl w:val="1"/>
          <w:numId w:val="26"/>
        </w:numPr>
        <w:rPr>
          <w:rFonts w:ascii="Arial" w:hAnsi="Arial" w:cs="Arial"/>
          <w:sz w:val="24"/>
          <w:szCs w:val="24"/>
        </w:rPr>
      </w:pPr>
      <w:r w:rsidRPr="007B3420">
        <w:rPr>
          <w:rFonts w:ascii="Arial" w:hAnsi="Arial" w:cs="Arial"/>
          <w:b/>
          <w:bCs/>
          <w:sz w:val="24"/>
          <w:szCs w:val="24"/>
        </w:rPr>
        <w:t>Increased Engagement</w:t>
      </w:r>
      <w:r w:rsidRPr="007B3420">
        <w:rPr>
          <w:rFonts w:ascii="Arial" w:hAnsi="Arial" w:cs="Arial"/>
          <w:sz w:val="24"/>
          <w:szCs w:val="24"/>
        </w:rPr>
        <w:t>: Creative strategies such as rhymes and visualization make learning interactive and enjoyable, reducing boredom or frustration.</w:t>
      </w:r>
    </w:p>
    <w:p w:rsidR="007B3420" w:rsidRPr="007B3420" w:rsidRDefault="007B3420" w:rsidP="007B3420">
      <w:pPr>
        <w:numPr>
          <w:ilvl w:val="1"/>
          <w:numId w:val="26"/>
        </w:numPr>
        <w:rPr>
          <w:rFonts w:ascii="Arial" w:hAnsi="Arial" w:cs="Arial"/>
          <w:sz w:val="24"/>
          <w:szCs w:val="24"/>
        </w:rPr>
      </w:pPr>
      <w:r w:rsidRPr="007B3420">
        <w:rPr>
          <w:rFonts w:ascii="Arial" w:hAnsi="Arial" w:cs="Arial"/>
          <w:b/>
          <w:bCs/>
          <w:sz w:val="24"/>
          <w:szCs w:val="24"/>
        </w:rPr>
        <w:t xml:space="preserve">Versatility </w:t>
      </w:r>
      <w:proofErr w:type="gramStart"/>
      <w:r w:rsidRPr="007B3420">
        <w:rPr>
          <w:rFonts w:ascii="Arial" w:hAnsi="Arial" w:cs="Arial"/>
          <w:b/>
          <w:bCs/>
          <w:sz w:val="24"/>
          <w:szCs w:val="24"/>
        </w:rPr>
        <w:t>Across</w:t>
      </w:r>
      <w:proofErr w:type="gramEnd"/>
      <w:r w:rsidRPr="007B3420">
        <w:rPr>
          <w:rFonts w:ascii="Arial" w:hAnsi="Arial" w:cs="Arial"/>
          <w:b/>
          <w:bCs/>
          <w:sz w:val="24"/>
          <w:szCs w:val="24"/>
        </w:rPr>
        <w:t xml:space="preserve"> Subjects</w:t>
      </w:r>
      <w:r w:rsidRPr="007B3420">
        <w:rPr>
          <w:rFonts w:ascii="Arial" w:hAnsi="Arial" w:cs="Arial"/>
          <w:sz w:val="24"/>
          <w:szCs w:val="24"/>
        </w:rPr>
        <w:t>: These tools apply to diverse areas, from memorizing history dates to mastering scientific formulas or language vocabulary.</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Limitations to Consider</w:t>
      </w:r>
    </w:p>
    <w:p w:rsidR="007B3420" w:rsidRPr="007B3420" w:rsidRDefault="007B3420" w:rsidP="007B3420">
      <w:pPr>
        <w:numPr>
          <w:ilvl w:val="1"/>
          <w:numId w:val="26"/>
        </w:numPr>
        <w:rPr>
          <w:rFonts w:ascii="Arial" w:hAnsi="Arial" w:cs="Arial"/>
          <w:sz w:val="24"/>
          <w:szCs w:val="24"/>
        </w:rPr>
      </w:pPr>
      <w:r w:rsidRPr="007B3420">
        <w:rPr>
          <w:rFonts w:ascii="Arial" w:hAnsi="Arial" w:cs="Arial"/>
          <w:b/>
          <w:bCs/>
          <w:sz w:val="24"/>
          <w:szCs w:val="24"/>
        </w:rPr>
        <w:t>Initial Time Investment</w:t>
      </w:r>
      <w:r w:rsidRPr="007B3420">
        <w:rPr>
          <w:rFonts w:ascii="Arial" w:hAnsi="Arial" w:cs="Arial"/>
          <w:sz w:val="24"/>
          <w:szCs w:val="24"/>
        </w:rPr>
        <w:t>: Developing mnemonics or visualizations requires upfront effort, though this often pays off with improved recall during critical moments.</w:t>
      </w:r>
    </w:p>
    <w:p w:rsidR="007B3420" w:rsidRPr="007B3420" w:rsidRDefault="007B3420" w:rsidP="007B3420">
      <w:pPr>
        <w:numPr>
          <w:ilvl w:val="1"/>
          <w:numId w:val="26"/>
        </w:numPr>
        <w:rPr>
          <w:rFonts w:ascii="Arial" w:hAnsi="Arial" w:cs="Arial"/>
          <w:sz w:val="24"/>
          <w:szCs w:val="24"/>
        </w:rPr>
      </w:pPr>
      <w:r w:rsidRPr="007B3420">
        <w:rPr>
          <w:rFonts w:ascii="Arial" w:hAnsi="Arial" w:cs="Arial"/>
          <w:b/>
          <w:bCs/>
          <w:sz w:val="24"/>
          <w:szCs w:val="24"/>
        </w:rPr>
        <w:t>Context-Specific Effectiveness</w:t>
      </w:r>
      <w:r w:rsidRPr="007B3420">
        <w:rPr>
          <w:rFonts w:ascii="Arial" w:hAnsi="Arial" w:cs="Arial"/>
          <w:sz w:val="24"/>
          <w:szCs w:val="24"/>
        </w:rPr>
        <w:t>: Some mnemonics are so tailored to a specific list or topic that they may not transfer to broader understanding or other subjects.</w:t>
      </w:r>
    </w:p>
    <w:p w:rsidR="007B3420" w:rsidRPr="007B3420" w:rsidRDefault="007B3420" w:rsidP="007B3420">
      <w:pPr>
        <w:numPr>
          <w:ilvl w:val="1"/>
          <w:numId w:val="26"/>
        </w:numPr>
        <w:rPr>
          <w:rFonts w:ascii="Arial" w:hAnsi="Arial" w:cs="Arial"/>
          <w:sz w:val="24"/>
          <w:szCs w:val="24"/>
        </w:rPr>
      </w:pPr>
      <w:r w:rsidRPr="007B3420">
        <w:rPr>
          <w:rFonts w:ascii="Arial" w:hAnsi="Arial" w:cs="Arial"/>
          <w:b/>
          <w:bCs/>
          <w:sz w:val="24"/>
          <w:szCs w:val="24"/>
        </w:rPr>
        <w:t>Risk of Over-Reliance</w:t>
      </w:r>
      <w:r w:rsidRPr="007B3420">
        <w:rPr>
          <w:rFonts w:ascii="Arial" w:hAnsi="Arial" w:cs="Arial"/>
          <w:sz w:val="24"/>
          <w:szCs w:val="24"/>
        </w:rPr>
        <w:t>: Depending solely on memory aids without deeper comprehension can limit critical thinking or the ability to apply knowledge in novel contexts.</w:t>
      </w:r>
    </w:p>
    <w:p w:rsidR="007B3420" w:rsidRPr="007B3420" w:rsidRDefault="007B3420" w:rsidP="007B3420">
      <w:pPr>
        <w:rPr>
          <w:rFonts w:ascii="Arial" w:hAnsi="Arial" w:cs="Arial"/>
          <w:sz w:val="24"/>
          <w:szCs w:val="24"/>
        </w:rPr>
      </w:pPr>
      <w:r>
        <w:rPr>
          <w:rFonts w:ascii="Arial" w:hAnsi="Arial" w:cs="Arial"/>
          <w:b/>
          <w:bCs/>
          <w:sz w:val="24"/>
          <w:szCs w:val="24"/>
        </w:rPr>
        <w:br/>
      </w:r>
      <w:r w:rsidRPr="007B3420">
        <w:rPr>
          <w:rFonts w:ascii="Arial" w:hAnsi="Arial" w:cs="Arial"/>
          <w:b/>
          <w:bCs/>
          <w:sz w:val="24"/>
          <w:szCs w:val="24"/>
        </w:rPr>
        <w:t xml:space="preserve">Balancing Mnemonics with Active </w:t>
      </w:r>
      <w:proofErr w:type="gramStart"/>
      <w:r w:rsidRPr="007B3420">
        <w:rPr>
          <w:rFonts w:ascii="Arial" w:hAnsi="Arial" w:cs="Arial"/>
          <w:b/>
          <w:bCs/>
          <w:sz w:val="24"/>
          <w:szCs w:val="24"/>
        </w:rPr>
        <w:t>Learning</w:t>
      </w:r>
      <w:proofErr w:type="gramEnd"/>
      <w:r w:rsidRPr="007B3420">
        <w:rPr>
          <w:rFonts w:ascii="Arial" w:hAnsi="Arial" w:cs="Arial"/>
          <w:sz w:val="24"/>
          <w:szCs w:val="24"/>
        </w:rPr>
        <w:br/>
        <w:t>To maximize effectiveness, use memory aids as a complement to active learning strategies. Pair them with practices like explaining concepts in your own words, solving practice problems, or engaging in discussions to ensure both memorization and understanding.</w:t>
      </w:r>
    </w:p>
    <w:p w:rsidR="007B3420" w:rsidRPr="007B3420" w:rsidRDefault="007B3420" w:rsidP="007B3420">
      <w:pPr>
        <w:rPr>
          <w:rFonts w:ascii="Arial" w:hAnsi="Arial" w:cs="Arial"/>
          <w:sz w:val="24"/>
          <w:szCs w:val="24"/>
        </w:rPr>
      </w:pPr>
    </w:p>
    <w:p w:rsidR="007B3420" w:rsidRPr="007B3420" w:rsidRDefault="007B3420" w:rsidP="007B3420">
      <w:pPr>
        <w:pStyle w:val="ListParagraph"/>
        <w:numPr>
          <w:ilvl w:val="2"/>
          <w:numId w:val="18"/>
        </w:numPr>
        <w:rPr>
          <w:rFonts w:ascii="Arial" w:hAnsi="Arial" w:cs="Arial"/>
          <w:b/>
          <w:bCs/>
          <w:sz w:val="24"/>
          <w:szCs w:val="24"/>
        </w:rPr>
      </w:pPr>
      <w:r w:rsidRPr="007B3420">
        <w:rPr>
          <w:rFonts w:ascii="Arial" w:hAnsi="Arial" w:cs="Arial"/>
          <w:b/>
          <w:bCs/>
          <w:sz w:val="24"/>
          <w:szCs w:val="24"/>
        </w:rPr>
        <w:t xml:space="preserve"> Practical Tips for Implementing Memory Techniques</w:t>
      </w:r>
    </w:p>
    <w:p w:rsidR="007B3420" w:rsidRPr="007B3420" w:rsidRDefault="007B3420" w:rsidP="007B3420">
      <w:pPr>
        <w:rPr>
          <w:rFonts w:ascii="Arial" w:hAnsi="Arial" w:cs="Arial"/>
          <w:sz w:val="24"/>
          <w:szCs w:val="24"/>
        </w:rPr>
      </w:pPr>
      <w:r w:rsidRPr="007B3420">
        <w:rPr>
          <w:rFonts w:ascii="Arial" w:hAnsi="Arial" w:cs="Arial"/>
          <w:b/>
          <w:bCs/>
          <w:sz w:val="24"/>
          <w:szCs w:val="24"/>
        </w:rPr>
        <w:t>Getting Started</w:t>
      </w:r>
    </w:p>
    <w:p w:rsidR="007B3420" w:rsidRPr="007B3420" w:rsidRDefault="007B3420" w:rsidP="007B3420">
      <w:pPr>
        <w:pStyle w:val="ListParagraph"/>
        <w:numPr>
          <w:ilvl w:val="1"/>
          <w:numId w:val="35"/>
        </w:numPr>
        <w:rPr>
          <w:rFonts w:ascii="Arial" w:hAnsi="Arial" w:cs="Arial"/>
          <w:sz w:val="24"/>
          <w:szCs w:val="24"/>
        </w:rPr>
      </w:pPr>
      <w:r w:rsidRPr="007B3420">
        <w:rPr>
          <w:rFonts w:ascii="Arial" w:hAnsi="Arial" w:cs="Arial"/>
          <w:b/>
          <w:bCs/>
          <w:sz w:val="24"/>
          <w:szCs w:val="24"/>
        </w:rPr>
        <w:t>Begin with One Technique</w:t>
      </w:r>
      <w:r w:rsidRPr="007B3420">
        <w:rPr>
          <w:rFonts w:ascii="Arial" w:hAnsi="Arial" w:cs="Arial"/>
          <w:sz w:val="24"/>
          <w:szCs w:val="24"/>
        </w:rPr>
        <w:t>: Start with a single method, such as acronyms, and apply it to a small list or concept before expanding to more complex material or multiple strategies.</w:t>
      </w:r>
    </w:p>
    <w:p w:rsidR="007B3420" w:rsidRPr="007B3420" w:rsidRDefault="007B3420" w:rsidP="007B3420">
      <w:pPr>
        <w:pStyle w:val="ListParagraph"/>
        <w:numPr>
          <w:ilvl w:val="1"/>
          <w:numId w:val="35"/>
        </w:numPr>
        <w:rPr>
          <w:rFonts w:ascii="Arial" w:hAnsi="Arial" w:cs="Arial"/>
          <w:sz w:val="24"/>
          <w:szCs w:val="24"/>
        </w:rPr>
      </w:pPr>
      <w:r w:rsidRPr="007B3420">
        <w:rPr>
          <w:rFonts w:ascii="Arial" w:hAnsi="Arial" w:cs="Arial"/>
          <w:b/>
          <w:bCs/>
          <w:sz w:val="24"/>
          <w:szCs w:val="24"/>
        </w:rPr>
        <w:t>Personalize Your Approach</w:t>
      </w:r>
      <w:r w:rsidRPr="007B3420">
        <w:rPr>
          <w:rFonts w:ascii="Arial" w:hAnsi="Arial" w:cs="Arial"/>
          <w:sz w:val="24"/>
          <w:szCs w:val="24"/>
        </w:rPr>
        <w:t xml:space="preserve">: Tailor mnemonics to your interests or experiences—funny, emotional, or personal connections (e.g., involving a </w:t>
      </w:r>
      <w:proofErr w:type="spellStart"/>
      <w:r w:rsidRPr="007B3420">
        <w:rPr>
          <w:rFonts w:ascii="Arial" w:hAnsi="Arial" w:cs="Arial"/>
          <w:sz w:val="24"/>
          <w:szCs w:val="24"/>
        </w:rPr>
        <w:t>favorite</w:t>
      </w:r>
      <w:proofErr w:type="spellEnd"/>
      <w:r w:rsidRPr="007B3420">
        <w:rPr>
          <w:rFonts w:ascii="Arial" w:hAnsi="Arial" w:cs="Arial"/>
          <w:sz w:val="24"/>
          <w:szCs w:val="24"/>
        </w:rPr>
        <w:t xml:space="preserve"> hobby) make them more memorable.</w:t>
      </w:r>
    </w:p>
    <w:p w:rsidR="007B3420" w:rsidRDefault="007B3420" w:rsidP="007B3420">
      <w:pPr>
        <w:rPr>
          <w:rFonts w:ascii="Arial" w:hAnsi="Arial" w:cs="Arial"/>
          <w:b/>
          <w:bCs/>
          <w:sz w:val="24"/>
          <w:szCs w:val="24"/>
        </w:rPr>
      </w:pPr>
    </w:p>
    <w:p w:rsidR="007B3420" w:rsidRDefault="007B3420" w:rsidP="007B3420">
      <w:pPr>
        <w:rPr>
          <w:rFonts w:ascii="Arial" w:hAnsi="Arial" w:cs="Arial"/>
          <w:b/>
          <w:bCs/>
          <w:sz w:val="24"/>
          <w:szCs w:val="24"/>
        </w:rPr>
      </w:pPr>
      <w:r w:rsidRPr="007B3420">
        <w:rPr>
          <w:rFonts w:ascii="Arial" w:hAnsi="Arial" w:cs="Arial"/>
          <w:b/>
          <w:bCs/>
          <w:sz w:val="24"/>
          <w:szCs w:val="24"/>
        </w:rPr>
        <w:t>Building Consistency</w:t>
      </w:r>
    </w:p>
    <w:p w:rsidR="007B3420" w:rsidRPr="007B3420" w:rsidRDefault="007B3420" w:rsidP="007B3420">
      <w:pPr>
        <w:pStyle w:val="ListParagraph"/>
        <w:numPr>
          <w:ilvl w:val="0"/>
          <w:numId w:val="37"/>
        </w:numPr>
        <w:rPr>
          <w:rFonts w:ascii="Arial" w:hAnsi="Arial" w:cs="Arial"/>
          <w:sz w:val="24"/>
          <w:szCs w:val="24"/>
        </w:rPr>
      </w:pPr>
      <w:r w:rsidRPr="007B3420">
        <w:rPr>
          <w:rFonts w:ascii="Arial" w:hAnsi="Arial" w:cs="Arial"/>
          <w:b/>
          <w:bCs/>
          <w:sz w:val="24"/>
          <w:szCs w:val="24"/>
        </w:rPr>
        <w:t>Practice with Spaced Repetition</w:t>
      </w:r>
      <w:r w:rsidRPr="007B3420">
        <w:rPr>
          <w:rFonts w:ascii="Arial" w:hAnsi="Arial" w:cs="Arial"/>
          <w:sz w:val="24"/>
          <w:szCs w:val="24"/>
        </w:rPr>
        <w:t>: Review your mnemonics or memory aids at increasing intervals over time (as discussed in Chapter 6) to transfer information to long-term memory.</w:t>
      </w:r>
    </w:p>
    <w:p w:rsidR="007B3420" w:rsidRPr="007B3420" w:rsidRDefault="007B3420" w:rsidP="007B3420">
      <w:pPr>
        <w:pStyle w:val="ListParagraph"/>
        <w:numPr>
          <w:ilvl w:val="0"/>
          <w:numId w:val="37"/>
        </w:numPr>
        <w:rPr>
          <w:rFonts w:ascii="Arial" w:hAnsi="Arial" w:cs="Arial"/>
          <w:sz w:val="24"/>
          <w:szCs w:val="24"/>
        </w:rPr>
      </w:pPr>
      <w:r w:rsidRPr="007B3420">
        <w:rPr>
          <w:rFonts w:ascii="Arial" w:hAnsi="Arial" w:cs="Arial"/>
          <w:b/>
          <w:bCs/>
          <w:sz w:val="24"/>
          <w:szCs w:val="24"/>
        </w:rPr>
        <w:t>Teach Others</w:t>
      </w:r>
      <w:r w:rsidRPr="007B3420">
        <w:rPr>
          <w:rFonts w:ascii="Arial" w:hAnsi="Arial" w:cs="Arial"/>
          <w:sz w:val="24"/>
          <w:szCs w:val="24"/>
        </w:rPr>
        <w:t>: Share your memory strategies with peers or family to reinforce your own understanding through explanation and repetition.</w:t>
      </w:r>
    </w:p>
    <w:p w:rsidR="007B3420" w:rsidRDefault="007B3420" w:rsidP="007B3420">
      <w:pPr>
        <w:rPr>
          <w:rFonts w:ascii="Arial" w:hAnsi="Arial" w:cs="Arial"/>
          <w:b/>
          <w:bCs/>
          <w:sz w:val="24"/>
          <w:szCs w:val="24"/>
        </w:rPr>
      </w:pPr>
      <w:r w:rsidRPr="007B3420">
        <w:rPr>
          <w:rFonts w:ascii="Arial" w:hAnsi="Arial" w:cs="Arial"/>
          <w:b/>
          <w:bCs/>
          <w:sz w:val="24"/>
          <w:szCs w:val="24"/>
        </w:rPr>
        <w:t>Maximizing Impact</w:t>
      </w:r>
    </w:p>
    <w:p w:rsidR="007B3420" w:rsidRPr="007B3420" w:rsidRDefault="007B3420" w:rsidP="007B3420">
      <w:pPr>
        <w:pStyle w:val="ListParagraph"/>
        <w:numPr>
          <w:ilvl w:val="0"/>
          <w:numId w:val="38"/>
        </w:numPr>
        <w:rPr>
          <w:rFonts w:ascii="Arial" w:hAnsi="Arial" w:cs="Arial"/>
          <w:sz w:val="24"/>
          <w:szCs w:val="24"/>
        </w:rPr>
      </w:pPr>
      <w:r w:rsidRPr="007B3420">
        <w:rPr>
          <w:rFonts w:ascii="Arial" w:hAnsi="Arial" w:cs="Arial"/>
          <w:b/>
          <w:bCs/>
          <w:sz w:val="24"/>
          <w:szCs w:val="24"/>
        </w:rPr>
        <w:t>Engage Multiple Senses</w:t>
      </w:r>
      <w:r w:rsidRPr="007B3420">
        <w:rPr>
          <w:rFonts w:ascii="Arial" w:hAnsi="Arial" w:cs="Arial"/>
          <w:sz w:val="24"/>
          <w:szCs w:val="24"/>
        </w:rPr>
        <w:t xml:space="preserve">: Combine verbal (rhymes), visual (imagery), and </w:t>
      </w:r>
      <w:proofErr w:type="spellStart"/>
      <w:r w:rsidRPr="007B3420">
        <w:rPr>
          <w:rFonts w:ascii="Arial" w:hAnsi="Arial" w:cs="Arial"/>
          <w:sz w:val="24"/>
          <w:szCs w:val="24"/>
        </w:rPr>
        <w:t>kinesthetic</w:t>
      </w:r>
      <w:proofErr w:type="spellEnd"/>
      <w:r w:rsidRPr="007B3420">
        <w:rPr>
          <w:rFonts w:ascii="Arial" w:hAnsi="Arial" w:cs="Arial"/>
          <w:sz w:val="24"/>
          <w:szCs w:val="24"/>
        </w:rPr>
        <w:t xml:space="preserve"> (writing or gestures) elements to activate different brain areas for stronger memory encoding.</w:t>
      </w:r>
    </w:p>
    <w:p w:rsidR="007B3420" w:rsidRPr="007B3420" w:rsidRDefault="007B3420" w:rsidP="007B3420">
      <w:pPr>
        <w:pStyle w:val="ListParagraph"/>
        <w:numPr>
          <w:ilvl w:val="0"/>
          <w:numId w:val="38"/>
        </w:numPr>
        <w:rPr>
          <w:rFonts w:ascii="Arial" w:hAnsi="Arial" w:cs="Arial"/>
          <w:sz w:val="24"/>
          <w:szCs w:val="24"/>
        </w:rPr>
      </w:pPr>
      <w:r w:rsidRPr="007B3420">
        <w:rPr>
          <w:rFonts w:ascii="Arial" w:hAnsi="Arial" w:cs="Arial"/>
          <w:b/>
          <w:bCs/>
          <w:sz w:val="24"/>
          <w:szCs w:val="24"/>
        </w:rPr>
        <w:t>Adapt to Content Type</w:t>
      </w:r>
      <w:r w:rsidRPr="007B3420">
        <w:rPr>
          <w:rFonts w:ascii="Arial" w:hAnsi="Arial" w:cs="Arial"/>
          <w:sz w:val="24"/>
          <w:szCs w:val="24"/>
        </w:rPr>
        <w:t>: Match the technique to the material—use chunking for long lists, visualization for abstract ideas, and rhymes for sequences or rules.</w:t>
      </w:r>
    </w:p>
    <w:p w:rsidR="007B3420" w:rsidRDefault="007B3420" w:rsidP="007B3420">
      <w:pPr>
        <w:rPr>
          <w:rFonts w:ascii="Arial" w:hAnsi="Arial" w:cs="Arial"/>
          <w:b/>
          <w:bCs/>
          <w:sz w:val="24"/>
          <w:szCs w:val="24"/>
        </w:rPr>
      </w:pPr>
      <w:r w:rsidRPr="007B3420">
        <w:rPr>
          <w:rFonts w:ascii="Arial" w:hAnsi="Arial" w:cs="Arial"/>
          <w:b/>
          <w:bCs/>
          <w:sz w:val="24"/>
          <w:szCs w:val="24"/>
        </w:rPr>
        <w:t>Overcoming Challenges</w:t>
      </w:r>
    </w:p>
    <w:p w:rsidR="007B3420" w:rsidRPr="007B3420" w:rsidRDefault="007B3420" w:rsidP="007B3420">
      <w:pPr>
        <w:pStyle w:val="ListParagraph"/>
        <w:numPr>
          <w:ilvl w:val="0"/>
          <w:numId w:val="39"/>
        </w:numPr>
        <w:rPr>
          <w:rFonts w:ascii="Arial" w:hAnsi="Arial" w:cs="Arial"/>
          <w:sz w:val="24"/>
          <w:szCs w:val="24"/>
        </w:rPr>
      </w:pPr>
      <w:r w:rsidRPr="007B3420">
        <w:rPr>
          <w:rFonts w:ascii="Arial" w:hAnsi="Arial" w:cs="Arial"/>
          <w:b/>
          <w:bCs/>
          <w:sz w:val="24"/>
          <w:szCs w:val="24"/>
        </w:rPr>
        <w:t>Adjust for Difficulty</w:t>
      </w:r>
      <w:r w:rsidRPr="007B3420">
        <w:rPr>
          <w:rFonts w:ascii="Arial" w:hAnsi="Arial" w:cs="Arial"/>
          <w:sz w:val="24"/>
          <w:szCs w:val="24"/>
        </w:rPr>
        <w:t>: If a technique feels cumbersome, simplify it or switch to another method better suited to the task or your learning style.</w:t>
      </w:r>
    </w:p>
    <w:p w:rsidR="007B3420" w:rsidRPr="007B3420" w:rsidRDefault="007B3420" w:rsidP="007B3420">
      <w:pPr>
        <w:pStyle w:val="ListParagraph"/>
        <w:numPr>
          <w:ilvl w:val="0"/>
          <w:numId w:val="39"/>
        </w:numPr>
        <w:rPr>
          <w:rFonts w:ascii="Arial" w:hAnsi="Arial" w:cs="Arial"/>
          <w:sz w:val="24"/>
          <w:szCs w:val="24"/>
        </w:rPr>
      </w:pPr>
      <w:r w:rsidRPr="007B3420">
        <w:rPr>
          <w:rFonts w:ascii="Arial" w:hAnsi="Arial" w:cs="Arial"/>
          <w:b/>
          <w:bCs/>
          <w:sz w:val="24"/>
          <w:szCs w:val="24"/>
        </w:rPr>
        <w:t>Track Progress</w:t>
      </w:r>
      <w:r w:rsidRPr="007B3420">
        <w:rPr>
          <w:rFonts w:ascii="Arial" w:hAnsi="Arial" w:cs="Arial"/>
          <w:sz w:val="24"/>
          <w:szCs w:val="24"/>
        </w:rPr>
        <w:t>: Keep a study journal to note which memory aids work best for specific subjects or topics, refining your approach over time.</w:t>
      </w:r>
    </w:p>
    <w:p w:rsidR="007B3420" w:rsidRPr="007B3420" w:rsidRDefault="007B3420" w:rsidP="007B3420">
      <w:pPr>
        <w:rPr>
          <w:rFonts w:ascii="Arial" w:hAnsi="Arial" w:cs="Arial"/>
          <w:sz w:val="24"/>
          <w:szCs w:val="24"/>
        </w:rPr>
      </w:pPr>
    </w:p>
    <w:p w:rsidR="007B3420" w:rsidRDefault="00F43BEF" w:rsidP="00F43BEF">
      <w:pPr>
        <w:pStyle w:val="Heading2"/>
      </w:pPr>
      <w:r>
        <w:t>Chapter Wrap-up</w:t>
      </w:r>
    </w:p>
    <w:p w:rsidR="00BC646B" w:rsidRDefault="007B3420" w:rsidP="007B3420">
      <w:pPr>
        <w:rPr>
          <w:rFonts w:ascii="Arial" w:hAnsi="Arial" w:cs="Arial"/>
          <w:sz w:val="24"/>
          <w:szCs w:val="24"/>
        </w:rPr>
      </w:pPr>
      <w:r w:rsidRPr="007B3420">
        <w:rPr>
          <w:rFonts w:ascii="Arial" w:hAnsi="Arial" w:cs="Arial"/>
          <w:sz w:val="24"/>
          <w:szCs w:val="24"/>
        </w:rPr>
        <w:br/>
        <w:t>Chapter 7 has introduced mnemonics and memory aids as transformative tools for enhancing learning and retention among high school students. Techniques such as acronyms, rhymes, visualization, and chunking reframe complex or mundane information into memorable formats by capitalizing on the brain’s natural strengths in pattern recognition, imagery, and association. Acronyms simplify lists into catchy shorthand, rhymes add engaging rhythm to facts, visualization creates vivid mental pictures, and chunking organizes data into manageable units. By combining these strategies and tailoring them to individual needs, students can tackle diverse learning challenges with greater confidence and efficiency.</w:t>
      </w:r>
    </w:p>
    <w:sectPr w:rsidR="007B3420" w:rsidRPr="007B3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D0CD4"/>
    <w:multiLevelType w:val="multilevel"/>
    <w:tmpl w:val="B2A038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7B7339"/>
    <w:multiLevelType w:val="multilevel"/>
    <w:tmpl w:val="2C2E63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96534B"/>
    <w:multiLevelType w:val="hybridMultilevel"/>
    <w:tmpl w:val="642A1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8C40815"/>
    <w:multiLevelType w:val="hybridMultilevel"/>
    <w:tmpl w:val="608E9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C2646AC"/>
    <w:multiLevelType w:val="multilevel"/>
    <w:tmpl w:val="9AC29F86"/>
    <w:lvl w:ilvl="0">
      <w:start w:val="1"/>
      <w:numFmt w:val="bullet"/>
      <w:lvlText w:val=""/>
      <w:lvlJc w:val="left"/>
      <w:pPr>
        <w:tabs>
          <w:tab w:val="num" w:pos="720"/>
        </w:tabs>
        <w:ind w:left="720" w:hanging="360"/>
      </w:pPr>
      <w:rPr>
        <w:rFonts w:ascii="Symbol" w:hAnsi="Symbol" w:hint="default"/>
        <w:sz w:val="20"/>
      </w:rPr>
    </w:lvl>
    <w:lvl w:ilvl="1">
      <w:numFmt w:val="lowerRoman"/>
      <w:lvlText w:val="%2."/>
      <w:lvlJc w:val="right"/>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D0D6C1E"/>
    <w:multiLevelType w:val="multilevel"/>
    <w:tmpl w:val="F704E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84663EC"/>
    <w:multiLevelType w:val="multilevel"/>
    <w:tmpl w:val="3586C7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C5E719C"/>
    <w:multiLevelType w:val="multilevel"/>
    <w:tmpl w:val="9926AD36"/>
    <w:lvl w:ilvl="0">
      <w:start w:val="1"/>
      <w:numFmt w:val="bullet"/>
      <w:lvlText w:val=""/>
      <w:lvlJc w:val="left"/>
      <w:pPr>
        <w:tabs>
          <w:tab w:val="num" w:pos="720"/>
        </w:tabs>
        <w:ind w:left="720" w:hanging="360"/>
      </w:pPr>
      <w:rPr>
        <w:rFonts w:ascii="Symbol" w:hAnsi="Symbol" w:hint="default"/>
        <w:sz w:val="20"/>
      </w:rPr>
    </w:lvl>
    <w:lvl w:ilvl="1">
      <w:numFmt w:val="lowerRoman"/>
      <w:lvlText w:val="%2."/>
      <w:lvlJc w:val="right"/>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CE35841"/>
    <w:multiLevelType w:val="multilevel"/>
    <w:tmpl w:val="EB5CA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EA3168F"/>
    <w:multiLevelType w:val="multilevel"/>
    <w:tmpl w:val="407A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0D42028"/>
    <w:multiLevelType w:val="multilevel"/>
    <w:tmpl w:val="8A4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CAE4F98"/>
    <w:multiLevelType w:val="multilevel"/>
    <w:tmpl w:val="F21CD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D8762BD"/>
    <w:multiLevelType w:val="multilevel"/>
    <w:tmpl w:val="894CB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5C2407"/>
    <w:multiLevelType w:val="multilevel"/>
    <w:tmpl w:val="B2A038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7DB1368"/>
    <w:multiLevelType w:val="multilevel"/>
    <w:tmpl w:val="462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84F7BC3"/>
    <w:multiLevelType w:val="multilevel"/>
    <w:tmpl w:val="9926A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E016818"/>
    <w:multiLevelType w:val="multilevel"/>
    <w:tmpl w:val="5636EF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BA424D"/>
    <w:multiLevelType w:val="multilevel"/>
    <w:tmpl w:val="7F185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5C6772A"/>
    <w:multiLevelType w:val="multilevel"/>
    <w:tmpl w:val="B2A038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2C05744"/>
    <w:multiLevelType w:val="multilevel"/>
    <w:tmpl w:val="4496BF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507349F"/>
    <w:multiLevelType w:val="hybridMultilevel"/>
    <w:tmpl w:val="3F9A4A6E"/>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nsid w:val="597E0749"/>
    <w:multiLevelType w:val="multilevel"/>
    <w:tmpl w:val="B2A038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6B45CB2"/>
    <w:multiLevelType w:val="multilevel"/>
    <w:tmpl w:val="ABDCC4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35016CA"/>
    <w:multiLevelType w:val="hybridMultilevel"/>
    <w:tmpl w:val="0582B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3D8058E"/>
    <w:multiLevelType w:val="multilevel"/>
    <w:tmpl w:val="B2A038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583735F"/>
    <w:multiLevelType w:val="multilevel"/>
    <w:tmpl w:val="9AC29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B3D152B"/>
    <w:multiLevelType w:val="multilevel"/>
    <w:tmpl w:val="883CFB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DCC5421"/>
    <w:multiLevelType w:val="multilevel"/>
    <w:tmpl w:val="7E1EBC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5"/>
    <w:lvlOverride w:ilvl="2">
      <w:lvl w:ilvl="2">
        <w:numFmt w:val="lowerLetter"/>
        <w:lvlText w:val="%3."/>
        <w:lvlJc w:val="left"/>
      </w:lvl>
    </w:lvlOverride>
  </w:num>
  <w:num w:numId="3">
    <w:abstractNumId w:val="5"/>
    <w:lvlOverride w:ilvl="2">
      <w:lvl w:ilvl="2">
        <w:numFmt w:val="bullet"/>
        <w:lvlText w:val=""/>
        <w:lvlJc w:val="left"/>
        <w:pPr>
          <w:tabs>
            <w:tab w:val="num" w:pos="2160"/>
          </w:tabs>
          <w:ind w:left="2160" w:hanging="360"/>
        </w:pPr>
        <w:rPr>
          <w:rFonts w:ascii="Symbol" w:hAnsi="Symbol" w:hint="default"/>
          <w:sz w:val="20"/>
        </w:rPr>
      </w:lvl>
    </w:lvlOverride>
  </w:num>
  <w:num w:numId="4">
    <w:abstractNumId w:val="5"/>
    <w:lvlOverride w:ilvl="2">
      <w:lvl w:ilvl="2">
        <w:numFmt w:val="lowerLetter"/>
        <w:lvlText w:val="%3."/>
        <w:lvlJc w:val="left"/>
        <w:pPr>
          <w:tabs>
            <w:tab w:val="num" w:pos="2160"/>
          </w:tabs>
          <w:ind w:left="2160" w:hanging="360"/>
        </w:pPr>
      </w:lvl>
    </w:lvlOverride>
  </w:num>
  <w:num w:numId="5">
    <w:abstractNumId w:val="5"/>
    <w:lvlOverride w:ilvl="2">
      <w:lvl w:ilvl="2">
        <w:numFmt w:val="bullet"/>
        <w:lvlText w:val=""/>
        <w:lvlJc w:val="left"/>
        <w:pPr>
          <w:tabs>
            <w:tab w:val="num" w:pos="2160"/>
          </w:tabs>
          <w:ind w:left="2160" w:hanging="360"/>
        </w:pPr>
        <w:rPr>
          <w:rFonts w:ascii="Symbol" w:hAnsi="Symbol" w:hint="default"/>
          <w:sz w:val="20"/>
        </w:rPr>
      </w:lvl>
    </w:lvlOverride>
  </w:num>
  <w:num w:numId="6">
    <w:abstractNumId w:val="5"/>
    <w:lvlOverride w:ilvl="2">
      <w:lvl w:ilvl="2">
        <w:numFmt w:val="lowerLetter"/>
        <w:lvlText w:val="%3."/>
        <w:lvlJc w:val="left"/>
        <w:pPr>
          <w:tabs>
            <w:tab w:val="num" w:pos="2160"/>
          </w:tabs>
          <w:ind w:left="2160" w:hanging="360"/>
        </w:pPr>
      </w:lvl>
    </w:lvlOverride>
  </w:num>
  <w:num w:numId="7">
    <w:abstractNumId w:val="8"/>
  </w:num>
  <w:num w:numId="8">
    <w:abstractNumId w:val="8"/>
    <w:lvlOverride w:ilvl="1">
      <w:lvl w:ilvl="1">
        <w:numFmt w:val="lowerRoman"/>
        <w:lvlText w:val="%2."/>
        <w:lvlJc w:val="right"/>
      </w:lvl>
    </w:lvlOverride>
  </w:num>
  <w:num w:numId="9">
    <w:abstractNumId w:val="8"/>
    <w:lvlOverride w:ilvl="1">
      <w:lvl w:ilvl="1">
        <w:numFmt w:val="bullet"/>
        <w:lvlText w:val=""/>
        <w:lvlJc w:val="right"/>
        <w:pPr>
          <w:tabs>
            <w:tab w:val="num" w:pos="1440"/>
          </w:tabs>
          <w:ind w:left="1440" w:hanging="360"/>
        </w:pPr>
        <w:rPr>
          <w:rFonts w:ascii="Symbol" w:hAnsi="Symbol" w:hint="default"/>
          <w:sz w:val="20"/>
        </w:rPr>
      </w:lvl>
    </w:lvlOverride>
  </w:num>
  <w:num w:numId="10">
    <w:abstractNumId w:val="8"/>
    <w:lvlOverride w:ilvl="1">
      <w:lvl w:ilvl="1">
        <w:numFmt w:val="lowerRoman"/>
        <w:lvlText w:val="%2."/>
        <w:lvlJc w:val="right"/>
        <w:pPr>
          <w:tabs>
            <w:tab w:val="num" w:pos="1440"/>
          </w:tabs>
          <w:ind w:left="1440" w:hanging="360"/>
        </w:pPr>
      </w:lvl>
    </w:lvlOverride>
  </w:num>
  <w:num w:numId="11">
    <w:abstractNumId w:val="8"/>
    <w:lvlOverride w:ilvl="1">
      <w:lvl w:ilvl="1">
        <w:numFmt w:val="bullet"/>
        <w:lvlText w:val=""/>
        <w:lvlJc w:val="right"/>
        <w:pPr>
          <w:tabs>
            <w:tab w:val="num" w:pos="1440"/>
          </w:tabs>
          <w:ind w:left="1440" w:hanging="360"/>
        </w:pPr>
        <w:rPr>
          <w:rFonts w:ascii="Symbol" w:hAnsi="Symbol" w:hint="default"/>
          <w:sz w:val="20"/>
        </w:rPr>
      </w:lvl>
    </w:lvlOverride>
  </w:num>
  <w:num w:numId="12">
    <w:abstractNumId w:val="10"/>
  </w:num>
  <w:num w:numId="13">
    <w:abstractNumId w:val="27"/>
  </w:num>
  <w:num w:numId="14">
    <w:abstractNumId w:val="27"/>
    <w:lvlOverride w:ilvl="1">
      <w:lvl w:ilvl="1">
        <w:numFmt w:val="lowerRoman"/>
        <w:lvlText w:val="%2."/>
        <w:lvlJc w:val="right"/>
      </w:lvl>
    </w:lvlOverride>
  </w:num>
  <w:num w:numId="15">
    <w:abstractNumId w:val="27"/>
    <w:lvlOverride w:ilvl="1">
      <w:lvl w:ilvl="1">
        <w:numFmt w:val="bullet"/>
        <w:lvlText w:val=""/>
        <w:lvlJc w:val="right"/>
        <w:pPr>
          <w:tabs>
            <w:tab w:val="num" w:pos="1440"/>
          </w:tabs>
          <w:ind w:left="1440" w:hanging="360"/>
        </w:pPr>
        <w:rPr>
          <w:rFonts w:ascii="Symbol" w:hAnsi="Symbol" w:hint="default"/>
          <w:sz w:val="20"/>
        </w:rPr>
      </w:lvl>
    </w:lvlOverride>
  </w:num>
  <w:num w:numId="16">
    <w:abstractNumId w:val="11"/>
  </w:num>
  <w:num w:numId="17">
    <w:abstractNumId w:val="11"/>
    <w:lvlOverride w:ilvl="1">
      <w:lvl w:ilvl="1">
        <w:numFmt w:val="lowerRoman"/>
        <w:lvlText w:val="%2."/>
        <w:lvlJc w:val="right"/>
      </w:lvl>
    </w:lvlOverride>
  </w:num>
  <w:num w:numId="18">
    <w:abstractNumId w:val="11"/>
    <w:lvlOverride w:ilvl="1">
      <w:lvl w:ilvl="1">
        <w:numFmt w:val="bullet"/>
        <w:lvlText w:val=""/>
        <w:lvlJc w:val="right"/>
        <w:pPr>
          <w:tabs>
            <w:tab w:val="num" w:pos="1440"/>
          </w:tabs>
          <w:ind w:left="1440" w:hanging="360"/>
        </w:pPr>
        <w:rPr>
          <w:rFonts w:ascii="Symbol" w:hAnsi="Symbol" w:hint="default"/>
          <w:sz w:val="20"/>
        </w:rPr>
      </w:lvl>
    </w:lvlOverride>
  </w:num>
  <w:num w:numId="19">
    <w:abstractNumId w:val="25"/>
  </w:num>
  <w:num w:numId="20">
    <w:abstractNumId w:val="25"/>
    <w:lvlOverride w:ilvl="1">
      <w:lvl w:ilvl="1">
        <w:numFmt w:val="lowerRoman"/>
        <w:lvlText w:val="%2."/>
        <w:lvlJc w:val="right"/>
      </w:lvl>
    </w:lvlOverride>
  </w:num>
  <w:num w:numId="21">
    <w:abstractNumId w:val="25"/>
    <w:lvlOverride w:ilvl="1">
      <w:lvl w:ilvl="1">
        <w:numFmt w:val="bullet"/>
        <w:lvlText w:val=""/>
        <w:lvlJc w:val="right"/>
        <w:pPr>
          <w:tabs>
            <w:tab w:val="num" w:pos="1440"/>
          </w:tabs>
          <w:ind w:left="1440" w:hanging="360"/>
        </w:pPr>
        <w:rPr>
          <w:rFonts w:ascii="Symbol" w:hAnsi="Symbol" w:hint="default"/>
          <w:sz w:val="20"/>
        </w:rPr>
      </w:lvl>
    </w:lvlOverride>
  </w:num>
  <w:num w:numId="22">
    <w:abstractNumId w:val="15"/>
  </w:num>
  <w:num w:numId="23">
    <w:abstractNumId w:val="15"/>
    <w:lvlOverride w:ilvl="1">
      <w:lvl w:ilvl="1">
        <w:numFmt w:val="lowerRoman"/>
        <w:lvlText w:val="%2."/>
        <w:lvlJc w:val="right"/>
      </w:lvl>
    </w:lvlOverride>
  </w:num>
  <w:num w:numId="24">
    <w:abstractNumId w:val="15"/>
    <w:lvlOverride w:ilvl="1">
      <w:lvl w:ilvl="1">
        <w:numFmt w:val="bullet"/>
        <w:lvlText w:val=""/>
        <w:lvlJc w:val="right"/>
        <w:pPr>
          <w:tabs>
            <w:tab w:val="num" w:pos="1440"/>
          </w:tabs>
          <w:ind w:left="1440" w:hanging="360"/>
        </w:pPr>
        <w:rPr>
          <w:rFonts w:ascii="Symbol" w:hAnsi="Symbol" w:hint="default"/>
          <w:sz w:val="20"/>
        </w:rPr>
      </w:lvl>
    </w:lvlOverride>
  </w:num>
  <w:num w:numId="25">
    <w:abstractNumId w:val="14"/>
  </w:num>
  <w:num w:numId="26">
    <w:abstractNumId w:val="22"/>
  </w:num>
  <w:num w:numId="27">
    <w:abstractNumId w:val="18"/>
  </w:num>
  <w:num w:numId="28">
    <w:abstractNumId w:val="9"/>
  </w:num>
  <w:num w:numId="29">
    <w:abstractNumId w:val="20"/>
  </w:num>
  <w:num w:numId="30">
    <w:abstractNumId w:val="3"/>
  </w:num>
  <w:num w:numId="31">
    <w:abstractNumId w:val="23"/>
  </w:num>
  <w:num w:numId="32">
    <w:abstractNumId w:val="4"/>
  </w:num>
  <w:num w:numId="33">
    <w:abstractNumId w:val="7"/>
  </w:num>
  <w:num w:numId="34">
    <w:abstractNumId w:val="21"/>
  </w:num>
  <w:num w:numId="35">
    <w:abstractNumId w:val="6"/>
  </w:num>
  <w:num w:numId="36">
    <w:abstractNumId w:val="2"/>
  </w:num>
  <w:num w:numId="37">
    <w:abstractNumId w:val="0"/>
  </w:num>
  <w:num w:numId="38">
    <w:abstractNumId w:val="24"/>
  </w:num>
  <w:num w:numId="39">
    <w:abstractNumId w:val="13"/>
  </w:num>
  <w:num w:numId="40">
    <w:abstractNumId w:val="12"/>
  </w:num>
  <w:num w:numId="41">
    <w:abstractNumId w:val="19"/>
  </w:num>
  <w:num w:numId="42">
    <w:abstractNumId w:val="17"/>
  </w:num>
  <w:num w:numId="43">
    <w:abstractNumId w:val="1"/>
  </w:num>
  <w:num w:numId="44">
    <w:abstractNumId w:val="16"/>
  </w:num>
  <w:num w:numId="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3F67"/>
    <w:rsid w:val="00653F67"/>
    <w:rsid w:val="007B3420"/>
    <w:rsid w:val="00BC646B"/>
    <w:rsid w:val="00F43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3B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3BE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3420"/>
    <w:pPr>
      <w:ind w:left="720"/>
      <w:contextualSpacing/>
    </w:pPr>
  </w:style>
  <w:style w:type="character" w:customStyle="1" w:styleId="Heading1Char">
    <w:name w:val="Heading 1 Char"/>
    <w:basedOn w:val="DefaultParagraphFont"/>
    <w:link w:val="Heading1"/>
    <w:uiPriority w:val="9"/>
    <w:rsid w:val="00F43BE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3BE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3B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3BE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3420"/>
    <w:pPr>
      <w:ind w:left="720"/>
      <w:contextualSpacing/>
    </w:pPr>
  </w:style>
  <w:style w:type="character" w:customStyle="1" w:styleId="Heading1Char">
    <w:name w:val="Heading 1 Char"/>
    <w:basedOn w:val="DefaultParagraphFont"/>
    <w:link w:val="Heading1"/>
    <w:uiPriority w:val="9"/>
    <w:rsid w:val="00F43BE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3BE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010517">
      <w:bodyDiv w:val="1"/>
      <w:marLeft w:val="0"/>
      <w:marRight w:val="0"/>
      <w:marTop w:val="0"/>
      <w:marBottom w:val="0"/>
      <w:divBdr>
        <w:top w:val="none" w:sz="0" w:space="0" w:color="auto"/>
        <w:left w:val="none" w:sz="0" w:space="0" w:color="auto"/>
        <w:bottom w:val="none" w:sz="0" w:space="0" w:color="auto"/>
        <w:right w:val="none" w:sz="0" w:space="0" w:color="auto"/>
      </w:divBdr>
    </w:div>
    <w:div w:id="199561200">
      <w:bodyDiv w:val="1"/>
      <w:marLeft w:val="0"/>
      <w:marRight w:val="0"/>
      <w:marTop w:val="0"/>
      <w:marBottom w:val="0"/>
      <w:divBdr>
        <w:top w:val="none" w:sz="0" w:space="0" w:color="auto"/>
        <w:left w:val="none" w:sz="0" w:space="0" w:color="auto"/>
        <w:bottom w:val="none" w:sz="0" w:space="0" w:color="auto"/>
        <w:right w:val="none" w:sz="0" w:space="0" w:color="auto"/>
      </w:divBdr>
    </w:div>
    <w:div w:id="311912986">
      <w:bodyDiv w:val="1"/>
      <w:marLeft w:val="0"/>
      <w:marRight w:val="0"/>
      <w:marTop w:val="0"/>
      <w:marBottom w:val="0"/>
      <w:divBdr>
        <w:top w:val="none" w:sz="0" w:space="0" w:color="auto"/>
        <w:left w:val="none" w:sz="0" w:space="0" w:color="auto"/>
        <w:bottom w:val="none" w:sz="0" w:space="0" w:color="auto"/>
        <w:right w:val="none" w:sz="0" w:space="0" w:color="auto"/>
      </w:divBdr>
    </w:div>
    <w:div w:id="1392802829">
      <w:bodyDiv w:val="1"/>
      <w:marLeft w:val="0"/>
      <w:marRight w:val="0"/>
      <w:marTop w:val="0"/>
      <w:marBottom w:val="0"/>
      <w:divBdr>
        <w:top w:val="none" w:sz="0" w:space="0" w:color="auto"/>
        <w:left w:val="none" w:sz="0" w:space="0" w:color="auto"/>
        <w:bottom w:val="none" w:sz="0" w:space="0" w:color="auto"/>
        <w:right w:val="none" w:sz="0" w:space="0" w:color="auto"/>
      </w:divBdr>
    </w:div>
    <w:div w:id="1664317291">
      <w:bodyDiv w:val="1"/>
      <w:marLeft w:val="0"/>
      <w:marRight w:val="0"/>
      <w:marTop w:val="0"/>
      <w:marBottom w:val="0"/>
      <w:divBdr>
        <w:top w:val="none" w:sz="0" w:space="0" w:color="auto"/>
        <w:left w:val="none" w:sz="0" w:space="0" w:color="auto"/>
        <w:bottom w:val="none" w:sz="0" w:space="0" w:color="auto"/>
        <w:right w:val="none" w:sz="0" w:space="0" w:color="auto"/>
      </w:divBdr>
    </w:div>
    <w:div w:id="192861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12</Pages>
  <Words>3120</Words>
  <Characters>17786</Characters>
  <Application>Microsoft Office Word</Application>
  <DocSecurity>0</DocSecurity>
  <Lines>148</Lines>
  <Paragraphs>41</Paragraphs>
  <ScaleCrop>false</ScaleCrop>
  <Company/>
  <LinksUpToDate>false</LinksUpToDate>
  <CharactersWithSpaces>20865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2025-06-25T22:36:00Z</dcterms:created>
  <dcterms:modified xsi:type="dcterms:W3CDTF">2026-01-24T07:35:00Z</dcterms:modified>
</cp:coreProperties>
</file>