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center"/>
        <w:rPr/>
      </w:pPr>
      <w:r>
        <w:rPr/>
        <w:t>Отчет Лабораторная работа 8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Задание 1. Подготовьте перечень документов, необходимых для проведения приемо-сдаточных испытаний по вашему проекту.</w:t>
      </w:r>
    </w:p>
    <w:p>
      <w:pPr>
        <w:pStyle w:val="BodyText"/>
        <w:numPr>
          <w:ilvl w:val="0"/>
          <w:numId w:val="6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  <w:u w:val="single"/>
        </w:rPr>
        <w:t>Техническое задание.</w:t>
      </w:r>
      <w:r>
        <w:rPr>
          <w:b w:val="false"/>
          <w:bCs w:val="false"/>
        </w:rPr>
        <w:t xml:space="preserve"> Готово в результате выполнения первой лабораторной работы;</w:t>
      </w:r>
    </w:p>
    <w:p>
      <w:pPr>
        <w:pStyle w:val="BodyText"/>
        <w:numPr>
          <w:ilvl w:val="0"/>
          <w:numId w:val="6"/>
        </w:numPr>
        <w:bidi w:val="0"/>
        <w:jc w:val="start"/>
        <w:rPr>
          <w:b w:val="false"/>
          <w:bCs w:val="false"/>
          <w:u w:val="single"/>
        </w:rPr>
      </w:pPr>
      <w:r>
        <w:rPr>
          <w:b w:val="false"/>
          <w:bCs w:val="false"/>
          <w:u w:val="single"/>
        </w:rPr>
        <w:t>Программа и методика испытаний.</w:t>
      </w:r>
      <w:r>
        <w:rPr>
          <w:b w:val="false"/>
          <w:bCs w:val="false"/>
          <w:u w:val="none"/>
        </w:rPr>
        <w:t xml:space="preserve"> Разработано согласно требованиям ГОСТ 19.301-79;</w:t>
      </w:r>
    </w:p>
    <w:p>
      <w:pPr>
        <w:pStyle w:val="BodyText"/>
        <w:numPr>
          <w:ilvl w:val="0"/>
          <w:numId w:val="6"/>
        </w:numPr>
        <w:bidi w:val="0"/>
        <w:jc w:val="start"/>
        <w:rPr>
          <w:b w:val="false"/>
          <w:bCs w:val="false"/>
          <w:i w:val="false"/>
          <w:i w:val="false"/>
          <w:iCs w:val="false"/>
          <w:u w:val="single"/>
        </w:rPr>
      </w:pPr>
      <w:r>
        <w:rPr>
          <w:b w:val="false"/>
          <w:bCs w:val="false"/>
          <w:i w:val="false"/>
          <w:iCs w:val="false"/>
          <w:u w:val="single"/>
        </w:rPr>
        <w:t>Руководство системного программиста.</w:t>
      </w:r>
      <w:r>
        <w:rPr>
          <w:b w:val="false"/>
          <w:bCs w:val="false"/>
          <w:i w:val="false"/>
          <w:iCs w:val="false"/>
          <w:u w:val="none"/>
        </w:rPr>
        <w:t xml:space="preserve"> Содержит инструкции по настройке окружения (</w:t>
      </w:r>
      <w:r>
        <w:rPr>
          <w:b w:val="false"/>
          <w:bCs w:val="false"/>
          <w:i w:val="false"/>
          <w:iCs w:val="false"/>
          <w:u w:val="none"/>
          <w:lang w:val="en-US"/>
        </w:rPr>
        <w:t xml:space="preserve">Windows/Linux), </w:t>
      </w:r>
      <w:r>
        <w:rPr>
          <w:b w:val="false"/>
          <w:bCs w:val="false"/>
          <w:i w:val="false"/>
          <w:iCs w:val="false"/>
          <w:u w:val="none"/>
          <w:lang w:val="ru-RU"/>
        </w:rPr>
        <w:t xml:space="preserve">инструкции по интеграции с внешними системами через </w:t>
      </w:r>
      <w:r>
        <w:rPr>
          <w:b w:val="false"/>
          <w:bCs w:val="false"/>
          <w:i w:val="false"/>
          <w:iCs w:val="false"/>
          <w:u w:val="none"/>
          <w:lang w:val="en-US"/>
        </w:rPr>
        <w:t xml:space="preserve">REST API, </w:t>
      </w:r>
      <w:r>
        <w:rPr>
          <w:b w:val="false"/>
          <w:bCs w:val="false"/>
          <w:i w:val="false"/>
          <w:iCs w:val="false"/>
          <w:u w:val="none"/>
          <w:lang w:val="ru-RU"/>
        </w:rPr>
        <w:t>а также инструкции по восстановлению данных после сбоев.</w:t>
      </w:r>
    </w:p>
    <w:p>
      <w:pPr>
        <w:pStyle w:val="BodyText"/>
        <w:numPr>
          <w:ilvl w:val="0"/>
          <w:numId w:val="6"/>
        </w:numPr>
        <w:bidi w:val="0"/>
        <w:jc w:val="start"/>
        <w:rPr>
          <w:b w:val="false"/>
          <w:bCs w:val="false"/>
          <w:i w:val="false"/>
          <w:i w:val="false"/>
          <w:iCs w:val="false"/>
          <w:u w:val="single"/>
        </w:rPr>
      </w:pPr>
      <w:r>
        <w:rPr>
          <w:b w:val="false"/>
          <w:bCs w:val="false"/>
          <w:i w:val="false"/>
          <w:iCs w:val="false"/>
          <w:u w:val="single"/>
        </w:rPr>
        <w:t>Руководство оператора.</w:t>
      </w:r>
      <w:r>
        <w:rPr>
          <w:b w:val="false"/>
          <w:bCs w:val="false"/>
          <w:i w:val="false"/>
          <w:iCs w:val="false"/>
          <w:u w:val="none"/>
        </w:rPr>
        <w:t xml:space="preserve"> Содержит описание работы с интерфейсом кассы, а также инструкции по сканированию товаров, оформлению возвратов и генерации отчетов.</w:t>
      </w:r>
    </w:p>
    <w:p>
      <w:pPr>
        <w:pStyle w:val="BodyText"/>
        <w:numPr>
          <w:ilvl w:val="0"/>
          <w:numId w:val="6"/>
        </w:numPr>
        <w:bidi w:val="0"/>
        <w:jc w:val="start"/>
        <w:rPr>
          <w:b w:val="false"/>
          <w:bCs w:val="false"/>
          <w:i w:val="false"/>
          <w:i w:val="false"/>
          <w:iCs w:val="false"/>
          <w:u w:val="single"/>
        </w:rPr>
      </w:pPr>
      <w:r>
        <w:rPr>
          <w:b w:val="false"/>
          <w:bCs w:val="false"/>
          <w:i w:val="false"/>
          <w:iCs w:val="false"/>
          <w:u w:val="single"/>
        </w:rPr>
        <w:t>Ведомость эксплуатационных документов.</w:t>
      </w:r>
      <w:r>
        <w:rPr>
          <w:b w:val="false"/>
          <w:bCs w:val="false"/>
          <w:i w:val="false"/>
          <w:iCs w:val="false"/>
          <w:u w:val="none"/>
        </w:rPr>
        <w:t xml:space="preserve"> Содержит полный перечень документации, передаваемой заказчику.</w:t>
      </w:r>
    </w:p>
    <w:p>
      <w:pPr>
        <w:pStyle w:val="BodyText"/>
        <w:numPr>
          <w:ilvl w:val="0"/>
          <w:numId w:val="6"/>
        </w:numPr>
        <w:bidi w:val="0"/>
        <w:jc w:val="start"/>
        <w:rPr>
          <w:b w:val="false"/>
          <w:bCs w:val="false"/>
          <w:i w:val="false"/>
          <w:i w:val="false"/>
          <w:iCs w:val="false"/>
          <w:u w:val="single"/>
        </w:rPr>
      </w:pPr>
      <w:r>
        <w:rPr>
          <w:b w:val="false"/>
          <w:bCs w:val="false"/>
          <w:i w:val="false"/>
          <w:iCs w:val="false"/>
          <w:u w:val="single"/>
        </w:rPr>
        <w:t>Приказ о проведении испытаний.</w:t>
      </w:r>
      <w:r>
        <w:rPr>
          <w:b w:val="false"/>
          <w:bCs w:val="false"/>
          <w:i w:val="false"/>
          <w:iCs w:val="false"/>
          <w:u w:val="none"/>
        </w:rPr>
        <w:t xml:space="preserve"> Утверждает состав комиссии (представители заказчика и исполнителя), а также назначает дату и место испытаний.</w:t>
      </w:r>
    </w:p>
    <w:p>
      <w:pPr>
        <w:pStyle w:val="BodyText"/>
        <w:numPr>
          <w:ilvl w:val="0"/>
          <w:numId w:val="6"/>
        </w:numPr>
        <w:bidi w:val="0"/>
        <w:jc w:val="start"/>
        <w:rPr/>
      </w:pPr>
      <w:r>
        <w:rPr>
          <w:b w:val="false"/>
          <w:bCs w:val="false"/>
          <w:i w:val="false"/>
          <w:iCs w:val="false"/>
          <w:u w:val="single"/>
        </w:rPr>
        <w:t>Протокол испытаний.</w:t>
      </w:r>
      <w:r>
        <w:rPr>
          <w:b w:val="false"/>
          <w:bCs w:val="false"/>
          <w:i w:val="false"/>
          <w:iCs w:val="false"/>
          <w:u w:val="none"/>
        </w:rPr>
        <w:t xml:space="preserve"> Фиксирует:</w:t>
        <w:br/>
        <w:t>- Результаты проверки комплектности документации;</w:t>
        <w:br/>
        <w:t>- Результаты тестирования функциональности (успешные/неуспешные тесты);</w:t>
        <w:br/>
        <w:t>- Выявленные дефекты и замечания.</w:t>
      </w:r>
    </w:p>
    <w:p>
      <w:pPr>
        <w:pStyle w:val="BodyText"/>
        <w:numPr>
          <w:ilvl w:val="0"/>
          <w:numId w:val="6"/>
        </w:numPr>
        <w:bidi w:val="0"/>
        <w:jc w:val="start"/>
        <w:rPr>
          <w:b w:val="false"/>
          <w:bCs w:val="false"/>
          <w:i w:val="false"/>
          <w:i w:val="false"/>
          <w:iCs w:val="false"/>
          <w:u w:val="single"/>
        </w:rPr>
      </w:pPr>
      <w:r>
        <w:rPr>
          <w:b w:val="false"/>
          <w:bCs w:val="false"/>
          <w:i w:val="false"/>
          <w:iCs w:val="false"/>
          <w:u w:val="single"/>
        </w:rPr>
        <w:t>Акт приемки-сдачи работ.</w:t>
      </w:r>
      <w:r>
        <w:rPr>
          <w:b w:val="false"/>
          <w:bCs w:val="false"/>
          <w:i w:val="false"/>
          <w:iCs w:val="false"/>
          <w:u w:val="none"/>
        </w:rPr>
        <w:t xml:space="preserve"> Подписывается после успешного завершения испытаний и подтверждает передачу ПО и документации заказчику.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ab/>
        <w:t xml:space="preserve">Каждый документ составлен в соответствии с </w:t>
      </w:r>
      <w:r>
        <w:rPr>
          <w:b w:val="false"/>
          <w:bCs w:val="false"/>
          <w:u w:val="single"/>
        </w:rPr>
        <w:t>ГОСТ 19.105-78</w:t>
      </w:r>
      <w:r>
        <w:rPr>
          <w:b w:val="false"/>
          <w:bCs w:val="false"/>
          <w:u w:val="none"/>
        </w:rPr>
        <w:t xml:space="preserve"> (Общие требования к программным документам).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Задание 2. Подготовьте презентацию и проведите доклад о разработанной вами программе.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Контрольные вопросы</w:t>
      </w:r>
    </w:p>
    <w:p>
      <w:pPr>
        <w:pStyle w:val="BodyText"/>
        <w:numPr>
          <w:ilvl w:val="0"/>
          <w:numId w:val="2"/>
        </w:numPr>
        <w:bidi w:val="0"/>
        <w:jc w:val="start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>Готово ли ПО к вводу в промышленную эксплуатацию к моменту проведения приемо-сдаточных испытаний? Почему?</w:t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Нет, оно еще не будет готово. При проведении приемо-сдаточных испытаний заказчиком могут быть выявлены дефекты или несоответствие продукта ТЗ, которые не обнаружил исполнитель. После испытаний ПО может быть введено в опытную эксплуатацию или могут быть проведены повторные испытания после устранения обнаруженных недочетов.</w:t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BodyText"/>
        <w:numPr>
          <w:ilvl w:val="0"/>
          <w:numId w:val="2"/>
        </w:numPr>
        <w:bidi w:val="0"/>
        <w:jc w:val="start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>Что должен содержать документ «Программа и методика испытаний»?</w:t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Документ должен содержать следующие обязательные разделы:</w:t>
      </w:r>
    </w:p>
    <w:p>
      <w:pPr>
        <w:pStyle w:val="BodyText"/>
        <w:numPr>
          <w:ilvl w:val="0"/>
          <w:numId w:val="4"/>
        </w:numPr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Объект испытаний (наименование, область применения, обозначение программы);</w:t>
      </w:r>
    </w:p>
    <w:p>
      <w:pPr>
        <w:pStyle w:val="BodyText"/>
        <w:numPr>
          <w:ilvl w:val="0"/>
          <w:numId w:val="4"/>
        </w:numPr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Цель испытаний;</w:t>
      </w:r>
    </w:p>
    <w:p>
      <w:pPr>
        <w:pStyle w:val="BodyText"/>
        <w:numPr>
          <w:ilvl w:val="0"/>
          <w:numId w:val="4"/>
        </w:numPr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Требования к программе;</w:t>
      </w:r>
    </w:p>
    <w:p>
      <w:pPr>
        <w:pStyle w:val="BodyText"/>
        <w:numPr>
          <w:ilvl w:val="0"/>
          <w:numId w:val="4"/>
        </w:numPr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Требования к программной документации;</w:t>
      </w:r>
    </w:p>
    <w:p>
      <w:pPr>
        <w:pStyle w:val="BodyText"/>
        <w:numPr>
          <w:ilvl w:val="0"/>
          <w:numId w:val="4"/>
        </w:numPr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Средства и порядок испытаний;</w:t>
      </w:r>
    </w:p>
    <w:p>
      <w:pPr>
        <w:pStyle w:val="BodyText"/>
        <w:numPr>
          <w:ilvl w:val="0"/>
          <w:numId w:val="4"/>
        </w:numPr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Методы испытаний.</w:t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Дополнительно документ может включать приложения с методами проведения конкретных проверок и тестовыми примерами.</w:t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BodyText"/>
        <w:numPr>
          <w:ilvl w:val="0"/>
          <w:numId w:val="2"/>
        </w:numPr>
        <w:bidi w:val="0"/>
        <w:jc w:val="start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>Что должен включать в себя состав программной документации?</w:t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Состав программной документации должен включать в себя:</w:t>
      </w:r>
    </w:p>
    <w:p>
      <w:pPr>
        <w:pStyle w:val="BodyText"/>
        <w:numPr>
          <w:ilvl w:val="0"/>
          <w:numId w:val="3"/>
        </w:numPr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Техническое задание;</w:t>
      </w:r>
    </w:p>
    <w:p>
      <w:pPr>
        <w:pStyle w:val="BodyText"/>
        <w:numPr>
          <w:ilvl w:val="0"/>
          <w:numId w:val="3"/>
        </w:numPr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Программу и методику испытаний;</w:t>
      </w:r>
    </w:p>
    <w:p>
      <w:pPr>
        <w:pStyle w:val="BodyText"/>
        <w:numPr>
          <w:ilvl w:val="0"/>
          <w:numId w:val="3"/>
        </w:numPr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Руководство системного программиста;</w:t>
      </w:r>
    </w:p>
    <w:p>
      <w:pPr>
        <w:pStyle w:val="BodyText"/>
        <w:numPr>
          <w:ilvl w:val="0"/>
          <w:numId w:val="3"/>
        </w:numPr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Руководство оператора;</w:t>
      </w:r>
    </w:p>
    <w:p>
      <w:pPr>
        <w:pStyle w:val="BodyText"/>
        <w:numPr>
          <w:ilvl w:val="0"/>
          <w:numId w:val="3"/>
        </w:numPr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Ведомость эксплуатационных документов.</w:t>
      </w:r>
    </w:p>
    <w:p>
      <w:pPr>
        <w:pStyle w:val="BodyText"/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BodyText"/>
        <w:numPr>
          <w:ilvl w:val="0"/>
          <w:numId w:val="2"/>
        </w:numPr>
        <w:bidi w:val="0"/>
        <w:jc w:val="start"/>
        <w:rPr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>Порядок взаимодействия организаций, участвующих в испытаниях.</w:t>
      </w:r>
    </w:p>
    <w:p>
      <w:pPr>
        <w:pStyle w:val="BodyText"/>
        <w:numPr>
          <w:ilvl w:val="0"/>
          <w:numId w:val="5"/>
        </w:numPr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Исполнитель письменно извещает заказчика о готовности к испытаниям за две недели до испытаний;</w:t>
      </w:r>
    </w:p>
    <w:p>
      <w:pPr>
        <w:pStyle w:val="BodyText"/>
        <w:numPr>
          <w:ilvl w:val="0"/>
          <w:numId w:val="5"/>
        </w:numPr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Заказчик приказом назначает срок испытаний и состав приемочной комиссии;</w:t>
      </w:r>
    </w:p>
    <w:p>
      <w:pPr>
        <w:pStyle w:val="BodyText"/>
        <w:numPr>
          <w:ilvl w:val="0"/>
          <w:numId w:val="5"/>
        </w:numPr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Заказчик извещает сторонние организации о необходимости участия в испытаниях;</w:t>
      </w:r>
    </w:p>
    <w:p>
      <w:pPr>
        <w:pStyle w:val="BodyText"/>
        <w:numPr>
          <w:ilvl w:val="0"/>
          <w:numId w:val="5"/>
        </w:numPr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Заказчик совместно с исполнителем проводят подготовительные мероприятия;</w:t>
      </w:r>
    </w:p>
    <w:p>
      <w:pPr>
        <w:pStyle w:val="BodyText"/>
        <w:numPr>
          <w:ilvl w:val="0"/>
          <w:numId w:val="5"/>
        </w:numPr>
        <w:bidi w:val="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Испытания проводятся на объекте заказчика согласно программе и методикам;</w:t>
      </w:r>
    </w:p>
    <w:p>
      <w:pPr>
        <w:pStyle w:val="BodyText"/>
        <w:numPr>
          <w:ilvl w:val="0"/>
          <w:numId w:val="5"/>
        </w:numPr>
        <w:bidi w:val="0"/>
        <w:spacing w:before="0" w:after="140"/>
        <w:jc w:val="star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Заказчик осуществляет контроль и документирует ход проверок в Протоколе испытаний.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Helvetica Neue">
    <w:charset w:val="01"/>
    <w:family w:val="moder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Helvetica Neue" w:hAnsi="Helvetica Neue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5"/>
    <w:next w:val="BodyText"/>
    <w:qFormat/>
    <w:pPr>
      <w:numPr>
        <w:ilvl w:val="0"/>
        <w:numId w:val="1"/>
      </w:numPr>
      <w:spacing w:before="240" w:after="120"/>
      <w:outlineLvl w:val="0"/>
    </w:pPr>
    <w:rPr>
      <w:rFonts w:ascii="Helvetica Neue" w:hAnsi="Helvetica Neue"/>
      <w:b/>
      <w:bCs/>
      <w:sz w:val="32"/>
      <w:szCs w:val="36"/>
    </w:rPr>
  </w:style>
  <w:style w:type="character" w:styleId="Style13">
    <w:name w:val="Символ нумерации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148</TotalTime>
  <Application>LibreOffice/25.8.2.2$Windows_X86_64 LibreOffice_project/d401f2107ccab8f924a8e2df40f573aab7605b6f</Application>
  <AppVersion>15.0000</AppVersion>
  <Pages>2</Pages>
  <Words>393</Words>
  <Characters>2797</Characters>
  <CharactersWithSpaces>3128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2025-11-23T23:33:39Z</dcterms:created>
  <dc:creator/>
  <dc:description/>
  <dc:language>ru-RU</dc:language>
  <cp:lastModifiedBy/>
  <dcterms:modified xsi:type="dcterms:W3CDTF">2025-11-24T02:01:46Z</dcterms:modified>
  <cp:revision>7</cp:revision>
  <dc:subject/>
  <dc:title/>
</cp:coreProperties>
</file>