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008" w:rsidRDefault="00B63C01">
      <w:pPr>
        <w:rPr>
          <w:rFonts w:ascii="楷体" w:eastAsia="楷体" w:hAnsi="楷体" w:cs="楷体"/>
          <w:b/>
          <w:color w:val="000000"/>
          <w:sz w:val="24"/>
        </w:rPr>
      </w:pPr>
      <w:r>
        <w:rPr>
          <w:rFonts w:ascii="楷体" w:eastAsia="楷体" w:hAnsi="楷体" w:cs="楷体"/>
          <w:b/>
          <w:color w:val="000000"/>
          <w:sz w:val="52"/>
          <w:szCs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4pt;height:637.5pt;mso-position-horizontal-relative:page;mso-position-vertical-relative:page">
            <v:imagedata r:id="rId7" o:title="1"/>
          </v:shape>
        </w:pict>
      </w:r>
    </w:p>
    <w:p w:rsidR="00495008" w:rsidRDefault="00495008">
      <w:pPr>
        <w:rPr>
          <w:rFonts w:ascii="楷体" w:eastAsia="楷体" w:hAnsi="楷体" w:cs="楷体"/>
          <w:b/>
          <w:color w:val="000000"/>
          <w:sz w:val="24"/>
        </w:rPr>
      </w:pPr>
    </w:p>
    <w:p w:rsidR="00495008" w:rsidRDefault="00495008">
      <w:pPr>
        <w:jc w:val="center"/>
        <w:rPr>
          <w:rFonts w:ascii="楷体" w:eastAsia="楷体" w:hAnsi="楷体" w:cs="楷体"/>
          <w:b/>
          <w:color w:val="000000"/>
          <w:sz w:val="24"/>
        </w:rPr>
      </w:pPr>
    </w:p>
    <w:p w:rsidR="00495008" w:rsidRDefault="00495008">
      <w:pPr>
        <w:jc w:val="center"/>
        <w:rPr>
          <w:rFonts w:ascii="楷体" w:eastAsia="楷体" w:hAnsi="楷体" w:cs="楷体"/>
          <w:b/>
          <w:color w:val="000000"/>
          <w:sz w:val="24"/>
        </w:rPr>
      </w:pPr>
    </w:p>
    <w:p w:rsidR="00495008" w:rsidRDefault="00495008">
      <w:pPr>
        <w:spacing w:line="440" w:lineRule="exact"/>
        <w:jc w:val="center"/>
        <w:rPr>
          <w:rFonts w:ascii="楷体" w:eastAsia="楷体" w:hAnsi="楷体" w:cs="楷体"/>
          <w:b/>
          <w:color w:val="000000"/>
          <w:sz w:val="32"/>
          <w:szCs w:val="32"/>
        </w:rPr>
      </w:pPr>
      <w:r>
        <w:rPr>
          <w:rFonts w:ascii="楷体" w:eastAsia="楷体" w:hAnsi="楷体" w:cs="楷体" w:hint="eastAsia"/>
          <w:b/>
          <w:color w:val="000000"/>
          <w:sz w:val="32"/>
          <w:szCs w:val="32"/>
        </w:rPr>
        <w:lastRenderedPageBreak/>
        <w:t>一般图书销售协议</w:t>
      </w: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b/>
          <w:bCs/>
          <w:color w:val="000000"/>
          <w:sz w:val="24"/>
        </w:rPr>
      </w:pPr>
      <w:r>
        <w:rPr>
          <w:rFonts w:ascii="楷体" w:eastAsia="楷体" w:hAnsi="楷体" w:cs="楷体" w:hint="eastAsia"/>
          <w:b/>
          <w:bCs/>
          <w:color w:val="000000"/>
          <w:sz w:val="24"/>
        </w:rPr>
        <w:t>甲方：外语教学与研究出版社有限责任公司</w:t>
      </w:r>
    </w:p>
    <w:p w:rsidR="00495008" w:rsidRDefault="00495008">
      <w:pPr>
        <w:spacing w:line="440" w:lineRule="exact"/>
        <w:rPr>
          <w:rFonts w:ascii="楷体" w:eastAsia="楷体" w:hAnsi="楷体" w:cs="楷体"/>
          <w:color w:val="000000"/>
          <w:sz w:val="24"/>
        </w:rPr>
      </w:pPr>
      <w:r>
        <w:rPr>
          <w:rFonts w:ascii="楷体" w:eastAsia="楷体" w:hAnsi="楷体" w:cs="楷体" w:hint="eastAsia"/>
          <w:b/>
          <w:bCs/>
          <w:color w:val="000000"/>
          <w:sz w:val="24"/>
        </w:rPr>
        <w:t xml:space="preserve">地址： </w:t>
      </w:r>
      <w:r w:rsidR="00B63C01">
        <w:rPr>
          <w:rFonts w:ascii="楷体" w:eastAsia="楷体" w:hAnsi="楷体" w:cs="楷体" w:hint="eastAsia"/>
          <w:b/>
          <w:bCs/>
          <w:color w:val="000000"/>
          <w:sz w:val="24"/>
        </w:rPr>
        <w:t>{</w:t>
      </w:r>
      <w:r w:rsidR="006C5E28">
        <w:rPr>
          <w:rFonts w:ascii="楷体" w:eastAsia="楷体" w:hAnsi="楷体" w:cs="楷体"/>
          <w:b/>
          <w:bCs/>
          <w:color w:val="000000"/>
          <w:sz w:val="24"/>
        </w:rPr>
        <w:t>地址</w:t>
      </w:r>
      <w:r w:rsidR="006C5E28">
        <w:rPr>
          <w:rFonts w:ascii="楷体" w:eastAsia="楷体" w:hAnsi="楷体" w:cs="楷体" w:hint="eastAsia"/>
          <w:b/>
          <w:bCs/>
          <w:color w:val="000000"/>
          <w:sz w:val="24"/>
        </w:rPr>
        <w:t>}</w:t>
      </w:r>
      <w:r>
        <w:rPr>
          <w:rFonts w:ascii="楷体" w:eastAsia="楷体" w:hAnsi="楷体" w:cs="楷体" w:hint="eastAsia"/>
          <w:b/>
          <w:bCs/>
          <w:color w:val="000000"/>
          <w:sz w:val="24"/>
        </w:rPr>
        <w:br/>
        <w:t>法定代表人：</w:t>
      </w:r>
      <w:r w:rsidR="006C5E28">
        <w:rPr>
          <w:rFonts w:ascii="楷体" w:eastAsia="楷体" w:hAnsi="楷体" w:cs="楷体" w:hint="eastAsia"/>
          <w:b/>
          <w:bCs/>
          <w:color w:val="000000"/>
          <w:sz w:val="24"/>
        </w:rPr>
        <w:t>{法人}</w:t>
      </w:r>
    </w:p>
    <w:p w:rsidR="00802830" w:rsidRDefault="00802830" w:rsidP="00802830">
      <w:pPr>
        <w:spacing w:line="440" w:lineRule="exact"/>
        <w:rPr>
          <w:rFonts w:ascii="楷体" w:eastAsia="楷体" w:hAnsi="楷体" w:cs="楷体"/>
          <w:b/>
          <w:bCs/>
          <w:color w:val="000000"/>
          <w:sz w:val="24"/>
        </w:rPr>
      </w:pPr>
      <w:r>
        <w:rPr>
          <w:rFonts w:ascii="楷体" w:eastAsia="楷体" w:hAnsi="楷体" w:cs="楷体" w:hint="eastAsia"/>
          <w:b/>
          <w:bCs/>
          <w:color w:val="000000"/>
          <w:sz w:val="24"/>
        </w:rPr>
        <w:t>联系人：</w:t>
      </w:r>
    </w:p>
    <w:p w:rsidR="00802830" w:rsidRDefault="00802830" w:rsidP="00802830">
      <w:pPr>
        <w:spacing w:line="440" w:lineRule="exact"/>
        <w:rPr>
          <w:rFonts w:ascii="楷体" w:eastAsia="楷体" w:hAnsi="楷体" w:cs="楷体"/>
          <w:color w:val="000000"/>
          <w:sz w:val="24"/>
        </w:rPr>
      </w:pPr>
      <w:r>
        <w:rPr>
          <w:rFonts w:ascii="楷体" w:eastAsia="楷体" w:hAnsi="楷体" w:cs="楷体" w:hint="eastAsia"/>
          <w:b/>
          <w:bCs/>
          <w:color w:val="000000"/>
          <w:sz w:val="24"/>
        </w:rPr>
        <w:t>联系电话</w:t>
      </w:r>
      <w:r>
        <w:rPr>
          <w:rFonts w:ascii="楷体" w:eastAsia="楷体" w:hAnsi="楷体" w:cs="楷体" w:hint="eastAsia"/>
          <w:color w:val="000000"/>
          <w:sz w:val="24"/>
        </w:rPr>
        <w:t>：</w:t>
      </w: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b/>
          <w:bCs/>
          <w:color w:val="000000"/>
          <w:sz w:val="24"/>
        </w:rPr>
      </w:pPr>
      <w:r>
        <w:rPr>
          <w:rFonts w:ascii="楷体" w:eastAsia="楷体" w:hAnsi="楷体" w:cs="楷体" w:hint="eastAsia"/>
          <w:b/>
          <w:bCs/>
          <w:color w:val="000000"/>
          <w:sz w:val="24"/>
        </w:rPr>
        <w:t>乙方：</w:t>
      </w:r>
    </w:p>
    <w:p w:rsidR="00495008" w:rsidRDefault="00495008">
      <w:pPr>
        <w:spacing w:line="440" w:lineRule="exact"/>
        <w:rPr>
          <w:rFonts w:ascii="楷体" w:eastAsia="楷体" w:hAnsi="楷体" w:cs="楷体"/>
          <w:b/>
          <w:bCs/>
          <w:color w:val="000000"/>
          <w:sz w:val="24"/>
        </w:rPr>
      </w:pPr>
      <w:r>
        <w:rPr>
          <w:rFonts w:ascii="楷体" w:eastAsia="楷体" w:hAnsi="楷体" w:cs="楷体" w:hint="eastAsia"/>
          <w:b/>
          <w:bCs/>
          <w:color w:val="000000"/>
          <w:sz w:val="24"/>
        </w:rPr>
        <w:t>地址：</w:t>
      </w:r>
    </w:p>
    <w:p w:rsidR="00495008" w:rsidRDefault="00495008">
      <w:pPr>
        <w:spacing w:line="440" w:lineRule="exact"/>
        <w:rPr>
          <w:rFonts w:ascii="楷体" w:eastAsia="楷体" w:hAnsi="楷体" w:cs="楷体"/>
          <w:b/>
          <w:bCs/>
          <w:color w:val="000000"/>
          <w:sz w:val="24"/>
        </w:rPr>
      </w:pPr>
      <w:r>
        <w:rPr>
          <w:rFonts w:ascii="楷体" w:eastAsia="楷体" w:hAnsi="楷体" w:cs="楷体" w:hint="eastAsia"/>
          <w:b/>
          <w:bCs/>
          <w:color w:val="000000"/>
          <w:sz w:val="24"/>
        </w:rPr>
        <w:t>法定代表人：</w:t>
      </w:r>
    </w:p>
    <w:p w:rsidR="00495008" w:rsidRDefault="00495008">
      <w:pPr>
        <w:spacing w:line="440" w:lineRule="exact"/>
        <w:rPr>
          <w:rFonts w:ascii="楷体" w:eastAsia="楷体" w:hAnsi="楷体" w:cs="楷体"/>
          <w:b/>
          <w:bCs/>
          <w:color w:val="000000"/>
          <w:sz w:val="24"/>
        </w:rPr>
      </w:pPr>
      <w:r>
        <w:rPr>
          <w:rFonts w:ascii="楷体" w:eastAsia="楷体" w:hAnsi="楷体" w:cs="楷体" w:hint="eastAsia"/>
          <w:b/>
          <w:bCs/>
          <w:color w:val="000000"/>
          <w:sz w:val="24"/>
        </w:rPr>
        <w:t>联系人：</w:t>
      </w:r>
    </w:p>
    <w:p w:rsidR="00495008" w:rsidRDefault="00495008">
      <w:pPr>
        <w:spacing w:line="440" w:lineRule="exact"/>
        <w:rPr>
          <w:rFonts w:ascii="楷体" w:eastAsia="楷体" w:hAnsi="楷体" w:cs="楷体"/>
          <w:color w:val="000000"/>
          <w:sz w:val="24"/>
        </w:rPr>
      </w:pPr>
      <w:r>
        <w:rPr>
          <w:rFonts w:ascii="楷体" w:eastAsia="楷体" w:hAnsi="楷体" w:cs="楷体" w:hint="eastAsia"/>
          <w:b/>
          <w:bCs/>
          <w:color w:val="000000"/>
          <w:sz w:val="24"/>
        </w:rPr>
        <w:t>联系电话</w:t>
      </w:r>
      <w:r>
        <w:rPr>
          <w:rFonts w:ascii="楷体" w:eastAsia="楷体" w:hAnsi="楷体" w:cs="楷体" w:hint="eastAsia"/>
          <w:color w:val="000000"/>
          <w:sz w:val="24"/>
        </w:rPr>
        <w:t>：</w:t>
      </w:r>
    </w:p>
    <w:p w:rsidR="00495008" w:rsidRDefault="00495008">
      <w:pPr>
        <w:spacing w:line="440" w:lineRule="exact"/>
        <w:rPr>
          <w:rFonts w:ascii="楷体" w:eastAsia="楷体" w:hAnsi="楷体" w:cs="楷体"/>
          <w:color w:val="000000"/>
          <w:sz w:val="24"/>
        </w:rPr>
      </w:pPr>
    </w:p>
    <w:p w:rsidR="00495008" w:rsidRDefault="00495008">
      <w:pPr>
        <w:spacing w:line="440" w:lineRule="exact"/>
        <w:ind w:firstLineChars="200" w:firstLine="480"/>
        <w:rPr>
          <w:rFonts w:ascii="楷体" w:eastAsia="楷体" w:hAnsi="楷体" w:cs="楷体"/>
          <w:color w:val="000000"/>
          <w:sz w:val="24"/>
        </w:rPr>
      </w:pPr>
      <w:r>
        <w:rPr>
          <w:rFonts w:ascii="楷体" w:eastAsia="楷体" w:hAnsi="楷体" w:cs="楷体" w:hint="eastAsia"/>
          <w:color w:val="000000"/>
          <w:sz w:val="24"/>
        </w:rPr>
        <w:t>根据《中华人民共和国民法典》及相关法律、法规的规定，甲乙双方本着诚实信用、互惠互利的原则，经协商就乙方销售甲方图书事宜达成如下协议，兹以共同遵守。</w:t>
      </w:r>
    </w:p>
    <w:p w:rsidR="00495008" w:rsidRDefault="00495008">
      <w:pPr>
        <w:numPr>
          <w:ilvl w:val="0"/>
          <w:numId w:val="1"/>
        </w:numPr>
        <w:tabs>
          <w:tab w:val="left" w:pos="0"/>
        </w:tabs>
        <w:spacing w:beforeLines="50" w:before="156" w:afterLines="50" w:after="156" w:line="440" w:lineRule="exact"/>
        <w:rPr>
          <w:rFonts w:ascii="楷体" w:eastAsia="楷体" w:hAnsi="楷体" w:cs="楷体"/>
          <w:b/>
          <w:color w:val="000000"/>
          <w:sz w:val="24"/>
        </w:rPr>
      </w:pPr>
      <w:r>
        <w:rPr>
          <w:rFonts w:ascii="楷体" w:eastAsia="楷体" w:hAnsi="楷体" w:cs="楷体" w:hint="eastAsia"/>
          <w:b/>
          <w:color w:val="000000"/>
          <w:sz w:val="24"/>
        </w:rPr>
        <w:t>销售内容与销售区域</w:t>
      </w:r>
    </w:p>
    <w:p w:rsidR="00495008" w:rsidRDefault="00495008">
      <w:pPr>
        <w:numPr>
          <w:ilvl w:val="0"/>
          <w:numId w:val="2"/>
        </w:numPr>
        <w:spacing w:line="440" w:lineRule="exact"/>
        <w:ind w:firstLine="220"/>
        <w:rPr>
          <w:rFonts w:ascii="楷体" w:eastAsia="楷体" w:hAnsi="楷体" w:cs="楷体"/>
          <w:color w:val="000000"/>
          <w:sz w:val="24"/>
        </w:rPr>
      </w:pPr>
      <w:r>
        <w:rPr>
          <w:rFonts w:ascii="楷体" w:eastAsia="楷体" w:hAnsi="楷体" w:cs="楷体" w:hint="eastAsia"/>
          <w:color w:val="000000"/>
          <w:sz w:val="24"/>
        </w:rPr>
        <w:t>甲方授权乙方在</w:t>
      </w:r>
      <w:r>
        <w:rPr>
          <w:rFonts w:ascii="楷体" w:eastAsia="楷体" w:hAnsi="楷体" w:cs="楷体" w:hint="eastAsia"/>
          <w:color w:val="000000"/>
          <w:sz w:val="24"/>
          <w:u w:val="single"/>
        </w:rPr>
        <w:t xml:space="preserve"> </w:t>
      </w:r>
      <w:r w:rsidR="00B63C01">
        <w:rPr>
          <w:rFonts w:ascii="楷体" w:eastAsia="楷体" w:hAnsi="楷体" w:cs="楷体" w:hint="eastAsia"/>
          <w:color w:val="000000"/>
          <w:sz w:val="24"/>
          <w:u w:val="single"/>
        </w:rPr>
        <w:t>{</w:t>
      </w:r>
      <w:r w:rsidR="006C5E28">
        <w:rPr>
          <w:rFonts w:ascii="楷体" w:eastAsia="楷体" w:hAnsi="楷体" w:cs="楷体"/>
          <w:color w:val="000000"/>
          <w:sz w:val="24"/>
          <w:u w:val="single"/>
        </w:rPr>
        <w:t>范围</w:t>
      </w:r>
      <w:bookmarkStart w:id="0" w:name="_GoBack"/>
      <w:bookmarkEnd w:id="0"/>
      <w:r w:rsidR="006C5E28">
        <w:rPr>
          <w:rFonts w:ascii="楷体" w:eastAsia="楷体" w:hAnsi="楷体" w:cs="楷体" w:hint="eastAsia"/>
          <w:color w:val="000000"/>
          <w:sz w:val="24"/>
          <w:u w:val="single"/>
        </w:rPr>
        <w:t>}</w:t>
      </w:r>
      <w:r>
        <w:rPr>
          <w:rFonts w:ascii="楷体" w:eastAsia="楷体" w:hAnsi="楷体" w:cs="楷体" w:hint="eastAsia"/>
          <w:color w:val="000000"/>
          <w:sz w:val="24"/>
          <w:u w:val="single"/>
        </w:rPr>
        <w:t xml:space="preserve">                           </w:t>
      </w:r>
      <w:r>
        <w:rPr>
          <w:rFonts w:ascii="楷体" w:eastAsia="楷体" w:hAnsi="楷体" w:cs="楷体" w:hint="eastAsia"/>
          <w:color w:val="000000"/>
          <w:sz w:val="24"/>
        </w:rPr>
        <w:t>范围内，销售甲方出版的图书；</w:t>
      </w:r>
    </w:p>
    <w:p w:rsidR="00495008" w:rsidRDefault="00495008">
      <w:pPr>
        <w:numPr>
          <w:ilvl w:val="0"/>
          <w:numId w:val="2"/>
        </w:numPr>
        <w:spacing w:line="440" w:lineRule="exact"/>
        <w:ind w:firstLine="220"/>
        <w:rPr>
          <w:rFonts w:ascii="楷体" w:eastAsia="楷体" w:hAnsi="楷体" w:cs="楷体"/>
          <w:color w:val="000000"/>
          <w:sz w:val="24"/>
        </w:rPr>
      </w:pPr>
      <w:r>
        <w:rPr>
          <w:rFonts w:ascii="楷体" w:eastAsia="楷体" w:hAnsi="楷体" w:cs="楷体" w:hint="eastAsia"/>
          <w:color w:val="000000"/>
          <w:sz w:val="24"/>
        </w:rPr>
        <w:t>本协议中所指图书系指甲方所出版的所有图书及其配套的音像制品，但不包括下列产品：</w:t>
      </w:r>
    </w:p>
    <w:p w:rsidR="00495008" w:rsidRDefault="00495008">
      <w:pPr>
        <w:numPr>
          <w:ilvl w:val="0"/>
          <w:numId w:val="3"/>
        </w:numPr>
        <w:spacing w:line="440" w:lineRule="exact"/>
        <w:ind w:firstLineChars="175" w:firstLine="420"/>
        <w:rPr>
          <w:rFonts w:ascii="楷体" w:eastAsia="楷体" w:hAnsi="楷体" w:cs="楷体"/>
          <w:color w:val="000000"/>
          <w:sz w:val="24"/>
        </w:rPr>
      </w:pPr>
      <w:r>
        <w:rPr>
          <w:rFonts w:ascii="楷体" w:eastAsia="楷体" w:hAnsi="楷体" w:cs="楷体" w:hint="eastAsia"/>
          <w:color w:val="000000"/>
          <w:sz w:val="24"/>
        </w:rPr>
        <w:t>甲方所出版的中小学生及大中专学生教材及其配套的音像制品；</w:t>
      </w:r>
    </w:p>
    <w:p w:rsidR="00495008" w:rsidRDefault="00495008">
      <w:pPr>
        <w:numPr>
          <w:ilvl w:val="0"/>
          <w:numId w:val="3"/>
        </w:numPr>
        <w:spacing w:line="440" w:lineRule="exact"/>
        <w:ind w:firstLineChars="175" w:firstLine="420"/>
        <w:rPr>
          <w:rFonts w:ascii="楷体" w:eastAsia="楷体" w:hAnsi="楷体" w:cs="楷体"/>
          <w:color w:val="000000"/>
          <w:sz w:val="24"/>
        </w:rPr>
      </w:pPr>
      <w:r>
        <w:rPr>
          <w:rFonts w:ascii="楷体" w:eastAsia="楷体" w:hAnsi="楷体" w:cs="楷体" w:hint="eastAsia"/>
          <w:color w:val="000000"/>
          <w:sz w:val="24"/>
        </w:rPr>
        <w:t>与乙方单独签署销售协议的图书和音像制品；</w:t>
      </w:r>
    </w:p>
    <w:p w:rsidR="00495008" w:rsidRDefault="00495008">
      <w:pPr>
        <w:numPr>
          <w:ilvl w:val="0"/>
          <w:numId w:val="3"/>
        </w:numPr>
        <w:spacing w:line="440" w:lineRule="exact"/>
        <w:ind w:firstLineChars="175" w:firstLine="420"/>
        <w:rPr>
          <w:rFonts w:ascii="楷体" w:eastAsia="楷体" w:hAnsi="楷体" w:cs="楷体"/>
          <w:color w:val="000000"/>
          <w:sz w:val="24"/>
        </w:rPr>
      </w:pPr>
      <w:r>
        <w:rPr>
          <w:rFonts w:ascii="楷体" w:eastAsia="楷体" w:hAnsi="楷体" w:cs="楷体" w:hint="eastAsia"/>
          <w:color w:val="000000"/>
          <w:sz w:val="24"/>
        </w:rPr>
        <w:t>与乙方签署包销协议的产品；</w:t>
      </w:r>
    </w:p>
    <w:p w:rsidR="00495008" w:rsidRDefault="00495008">
      <w:pPr>
        <w:numPr>
          <w:ilvl w:val="0"/>
          <w:numId w:val="3"/>
        </w:numPr>
        <w:spacing w:line="440" w:lineRule="exact"/>
        <w:ind w:firstLineChars="175" w:firstLine="420"/>
        <w:rPr>
          <w:rFonts w:ascii="楷体" w:eastAsia="楷体" w:hAnsi="楷体" w:cs="楷体"/>
          <w:color w:val="000000"/>
          <w:sz w:val="24"/>
        </w:rPr>
      </w:pPr>
      <w:r>
        <w:rPr>
          <w:rFonts w:ascii="楷体" w:eastAsia="楷体" w:hAnsi="楷体" w:cs="楷体" w:hint="eastAsia"/>
          <w:color w:val="000000"/>
          <w:sz w:val="24"/>
        </w:rPr>
        <w:t>其他甲乙双方有特别约定的产品；</w:t>
      </w:r>
    </w:p>
    <w:p w:rsidR="00495008" w:rsidRDefault="00495008">
      <w:pPr>
        <w:numPr>
          <w:ilvl w:val="0"/>
          <w:numId w:val="3"/>
        </w:numPr>
        <w:spacing w:line="440" w:lineRule="exact"/>
        <w:ind w:firstLineChars="175" w:firstLine="420"/>
        <w:rPr>
          <w:rFonts w:ascii="楷体" w:eastAsia="楷体" w:hAnsi="楷体" w:cs="楷体"/>
          <w:color w:val="000000"/>
          <w:sz w:val="24"/>
        </w:rPr>
      </w:pPr>
      <w:r>
        <w:rPr>
          <w:rFonts w:ascii="楷体" w:eastAsia="楷体" w:hAnsi="楷体" w:cs="楷体" w:hint="eastAsia"/>
          <w:color w:val="000000"/>
          <w:sz w:val="24"/>
        </w:rPr>
        <w:t>甲方与其它经销商签署的区域包销类产品；</w:t>
      </w:r>
    </w:p>
    <w:p w:rsidR="00495008" w:rsidRDefault="00495008">
      <w:pPr>
        <w:tabs>
          <w:tab w:val="left" w:pos="771"/>
        </w:tabs>
        <w:spacing w:line="440" w:lineRule="exact"/>
        <w:rPr>
          <w:rFonts w:ascii="楷体" w:eastAsia="楷体" w:hAnsi="楷体" w:cs="楷体"/>
          <w:color w:val="000000"/>
          <w:sz w:val="24"/>
          <w:u w:val="single"/>
        </w:rPr>
      </w:pPr>
      <w:r>
        <w:rPr>
          <w:rFonts w:ascii="楷体" w:eastAsia="楷体" w:hAnsi="楷体" w:cs="楷体" w:hint="eastAsia"/>
          <w:color w:val="000000"/>
          <w:sz w:val="24"/>
        </w:rPr>
        <w:tab/>
        <w:t>本协议中所指具体为</w:t>
      </w:r>
      <w:r>
        <w:rPr>
          <w:rFonts w:ascii="楷体" w:eastAsia="楷体" w:hAnsi="楷体" w:cs="楷体" w:hint="eastAsia"/>
          <w:color w:val="000000"/>
          <w:sz w:val="24"/>
          <w:u w:val="single"/>
        </w:rPr>
        <w:t xml:space="preserve">                                                           </w:t>
      </w:r>
    </w:p>
    <w:p w:rsidR="00495008" w:rsidRDefault="00495008">
      <w:pPr>
        <w:tabs>
          <w:tab w:val="left" w:pos="771"/>
        </w:tabs>
        <w:spacing w:line="440" w:lineRule="exact"/>
        <w:rPr>
          <w:rFonts w:ascii="楷体" w:eastAsia="楷体" w:hAnsi="楷体" w:cs="楷体"/>
          <w:color w:val="000000"/>
          <w:sz w:val="24"/>
          <w:u w:val="single"/>
        </w:rPr>
      </w:pPr>
      <w:r>
        <w:rPr>
          <w:rFonts w:ascii="楷体" w:eastAsia="楷体" w:hAnsi="楷体" w:cs="楷体" w:hint="eastAsia"/>
          <w:color w:val="000000"/>
          <w:sz w:val="24"/>
        </w:rPr>
        <w:t xml:space="preserve">   </w:t>
      </w:r>
      <w:r>
        <w:rPr>
          <w:rFonts w:ascii="楷体" w:eastAsia="楷体" w:hAnsi="楷体" w:cs="楷体" w:hint="eastAsia"/>
          <w:color w:val="000000"/>
          <w:sz w:val="24"/>
          <w:u w:val="single"/>
        </w:rPr>
        <w:t xml:space="preserve">                                                                            </w:t>
      </w:r>
    </w:p>
    <w:p w:rsidR="00495008" w:rsidRDefault="00495008">
      <w:pPr>
        <w:numPr>
          <w:ilvl w:val="0"/>
          <w:numId w:val="2"/>
        </w:numPr>
        <w:spacing w:line="440" w:lineRule="exact"/>
        <w:ind w:firstLine="220"/>
        <w:rPr>
          <w:rFonts w:ascii="楷体" w:eastAsia="楷体" w:hAnsi="楷体" w:cs="楷体"/>
          <w:color w:val="000000"/>
          <w:sz w:val="24"/>
        </w:rPr>
      </w:pPr>
      <w:r>
        <w:rPr>
          <w:rFonts w:ascii="楷体" w:eastAsia="楷体" w:hAnsi="楷体" w:cs="楷体" w:hint="eastAsia"/>
          <w:color w:val="000000"/>
          <w:sz w:val="24"/>
        </w:rPr>
        <w:t>甲方授权乙方的销售资格是非独占的，甲方可直接授权除乙方外的其他主体进行甲方图书的销售活动；</w:t>
      </w:r>
    </w:p>
    <w:p w:rsidR="00495008" w:rsidRDefault="00495008">
      <w:pPr>
        <w:numPr>
          <w:ilvl w:val="0"/>
          <w:numId w:val="2"/>
        </w:numPr>
        <w:spacing w:line="440" w:lineRule="exact"/>
        <w:ind w:firstLine="220"/>
        <w:rPr>
          <w:rFonts w:ascii="楷体" w:eastAsia="楷体" w:hAnsi="楷体" w:cs="楷体"/>
          <w:color w:val="000000"/>
          <w:sz w:val="24"/>
        </w:rPr>
      </w:pPr>
      <w:r>
        <w:rPr>
          <w:rFonts w:ascii="楷体" w:eastAsia="楷体" w:hAnsi="楷体" w:cs="楷体" w:hint="eastAsia"/>
          <w:color w:val="000000"/>
          <w:sz w:val="24"/>
        </w:rPr>
        <w:lastRenderedPageBreak/>
        <w:t>在乙方充分履行和遵守本协议及附件要求的前提下，甲方对乙方的销售行为给予充分的协助和支持，并按照本协议的要求提供产品；</w:t>
      </w:r>
    </w:p>
    <w:p w:rsidR="00495008" w:rsidRDefault="00495008">
      <w:pPr>
        <w:numPr>
          <w:ilvl w:val="0"/>
          <w:numId w:val="2"/>
        </w:numPr>
        <w:spacing w:line="440" w:lineRule="exact"/>
        <w:ind w:firstLine="220"/>
        <w:rPr>
          <w:rFonts w:ascii="楷体" w:eastAsia="楷体" w:hAnsi="楷体" w:cs="楷体"/>
          <w:color w:val="000000"/>
          <w:sz w:val="24"/>
        </w:rPr>
      </w:pPr>
      <w:r>
        <w:rPr>
          <w:rFonts w:ascii="楷体" w:eastAsia="楷体" w:hAnsi="楷体" w:cs="楷体" w:hint="eastAsia"/>
          <w:color w:val="000000"/>
          <w:sz w:val="24"/>
        </w:rPr>
        <w:t xml:space="preserve">乙方应保证在各平台（如天猫、淘宝、唯品会、京东、拼多多、当当等平台）开设的网络书店，或乙方的下属公司、关联公司，如果同时经销甲方产品，同样接受本协议约定，对于该书店或下属公司、关联公司违反本协议约定的行为，由乙方向甲方承担违约责任。乙方旗下的网络书店（名称）、平台、和经营方向，请列入本协议，或详细说明作为本协议附件。 如在协议有效期内，乙方有新增开设的网络书店，乙方应提前7个工作日向甲方报备  </w:t>
      </w: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 xml:space="preserve">  网络书店名称                    平台               经营方向        </w:t>
      </w:r>
    </w:p>
    <w:p w:rsidR="00495008" w:rsidRDefault="00495008">
      <w:pPr>
        <w:numPr>
          <w:ilvl w:val="0"/>
          <w:numId w:val="4"/>
        </w:num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u w:val="single"/>
        </w:rPr>
      </w:pPr>
      <w:r>
        <w:rPr>
          <w:rFonts w:ascii="楷体" w:eastAsia="楷体" w:hAnsi="楷体" w:cs="楷体" w:hint="eastAsia"/>
          <w:color w:val="000000"/>
          <w:sz w:val="24"/>
          <w:u w:val="single"/>
        </w:rPr>
        <w:t xml:space="preserve">                                                                      </w:t>
      </w:r>
    </w:p>
    <w:p w:rsidR="00495008" w:rsidRDefault="00495008">
      <w:pPr>
        <w:numPr>
          <w:ilvl w:val="0"/>
          <w:numId w:val="4"/>
        </w:numPr>
        <w:spacing w:line="440" w:lineRule="exact"/>
        <w:rPr>
          <w:rFonts w:ascii="楷体" w:eastAsia="楷体" w:hAnsi="楷体" w:cs="楷体"/>
          <w:color w:val="000000"/>
          <w:sz w:val="24"/>
          <w:u w:val="single"/>
        </w:rPr>
      </w:pPr>
    </w:p>
    <w:p w:rsidR="00495008" w:rsidRDefault="00495008">
      <w:pPr>
        <w:spacing w:line="440" w:lineRule="exact"/>
        <w:rPr>
          <w:rFonts w:ascii="楷体" w:eastAsia="楷体" w:hAnsi="楷体" w:cs="楷体"/>
          <w:color w:val="000000"/>
          <w:sz w:val="24"/>
          <w:u w:val="single"/>
        </w:rPr>
      </w:pPr>
      <w:r>
        <w:rPr>
          <w:rFonts w:ascii="楷体" w:eastAsia="楷体" w:hAnsi="楷体" w:cs="楷体" w:hint="eastAsia"/>
          <w:color w:val="000000"/>
          <w:sz w:val="24"/>
          <w:u w:val="single"/>
        </w:rPr>
        <w:t xml:space="preserve">                                                                      </w:t>
      </w:r>
    </w:p>
    <w:p w:rsidR="00495008" w:rsidRDefault="00495008">
      <w:pPr>
        <w:numPr>
          <w:ilvl w:val="0"/>
          <w:numId w:val="4"/>
        </w:numPr>
        <w:spacing w:line="440" w:lineRule="exact"/>
        <w:rPr>
          <w:rFonts w:ascii="楷体" w:eastAsia="楷体" w:hAnsi="楷体" w:cs="楷体"/>
          <w:color w:val="000000"/>
          <w:sz w:val="24"/>
          <w:u w:val="single"/>
        </w:rPr>
      </w:pPr>
    </w:p>
    <w:p w:rsidR="00495008" w:rsidRDefault="00495008">
      <w:pPr>
        <w:spacing w:line="440" w:lineRule="exact"/>
        <w:rPr>
          <w:rFonts w:ascii="楷体" w:eastAsia="楷体" w:hAnsi="楷体" w:cs="楷体"/>
          <w:color w:val="000000"/>
          <w:sz w:val="24"/>
          <w:u w:val="single"/>
        </w:rPr>
      </w:pPr>
      <w:r>
        <w:rPr>
          <w:rFonts w:ascii="楷体" w:eastAsia="楷体" w:hAnsi="楷体" w:cs="楷体" w:hint="eastAsia"/>
          <w:color w:val="000000"/>
          <w:sz w:val="24"/>
          <w:u w:val="single"/>
        </w:rPr>
        <w:t xml:space="preserve">                                                                       </w:t>
      </w: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u w:val="single"/>
        </w:rPr>
      </w:pPr>
      <w:r>
        <w:rPr>
          <w:rFonts w:ascii="楷体" w:eastAsia="楷体" w:hAnsi="楷体" w:cs="楷体" w:hint="eastAsia"/>
          <w:color w:val="000000"/>
          <w:sz w:val="24"/>
          <w:u w:val="single"/>
        </w:rPr>
        <w:t xml:space="preserve">                                                                       </w:t>
      </w:r>
    </w:p>
    <w:p w:rsidR="00495008" w:rsidRDefault="00495008">
      <w:pPr>
        <w:spacing w:line="440" w:lineRule="exact"/>
        <w:rPr>
          <w:rFonts w:ascii="楷体" w:eastAsia="楷体" w:hAnsi="楷体" w:cs="楷体"/>
          <w:color w:val="000000"/>
          <w:sz w:val="24"/>
          <w:u w:val="single"/>
        </w:rPr>
      </w:pPr>
    </w:p>
    <w:p w:rsidR="00495008" w:rsidRDefault="00495008">
      <w:pPr>
        <w:spacing w:line="440" w:lineRule="exact"/>
        <w:rPr>
          <w:rFonts w:ascii="楷体" w:eastAsia="楷体" w:hAnsi="楷体" w:cs="楷体"/>
          <w:color w:val="000000"/>
          <w:sz w:val="24"/>
          <w:u w:val="single"/>
        </w:rPr>
      </w:pPr>
      <w:r>
        <w:rPr>
          <w:rFonts w:ascii="楷体" w:eastAsia="楷体" w:hAnsi="楷体" w:cs="楷体" w:hint="eastAsia"/>
          <w:color w:val="000000"/>
          <w:sz w:val="24"/>
          <w:u w:val="single"/>
        </w:rPr>
        <w:t xml:space="preserve">                                                                      </w:t>
      </w: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u w:val="single"/>
        </w:rPr>
      </w:pPr>
      <w:r>
        <w:rPr>
          <w:rFonts w:ascii="楷体" w:eastAsia="楷体" w:hAnsi="楷体" w:cs="楷体" w:hint="eastAsia"/>
          <w:color w:val="000000"/>
          <w:sz w:val="24"/>
          <w:u w:val="single"/>
        </w:rPr>
        <w:t xml:space="preserve">                                                                      </w:t>
      </w: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u w:val="single"/>
        </w:rPr>
      </w:pPr>
      <w:r>
        <w:rPr>
          <w:rFonts w:ascii="楷体" w:eastAsia="楷体" w:hAnsi="楷体" w:cs="楷体" w:hint="eastAsia"/>
          <w:color w:val="000000"/>
          <w:sz w:val="24"/>
          <w:u w:val="single"/>
        </w:rPr>
        <w:t xml:space="preserve">                                                                       </w:t>
      </w:r>
    </w:p>
    <w:p w:rsidR="00495008" w:rsidRDefault="00495008">
      <w:pPr>
        <w:numPr>
          <w:ilvl w:val="0"/>
          <w:numId w:val="1"/>
        </w:numPr>
        <w:tabs>
          <w:tab w:val="left" w:pos="0"/>
        </w:tabs>
        <w:spacing w:beforeLines="50" w:before="156" w:afterLines="50" w:after="156" w:line="440" w:lineRule="exact"/>
        <w:rPr>
          <w:rFonts w:ascii="楷体" w:eastAsia="楷体" w:hAnsi="楷体" w:cs="楷体"/>
          <w:b/>
          <w:color w:val="000000"/>
          <w:sz w:val="24"/>
        </w:rPr>
      </w:pPr>
      <w:r>
        <w:rPr>
          <w:rFonts w:ascii="楷体" w:eastAsia="楷体" w:hAnsi="楷体" w:cs="楷体" w:hint="eastAsia"/>
          <w:b/>
          <w:color w:val="000000"/>
          <w:sz w:val="24"/>
        </w:rPr>
        <w:t>销售渠道管理</w:t>
      </w:r>
    </w:p>
    <w:p w:rsidR="00495008" w:rsidRDefault="00495008">
      <w:pPr>
        <w:numPr>
          <w:ilvl w:val="0"/>
          <w:numId w:val="5"/>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乙方同意并确认，甲方是乙方在本协议约定范围内销售甲方图书的唯一供货商。未经甲方书面许可，乙方不得从任何第三方购进、代理甲方产品。</w:t>
      </w:r>
    </w:p>
    <w:p w:rsidR="00495008" w:rsidRDefault="00495008">
      <w:pPr>
        <w:numPr>
          <w:ilvl w:val="0"/>
          <w:numId w:val="5"/>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甲方为了便于市场管理，维护正常的市场秩序、物流秩序、销售渠道等，制定销售渠道管理政策，乙方充分清楚了解甲方关于销售渠道管理的政策要求，并自愿同意并遵守甲方的相关管理规定。</w:t>
      </w:r>
    </w:p>
    <w:p w:rsidR="00495008" w:rsidRDefault="00495008">
      <w:pPr>
        <w:numPr>
          <w:ilvl w:val="0"/>
          <w:numId w:val="5"/>
        </w:numPr>
        <w:tabs>
          <w:tab w:val="left" w:pos="709"/>
        </w:tabs>
        <w:spacing w:line="440" w:lineRule="exact"/>
        <w:rPr>
          <w:rFonts w:ascii="楷体" w:eastAsia="楷体" w:hAnsi="楷体" w:cs="楷体"/>
          <w:color w:val="000000"/>
          <w:sz w:val="24"/>
        </w:rPr>
      </w:pPr>
      <w:r>
        <w:rPr>
          <w:rFonts w:ascii="楷体" w:eastAsia="楷体" w:hAnsi="楷体" w:cs="楷体" w:hint="eastAsia"/>
          <w:sz w:val="24"/>
        </w:rPr>
        <w:t>乙方的销售活动，只限在上述</w:t>
      </w:r>
      <w:r>
        <w:rPr>
          <w:rFonts w:ascii="楷体" w:eastAsia="楷体" w:hAnsi="楷体" w:cs="楷体" w:hint="eastAsia"/>
          <w:sz w:val="24"/>
          <w:u w:val="single"/>
        </w:rPr>
        <w:t xml:space="preserve">                      </w:t>
      </w:r>
      <w:r>
        <w:rPr>
          <w:rFonts w:ascii="楷体" w:eastAsia="楷体" w:hAnsi="楷体" w:cs="楷体" w:hint="eastAsia"/>
          <w:sz w:val="24"/>
        </w:rPr>
        <w:t>范围内进行，不得跨区域进行销售，否则视为窜货，不得扰乱甲方正常的销售渠道、物流秩序、</w:t>
      </w:r>
      <w:r>
        <w:rPr>
          <w:rFonts w:ascii="楷体" w:eastAsia="楷体" w:hAnsi="楷体" w:cs="楷体" w:hint="eastAsia"/>
          <w:sz w:val="24"/>
        </w:rPr>
        <w:lastRenderedPageBreak/>
        <w:t>价格体系</w:t>
      </w:r>
      <w:r>
        <w:rPr>
          <w:rFonts w:ascii="楷体" w:eastAsia="楷体" w:hAnsi="楷体" w:cs="楷体" w:hint="eastAsia"/>
          <w:color w:val="000000"/>
          <w:sz w:val="24"/>
        </w:rPr>
        <w:t>。乙方若有违反，甲方可通过缩短乙方账期、扣除返点、降低信用额度等方式要求乙方承担违约责任，直至停止向乙方供货、终止本协议，并可以要求乙方赔偿甲方因此受到的损失。</w:t>
      </w:r>
    </w:p>
    <w:p w:rsidR="00495008" w:rsidRDefault="00495008">
      <w:pPr>
        <w:numPr>
          <w:ilvl w:val="0"/>
          <w:numId w:val="5"/>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乙方不得对甲方图书随意进行市场倾销，严禁以低于乙方成本价销等恶意竞争方式售甲方图书或参加投标活动；如有违反，乙方应承担</w:t>
      </w:r>
      <w:r w:rsidR="00DD5FAA">
        <w:rPr>
          <w:rFonts w:ascii="楷体" w:eastAsia="楷体" w:hAnsi="楷体" w:cs="楷体"/>
          <w:color w:val="000000"/>
          <w:sz w:val="24"/>
        </w:rPr>
        <w:t>第二条第</w:t>
      </w:r>
      <w:r w:rsidR="00DD5FAA">
        <w:rPr>
          <w:rFonts w:ascii="楷体" w:eastAsia="楷体" w:hAnsi="楷体" w:cs="楷体" w:hint="eastAsia"/>
          <w:color w:val="000000"/>
          <w:sz w:val="24"/>
        </w:rPr>
        <w:t>（三）款</w:t>
      </w:r>
      <w:r>
        <w:rPr>
          <w:rFonts w:ascii="楷体" w:eastAsia="楷体" w:hAnsi="楷体" w:cs="楷体" w:hint="eastAsia"/>
          <w:color w:val="000000"/>
          <w:sz w:val="24"/>
        </w:rPr>
        <w:t>约定的违约责任。</w:t>
      </w:r>
    </w:p>
    <w:p w:rsidR="00495008" w:rsidRDefault="00495008">
      <w:pPr>
        <w:numPr>
          <w:ilvl w:val="0"/>
          <w:numId w:val="5"/>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乙方不得对甲方禁止在网络书店销售的品种，在网络书店上进行销售；乙方若有违反，且不执行从网络书店上下架，甲方有权实施停止供货，并在平台进行投诉，并有权要求乙方按照销售码洋的10倍向甲方支付违约金，或按同比例金额在年度返奖中扣减，如所计算的违约金低于10万元的，乙方仍需按照10万元向甲方支付违约金。</w:t>
      </w:r>
    </w:p>
    <w:p w:rsidR="00495008" w:rsidRDefault="00495008">
      <w:pPr>
        <w:numPr>
          <w:ilvl w:val="0"/>
          <w:numId w:val="5"/>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乙方不得对甲方限价销售品种，进行低价（逆价）销售；乙方若有违反，进行低价（逆价）销售，且不执行甲方统一调整售价的要求，甲方有权实施停止供货，并在平台进行投诉，并有权要求乙方按照销售码洋的10倍向甲方支付违约金，或按同比例金额在年度返奖中扣减，如所计算的违约金低于10万元的，乙方仍需按照10万元向甲方支付违约金。</w:t>
      </w:r>
    </w:p>
    <w:p w:rsidR="00495008" w:rsidRDefault="00495008">
      <w:pPr>
        <w:numPr>
          <w:ilvl w:val="0"/>
          <w:numId w:val="5"/>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乙方如果在网络书店销售甲方的品种，或有低价促销甲方某类品种的需要，必须事先与甲方销售中心沟通，并征得甲方书面同意或书面授权之后方能实施。</w:t>
      </w:r>
    </w:p>
    <w:p w:rsidR="00495008" w:rsidRDefault="00495008">
      <w:pPr>
        <w:numPr>
          <w:ilvl w:val="0"/>
          <w:numId w:val="5"/>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 xml:space="preserve">乙方有义务告知乙方下游经销商遵守甲方规定的销售政策，并对其实际零售价格按照甲方规定的销售政策进行规范管理，乙方应对其下游经销商的行为向甲方负责，如发现乙方下游经销商低价销售，甲方将追究乙方及下游经销商的连带责任。 </w:t>
      </w:r>
    </w:p>
    <w:p w:rsidR="00495008" w:rsidRDefault="00495008">
      <w:pPr>
        <w:numPr>
          <w:ilvl w:val="0"/>
          <w:numId w:val="1"/>
        </w:numPr>
        <w:tabs>
          <w:tab w:val="left" w:pos="0"/>
        </w:tabs>
        <w:spacing w:beforeLines="50" w:before="156" w:afterLines="50" w:after="156" w:line="440" w:lineRule="exact"/>
        <w:rPr>
          <w:rFonts w:ascii="楷体" w:eastAsia="楷体" w:hAnsi="楷体" w:cs="楷体"/>
          <w:b/>
          <w:color w:val="000000"/>
          <w:sz w:val="24"/>
        </w:rPr>
      </w:pPr>
      <w:r>
        <w:rPr>
          <w:rFonts w:ascii="楷体" w:eastAsia="楷体" w:hAnsi="楷体" w:cs="楷体" w:hint="eastAsia"/>
          <w:b/>
          <w:color w:val="000000"/>
          <w:sz w:val="24"/>
        </w:rPr>
        <w:t>订货</w:t>
      </w:r>
    </w:p>
    <w:p w:rsidR="00495008" w:rsidRDefault="00495008">
      <w:pPr>
        <w:numPr>
          <w:ilvl w:val="0"/>
          <w:numId w:val="6"/>
        </w:numPr>
        <w:tabs>
          <w:tab w:val="left" w:pos="0"/>
        </w:tabs>
        <w:spacing w:line="440" w:lineRule="exact"/>
        <w:ind w:firstLineChars="91" w:firstLine="218"/>
        <w:rPr>
          <w:rFonts w:ascii="楷体" w:eastAsia="楷体" w:hAnsi="楷体" w:cs="楷体"/>
          <w:color w:val="000000"/>
          <w:sz w:val="24"/>
        </w:rPr>
      </w:pPr>
      <w:r>
        <w:rPr>
          <w:rFonts w:ascii="楷体" w:eastAsia="楷体" w:hAnsi="楷体" w:cs="楷体" w:hint="eastAsia"/>
          <w:color w:val="000000"/>
          <w:sz w:val="24"/>
        </w:rPr>
        <w:t>双方约定，订货按照如下</w:t>
      </w:r>
      <w:r>
        <w:rPr>
          <w:rFonts w:ascii="楷体" w:eastAsia="楷体" w:hAnsi="楷体" w:cs="楷体" w:hint="eastAsia"/>
          <w:color w:val="000000"/>
          <w:sz w:val="24"/>
          <w:u w:val="single"/>
        </w:rPr>
        <w:t xml:space="preserve">         </w:t>
      </w:r>
      <w:r>
        <w:rPr>
          <w:rFonts w:ascii="楷体" w:eastAsia="楷体" w:hAnsi="楷体" w:cs="楷体" w:hint="eastAsia"/>
          <w:color w:val="000000"/>
          <w:sz w:val="24"/>
        </w:rPr>
        <w:t>方式进行，并遵守该方式的相关订货规定。</w:t>
      </w:r>
    </w:p>
    <w:p w:rsidR="00495008" w:rsidRDefault="00495008" w:rsidP="00DA478F">
      <w:pPr>
        <w:numPr>
          <w:ilvl w:val="0"/>
          <w:numId w:val="27"/>
        </w:numPr>
        <w:spacing w:line="440" w:lineRule="exact"/>
        <w:ind w:left="0" w:firstLine="426"/>
        <w:rPr>
          <w:rFonts w:ascii="楷体" w:eastAsia="楷体" w:hAnsi="楷体" w:cs="楷体"/>
          <w:color w:val="000000"/>
          <w:sz w:val="24"/>
        </w:rPr>
      </w:pPr>
      <w:r>
        <w:rPr>
          <w:rFonts w:ascii="楷体" w:eastAsia="楷体" w:hAnsi="楷体" w:cs="楷体" w:hint="eastAsia"/>
          <w:color w:val="000000"/>
          <w:sz w:val="24"/>
        </w:rPr>
        <w:t>甲方根据乙方提供的实际需求发货。</w:t>
      </w:r>
    </w:p>
    <w:p w:rsidR="00495008" w:rsidRDefault="00495008" w:rsidP="00DA478F">
      <w:pPr>
        <w:numPr>
          <w:ilvl w:val="0"/>
          <w:numId w:val="7"/>
        </w:numPr>
        <w:spacing w:line="440" w:lineRule="exact"/>
        <w:ind w:firstLineChars="177" w:firstLine="425"/>
        <w:rPr>
          <w:rFonts w:ascii="楷体" w:eastAsia="楷体" w:hAnsi="楷体" w:cs="楷体"/>
          <w:color w:val="000000"/>
          <w:sz w:val="24"/>
        </w:rPr>
      </w:pPr>
      <w:r>
        <w:rPr>
          <w:rFonts w:ascii="楷体" w:eastAsia="楷体" w:hAnsi="楷体" w:cs="楷体" w:hint="eastAsia"/>
          <w:color w:val="000000"/>
          <w:sz w:val="24"/>
        </w:rPr>
        <w:t>乙方根据自身的需求，可采用上门订购方式到甲方经营场所提交需求书目，由双方确认后，甲方组织发货；</w:t>
      </w:r>
    </w:p>
    <w:p w:rsidR="00495008" w:rsidRDefault="00495008" w:rsidP="00DA478F">
      <w:pPr>
        <w:numPr>
          <w:ilvl w:val="0"/>
          <w:numId w:val="7"/>
        </w:numPr>
        <w:spacing w:line="440" w:lineRule="exact"/>
        <w:ind w:firstLineChars="177" w:firstLine="425"/>
        <w:rPr>
          <w:rFonts w:ascii="楷体" w:eastAsia="楷体" w:hAnsi="楷体" w:cs="楷体"/>
          <w:color w:val="000000"/>
          <w:sz w:val="24"/>
        </w:rPr>
      </w:pPr>
      <w:r>
        <w:rPr>
          <w:rFonts w:ascii="楷体" w:eastAsia="楷体" w:hAnsi="楷体" w:cs="楷体" w:hint="eastAsia"/>
          <w:color w:val="000000"/>
          <w:sz w:val="24"/>
        </w:rPr>
        <w:t>乙方可采取传真方式，将需求书目告知甲方，但需满足下述条件后，甲方才能确认该需求的有效性，并组织发货：</w:t>
      </w:r>
    </w:p>
    <w:p w:rsidR="00495008" w:rsidRDefault="00495008" w:rsidP="00DA478F">
      <w:pPr>
        <w:numPr>
          <w:ilvl w:val="0"/>
          <w:numId w:val="26"/>
        </w:numPr>
        <w:spacing w:line="440" w:lineRule="exact"/>
        <w:ind w:left="0" w:firstLine="426"/>
        <w:rPr>
          <w:rFonts w:ascii="楷体" w:eastAsia="楷体" w:hAnsi="楷体" w:cs="楷体"/>
          <w:color w:val="000000"/>
          <w:sz w:val="24"/>
        </w:rPr>
      </w:pPr>
      <w:r>
        <w:rPr>
          <w:rFonts w:ascii="楷体" w:eastAsia="楷体" w:hAnsi="楷体" w:cs="楷体" w:hint="eastAsia"/>
          <w:color w:val="000000"/>
          <w:sz w:val="24"/>
        </w:rPr>
        <w:lastRenderedPageBreak/>
        <w:t>本协议签订时，乙方明确同意使用传真方式进行订货，并向甲方提供经乙方认可的有权进行传真订货的人员签名，公章式样等预留信息（见附件1）；</w:t>
      </w:r>
    </w:p>
    <w:p w:rsidR="00495008" w:rsidRDefault="00495008" w:rsidP="00DA478F">
      <w:pPr>
        <w:numPr>
          <w:ilvl w:val="0"/>
          <w:numId w:val="26"/>
        </w:numPr>
        <w:spacing w:line="440" w:lineRule="exact"/>
        <w:ind w:left="0" w:firstLine="426"/>
        <w:rPr>
          <w:rFonts w:ascii="楷体" w:eastAsia="楷体" w:hAnsi="楷体" w:cs="楷体"/>
          <w:color w:val="000000"/>
          <w:sz w:val="24"/>
        </w:rPr>
      </w:pPr>
      <w:r>
        <w:rPr>
          <w:rFonts w:ascii="楷体" w:eastAsia="楷体" w:hAnsi="楷体" w:cs="楷体" w:hint="eastAsia"/>
          <w:color w:val="000000"/>
          <w:sz w:val="24"/>
        </w:rPr>
        <w:t>乙方提交的传真订货单，需明确拟购图书名称、数量、收货地点、发货时间、包装要求等，需经有权进行传真订货人员签字，加注“凭此传真件有效”字样，并加盖预留公章；</w:t>
      </w:r>
    </w:p>
    <w:p w:rsidR="00495008" w:rsidRDefault="00495008" w:rsidP="00DA478F">
      <w:pPr>
        <w:numPr>
          <w:ilvl w:val="0"/>
          <w:numId w:val="7"/>
        </w:numPr>
        <w:spacing w:line="440" w:lineRule="exact"/>
        <w:ind w:firstLineChars="177" w:firstLine="425"/>
        <w:rPr>
          <w:rFonts w:ascii="楷体" w:eastAsia="楷体" w:hAnsi="楷体" w:cs="楷体"/>
          <w:color w:val="000000"/>
          <w:sz w:val="24"/>
        </w:rPr>
      </w:pPr>
      <w:r>
        <w:rPr>
          <w:rFonts w:ascii="楷体" w:eastAsia="楷体" w:hAnsi="楷体" w:cs="楷体" w:hint="eastAsia"/>
          <w:color w:val="000000"/>
          <w:sz w:val="24"/>
        </w:rPr>
        <w:t>为适应订单需求的便利性，甲方提供网络平台（nps.fltrp.com）供乙方订货使用。如需使用网络平台，乙方需遵守下列约定：</w:t>
      </w:r>
    </w:p>
    <w:p w:rsidR="00495008" w:rsidRDefault="00495008" w:rsidP="00DA478F">
      <w:pPr>
        <w:numPr>
          <w:ilvl w:val="0"/>
          <w:numId w:val="25"/>
        </w:numPr>
        <w:spacing w:line="440" w:lineRule="exact"/>
        <w:ind w:left="0" w:firstLine="426"/>
        <w:rPr>
          <w:rFonts w:ascii="楷体" w:eastAsia="楷体" w:hAnsi="楷体" w:cs="楷体"/>
          <w:color w:val="000000"/>
          <w:sz w:val="24"/>
        </w:rPr>
      </w:pPr>
      <w:r>
        <w:rPr>
          <w:rFonts w:ascii="楷体" w:eastAsia="楷体" w:hAnsi="楷体" w:cs="楷体" w:hint="eastAsia"/>
          <w:color w:val="000000"/>
          <w:sz w:val="24"/>
        </w:rPr>
        <w:t>甲方向乙方提供用于登陆网络平台的用户名和密码，乙方应妥善保存。在该网络平台上，以此用户名和密码做出的任何行为均视为乙方行为，需由乙方承担相应的责任。</w:t>
      </w:r>
    </w:p>
    <w:p w:rsidR="00495008" w:rsidRDefault="00495008" w:rsidP="00DA478F">
      <w:pPr>
        <w:numPr>
          <w:ilvl w:val="0"/>
          <w:numId w:val="25"/>
        </w:numPr>
        <w:spacing w:line="440" w:lineRule="exact"/>
        <w:ind w:left="0" w:firstLine="426"/>
        <w:rPr>
          <w:rFonts w:ascii="楷体" w:eastAsia="楷体" w:hAnsi="楷体" w:cs="楷体"/>
          <w:color w:val="000000"/>
          <w:sz w:val="24"/>
        </w:rPr>
      </w:pPr>
      <w:r>
        <w:rPr>
          <w:rFonts w:ascii="楷体" w:eastAsia="楷体" w:hAnsi="楷体" w:cs="楷体" w:hint="eastAsia"/>
          <w:color w:val="000000"/>
          <w:sz w:val="24"/>
        </w:rPr>
        <w:t>若乙方的用户名和密码外泄，乙方应及时告知甲方，甲方将尽快采取措施。如在采取措施前，甲方根据乙方的网络订货已经发货的，乙方应自行承担相应的损失。若因甲方技术问题给乙方造成损失，由甲方负责。</w:t>
      </w:r>
    </w:p>
    <w:p w:rsidR="00495008" w:rsidRDefault="00495008" w:rsidP="00DA478F">
      <w:pPr>
        <w:numPr>
          <w:ilvl w:val="0"/>
          <w:numId w:val="7"/>
        </w:numPr>
        <w:spacing w:line="440" w:lineRule="exact"/>
        <w:ind w:firstLineChars="175" w:firstLine="420"/>
        <w:rPr>
          <w:rFonts w:ascii="楷体" w:eastAsia="楷体" w:hAnsi="楷体" w:cs="楷体"/>
          <w:color w:val="000000"/>
          <w:sz w:val="24"/>
        </w:rPr>
      </w:pPr>
      <w:r>
        <w:rPr>
          <w:rFonts w:ascii="楷体" w:eastAsia="楷体" w:hAnsi="楷体" w:cs="楷体" w:hint="eastAsia"/>
          <w:color w:val="000000"/>
          <w:sz w:val="24"/>
        </w:rPr>
        <w:t>乙方采取其他方式向甲方订货的，需提前征得甲方的书面同意。</w:t>
      </w:r>
    </w:p>
    <w:p w:rsidR="00495008" w:rsidRDefault="00495008" w:rsidP="00DA478F">
      <w:pPr>
        <w:numPr>
          <w:ilvl w:val="0"/>
          <w:numId w:val="7"/>
        </w:numPr>
        <w:spacing w:line="440" w:lineRule="exact"/>
        <w:ind w:firstLineChars="175" w:firstLine="420"/>
        <w:rPr>
          <w:rFonts w:ascii="楷体" w:eastAsia="楷体" w:hAnsi="楷体" w:cs="楷体"/>
          <w:color w:val="000000"/>
          <w:sz w:val="24"/>
        </w:rPr>
      </w:pPr>
      <w:r>
        <w:rPr>
          <w:rFonts w:ascii="楷体" w:eastAsia="楷体" w:hAnsi="楷体" w:cs="楷体" w:hint="eastAsia"/>
          <w:color w:val="000000"/>
          <w:sz w:val="24"/>
        </w:rPr>
        <w:t>乙方向甲方订购图书后，若需取消订货，按如下方式处理：</w:t>
      </w:r>
    </w:p>
    <w:p w:rsidR="00495008" w:rsidRDefault="00495008" w:rsidP="00DA478F">
      <w:pPr>
        <w:numPr>
          <w:ilvl w:val="0"/>
          <w:numId w:val="10"/>
        </w:numPr>
        <w:spacing w:line="440" w:lineRule="exact"/>
        <w:ind w:firstLineChars="177" w:firstLine="425"/>
        <w:rPr>
          <w:rFonts w:ascii="楷体" w:eastAsia="楷体" w:hAnsi="楷体" w:cs="楷体"/>
          <w:color w:val="000000"/>
          <w:sz w:val="24"/>
        </w:rPr>
      </w:pPr>
      <w:r>
        <w:rPr>
          <w:rFonts w:ascii="楷体" w:eastAsia="楷体" w:hAnsi="楷体" w:cs="楷体" w:hint="eastAsia"/>
          <w:color w:val="000000"/>
          <w:sz w:val="24"/>
        </w:rPr>
        <w:t>甲方还未发货</w:t>
      </w:r>
      <w:r>
        <w:rPr>
          <w:rFonts w:ascii="楷体" w:eastAsia="楷体" w:hAnsi="楷体" w:cs="楷体" w:hint="eastAsia"/>
          <w:sz w:val="24"/>
        </w:rPr>
        <w:t>且未为发货做出准备</w:t>
      </w:r>
      <w:r>
        <w:rPr>
          <w:rFonts w:ascii="楷体" w:eastAsia="楷体" w:hAnsi="楷体" w:cs="楷体" w:hint="eastAsia"/>
          <w:color w:val="000000"/>
          <w:sz w:val="24"/>
        </w:rPr>
        <w:t>的，不要求乙方承担责任；</w:t>
      </w:r>
    </w:p>
    <w:p w:rsidR="00495008" w:rsidRDefault="00495008" w:rsidP="00DA478F">
      <w:pPr>
        <w:numPr>
          <w:ilvl w:val="0"/>
          <w:numId w:val="10"/>
        </w:numPr>
        <w:spacing w:line="440" w:lineRule="exact"/>
        <w:ind w:firstLineChars="177" w:firstLine="425"/>
        <w:rPr>
          <w:rFonts w:ascii="楷体" w:eastAsia="楷体" w:hAnsi="楷体" w:cs="楷体"/>
          <w:color w:val="000000"/>
          <w:sz w:val="24"/>
        </w:rPr>
      </w:pPr>
      <w:r>
        <w:rPr>
          <w:rFonts w:ascii="楷体" w:eastAsia="楷体" w:hAnsi="楷体" w:cs="楷体" w:hint="eastAsia"/>
          <w:sz w:val="24"/>
        </w:rPr>
        <w:t>甲方还未发货但已为</w:t>
      </w:r>
      <w:r>
        <w:rPr>
          <w:rFonts w:ascii="楷体" w:eastAsia="楷体" w:hAnsi="楷体" w:cs="楷体" w:hint="eastAsia"/>
          <w:color w:val="000000"/>
          <w:sz w:val="24"/>
        </w:rPr>
        <w:t>乙方</w:t>
      </w:r>
      <w:r>
        <w:rPr>
          <w:rFonts w:ascii="楷体" w:eastAsia="楷体" w:hAnsi="楷体" w:cs="楷体" w:hint="eastAsia"/>
          <w:sz w:val="24"/>
        </w:rPr>
        <w:t>发货做出准备（包括但不限于印刷等），甲方有权要求乙方承担由此给甲方带来的损失。</w:t>
      </w:r>
    </w:p>
    <w:p w:rsidR="00495008" w:rsidRDefault="00495008" w:rsidP="00DA478F">
      <w:pPr>
        <w:numPr>
          <w:ilvl w:val="0"/>
          <w:numId w:val="10"/>
        </w:numPr>
        <w:spacing w:line="440" w:lineRule="exact"/>
        <w:ind w:firstLineChars="177" w:firstLine="425"/>
        <w:rPr>
          <w:rFonts w:ascii="楷体" w:eastAsia="楷体" w:hAnsi="楷体" w:cs="楷体"/>
          <w:color w:val="000000"/>
          <w:sz w:val="24"/>
        </w:rPr>
      </w:pPr>
      <w:r>
        <w:rPr>
          <w:rFonts w:ascii="楷体" w:eastAsia="楷体" w:hAnsi="楷体" w:cs="楷体" w:hint="eastAsia"/>
          <w:color w:val="000000"/>
          <w:sz w:val="24"/>
        </w:rPr>
        <w:t>甲方已经发货的，乙方在收到货后应及时将货运回，并赔偿甲方因此受到的损失（包括但不限于运费等）。</w:t>
      </w:r>
    </w:p>
    <w:p w:rsidR="00495008" w:rsidRDefault="00495008" w:rsidP="00DA478F">
      <w:pPr>
        <w:numPr>
          <w:ilvl w:val="0"/>
          <w:numId w:val="27"/>
        </w:numPr>
        <w:spacing w:line="440" w:lineRule="exact"/>
        <w:ind w:left="0" w:firstLine="426"/>
        <w:rPr>
          <w:rFonts w:ascii="楷体" w:eastAsia="楷体" w:hAnsi="楷体" w:cs="楷体"/>
          <w:color w:val="000000"/>
          <w:sz w:val="24"/>
        </w:rPr>
      </w:pPr>
      <w:r>
        <w:rPr>
          <w:rFonts w:ascii="楷体" w:eastAsia="楷体" w:hAnsi="楷体" w:cs="楷体" w:hint="eastAsia"/>
          <w:color w:val="000000"/>
          <w:sz w:val="24"/>
        </w:rPr>
        <w:t>乙方同意甲方根据乙方需求及读者构成等主动发出适量、适销的图书。若乙方认为甲方根据该条发出的图书品种、数量不合适，可随时向甲方提出调整要求，甲方应及时配合调整。</w:t>
      </w:r>
    </w:p>
    <w:p w:rsidR="00495008" w:rsidRDefault="00495008" w:rsidP="00DA478F">
      <w:pPr>
        <w:numPr>
          <w:ilvl w:val="0"/>
          <w:numId w:val="6"/>
        </w:numPr>
        <w:tabs>
          <w:tab w:val="left" w:pos="0"/>
        </w:tabs>
        <w:spacing w:line="440" w:lineRule="exact"/>
        <w:ind w:firstLineChars="91" w:firstLine="218"/>
        <w:rPr>
          <w:rFonts w:ascii="楷体" w:eastAsia="楷体" w:hAnsi="楷体" w:cs="楷体"/>
          <w:color w:val="000000"/>
          <w:sz w:val="24"/>
        </w:rPr>
      </w:pPr>
      <w:r>
        <w:rPr>
          <w:rFonts w:ascii="楷体" w:eastAsia="楷体" w:hAnsi="楷体" w:cs="楷体" w:hint="eastAsia"/>
          <w:color w:val="000000"/>
          <w:sz w:val="24"/>
        </w:rPr>
        <w:t>乙方可选择</w:t>
      </w:r>
      <w:r w:rsidRPr="00DA478F">
        <w:rPr>
          <w:rFonts w:ascii="楷体" w:eastAsia="楷体" w:hAnsi="楷体" w:cs="楷体" w:hint="eastAsia"/>
          <w:color w:val="000000"/>
          <w:sz w:val="24"/>
        </w:rPr>
        <w:t>第三条</w:t>
      </w:r>
      <w:r w:rsidR="004653D6" w:rsidRPr="00DA478F">
        <w:rPr>
          <w:rFonts w:ascii="楷体" w:eastAsia="楷体" w:hAnsi="楷体" w:cs="楷体" w:hint="eastAsia"/>
          <w:color w:val="000000"/>
          <w:sz w:val="24"/>
        </w:rPr>
        <w:t>约定的</w:t>
      </w:r>
      <w:r>
        <w:rPr>
          <w:rFonts w:ascii="楷体" w:eastAsia="楷体" w:hAnsi="楷体" w:cs="楷体" w:hint="eastAsia"/>
          <w:color w:val="000000"/>
          <w:sz w:val="24"/>
        </w:rPr>
        <w:t>方式订货，经甲方同意也可共同选择以上两种方式，但采用任何方式订货时均需遵守该方式的相应规定。</w:t>
      </w:r>
    </w:p>
    <w:p w:rsidR="00495008" w:rsidRDefault="00495008">
      <w:pPr>
        <w:numPr>
          <w:ilvl w:val="0"/>
          <w:numId w:val="1"/>
        </w:numPr>
        <w:tabs>
          <w:tab w:val="left" w:pos="0"/>
        </w:tabs>
        <w:spacing w:beforeLines="50" w:before="156" w:afterLines="50" w:after="156" w:line="440" w:lineRule="exact"/>
        <w:rPr>
          <w:rFonts w:ascii="楷体" w:eastAsia="楷体" w:hAnsi="楷体" w:cs="楷体"/>
          <w:b/>
          <w:color w:val="000000"/>
          <w:sz w:val="24"/>
        </w:rPr>
      </w:pPr>
      <w:r>
        <w:rPr>
          <w:rFonts w:ascii="楷体" w:eastAsia="楷体" w:hAnsi="楷体" w:cs="楷体" w:hint="eastAsia"/>
          <w:b/>
          <w:color w:val="000000"/>
          <w:sz w:val="24"/>
        </w:rPr>
        <w:t>发货</w:t>
      </w:r>
    </w:p>
    <w:p w:rsidR="00495008" w:rsidRDefault="00495008">
      <w:pPr>
        <w:numPr>
          <w:ilvl w:val="0"/>
          <w:numId w:val="11"/>
        </w:numPr>
        <w:tabs>
          <w:tab w:val="left" w:pos="0"/>
        </w:tabs>
        <w:spacing w:line="440" w:lineRule="exact"/>
        <w:ind w:firstLineChars="91" w:firstLine="218"/>
        <w:rPr>
          <w:rFonts w:ascii="楷体" w:eastAsia="楷体" w:hAnsi="楷体" w:cs="楷体"/>
          <w:sz w:val="24"/>
        </w:rPr>
      </w:pPr>
      <w:r>
        <w:rPr>
          <w:rFonts w:ascii="楷体" w:eastAsia="楷体" w:hAnsi="楷体" w:cs="楷体" w:hint="eastAsia"/>
          <w:sz w:val="24"/>
        </w:rPr>
        <w:t>甲方根据协议订货模式组织货源后，按照乙方在本协议项下提供的地址向乙方打包发运，发货采用公路汽运、铁路等模式。一般为慢件发运，如需发快件，请预先注明，超出慢件费用部分，由乙方自行承担；</w:t>
      </w:r>
    </w:p>
    <w:p w:rsidR="00495008" w:rsidRDefault="00495008">
      <w:pPr>
        <w:numPr>
          <w:ilvl w:val="0"/>
          <w:numId w:val="12"/>
        </w:numPr>
        <w:spacing w:line="440" w:lineRule="exact"/>
        <w:ind w:firstLineChars="175" w:firstLine="420"/>
        <w:rPr>
          <w:rFonts w:ascii="楷体" w:eastAsia="楷体" w:hAnsi="楷体" w:cs="楷体"/>
          <w:sz w:val="24"/>
        </w:rPr>
      </w:pPr>
      <w:r>
        <w:rPr>
          <w:rFonts w:ascii="楷体" w:eastAsia="楷体" w:hAnsi="楷体" w:cs="楷体" w:hint="eastAsia"/>
          <w:sz w:val="24"/>
        </w:rPr>
        <w:t>若甲方采用公路运输按照乙方订单上指定的货物送达地址送货到门，货物送达指定地点的，视为交付。交货之后的转运、送货、存储以及由此产生的所</w:t>
      </w:r>
      <w:r>
        <w:rPr>
          <w:rFonts w:ascii="楷体" w:eastAsia="楷体" w:hAnsi="楷体" w:cs="楷体" w:hint="eastAsia"/>
          <w:sz w:val="24"/>
        </w:rPr>
        <w:lastRenderedPageBreak/>
        <w:t>有费用与风险均由乙方自行承担；</w:t>
      </w:r>
    </w:p>
    <w:p w:rsidR="00495008" w:rsidRDefault="00495008">
      <w:pPr>
        <w:numPr>
          <w:ilvl w:val="0"/>
          <w:numId w:val="12"/>
        </w:numPr>
        <w:spacing w:line="440" w:lineRule="exact"/>
        <w:ind w:firstLineChars="175" w:firstLine="420"/>
        <w:rPr>
          <w:rFonts w:ascii="楷体" w:eastAsia="楷体" w:hAnsi="楷体" w:cs="楷体"/>
          <w:sz w:val="24"/>
        </w:rPr>
      </w:pPr>
      <w:r>
        <w:rPr>
          <w:rFonts w:ascii="楷体" w:eastAsia="楷体" w:hAnsi="楷体" w:cs="楷体" w:hint="eastAsia"/>
          <w:sz w:val="24"/>
        </w:rPr>
        <w:t>铁路运输到站后的转运、送货、存储（包括非由甲方责任引发的到站存储和乙方提货后的存储）以及由此产生的费用和风险由乙方承担。</w:t>
      </w:r>
    </w:p>
    <w:p w:rsidR="00495008" w:rsidRDefault="00495008">
      <w:pPr>
        <w:numPr>
          <w:ilvl w:val="0"/>
          <w:numId w:val="12"/>
        </w:numPr>
        <w:spacing w:line="440" w:lineRule="exact"/>
        <w:ind w:firstLineChars="175" w:firstLine="420"/>
        <w:rPr>
          <w:rFonts w:ascii="楷体" w:eastAsia="楷体" w:hAnsi="楷体" w:cs="楷体"/>
          <w:sz w:val="24"/>
        </w:rPr>
      </w:pPr>
      <w:r>
        <w:rPr>
          <w:rFonts w:ascii="楷体" w:eastAsia="楷体" w:hAnsi="楷体" w:cs="楷体" w:hint="eastAsia"/>
          <w:sz w:val="24"/>
        </w:rPr>
        <w:t>甲方按照乙方预留收货地址进行发货，如果乙方有与预留收货地址不符的发货需求，乙方须提前5日与甲方协商解决并经甲方书面认可，否则，因甲方使用预留收货地址进行发货而造成的额外支出及损失（包括但不限于转运支出等）应由乙方承担。乙方预留收货地址信息如下：</w:t>
      </w: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u w:val="single"/>
        </w:rPr>
      </w:pPr>
      <w:r>
        <w:rPr>
          <w:rFonts w:ascii="楷体" w:eastAsia="楷体" w:hAnsi="楷体" w:cs="楷体" w:hint="eastAsia"/>
          <w:color w:val="000000"/>
          <w:sz w:val="24"/>
          <w:u w:val="single"/>
        </w:rPr>
        <w:t xml:space="preserve">                                                                       </w:t>
      </w:r>
    </w:p>
    <w:p w:rsidR="00495008" w:rsidRDefault="00495008">
      <w:pPr>
        <w:spacing w:line="440" w:lineRule="exact"/>
        <w:rPr>
          <w:rFonts w:ascii="楷体" w:eastAsia="楷体" w:hAnsi="楷体" w:cs="楷体"/>
          <w:color w:val="000000"/>
          <w:sz w:val="24"/>
          <w:u w:val="single"/>
        </w:rPr>
      </w:pPr>
    </w:p>
    <w:p w:rsidR="00495008" w:rsidRDefault="00495008">
      <w:pPr>
        <w:spacing w:line="440" w:lineRule="exact"/>
        <w:rPr>
          <w:rFonts w:ascii="楷体" w:eastAsia="楷体" w:hAnsi="楷体" w:cs="楷体"/>
          <w:color w:val="000000"/>
          <w:sz w:val="24"/>
          <w:u w:val="single"/>
        </w:rPr>
      </w:pPr>
      <w:r>
        <w:rPr>
          <w:rFonts w:ascii="楷体" w:eastAsia="楷体" w:hAnsi="楷体" w:cs="楷体" w:hint="eastAsia"/>
          <w:color w:val="000000"/>
          <w:sz w:val="24"/>
          <w:u w:val="single"/>
        </w:rPr>
        <w:t xml:space="preserve">                                                                       </w:t>
      </w:r>
    </w:p>
    <w:p w:rsidR="00495008" w:rsidRDefault="00495008">
      <w:pPr>
        <w:spacing w:line="440" w:lineRule="exact"/>
        <w:rPr>
          <w:rFonts w:ascii="楷体" w:eastAsia="楷体" w:hAnsi="楷体" w:cs="楷体"/>
          <w:color w:val="000000"/>
          <w:sz w:val="24"/>
          <w:u w:val="single"/>
        </w:rPr>
      </w:pPr>
    </w:p>
    <w:p w:rsidR="00495008" w:rsidRDefault="00495008">
      <w:pPr>
        <w:spacing w:line="440" w:lineRule="exact"/>
        <w:rPr>
          <w:rFonts w:ascii="楷体" w:eastAsia="楷体" w:hAnsi="楷体" w:cs="楷体"/>
          <w:color w:val="000000"/>
          <w:sz w:val="24"/>
          <w:u w:val="single"/>
        </w:rPr>
      </w:pPr>
      <w:r>
        <w:rPr>
          <w:rFonts w:ascii="楷体" w:eastAsia="楷体" w:hAnsi="楷体" w:cs="楷体" w:hint="eastAsia"/>
          <w:color w:val="000000"/>
          <w:sz w:val="24"/>
          <w:u w:val="single"/>
        </w:rPr>
        <w:t xml:space="preserve">                                                                        </w:t>
      </w:r>
    </w:p>
    <w:p w:rsidR="00495008" w:rsidRDefault="00495008">
      <w:pPr>
        <w:numPr>
          <w:ilvl w:val="0"/>
          <w:numId w:val="11"/>
        </w:numPr>
        <w:tabs>
          <w:tab w:val="left" w:pos="0"/>
        </w:tabs>
        <w:spacing w:line="440" w:lineRule="exact"/>
        <w:ind w:firstLineChars="91" w:firstLine="218"/>
        <w:rPr>
          <w:rFonts w:ascii="楷体" w:eastAsia="楷体" w:hAnsi="楷体" w:cs="楷体"/>
          <w:color w:val="000000"/>
          <w:sz w:val="24"/>
        </w:rPr>
      </w:pPr>
      <w:r>
        <w:rPr>
          <w:rFonts w:ascii="楷体" w:eastAsia="楷体" w:hAnsi="楷体" w:cs="楷体" w:hint="eastAsia"/>
          <w:color w:val="000000"/>
          <w:sz w:val="24"/>
        </w:rPr>
        <w:t>甲方向乙方提供发书清单，并在该清单上加盖“审核专用章”。该清单是乙方收货后核对货物的依据；</w:t>
      </w:r>
    </w:p>
    <w:p w:rsidR="00495008" w:rsidRDefault="00495008">
      <w:pPr>
        <w:numPr>
          <w:ilvl w:val="0"/>
          <w:numId w:val="11"/>
        </w:numPr>
        <w:tabs>
          <w:tab w:val="left" w:pos="0"/>
        </w:tabs>
        <w:spacing w:line="440" w:lineRule="exact"/>
        <w:ind w:firstLineChars="91" w:firstLine="218"/>
        <w:rPr>
          <w:rFonts w:ascii="楷体" w:eastAsia="楷体" w:hAnsi="楷体" w:cs="楷体"/>
          <w:color w:val="000000"/>
          <w:sz w:val="24"/>
        </w:rPr>
      </w:pPr>
      <w:r>
        <w:rPr>
          <w:rFonts w:ascii="楷体" w:eastAsia="楷体" w:hAnsi="楷体" w:cs="楷体" w:hint="eastAsia"/>
          <w:color w:val="000000"/>
          <w:sz w:val="24"/>
        </w:rPr>
        <w:t>由于甲方原因导致的发货差错由乙方协助甲方解决，因此造成的损失由甲方自行承担。由于承运人差错引起的损失，乙方应协助甲方向承运人索赔。</w:t>
      </w:r>
    </w:p>
    <w:p w:rsidR="00495008" w:rsidRDefault="00495008">
      <w:pPr>
        <w:numPr>
          <w:ilvl w:val="0"/>
          <w:numId w:val="1"/>
        </w:numPr>
        <w:tabs>
          <w:tab w:val="left" w:pos="0"/>
        </w:tabs>
        <w:spacing w:beforeLines="50" w:before="156" w:afterLines="50" w:after="156" w:line="440" w:lineRule="exact"/>
        <w:rPr>
          <w:rFonts w:ascii="楷体" w:eastAsia="楷体" w:hAnsi="楷体" w:cs="楷体"/>
          <w:b/>
          <w:color w:val="000000"/>
          <w:sz w:val="24"/>
        </w:rPr>
      </w:pPr>
      <w:r>
        <w:rPr>
          <w:rFonts w:ascii="楷体" w:eastAsia="楷体" w:hAnsi="楷体" w:cs="楷体" w:hint="eastAsia"/>
          <w:b/>
          <w:color w:val="000000"/>
          <w:sz w:val="24"/>
        </w:rPr>
        <w:t>收货</w:t>
      </w:r>
    </w:p>
    <w:p w:rsidR="00495008" w:rsidRDefault="00495008">
      <w:pPr>
        <w:numPr>
          <w:ilvl w:val="0"/>
          <w:numId w:val="13"/>
        </w:numPr>
        <w:tabs>
          <w:tab w:val="left" w:pos="0"/>
        </w:tabs>
        <w:spacing w:line="440" w:lineRule="exact"/>
        <w:ind w:firstLineChars="91" w:firstLine="218"/>
        <w:rPr>
          <w:rFonts w:ascii="楷体" w:eastAsia="楷体" w:hAnsi="楷体" w:cs="楷体"/>
          <w:sz w:val="24"/>
        </w:rPr>
      </w:pPr>
      <w:r>
        <w:rPr>
          <w:rFonts w:ascii="楷体" w:eastAsia="楷体" w:hAnsi="楷体" w:cs="楷体" w:hint="eastAsia"/>
          <w:sz w:val="24"/>
        </w:rPr>
        <w:t>甲方发货后，应及时通知乙方收货。乙方本协议签订时应预留</w:t>
      </w:r>
      <w:r w:rsidRPr="0010439B">
        <w:rPr>
          <w:rFonts w:ascii="楷体" w:eastAsia="楷体" w:hAnsi="楷体" w:cs="楷体" w:hint="eastAsia"/>
          <w:b/>
          <w:sz w:val="24"/>
        </w:rPr>
        <w:t>收货用章</w:t>
      </w:r>
      <w:r>
        <w:rPr>
          <w:rFonts w:ascii="楷体" w:eastAsia="楷体" w:hAnsi="楷体" w:cs="楷体" w:hint="eastAsia"/>
          <w:sz w:val="24"/>
        </w:rPr>
        <w:t>、双方指定收货人签名样式（见附件2）。乙方在收货时，需加盖同预留样式一致的收货用章及双方指定的</w:t>
      </w:r>
      <w:r w:rsidRPr="0010439B">
        <w:rPr>
          <w:rFonts w:ascii="楷体" w:eastAsia="楷体" w:hAnsi="楷体" w:cs="楷体" w:hint="eastAsia"/>
          <w:b/>
          <w:sz w:val="24"/>
        </w:rPr>
        <w:t>收货人签字</w:t>
      </w:r>
      <w:r>
        <w:rPr>
          <w:rFonts w:ascii="楷体" w:eastAsia="楷体" w:hAnsi="楷体" w:cs="楷体" w:hint="eastAsia"/>
          <w:sz w:val="24"/>
        </w:rPr>
        <w:t>。</w:t>
      </w:r>
    </w:p>
    <w:p w:rsidR="00495008" w:rsidRDefault="00495008">
      <w:pPr>
        <w:numPr>
          <w:ilvl w:val="0"/>
          <w:numId w:val="14"/>
        </w:numPr>
        <w:spacing w:line="440" w:lineRule="exact"/>
        <w:ind w:firstLineChars="175" w:firstLine="420"/>
        <w:rPr>
          <w:rFonts w:ascii="楷体" w:eastAsia="楷体" w:hAnsi="楷体" w:cs="楷体"/>
          <w:color w:val="000000"/>
          <w:sz w:val="24"/>
        </w:rPr>
      </w:pPr>
      <w:r>
        <w:rPr>
          <w:rFonts w:ascii="楷体" w:eastAsia="楷体" w:hAnsi="楷体" w:cs="楷体" w:hint="eastAsia"/>
          <w:color w:val="000000"/>
          <w:sz w:val="24"/>
        </w:rPr>
        <w:t>甲方采用公路运输方式送货到门时，乙方在收货时应按照甲方的发书清单进行核对、清点，无误后签字盖章确认，并签署收货时间。若出现货单不符、货物残损等问题，乙方应在收到货物之日起5日内，告知甲方；若发现外包装破损或其他污损，需在收货时与甲方委托的承运人共同拆包清点货损情况。</w:t>
      </w:r>
    </w:p>
    <w:p w:rsidR="00495008" w:rsidRDefault="00495008">
      <w:pPr>
        <w:numPr>
          <w:ilvl w:val="0"/>
          <w:numId w:val="14"/>
        </w:numPr>
        <w:spacing w:line="440" w:lineRule="exact"/>
        <w:ind w:firstLineChars="175" w:firstLine="420"/>
        <w:rPr>
          <w:rFonts w:ascii="楷体" w:eastAsia="楷体" w:hAnsi="楷体" w:cs="楷体"/>
          <w:color w:val="000000"/>
          <w:sz w:val="24"/>
        </w:rPr>
      </w:pPr>
      <w:r>
        <w:rPr>
          <w:rFonts w:ascii="楷体" w:eastAsia="楷体" w:hAnsi="楷体" w:cs="楷体" w:hint="eastAsia"/>
          <w:color w:val="000000"/>
          <w:sz w:val="24"/>
        </w:rPr>
        <w:t>甲方采用铁路运输送达的货物，乙方可以委托受委托人提货，受委托人应凭乙方加盖公章的证明文件进行提货，如承运人将货物丢失或污损，乙方或者乙方的受委托人应及时告知甲方。</w:t>
      </w:r>
    </w:p>
    <w:p w:rsidR="00495008" w:rsidRDefault="00495008">
      <w:pPr>
        <w:numPr>
          <w:ilvl w:val="0"/>
          <w:numId w:val="13"/>
        </w:numPr>
        <w:tabs>
          <w:tab w:val="left" w:pos="0"/>
        </w:tabs>
        <w:spacing w:line="440" w:lineRule="exact"/>
        <w:ind w:firstLineChars="91" w:firstLine="218"/>
        <w:rPr>
          <w:rFonts w:ascii="楷体" w:eastAsia="楷体" w:hAnsi="楷体" w:cs="楷体"/>
          <w:color w:val="000000"/>
          <w:sz w:val="24"/>
        </w:rPr>
      </w:pPr>
      <w:r>
        <w:rPr>
          <w:rFonts w:ascii="楷体" w:eastAsia="楷体" w:hAnsi="楷体" w:cs="楷体" w:hint="eastAsia"/>
          <w:color w:val="000000"/>
          <w:sz w:val="24"/>
        </w:rPr>
        <w:t>甲方在发货后10日内（以运输单为准）未收到乙方提出的货单不符、货物残损的书面通知，即视为双方一致认定该批图书发运无误。</w:t>
      </w:r>
    </w:p>
    <w:p w:rsidR="00495008" w:rsidRDefault="00495008">
      <w:pPr>
        <w:numPr>
          <w:ilvl w:val="0"/>
          <w:numId w:val="13"/>
        </w:numPr>
        <w:tabs>
          <w:tab w:val="left" w:pos="0"/>
        </w:tabs>
        <w:spacing w:line="440" w:lineRule="exact"/>
        <w:ind w:firstLineChars="91" w:firstLine="218"/>
        <w:rPr>
          <w:rFonts w:ascii="楷体" w:eastAsia="楷体" w:hAnsi="楷体" w:cs="楷体"/>
          <w:color w:val="000000"/>
          <w:sz w:val="24"/>
        </w:rPr>
      </w:pPr>
      <w:r>
        <w:rPr>
          <w:rFonts w:ascii="楷体" w:eastAsia="楷体" w:hAnsi="楷体" w:cs="楷体" w:hint="eastAsia"/>
          <w:color w:val="000000"/>
          <w:sz w:val="24"/>
        </w:rPr>
        <w:t>乙方就货单不符、货物残损问题发出书面通知时，应同时向甲方提出处</w:t>
      </w:r>
      <w:r>
        <w:rPr>
          <w:rFonts w:ascii="楷体" w:eastAsia="楷体" w:hAnsi="楷体" w:cs="楷体" w:hint="eastAsia"/>
          <w:color w:val="000000"/>
          <w:sz w:val="24"/>
        </w:rPr>
        <w:lastRenderedPageBreak/>
        <w:t>理意见，如：补发、改单等，甲方收到乙方的通知后经核实属实的，应尽快处理。</w:t>
      </w:r>
    </w:p>
    <w:p w:rsidR="00495008" w:rsidRDefault="00495008">
      <w:pPr>
        <w:numPr>
          <w:ilvl w:val="0"/>
          <w:numId w:val="1"/>
        </w:numPr>
        <w:tabs>
          <w:tab w:val="left" w:pos="0"/>
        </w:tabs>
        <w:spacing w:beforeLines="50" w:before="156" w:afterLines="50" w:after="156" w:line="440" w:lineRule="exact"/>
        <w:rPr>
          <w:rFonts w:ascii="楷体" w:eastAsia="楷体" w:hAnsi="楷体" w:cs="楷体"/>
          <w:b/>
          <w:color w:val="000000"/>
          <w:sz w:val="24"/>
        </w:rPr>
      </w:pPr>
      <w:r>
        <w:rPr>
          <w:rFonts w:ascii="楷体" w:eastAsia="楷体" w:hAnsi="楷体" w:cs="楷体" w:hint="eastAsia"/>
          <w:b/>
          <w:color w:val="000000"/>
          <w:sz w:val="24"/>
        </w:rPr>
        <w:t>退货</w:t>
      </w:r>
    </w:p>
    <w:p w:rsidR="00495008" w:rsidRDefault="00495008">
      <w:pPr>
        <w:numPr>
          <w:ilvl w:val="0"/>
          <w:numId w:val="15"/>
        </w:numPr>
        <w:tabs>
          <w:tab w:val="left" w:pos="0"/>
        </w:tabs>
        <w:spacing w:line="440" w:lineRule="exact"/>
        <w:ind w:firstLineChars="91" w:firstLine="218"/>
        <w:rPr>
          <w:rFonts w:ascii="楷体" w:eastAsia="楷体" w:hAnsi="楷体" w:cs="楷体"/>
          <w:color w:val="000000"/>
          <w:sz w:val="24"/>
        </w:rPr>
      </w:pPr>
      <w:r>
        <w:rPr>
          <w:rFonts w:ascii="楷体" w:eastAsia="楷体" w:hAnsi="楷体" w:cs="楷体" w:hint="eastAsia"/>
          <w:color w:val="000000"/>
          <w:sz w:val="24"/>
        </w:rPr>
        <w:t>乙方退货需事先向甲方提供退货清单，在清单中标明：书名、国际书号、定价、册数、详尽编包、总码洋、总件数。</w:t>
      </w:r>
    </w:p>
    <w:p w:rsidR="00495008" w:rsidRDefault="00495008">
      <w:pPr>
        <w:numPr>
          <w:ilvl w:val="0"/>
          <w:numId w:val="15"/>
        </w:numPr>
        <w:tabs>
          <w:tab w:val="left" w:pos="0"/>
        </w:tabs>
        <w:spacing w:line="440" w:lineRule="exact"/>
        <w:ind w:firstLineChars="91" w:firstLine="218"/>
        <w:rPr>
          <w:rFonts w:ascii="楷体" w:eastAsia="楷体" w:hAnsi="楷体" w:cs="楷体"/>
          <w:color w:val="000000"/>
          <w:sz w:val="24"/>
        </w:rPr>
      </w:pPr>
      <w:r>
        <w:rPr>
          <w:rFonts w:ascii="楷体" w:eastAsia="楷体" w:hAnsi="楷体" w:cs="楷体" w:hint="eastAsia"/>
          <w:color w:val="000000"/>
          <w:sz w:val="24"/>
        </w:rPr>
        <w:t>符合下列条件之一的为残损图书，其退货不予受理：</w:t>
      </w:r>
    </w:p>
    <w:p w:rsidR="00495008" w:rsidRDefault="00495008">
      <w:pPr>
        <w:numPr>
          <w:ilvl w:val="0"/>
          <w:numId w:val="16"/>
        </w:numPr>
        <w:spacing w:line="440" w:lineRule="exact"/>
        <w:ind w:firstLineChars="175" w:firstLine="420"/>
        <w:rPr>
          <w:rFonts w:ascii="楷体" w:eastAsia="楷体" w:hAnsi="楷体" w:cs="楷体"/>
          <w:color w:val="000000"/>
          <w:sz w:val="24"/>
        </w:rPr>
      </w:pPr>
      <w:r>
        <w:rPr>
          <w:rFonts w:ascii="楷体" w:eastAsia="楷体" w:hAnsi="楷体" w:cs="楷体" w:hint="eastAsia"/>
          <w:color w:val="000000"/>
          <w:sz w:val="24"/>
        </w:rPr>
        <w:t>使用过的；</w:t>
      </w:r>
    </w:p>
    <w:p w:rsidR="00495008" w:rsidRDefault="00495008">
      <w:pPr>
        <w:numPr>
          <w:ilvl w:val="0"/>
          <w:numId w:val="16"/>
        </w:numPr>
        <w:spacing w:line="440" w:lineRule="exact"/>
        <w:ind w:firstLineChars="175" w:firstLine="420"/>
        <w:rPr>
          <w:rFonts w:ascii="楷体" w:eastAsia="楷体" w:hAnsi="楷体" w:cs="楷体"/>
          <w:color w:val="000000"/>
          <w:sz w:val="24"/>
        </w:rPr>
      </w:pPr>
      <w:r>
        <w:rPr>
          <w:rFonts w:ascii="楷体" w:eastAsia="楷体" w:hAnsi="楷体" w:cs="楷体" w:hint="eastAsia"/>
          <w:color w:val="000000"/>
          <w:sz w:val="24"/>
        </w:rPr>
        <w:t>受潮、有污损的；</w:t>
      </w:r>
    </w:p>
    <w:p w:rsidR="00495008" w:rsidRDefault="00495008">
      <w:pPr>
        <w:numPr>
          <w:ilvl w:val="0"/>
          <w:numId w:val="16"/>
        </w:numPr>
        <w:spacing w:line="440" w:lineRule="exact"/>
        <w:ind w:firstLineChars="175" w:firstLine="420"/>
        <w:rPr>
          <w:rFonts w:ascii="楷体" w:eastAsia="楷体" w:hAnsi="楷体" w:cs="楷体"/>
          <w:color w:val="000000"/>
          <w:sz w:val="24"/>
        </w:rPr>
      </w:pPr>
      <w:r>
        <w:rPr>
          <w:rFonts w:ascii="楷体" w:eastAsia="楷体" w:hAnsi="楷体" w:cs="楷体" w:hint="eastAsia"/>
          <w:color w:val="000000"/>
          <w:sz w:val="24"/>
        </w:rPr>
        <w:t>书页发黄的；</w:t>
      </w:r>
    </w:p>
    <w:p w:rsidR="00495008" w:rsidRDefault="00495008">
      <w:pPr>
        <w:numPr>
          <w:ilvl w:val="0"/>
          <w:numId w:val="16"/>
        </w:numPr>
        <w:spacing w:line="440" w:lineRule="exact"/>
        <w:ind w:firstLineChars="175" w:firstLine="420"/>
        <w:rPr>
          <w:rFonts w:ascii="楷体" w:eastAsia="楷体" w:hAnsi="楷体" w:cs="楷体"/>
          <w:color w:val="000000"/>
          <w:sz w:val="24"/>
        </w:rPr>
      </w:pPr>
      <w:r>
        <w:rPr>
          <w:rFonts w:ascii="楷体" w:eastAsia="楷体" w:hAnsi="楷体" w:cs="楷体" w:hint="eastAsia"/>
          <w:color w:val="000000"/>
          <w:sz w:val="24"/>
        </w:rPr>
        <w:t>边角翻翘不能恢复原状的；</w:t>
      </w:r>
    </w:p>
    <w:p w:rsidR="00495008" w:rsidRDefault="00495008">
      <w:pPr>
        <w:numPr>
          <w:ilvl w:val="0"/>
          <w:numId w:val="16"/>
        </w:numPr>
        <w:spacing w:line="440" w:lineRule="exact"/>
        <w:ind w:firstLineChars="175" w:firstLine="420"/>
        <w:rPr>
          <w:rFonts w:ascii="楷体" w:eastAsia="楷体" w:hAnsi="楷体" w:cs="楷体"/>
          <w:color w:val="000000"/>
          <w:sz w:val="24"/>
        </w:rPr>
      </w:pPr>
      <w:r>
        <w:rPr>
          <w:rFonts w:ascii="楷体" w:eastAsia="楷体" w:hAnsi="楷体" w:cs="楷体" w:hint="eastAsia"/>
          <w:color w:val="000000"/>
          <w:sz w:val="24"/>
        </w:rPr>
        <w:t>书脊有撕裂、外表有创伤的；</w:t>
      </w:r>
    </w:p>
    <w:p w:rsidR="00495008" w:rsidRDefault="00495008">
      <w:pPr>
        <w:numPr>
          <w:ilvl w:val="0"/>
          <w:numId w:val="16"/>
        </w:numPr>
        <w:spacing w:line="440" w:lineRule="exact"/>
        <w:ind w:firstLineChars="175" w:firstLine="420"/>
        <w:rPr>
          <w:rFonts w:ascii="楷体" w:eastAsia="楷体" w:hAnsi="楷体" w:cs="楷体"/>
          <w:color w:val="000000"/>
          <w:sz w:val="24"/>
        </w:rPr>
      </w:pPr>
      <w:r>
        <w:rPr>
          <w:rFonts w:ascii="楷体" w:eastAsia="楷体" w:hAnsi="楷体" w:cs="楷体" w:hint="eastAsia"/>
          <w:color w:val="000000"/>
          <w:sz w:val="24"/>
        </w:rPr>
        <w:t>有撕页的；</w:t>
      </w:r>
    </w:p>
    <w:p w:rsidR="00495008" w:rsidRDefault="00495008">
      <w:pPr>
        <w:numPr>
          <w:ilvl w:val="0"/>
          <w:numId w:val="16"/>
        </w:numPr>
        <w:spacing w:line="440" w:lineRule="exact"/>
        <w:ind w:firstLineChars="175" w:firstLine="420"/>
        <w:rPr>
          <w:rFonts w:ascii="楷体" w:eastAsia="楷体" w:hAnsi="楷体" w:cs="楷体"/>
          <w:color w:val="000000"/>
          <w:sz w:val="24"/>
        </w:rPr>
      </w:pPr>
      <w:r>
        <w:rPr>
          <w:rFonts w:ascii="楷体" w:eastAsia="楷体" w:hAnsi="楷体" w:cs="楷体" w:hint="eastAsia"/>
          <w:color w:val="000000"/>
          <w:sz w:val="24"/>
        </w:rPr>
        <w:t>图书贴有客户商标、定价标签的。</w:t>
      </w:r>
    </w:p>
    <w:p w:rsidR="00495008" w:rsidRDefault="00495008">
      <w:pPr>
        <w:numPr>
          <w:ilvl w:val="0"/>
          <w:numId w:val="15"/>
        </w:numPr>
        <w:tabs>
          <w:tab w:val="left" w:pos="0"/>
        </w:tabs>
        <w:spacing w:line="440" w:lineRule="exact"/>
        <w:ind w:firstLineChars="91" w:firstLine="218"/>
        <w:rPr>
          <w:rFonts w:ascii="楷体" w:eastAsia="楷体" w:hAnsi="楷体" w:cs="楷体"/>
          <w:color w:val="000000"/>
          <w:sz w:val="24"/>
        </w:rPr>
      </w:pPr>
      <w:r>
        <w:rPr>
          <w:rFonts w:ascii="楷体" w:eastAsia="楷体" w:hAnsi="楷体" w:cs="楷体" w:hint="eastAsia"/>
          <w:color w:val="000000"/>
          <w:sz w:val="24"/>
        </w:rPr>
        <w:t>按照第三条第（</w:t>
      </w:r>
      <w:r w:rsidR="0010439B">
        <w:rPr>
          <w:rFonts w:ascii="楷体" w:eastAsia="楷体" w:hAnsi="楷体" w:cs="楷体" w:hint="eastAsia"/>
          <w:color w:val="000000"/>
          <w:sz w:val="24"/>
        </w:rPr>
        <w:t>一</w:t>
      </w:r>
      <w:r>
        <w:rPr>
          <w:rFonts w:ascii="楷体" w:eastAsia="楷体" w:hAnsi="楷体" w:cs="楷体" w:hint="eastAsia"/>
          <w:color w:val="000000"/>
          <w:sz w:val="24"/>
        </w:rPr>
        <w:t>）款</w:t>
      </w:r>
      <w:r w:rsidR="0010439B">
        <w:rPr>
          <w:rFonts w:ascii="楷体" w:eastAsia="楷体" w:hAnsi="楷体" w:cs="楷体" w:hint="eastAsia"/>
          <w:color w:val="000000"/>
          <w:sz w:val="24"/>
        </w:rPr>
        <w:t>第1项</w:t>
      </w:r>
      <w:r>
        <w:rPr>
          <w:rFonts w:ascii="楷体" w:eastAsia="楷体" w:hAnsi="楷体" w:cs="楷体" w:hint="eastAsia"/>
          <w:color w:val="000000"/>
          <w:sz w:val="24"/>
        </w:rPr>
        <w:t>模式，由乙方向甲方订购的图书，乙方退货时还需遵守如下规定：</w:t>
      </w:r>
    </w:p>
    <w:p w:rsidR="00495008" w:rsidRDefault="00495008">
      <w:pPr>
        <w:numPr>
          <w:ilvl w:val="0"/>
          <w:numId w:val="17"/>
        </w:numPr>
        <w:spacing w:line="440" w:lineRule="exact"/>
        <w:ind w:firstLineChars="175" w:firstLine="420"/>
        <w:rPr>
          <w:rFonts w:ascii="楷体" w:eastAsia="楷体" w:hAnsi="楷体" w:cs="楷体"/>
          <w:color w:val="000000"/>
          <w:sz w:val="24"/>
        </w:rPr>
      </w:pPr>
      <w:r>
        <w:rPr>
          <w:rFonts w:ascii="楷体" w:eastAsia="楷体" w:hAnsi="楷体" w:cs="楷体" w:hint="eastAsia"/>
          <w:color w:val="000000"/>
          <w:sz w:val="24"/>
        </w:rPr>
        <w:t>乙方退货需事先征得甲方同意，甲方同意后，乙方需在协议期满前一个月内退到甲方指定的库房，逾期退货，结算时不予冲抵；</w:t>
      </w:r>
    </w:p>
    <w:p w:rsidR="00495008" w:rsidRDefault="00495008">
      <w:pPr>
        <w:numPr>
          <w:ilvl w:val="0"/>
          <w:numId w:val="17"/>
        </w:numPr>
        <w:spacing w:line="440" w:lineRule="exact"/>
        <w:ind w:firstLineChars="175" w:firstLine="420"/>
        <w:rPr>
          <w:rFonts w:ascii="楷体" w:eastAsia="楷体" w:hAnsi="楷体" w:cs="楷体"/>
          <w:color w:val="000000"/>
          <w:sz w:val="24"/>
        </w:rPr>
      </w:pPr>
      <w:r>
        <w:rPr>
          <w:rFonts w:ascii="楷体" w:eastAsia="楷体" w:hAnsi="楷体" w:cs="楷体" w:hint="eastAsia"/>
          <w:color w:val="000000"/>
          <w:sz w:val="24"/>
        </w:rPr>
        <w:t>乙方退货总码洋不得超过结算期限内乙方订货总码洋的5%；</w:t>
      </w:r>
    </w:p>
    <w:p w:rsidR="00495008" w:rsidRDefault="00495008">
      <w:pPr>
        <w:numPr>
          <w:ilvl w:val="0"/>
          <w:numId w:val="17"/>
        </w:numPr>
        <w:spacing w:line="440" w:lineRule="exact"/>
        <w:ind w:firstLineChars="175" w:firstLine="420"/>
        <w:rPr>
          <w:rFonts w:ascii="楷体" w:eastAsia="楷体" w:hAnsi="楷体" w:cs="楷体"/>
          <w:color w:val="000000"/>
          <w:sz w:val="24"/>
        </w:rPr>
      </w:pPr>
      <w:r>
        <w:rPr>
          <w:rFonts w:ascii="楷体" w:eastAsia="楷体" w:hAnsi="楷体" w:cs="楷体" w:hint="eastAsia"/>
          <w:color w:val="000000"/>
          <w:sz w:val="24"/>
        </w:rPr>
        <w:t>对乙方的退货，甲方只接受公路运输（免费送货至甲方库房</w:t>
      </w:r>
      <w:r>
        <w:rPr>
          <w:rFonts w:ascii="楷体" w:eastAsia="楷体" w:hAnsi="楷体" w:cs="楷体" w:hint="eastAsia"/>
          <w:sz w:val="24"/>
        </w:rPr>
        <w:t>视为交付</w:t>
      </w:r>
      <w:r>
        <w:rPr>
          <w:rFonts w:ascii="楷体" w:eastAsia="楷体" w:hAnsi="楷体" w:cs="楷体" w:hint="eastAsia"/>
          <w:color w:val="000000"/>
          <w:sz w:val="24"/>
        </w:rPr>
        <w:t xml:space="preserve">）方式。因不当运输造成的滞纳金等费用或遗失等风险由乙方自行承担。  </w:t>
      </w:r>
    </w:p>
    <w:p w:rsidR="00495008" w:rsidRDefault="00495008" w:rsidP="0010439B">
      <w:pPr>
        <w:spacing w:line="440" w:lineRule="exact"/>
        <w:ind w:firstLineChars="200" w:firstLine="480"/>
        <w:rPr>
          <w:rFonts w:ascii="楷体" w:eastAsia="楷体" w:hAnsi="楷体" w:cs="楷体"/>
          <w:sz w:val="24"/>
        </w:rPr>
      </w:pPr>
      <w:r>
        <w:rPr>
          <w:rFonts w:ascii="楷体" w:eastAsia="楷体" w:hAnsi="楷体" w:cs="楷体" w:hint="eastAsia"/>
          <w:sz w:val="24"/>
        </w:rPr>
        <w:t>甲方库房地址为：河北省廊坊市固安县南开发区正兴街18号，邮编065500，电话0316-5925138，收货人：邢子民</w:t>
      </w:r>
    </w:p>
    <w:p w:rsidR="00495008" w:rsidRDefault="00495008">
      <w:pPr>
        <w:numPr>
          <w:ilvl w:val="0"/>
          <w:numId w:val="15"/>
        </w:numPr>
        <w:tabs>
          <w:tab w:val="left" w:pos="0"/>
        </w:tabs>
        <w:spacing w:line="440" w:lineRule="exact"/>
        <w:ind w:firstLineChars="91" w:firstLine="218"/>
        <w:rPr>
          <w:rFonts w:ascii="楷体" w:eastAsia="楷体" w:hAnsi="楷体" w:cs="楷体"/>
          <w:color w:val="000000"/>
          <w:sz w:val="24"/>
        </w:rPr>
      </w:pPr>
      <w:r>
        <w:rPr>
          <w:rFonts w:ascii="楷体" w:eastAsia="楷体" w:hAnsi="楷体" w:cs="楷体" w:hint="eastAsia"/>
          <w:color w:val="000000"/>
          <w:sz w:val="24"/>
        </w:rPr>
        <w:t>按照</w:t>
      </w:r>
      <w:r w:rsidR="0010439B">
        <w:rPr>
          <w:rFonts w:ascii="楷体" w:eastAsia="楷体" w:hAnsi="楷体" w:cs="楷体" w:hint="eastAsia"/>
          <w:color w:val="000000"/>
          <w:sz w:val="24"/>
        </w:rPr>
        <w:t>第三条第（一）款第</w:t>
      </w:r>
      <w:r w:rsidR="0010439B">
        <w:rPr>
          <w:rFonts w:ascii="楷体" w:eastAsia="楷体" w:hAnsi="楷体" w:cs="楷体"/>
          <w:color w:val="000000"/>
          <w:sz w:val="24"/>
        </w:rPr>
        <w:t>2</w:t>
      </w:r>
      <w:r w:rsidR="0010439B">
        <w:rPr>
          <w:rFonts w:ascii="楷体" w:eastAsia="楷体" w:hAnsi="楷体" w:cs="楷体" w:hint="eastAsia"/>
          <w:color w:val="000000"/>
          <w:sz w:val="24"/>
        </w:rPr>
        <w:t>项</w:t>
      </w:r>
      <w:r>
        <w:rPr>
          <w:rFonts w:ascii="楷体" w:eastAsia="楷体" w:hAnsi="楷体" w:cs="楷体" w:hint="eastAsia"/>
          <w:color w:val="000000"/>
          <w:sz w:val="24"/>
        </w:rPr>
        <w:t>模式，由甲方向乙方主发的图书，乙方在结算期内可以退货。</w:t>
      </w:r>
    </w:p>
    <w:p w:rsidR="00495008" w:rsidRDefault="00495008">
      <w:pPr>
        <w:numPr>
          <w:ilvl w:val="0"/>
          <w:numId w:val="15"/>
        </w:numPr>
        <w:tabs>
          <w:tab w:val="left" w:pos="0"/>
        </w:tabs>
        <w:spacing w:line="440" w:lineRule="exact"/>
        <w:ind w:firstLineChars="91" w:firstLine="218"/>
        <w:rPr>
          <w:rFonts w:ascii="楷体" w:eastAsia="楷体" w:hAnsi="楷体" w:cs="楷体"/>
          <w:color w:val="000000"/>
          <w:sz w:val="24"/>
        </w:rPr>
      </w:pPr>
      <w:r>
        <w:rPr>
          <w:rFonts w:ascii="楷体" w:eastAsia="楷体" w:hAnsi="楷体" w:cs="楷体" w:hint="eastAsia"/>
          <w:color w:val="000000"/>
          <w:sz w:val="24"/>
        </w:rPr>
        <w:t>退货中属于如下范围的图书甲方在结算时不予冲抵：</w:t>
      </w:r>
    </w:p>
    <w:p w:rsidR="00495008" w:rsidRDefault="00495008">
      <w:pPr>
        <w:numPr>
          <w:ilvl w:val="0"/>
          <w:numId w:val="18"/>
        </w:numPr>
        <w:spacing w:line="440" w:lineRule="exact"/>
        <w:ind w:firstLineChars="175" w:firstLine="420"/>
        <w:rPr>
          <w:rFonts w:ascii="楷体" w:eastAsia="楷体" w:hAnsi="楷体" w:cs="楷体"/>
          <w:color w:val="000000"/>
          <w:sz w:val="24"/>
        </w:rPr>
      </w:pPr>
      <w:r>
        <w:rPr>
          <w:rFonts w:ascii="楷体" w:eastAsia="楷体" w:hAnsi="楷体" w:cs="楷体" w:hint="eastAsia"/>
          <w:color w:val="000000"/>
          <w:sz w:val="24"/>
        </w:rPr>
        <w:t>销售期超过12个月以上的图书；</w:t>
      </w:r>
    </w:p>
    <w:p w:rsidR="00495008" w:rsidRDefault="00495008">
      <w:pPr>
        <w:numPr>
          <w:ilvl w:val="0"/>
          <w:numId w:val="18"/>
        </w:numPr>
        <w:spacing w:line="440" w:lineRule="exact"/>
        <w:ind w:firstLineChars="175" w:firstLine="420"/>
        <w:rPr>
          <w:rFonts w:ascii="楷体" w:eastAsia="楷体" w:hAnsi="楷体" w:cs="楷体"/>
          <w:color w:val="000000"/>
          <w:sz w:val="24"/>
        </w:rPr>
      </w:pPr>
      <w:r>
        <w:rPr>
          <w:rFonts w:ascii="楷体" w:eastAsia="楷体" w:hAnsi="楷体" w:cs="楷体" w:hint="eastAsia"/>
          <w:color w:val="000000"/>
          <w:sz w:val="24"/>
        </w:rPr>
        <w:t>非甲方发货图书；</w:t>
      </w:r>
    </w:p>
    <w:p w:rsidR="00495008" w:rsidRDefault="00495008">
      <w:pPr>
        <w:numPr>
          <w:ilvl w:val="0"/>
          <w:numId w:val="18"/>
        </w:numPr>
        <w:spacing w:line="440" w:lineRule="exact"/>
        <w:ind w:firstLineChars="175" w:firstLine="420"/>
        <w:rPr>
          <w:rFonts w:ascii="楷体" w:eastAsia="楷体" w:hAnsi="楷体" w:cs="楷体"/>
          <w:color w:val="000000"/>
          <w:sz w:val="24"/>
        </w:rPr>
      </w:pPr>
      <w:r>
        <w:rPr>
          <w:rFonts w:ascii="楷体" w:eastAsia="楷体" w:hAnsi="楷体" w:cs="楷体" w:hint="eastAsia"/>
          <w:color w:val="000000"/>
          <w:sz w:val="24"/>
        </w:rPr>
        <w:t>盗版图书.</w:t>
      </w:r>
    </w:p>
    <w:p w:rsidR="00495008" w:rsidRDefault="00495008">
      <w:pPr>
        <w:numPr>
          <w:ilvl w:val="0"/>
          <w:numId w:val="1"/>
        </w:numPr>
        <w:tabs>
          <w:tab w:val="left" w:pos="0"/>
        </w:tabs>
        <w:spacing w:beforeLines="50" w:before="156" w:afterLines="50" w:after="156" w:line="440" w:lineRule="exact"/>
        <w:rPr>
          <w:rFonts w:ascii="楷体" w:eastAsia="楷体" w:hAnsi="楷体" w:cs="楷体"/>
          <w:b/>
          <w:color w:val="000000"/>
          <w:sz w:val="24"/>
        </w:rPr>
      </w:pPr>
      <w:r>
        <w:rPr>
          <w:rFonts w:ascii="楷体" w:eastAsia="楷体" w:hAnsi="楷体" w:cs="楷体" w:hint="eastAsia"/>
          <w:b/>
          <w:color w:val="000000"/>
          <w:sz w:val="24"/>
        </w:rPr>
        <w:t>货款结算</w:t>
      </w:r>
    </w:p>
    <w:p w:rsidR="00495008" w:rsidRDefault="00495008">
      <w:pPr>
        <w:numPr>
          <w:ilvl w:val="0"/>
          <w:numId w:val="19"/>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甲方以不低于定价的</w:t>
      </w:r>
      <w:r>
        <w:rPr>
          <w:rFonts w:ascii="楷体" w:eastAsia="楷体" w:hAnsi="楷体" w:cs="楷体" w:hint="eastAsia"/>
          <w:color w:val="000000"/>
          <w:sz w:val="24"/>
          <w:u w:val="single"/>
        </w:rPr>
        <w:t xml:space="preserve">        </w:t>
      </w:r>
      <w:r>
        <w:rPr>
          <w:rFonts w:ascii="楷体" w:eastAsia="楷体" w:hAnsi="楷体" w:cs="楷体" w:hint="eastAsia"/>
          <w:color w:val="000000"/>
          <w:sz w:val="24"/>
        </w:rPr>
        <w:t>%（发货折扣）向乙方供货，特殊图书的发行折扣以甲乙双方的发书清单为准。</w:t>
      </w:r>
    </w:p>
    <w:p w:rsidR="00495008" w:rsidRDefault="00495008">
      <w:pPr>
        <w:numPr>
          <w:ilvl w:val="0"/>
          <w:numId w:val="19"/>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lastRenderedPageBreak/>
        <w:t>甲乙双方签订协议，确定乙方的赊账期限为</w:t>
      </w:r>
      <w:r>
        <w:rPr>
          <w:rFonts w:ascii="楷体" w:eastAsia="楷体" w:hAnsi="楷体" w:cs="楷体" w:hint="eastAsia"/>
          <w:color w:val="000000"/>
          <w:sz w:val="24"/>
          <w:u w:val="single"/>
        </w:rPr>
        <w:t xml:space="preserve">          </w:t>
      </w:r>
      <w:r>
        <w:rPr>
          <w:rFonts w:ascii="楷体" w:eastAsia="楷体" w:hAnsi="楷体" w:cs="楷体" w:hint="eastAsia"/>
          <w:color w:val="000000"/>
          <w:sz w:val="24"/>
        </w:rPr>
        <w:t>个月，最高赊销额度（实洋）为</w:t>
      </w:r>
      <w:r>
        <w:rPr>
          <w:rFonts w:ascii="楷体" w:eastAsia="楷体" w:hAnsi="楷体" w:cs="楷体" w:hint="eastAsia"/>
          <w:color w:val="000000"/>
          <w:sz w:val="24"/>
          <w:u w:val="single"/>
        </w:rPr>
        <w:t xml:space="preserve">               </w:t>
      </w:r>
      <w:r w:rsidR="0010439B">
        <w:rPr>
          <w:rFonts w:ascii="楷体" w:eastAsia="楷体" w:hAnsi="楷体" w:cs="楷体" w:hint="eastAsia"/>
          <w:color w:val="000000"/>
          <w:sz w:val="24"/>
        </w:rPr>
        <w:t xml:space="preserve"> </w:t>
      </w:r>
      <w:r>
        <w:rPr>
          <w:rFonts w:ascii="楷体" w:eastAsia="楷体" w:hAnsi="楷体" w:cs="楷体" w:hint="eastAsia"/>
          <w:color w:val="000000"/>
          <w:sz w:val="24"/>
        </w:rPr>
        <w:t>万元，最高赊销额度（实洋）的确定见附件4。</w:t>
      </w:r>
    </w:p>
    <w:p w:rsidR="00495008" w:rsidRDefault="00495008">
      <w:pPr>
        <w:numPr>
          <w:ilvl w:val="0"/>
          <w:numId w:val="19"/>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甲乙双方每</w:t>
      </w:r>
      <w:r>
        <w:rPr>
          <w:rFonts w:ascii="楷体" w:eastAsia="楷体" w:hAnsi="楷体" w:cs="楷体" w:hint="eastAsia"/>
          <w:color w:val="000000"/>
          <w:sz w:val="24"/>
          <w:u w:val="single"/>
        </w:rPr>
        <w:t xml:space="preserve">        </w:t>
      </w:r>
      <w:r>
        <w:rPr>
          <w:rFonts w:ascii="楷体" w:eastAsia="楷体" w:hAnsi="楷体" w:cs="楷体" w:hint="eastAsia"/>
          <w:color w:val="000000"/>
          <w:sz w:val="24"/>
        </w:rPr>
        <w:t>月进行一次对账，对账以发书清单为依据，如任意一方认为对账单所列数额不准确，可将认为正确的数额填写在对账单约定位置并说明理由，经对方核实认可，并在对账单上盖章签字（加盖公章或财务章并由法定代表人签字或盖章，见附件3）后即视为认可。</w:t>
      </w:r>
    </w:p>
    <w:p w:rsidR="00495008" w:rsidRDefault="00495008">
      <w:pPr>
        <w:numPr>
          <w:ilvl w:val="0"/>
          <w:numId w:val="19"/>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若一方提出对账异议，另一方应及时回应，双方应在30日内协商解决；如不能协商解决，双方均可采用法律手段解决。</w:t>
      </w:r>
    </w:p>
    <w:p w:rsidR="00495008" w:rsidRDefault="00495008">
      <w:pPr>
        <w:numPr>
          <w:ilvl w:val="0"/>
          <w:numId w:val="19"/>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双方对账后，乙方应在</w:t>
      </w:r>
      <w:r>
        <w:rPr>
          <w:rFonts w:ascii="楷体" w:eastAsia="楷体" w:hAnsi="楷体" w:cs="楷体" w:hint="eastAsia"/>
          <w:color w:val="000000"/>
          <w:sz w:val="24"/>
          <w:u w:val="single"/>
        </w:rPr>
        <w:t xml:space="preserve">     </w:t>
      </w:r>
      <w:r>
        <w:rPr>
          <w:rFonts w:ascii="楷体" w:eastAsia="楷体" w:hAnsi="楷体" w:cs="楷体" w:hint="eastAsia"/>
          <w:color w:val="000000"/>
          <w:sz w:val="24"/>
        </w:rPr>
        <w:t>日内向甲方支付货款。双方约定采用汇款或托收承付等经甲方书面认可的方式进行货款结算。</w:t>
      </w:r>
    </w:p>
    <w:p w:rsidR="00495008" w:rsidRDefault="00495008">
      <w:pPr>
        <w:numPr>
          <w:ilvl w:val="0"/>
          <w:numId w:val="19"/>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 xml:space="preserve">当乙方应付未付货款（即拖欠货款）超过 </w:t>
      </w:r>
      <w:r>
        <w:rPr>
          <w:rFonts w:ascii="楷体" w:eastAsia="楷体" w:hAnsi="楷体" w:cs="楷体" w:hint="eastAsia"/>
          <w:color w:val="000000"/>
          <w:sz w:val="24"/>
          <w:u w:val="single"/>
        </w:rPr>
        <w:t xml:space="preserve">     </w:t>
      </w:r>
      <w:r>
        <w:rPr>
          <w:rFonts w:ascii="楷体" w:eastAsia="楷体" w:hAnsi="楷体" w:cs="楷体" w:hint="eastAsia"/>
          <w:color w:val="000000"/>
          <w:sz w:val="24"/>
        </w:rPr>
        <w:t>万元（含本数）时，甲方有权暂停供货，并要求乙方支付违约金（日违约金的标准为拖欠货款实洋的0.1%），如超过30日仍不支付的，甲方并有权解除本协议，</w:t>
      </w:r>
      <w:bookmarkStart w:id="1" w:name="_Hlk65833006"/>
      <w:r>
        <w:rPr>
          <w:rFonts w:ascii="楷体" w:eastAsia="楷体" w:hAnsi="楷体" w:cs="楷体" w:hint="eastAsia"/>
          <w:sz w:val="24"/>
        </w:rPr>
        <w:t>且无须对乙方进行任何赔偿；</w:t>
      </w:r>
      <w:bookmarkEnd w:id="1"/>
      <w:r>
        <w:rPr>
          <w:rFonts w:ascii="楷体" w:eastAsia="楷体" w:hAnsi="楷体" w:cs="楷体" w:hint="eastAsia"/>
          <w:color w:val="000000"/>
          <w:sz w:val="24"/>
        </w:rPr>
        <w:t>因此给甲方造成的损失的，乙方应予以赔偿。</w:t>
      </w:r>
    </w:p>
    <w:p w:rsidR="00495008" w:rsidRDefault="00495008">
      <w:pPr>
        <w:numPr>
          <w:ilvl w:val="0"/>
          <w:numId w:val="1"/>
        </w:numPr>
        <w:tabs>
          <w:tab w:val="left" w:pos="0"/>
        </w:tabs>
        <w:spacing w:beforeLines="50" w:before="156" w:afterLines="50" w:after="156" w:line="440" w:lineRule="exact"/>
        <w:rPr>
          <w:rFonts w:ascii="楷体" w:eastAsia="楷体" w:hAnsi="楷体" w:cs="楷体"/>
          <w:b/>
          <w:color w:val="000000"/>
          <w:sz w:val="24"/>
        </w:rPr>
      </w:pPr>
      <w:r>
        <w:rPr>
          <w:rFonts w:ascii="楷体" w:eastAsia="楷体" w:hAnsi="楷体" w:cs="楷体" w:hint="eastAsia"/>
          <w:b/>
          <w:color w:val="000000"/>
          <w:sz w:val="24"/>
        </w:rPr>
        <w:t>甲方承诺</w:t>
      </w:r>
    </w:p>
    <w:p w:rsidR="00495008" w:rsidRDefault="00495008">
      <w:pPr>
        <w:numPr>
          <w:ilvl w:val="0"/>
          <w:numId w:val="20"/>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甲方在收到乙方订货需求后，尽快为乙方发货，并提供适当的包装，</w:t>
      </w:r>
      <w:r>
        <w:rPr>
          <w:rFonts w:ascii="楷体" w:eastAsia="楷体" w:hAnsi="楷体" w:cs="楷体" w:hint="eastAsia"/>
          <w:sz w:val="24"/>
        </w:rPr>
        <w:t>尽量</w:t>
      </w:r>
      <w:r>
        <w:rPr>
          <w:rFonts w:ascii="楷体" w:eastAsia="楷体" w:hAnsi="楷体" w:cs="楷体" w:hint="eastAsia"/>
          <w:color w:val="000000"/>
          <w:sz w:val="24"/>
        </w:rPr>
        <w:t>保证运输途中的完好。</w:t>
      </w:r>
    </w:p>
    <w:p w:rsidR="00495008" w:rsidRDefault="00495008">
      <w:pPr>
        <w:numPr>
          <w:ilvl w:val="0"/>
          <w:numId w:val="20"/>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甲方需及时向乙方提供甲方的订货目录、产品宣传资料，适时向乙方通报出版及市场信息。</w:t>
      </w:r>
    </w:p>
    <w:p w:rsidR="00495008" w:rsidRDefault="00495008">
      <w:pPr>
        <w:numPr>
          <w:ilvl w:val="0"/>
          <w:numId w:val="20"/>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甲方为乙方提供售后服务，针对乙方的退换货、补货需求，账款核对事宜，及时回应，并负责面向乙方终端客户提供所售图书的内容解释。</w:t>
      </w:r>
    </w:p>
    <w:p w:rsidR="00495008" w:rsidRDefault="00495008">
      <w:pPr>
        <w:numPr>
          <w:ilvl w:val="0"/>
          <w:numId w:val="20"/>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在本协议签署及履行过程中，双方所知晓的对方商业秘密，非因国家公权力需要，不得向外透露。</w:t>
      </w:r>
    </w:p>
    <w:p w:rsidR="00495008" w:rsidRDefault="00495008">
      <w:pPr>
        <w:numPr>
          <w:ilvl w:val="0"/>
          <w:numId w:val="1"/>
        </w:numPr>
        <w:tabs>
          <w:tab w:val="left" w:pos="0"/>
        </w:tabs>
        <w:spacing w:beforeLines="50" w:before="156" w:afterLines="50" w:after="156" w:line="440" w:lineRule="exact"/>
        <w:rPr>
          <w:rFonts w:ascii="楷体" w:eastAsia="楷体" w:hAnsi="楷体" w:cs="楷体"/>
          <w:b/>
          <w:color w:val="000000"/>
          <w:sz w:val="24"/>
        </w:rPr>
      </w:pPr>
      <w:r>
        <w:rPr>
          <w:rFonts w:ascii="楷体" w:eastAsia="楷体" w:hAnsi="楷体" w:cs="楷体" w:hint="eastAsia"/>
          <w:b/>
          <w:color w:val="000000"/>
          <w:sz w:val="24"/>
        </w:rPr>
        <w:t>乙方承诺</w:t>
      </w:r>
    </w:p>
    <w:p w:rsidR="00495008" w:rsidRDefault="00495008">
      <w:pPr>
        <w:numPr>
          <w:ilvl w:val="0"/>
          <w:numId w:val="21"/>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乙方是依法存在的法人组织，并保证其有签订本协议的相应资质与能力。如因乙方资质问题而影响本协议的执行，则乙方承担相应的责任，并赔偿甲方</w:t>
      </w:r>
      <w:bookmarkStart w:id="2" w:name="_Hlk65833168"/>
      <w:r>
        <w:rPr>
          <w:rFonts w:ascii="楷体" w:eastAsia="楷体" w:hAnsi="楷体" w:cs="楷体" w:hint="eastAsia"/>
          <w:sz w:val="24"/>
        </w:rPr>
        <w:t>由此遭受的全部损失；</w:t>
      </w:r>
      <w:bookmarkStart w:id="3" w:name="_Hlk65833182"/>
      <w:bookmarkEnd w:id="2"/>
      <w:r>
        <w:rPr>
          <w:rFonts w:ascii="楷体" w:eastAsia="楷体" w:hAnsi="楷体" w:cs="楷体" w:hint="eastAsia"/>
          <w:sz w:val="24"/>
        </w:rPr>
        <w:t>同时甲方有权解除本协议，且无须对乙方进行任何赔偿。</w:t>
      </w:r>
      <w:bookmarkEnd w:id="3"/>
    </w:p>
    <w:p w:rsidR="00495008" w:rsidRDefault="00495008">
      <w:pPr>
        <w:numPr>
          <w:ilvl w:val="0"/>
          <w:numId w:val="21"/>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乙方在实际销售中，自愿遵守甲方销售渠道管理政策，遵守甲方价格管理体系，未得到甲方书面许可，乙方若有违反，乙方应按照本协议第二条第</w:t>
      </w:r>
      <w:r w:rsidR="0010439B">
        <w:rPr>
          <w:rFonts w:ascii="楷体" w:eastAsia="楷体" w:hAnsi="楷体" w:cs="楷体" w:hint="eastAsia"/>
          <w:color w:val="000000"/>
          <w:sz w:val="24"/>
        </w:rPr>
        <w:t>（三）</w:t>
      </w:r>
      <w:r w:rsidR="0010439B">
        <w:rPr>
          <w:rFonts w:ascii="楷体" w:eastAsia="楷体" w:hAnsi="楷体" w:cs="楷体" w:hint="eastAsia"/>
          <w:color w:val="000000"/>
          <w:sz w:val="24"/>
        </w:rPr>
        <w:lastRenderedPageBreak/>
        <w:t>款</w:t>
      </w:r>
      <w:r>
        <w:rPr>
          <w:rFonts w:ascii="楷体" w:eastAsia="楷体" w:hAnsi="楷体" w:cs="楷体" w:hint="eastAsia"/>
          <w:color w:val="000000"/>
          <w:sz w:val="24"/>
        </w:rPr>
        <w:t>的约定向甲方承担违约责任。</w:t>
      </w:r>
    </w:p>
    <w:p w:rsidR="00495008" w:rsidRDefault="00495008">
      <w:pPr>
        <w:numPr>
          <w:ilvl w:val="0"/>
          <w:numId w:val="21"/>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乙方协助甲方做好乙方销售区域内甲方图书的宣传推广工作，并及时向甲方提供市场信息。</w:t>
      </w:r>
    </w:p>
    <w:p w:rsidR="00495008" w:rsidRDefault="00495008">
      <w:pPr>
        <w:numPr>
          <w:ilvl w:val="0"/>
          <w:numId w:val="21"/>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乙方保证不销售盗版甲方的产品</w:t>
      </w:r>
      <w:r>
        <w:rPr>
          <w:rFonts w:ascii="楷体" w:eastAsia="楷体" w:hAnsi="楷体" w:cs="楷体" w:hint="eastAsia"/>
          <w:sz w:val="24"/>
        </w:rPr>
        <w:t>（包括但不限于本协议约定的乙方代理销售产品、以及甲方出版的其他图书、音像制品、电子产品、数字产品等）或销售任何侵犯甲方合法权益的产品，否则乙方应当向甲方支付违约金人民币</w:t>
      </w:r>
      <w:r>
        <w:rPr>
          <w:rFonts w:ascii="楷体" w:eastAsia="楷体" w:hAnsi="楷体"/>
          <w:sz w:val="24"/>
        </w:rPr>
        <w:t>【  】</w:t>
      </w:r>
      <w:r>
        <w:rPr>
          <w:rFonts w:ascii="楷体" w:eastAsia="楷体" w:hAnsi="楷体" w:cs="楷体" w:hint="eastAsia"/>
          <w:sz w:val="24"/>
        </w:rPr>
        <w:t>元，且甲方有权解除本协议</w:t>
      </w:r>
      <w:bookmarkStart w:id="4" w:name="_Hlk65833305"/>
      <w:r>
        <w:rPr>
          <w:rFonts w:ascii="楷体" w:eastAsia="楷体" w:hAnsi="楷体" w:cs="楷体" w:hint="eastAsia"/>
          <w:sz w:val="24"/>
        </w:rPr>
        <w:t>并无须对乙方进行任何赔偿</w:t>
      </w:r>
      <w:bookmarkEnd w:id="4"/>
      <w:r>
        <w:rPr>
          <w:rFonts w:ascii="楷体" w:eastAsia="楷体" w:hAnsi="楷体" w:cs="楷体" w:hint="eastAsia"/>
          <w:sz w:val="24"/>
        </w:rPr>
        <w:t>，违约金不足以弥补因此给甲方造成的损失的，不足部分甲方有权向乙方追偿</w:t>
      </w:r>
      <w:r>
        <w:rPr>
          <w:rFonts w:ascii="楷体" w:eastAsia="楷体" w:hAnsi="楷体" w:cs="楷体" w:hint="eastAsia"/>
          <w:color w:val="000000"/>
          <w:sz w:val="24"/>
        </w:rPr>
        <w:t>，并乙方应及时向甲方提供盗版信息，协助甲方打击盗版行为。</w:t>
      </w:r>
    </w:p>
    <w:p w:rsidR="00495008" w:rsidRDefault="00495008">
      <w:pPr>
        <w:numPr>
          <w:ilvl w:val="0"/>
          <w:numId w:val="21"/>
        </w:numPr>
        <w:tabs>
          <w:tab w:val="left" w:pos="709"/>
        </w:tabs>
        <w:spacing w:line="440" w:lineRule="exact"/>
        <w:rPr>
          <w:rFonts w:ascii="楷体" w:eastAsia="楷体" w:hAnsi="楷体" w:cs="楷体"/>
          <w:sz w:val="24"/>
        </w:rPr>
      </w:pPr>
      <w:r>
        <w:rPr>
          <w:rFonts w:ascii="楷体" w:eastAsia="楷体" w:hAnsi="楷体" w:cs="楷体" w:hint="eastAsia"/>
          <w:color w:val="000000"/>
          <w:sz w:val="24"/>
        </w:rPr>
        <w:t>乙方承诺对双方签署的所有协议内容均严格保密，对于日常合作中所涉及的甲方出版信息、销售策略、销售数据等均应予以严格保密。</w:t>
      </w:r>
    </w:p>
    <w:p w:rsidR="00495008" w:rsidRDefault="00495008">
      <w:pPr>
        <w:numPr>
          <w:ilvl w:val="0"/>
          <w:numId w:val="21"/>
        </w:numPr>
        <w:tabs>
          <w:tab w:val="left" w:pos="709"/>
        </w:tabs>
        <w:spacing w:line="440" w:lineRule="exact"/>
        <w:rPr>
          <w:rFonts w:ascii="楷体" w:eastAsia="楷体" w:hAnsi="楷体" w:cs="楷体"/>
          <w:sz w:val="24"/>
        </w:rPr>
      </w:pPr>
      <w:r>
        <w:rPr>
          <w:rFonts w:ascii="楷体" w:eastAsia="楷体" w:hAnsi="楷体" w:cs="楷体" w:hint="eastAsia"/>
          <w:color w:val="000000"/>
          <w:sz w:val="24"/>
        </w:rPr>
        <w:t>为保证本协议的正常履行，乙方在本协议生效后10日内,向甲方提供乙方合法有效的营业执照复印件。在本协议履行期内，若乙方发生撤销、注销、合并、分立、并购、变更、解散、破产等情形，乙方应在上述事件发生之日起三日内书面告知甲方。</w:t>
      </w:r>
      <w:r>
        <w:rPr>
          <w:rFonts w:ascii="楷体" w:eastAsia="楷体" w:hAnsi="楷体" w:cs="楷体" w:hint="eastAsia"/>
          <w:sz w:val="24"/>
        </w:rPr>
        <w:t>甲方有权根据情况决定是否终止本协议。</w:t>
      </w:r>
    </w:p>
    <w:p w:rsidR="00495008" w:rsidRDefault="00495008">
      <w:pPr>
        <w:numPr>
          <w:ilvl w:val="0"/>
          <w:numId w:val="1"/>
        </w:numPr>
        <w:tabs>
          <w:tab w:val="left" w:pos="0"/>
        </w:tabs>
        <w:spacing w:beforeLines="50" w:before="156" w:afterLines="50" w:after="156" w:line="440" w:lineRule="exact"/>
        <w:rPr>
          <w:rFonts w:ascii="楷体" w:eastAsia="楷体" w:hAnsi="楷体" w:cs="楷体"/>
          <w:b/>
          <w:color w:val="000000"/>
          <w:sz w:val="24"/>
        </w:rPr>
      </w:pPr>
      <w:r>
        <w:rPr>
          <w:rFonts w:ascii="楷体" w:eastAsia="楷体" w:hAnsi="楷体" w:cs="楷体" w:hint="eastAsia"/>
          <w:b/>
          <w:color w:val="000000"/>
          <w:sz w:val="24"/>
        </w:rPr>
        <w:t>违约责任</w:t>
      </w:r>
    </w:p>
    <w:p w:rsidR="00495008" w:rsidRDefault="00495008">
      <w:pPr>
        <w:numPr>
          <w:ilvl w:val="0"/>
          <w:numId w:val="22"/>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由于一方不履行或不恰当履行本协议给对方当事人造成损失的，对方当事人有权要求赔偿直接损失；</w:t>
      </w:r>
      <w:bookmarkStart w:id="5" w:name="_Hlk65834173"/>
      <w:r>
        <w:rPr>
          <w:rFonts w:ascii="楷体" w:eastAsia="楷体" w:hAnsi="楷体" w:cs="楷体" w:hint="eastAsia"/>
          <w:sz w:val="24"/>
        </w:rPr>
        <w:t>本协议另有约定除外。</w:t>
      </w:r>
      <w:bookmarkEnd w:id="5"/>
    </w:p>
    <w:p w:rsidR="00495008" w:rsidRDefault="00495008">
      <w:pPr>
        <w:numPr>
          <w:ilvl w:val="0"/>
          <w:numId w:val="22"/>
        </w:numPr>
        <w:tabs>
          <w:tab w:val="left" w:pos="709"/>
        </w:tabs>
        <w:spacing w:line="440" w:lineRule="exact"/>
        <w:rPr>
          <w:rFonts w:ascii="楷体" w:eastAsia="楷体" w:hAnsi="楷体" w:cs="楷体"/>
          <w:color w:val="000000"/>
          <w:sz w:val="24"/>
        </w:rPr>
      </w:pPr>
      <w:r>
        <w:rPr>
          <w:rFonts w:ascii="楷体" w:eastAsia="楷体" w:hAnsi="楷体" w:cs="楷体" w:hint="eastAsia"/>
          <w:sz w:val="24"/>
        </w:rPr>
        <w:t>乙方在履行本协议的过程中，不得侵犯甲方或其他第三人的合法权益（包括但不限于知识产权或其相关权益），否则所造成的法律后果由乙方自行承担。同时甲方有权要求乙方支付违约金人民币【   】元，前述违约金不足以弥补甲方损失的，乙方应继续赔偿直至赔偿甲方的全部损失（包括但不限于直接损失、间接损失、诉讼费、律师费、 差旅费等，本协议所称“全部损失”包括上述内容）为止。甲方亦有权单方解除本协议</w:t>
      </w:r>
      <w:bookmarkStart w:id="6" w:name="_Hlk65834200"/>
      <w:r>
        <w:rPr>
          <w:rFonts w:ascii="楷体" w:eastAsia="楷体" w:hAnsi="楷体" w:cs="楷体" w:hint="eastAsia"/>
          <w:sz w:val="24"/>
        </w:rPr>
        <w:t>并无须对乙方进行任何赔偿</w:t>
      </w:r>
      <w:bookmarkEnd w:id="6"/>
      <w:r>
        <w:rPr>
          <w:rFonts w:ascii="楷体" w:eastAsia="楷体" w:hAnsi="楷体" w:cs="楷体" w:hint="eastAsia"/>
          <w:sz w:val="24"/>
        </w:rPr>
        <w:t>。</w:t>
      </w:r>
    </w:p>
    <w:p w:rsidR="00495008" w:rsidRDefault="00495008">
      <w:pPr>
        <w:numPr>
          <w:ilvl w:val="0"/>
          <w:numId w:val="1"/>
        </w:numPr>
        <w:tabs>
          <w:tab w:val="left" w:pos="0"/>
        </w:tabs>
        <w:spacing w:beforeLines="50" w:before="156" w:afterLines="50" w:after="156" w:line="440" w:lineRule="exact"/>
        <w:rPr>
          <w:rFonts w:ascii="楷体" w:eastAsia="楷体" w:hAnsi="楷体" w:cs="楷体"/>
          <w:b/>
          <w:color w:val="000000"/>
          <w:sz w:val="24"/>
        </w:rPr>
      </w:pPr>
      <w:r>
        <w:rPr>
          <w:rFonts w:ascii="楷体" w:eastAsia="楷体" w:hAnsi="楷体" w:cs="楷体" w:hint="eastAsia"/>
          <w:b/>
          <w:color w:val="000000"/>
          <w:sz w:val="24"/>
        </w:rPr>
        <w:t>协议附件</w:t>
      </w:r>
    </w:p>
    <w:p w:rsidR="00495008" w:rsidRDefault="00495008">
      <w:pPr>
        <w:tabs>
          <w:tab w:val="left" w:pos="709"/>
        </w:tabs>
        <w:spacing w:line="440" w:lineRule="exact"/>
        <w:ind w:firstLineChars="200" w:firstLine="480"/>
        <w:rPr>
          <w:rFonts w:ascii="楷体" w:eastAsia="楷体" w:hAnsi="楷体" w:cs="楷体"/>
          <w:color w:val="000000"/>
          <w:sz w:val="24"/>
        </w:rPr>
      </w:pPr>
      <w:r>
        <w:rPr>
          <w:rFonts w:ascii="楷体" w:eastAsia="楷体" w:hAnsi="楷体" w:cs="楷体" w:hint="eastAsia"/>
          <w:color w:val="000000"/>
          <w:sz w:val="24"/>
        </w:rPr>
        <w:t>本协议的附件作为本协议的组成部分，效力与本协议相同，本协议附件包括：</w:t>
      </w:r>
    </w:p>
    <w:p w:rsidR="00495008" w:rsidRDefault="00495008">
      <w:pPr>
        <w:numPr>
          <w:ilvl w:val="0"/>
          <w:numId w:val="23"/>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订货人员签名、公章式样</w:t>
      </w:r>
    </w:p>
    <w:p w:rsidR="00495008" w:rsidRDefault="00495008">
      <w:pPr>
        <w:numPr>
          <w:ilvl w:val="0"/>
          <w:numId w:val="23"/>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收货人签名、收货用章式样</w:t>
      </w:r>
    </w:p>
    <w:p w:rsidR="00495008" w:rsidRDefault="00495008">
      <w:pPr>
        <w:numPr>
          <w:ilvl w:val="0"/>
          <w:numId w:val="23"/>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对账单乙方签字用章式样</w:t>
      </w:r>
    </w:p>
    <w:p w:rsidR="00495008" w:rsidRDefault="00495008">
      <w:pPr>
        <w:numPr>
          <w:ilvl w:val="0"/>
          <w:numId w:val="23"/>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最高赊销额度确定</w:t>
      </w:r>
    </w:p>
    <w:p w:rsidR="00495008" w:rsidRDefault="00495008">
      <w:pPr>
        <w:numPr>
          <w:ilvl w:val="0"/>
          <w:numId w:val="23"/>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lastRenderedPageBreak/>
        <w:t>乙方营业执照复印件</w:t>
      </w:r>
    </w:p>
    <w:p w:rsidR="00495008" w:rsidRDefault="00495008">
      <w:pPr>
        <w:numPr>
          <w:ilvl w:val="0"/>
          <w:numId w:val="23"/>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乙方出版物经营许可证复印件</w:t>
      </w:r>
    </w:p>
    <w:p w:rsidR="00495008" w:rsidRDefault="00495008">
      <w:pPr>
        <w:numPr>
          <w:ilvl w:val="0"/>
          <w:numId w:val="23"/>
        </w:numPr>
        <w:tabs>
          <w:tab w:val="left" w:pos="709"/>
        </w:tabs>
        <w:spacing w:line="440" w:lineRule="exact"/>
        <w:rPr>
          <w:rFonts w:ascii="楷体" w:eastAsia="楷体" w:hAnsi="楷体" w:cs="楷体"/>
          <w:sz w:val="24"/>
        </w:rPr>
      </w:pPr>
      <w:r>
        <w:rPr>
          <w:rFonts w:ascii="楷体" w:eastAsia="楷体" w:hAnsi="楷体" w:cs="楷体" w:hint="eastAsia"/>
          <w:color w:val="000000"/>
          <w:sz w:val="24"/>
        </w:rPr>
        <w:t>乙方自然人股东身份证复印件</w:t>
      </w:r>
    </w:p>
    <w:p w:rsidR="00495008" w:rsidRDefault="00495008">
      <w:pPr>
        <w:numPr>
          <w:ilvl w:val="0"/>
          <w:numId w:val="1"/>
        </w:numPr>
        <w:tabs>
          <w:tab w:val="left" w:pos="0"/>
        </w:tabs>
        <w:spacing w:beforeLines="50" w:before="156" w:afterLines="50" w:after="156" w:line="440" w:lineRule="exact"/>
        <w:rPr>
          <w:rFonts w:ascii="楷体" w:eastAsia="楷体" w:hAnsi="楷体" w:cs="楷体"/>
          <w:sz w:val="24"/>
          <w:u w:val="single"/>
        </w:rPr>
      </w:pPr>
      <w:r>
        <w:rPr>
          <w:rFonts w:ascii="楷体" w:eastAsia="楷体" w:hAnsi="楷体" w:cs="楷体" w:hint="eastAsia"/>
          <w:color w:val="000000"/>
          <w:sz w:val="24"/>
        </w:rPr>
        <w:t>特别约定</w:t>
      </w:r>
      <w:r>
        <w:rPr>
          <w:rFonts w:ascii="楷体" w:eastAsia="楷体" w:hAnsi="楷体" w:cs="楷体" w:hint="eastAsia"/>
          <w:b/>
          <w:color w:val="000000"/>
          <w:sz w:val="24"/>
        </w:rPr>
        <w:t>：</w:t>
      </w:r>
      <w:r>
        <w:rPr>
          <w:rFonts w:ascii="楷体" w:eastAsia="楷体" w:hAnsi="楷体" w:hint="eastAsia"/>
          <w:color w:val="FF0000"/>
          <w:sz w:val="24"/>
        </w:rPr>
        <w:t>（若无则写“无”或删除此条）</w:t>
      </w:r>
    </w:p>
    <w:p w:rsidR="00495008" w:rsidRDefault="00495008">
      <w:pPr>
        <w:spacing w:line="440" w:lineRule="exact"/>
        <w:rPr>
          <w:rFonts w:ascii="楷体" w:eastAsia="楷体" w:hAnsi="楷体" w:cs="楷体"/>
          <w:sz w:val="24"/>
          <w:u w:val="single"/>
        </w:rPr>
      </w:pPr>
      <w:r>
        <w:rPr>
          <w:rFonts w:ascii="楷体" w:eastAsia="楷体" w:hAnsi="楷体" w:cs="楷体" w:hint="eastAsia"/>
          <w:sz w:val="24"/>
          <w:u w:val="single"/>
        </w:rPr>
        <w:t xml:space="preserve">                                                                          </w:t>
      </w:r>
    </w:p>
    <w:p w:rsidR="00495008" w:rsidRDefault="00495008">
      <w:pPr>
        <w:spacing w:line="440" w:lineRule="exact"/>
        <w:rPr>
          <w:rFonts w:ascii="楷体" w:eastAsia="楷体" w:hAnsi="楷体" w:cs="楷体"/>
          <w:sz w:val="24"/>
          <w:u w:val="single"/>
        </w:rPr>
      </w:pPr>
      <w:r>
        <w:rPr>
          <w:rFonts w:ascii="楷体" w:eastAsia="楷体" w:hAnsi="楷体" w:cs="楷体" w:hint="eastAsia"/>
          <w:sz w:val="24"/>
          <w:u w:val="single"/>
        </w:rPr>
        <w:t xml:space="preserve">                                                                          </w:t>
      </w:r>
    </w:p>
    <w:p w:rsidR="00495008" w:rsidRDefault="00495008">
      <w:pPr>
        <w:numPr>
          <w:ilvl w:val="0"/>
          <w:numId w:val="1"/>
        </w:numPr>
        <w:tabs>
          <w:tab w:val="left" w:pos="0"/>
        </w:tabs>
        <w:spacing w:beforeLines="50" w:before="156" w:afterLines="50" w:after="156" w:line="440" w:lineRule="exact"/>
        <w:rPr>
          <w:rFonts w:ascii="楷体" w:eastAsia="楷体" w:hAnsi="楷体" w:cs="楷体"/>
          <w:b/>
          <w:color w:val="000000"/>
          <w:sz w:val="24"/>
        </w:rPr>
      </w:pPr>
      <w:r>
        <w:rPr>
          <w:rFonts w:ascii="楷体" w:eastAsia="楷体" w:hAnsi="楷体" w:cs="楷体" w:hint="eastAsia"/>
          <w:b/>
          <w:color w:val="000000"/>
          <w:sz w:val="24"/>
        </w:rPr>
        <w:t>其他</w:t>
      </w:r>
    </w:p>
    <w:p w:rsidR="00495008" w:rsidRDefault="00495008">
      <w:pPr>
        <w:numPr>
          <w:ilvl w:val="0"/>
          <w:numId w:val="24"/>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本协议在双方签字并盖章后生效，有效期至</w:t>
      </w:r>
      <w:r>
        <w:rPr>
          <w:rFonts w:ascii="楷体" w:eastAsia="楷体" w:hAnsi="楷体" w:cs="楷体" w:hint="eastAsia"/>
          <w:color w:val="000000"/>
          <w:sz w:val="24"/>
          <w:u w:val="single"/>
        </w:rPr>
        <w:t xml:space="preserve"> </w:t>
      </w:r>
      <w:r>
        <w:rPr>
          <w:rFonts w:ascii="楷体" w:eastAsia="楷体" w:hAnsi="楷体" w:cs="楷体"/>
          <w:color w:val="000000"/>
          <w:sz w:val="24"/>
          <w:u w:val="single"/>
        </w:rPr>
        <w:t xml:space="preserve">   </w:t>
      </w:r>
      <w:r>
        <w:rPr>
          <w:rFonts w:ascii="楷体" w:eastAsia="楷体" w:hAnsi="楷体" w:cs="楷体" w:hint="eastAsia"/>
          <w:color w:val="000000"/>
          <w:sz w:val="24"/>
        </w:rPr>
        <w:t>年</w:t>
      </w:r>
      <w:r>
        <w:rPr>
          <w:rFonts w:ascii="楷体" w:eastAsia="楷体" w:hAnsi="楷体" w:cs="楷体" w:hint="eastAsia"/>
          <w:color w:val="000000"/>
          <w:sz w:val="24"/>
          <w:u w:val="single"/>
        </w:rPr>
        <w:t xml:space="preserve">   </w:t>
      </w:r>
      <w:r>
        <w:rPr>
          <w:rFonts w:ascii="楷体" w:eastAsia="楷体" w:hAnsi="楷体" w:cs="楷体" w:hint="eastAsia"/>
          <w:color w:val="000000"/>
          <w:sz w:val="24"/>
        </w:rPr>
        <w:t>月</w:t>
      </w:r>
      <w:r>
        <w:rPr>
          <w:rFonts w:ascii="楷体" w:eastAsia="楷体" w:hAnsi="楷体" w:cs="楷体"/>
          <w:color w:val="000000"/>
          <w:sz w:val="24"/>
          <w:u w:val="single"/>
        </w:rPr>
        <w:t xml:space="preserve">    </w:t>
      </w:r>
      <w:r>
        <w:rPr>
          <w:rFonts w:ascii="楷体" w:eastAsia="楷体" w:hAnsi="楷体" w:cs="楷体" w:hint="eastAsia"/>
          <w:color w:val="000000"/>
          <w:sz w:val="24"/>
        </w:rPr>
        <w:t>日止。</w:t>
      </w:r>
    </w:p>
    <w:p w:rsidR="00495008" w:rsidRDefault="00495008">
      <w:pPr>
        <w:numPr>
          <w:ilvl w:val="0"/>
          <w:numId w:val="24"/>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甲乙双方在协议履行过程中，可就本协议未尽事宜达成补充协议，该补充协议是本协议的有效组成部分，与本协议具有同等效力；</w:t>
      </w:r>
    </w:p>
    <w:p w:rsidR="00495008" w:rsidRDefault="00495008">
      <w:pPr>
        <w:numPr>
          <w:ilvl w:val="0"/>
          <w:numId w:val="24"/>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甲乙双方就本协议及因本协议所引发的一切纠纷，双方均应协商解决，协商不成的，均向甲方住所地有管辖权的人民法院提起诉讼；</w:t>
      </w:r>
    </w:p>
    <w:p w:rsidR="00495008" w:rsidRDefault="00495008">
      <w:pPr>
        <w:numPr>
          <w:ilvl w:val="0"/>
          <w:numId w:val="24"/>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本协议一式【   】份，双方各执【   】份，具有同等法律效力。</w:t>
      </w:r>
    </w:p>
    <w:p w:rsidR="00495008" w:rsidRDefault="00495008">
      <w:pPr>
        <w:numPr>
          <w:ilvl w:val="0"/>
          <w:numId w:val="24"/>
        </w:numPr>
        <w:tabs>
          <w:tab w:val="left" w:pos="709"/>
        </w:tabs>
        <w:spacing w:line="440" w:lineRule="exact"/>
        <w:rPr>
          <w:rFonts w:ascii="楷体" w:eastAsia="楷体" w:hAnsi="楷体" w:cs="楷体"/>
          <w:color w:val="000000"/>
          <w:sz w:val="24"/>
        </w:rPr>
      </w:pPr>
      <w:r>
        <w:rPr>
          <w:rFonts w:ascii="楷体" w:eastAsia="楷体" w:hAnsi="楷体" w:cs="楷体" w:hint="eastAsia"/>
          <w:color w:val="000000"/>
          <w:sz w:val="24"/>
        </w:rPr>
        <w:t>双方在本协议签署前，对本协议的内容进行了磋商，并明确了本协议各条款的法律内涵以及法律后果后签署本协议。</w:t>
      </w:r>
    </w:p>
    <w:p w:rsidR="00495008" w:rsidRDefault="00495008">
      <w:pPr>
        <w:numPr>
          <w:ilvl w:val="0"/>
          <w:numId w:val="1"/>
        </w:numPr>
        <w:tabs>
          <w:tab w:val="left" w:pos="0"/>
        </w:tabs>
        <w:spacing w:beforeLines="50" w:before="156" w:afterLines="50" w:after="156" w:line="440" w:lineRule="exact"/>
        <w:rPr>
          <w:rFonts w:ascii="楷体" w:eastAsia="楷体" w:hAnsi="楷体" w:cs="楷体"/>
          <w:b/>
          <w:color w:val="000000"/>
          <w:sz w:val="24"/>
        </w:rPr>
      </w:pPr>
      <w:r>
        <w:rPr>
          <w:rFonts w:ascii="楷体" w:eastAsia="楷体" w:hAnsi="楷体" w:cs="楷体" w:hint="eastAsia"/>
          <w:b/>
          <w:color w:val="000000"/>
          <w:sz w:val="24"/>
        </w:rPr>
        <w:t>通知</w:t>
      </w:r>
    </w:p>
    <w:p w:rsidR="00495008" w:rsidRDefault="00495008">
      <w:pPr>
        <w:spacing w:line="440" w:lineRule="exact"/>
        <w:ind w:firstLineChars="200" w:firstLine="480"/>
        <w:rPr>
          <w:rFonts w:ascii="楷体" w:eastAsia="楷体" w:hAnsi="楷体" w:cs="楷体"/>
          <w:color w:val="000000"/>
          <w:sz w:val="24"/>
        </w:rPr>
      </w:pPr>
      <w:r>
        <w:rPr>
          <w:rFonts w:ascii="楷体" w:eastAsia="楷体" w:hAnsi="楷体" w:cs="楷体" w:hint="eastAsia"/>
          <w:color w:val="000000"/>
          <w:sz w:val="24"/>
        </w:rPr>
        <w:t>本协议项下的通知应以专人递送、速递、传真方式送至另一方约定的地址，如发生约定地址变更，变更方应在变更后</w:t>
      </w:r>
      <w:r>
        <w:rPr>
          <w:rFonts w:ascii="楷体" w:eastAsia="楷体" w:hAnsi="楷体" w:cs="楷体" w:hint="eastAsia"/>
          <w:color w:val="000000"/>
          <w:sz w:val="24"/>
          <w:u w:val="single"/>
        </w:rPr>
        <w:t xml:space="preserve">   3   </w:t>
      </w:r>
      <w:r>
        <w:rPr>
          <w:rFonts w:ascii="楷体" w:eastAsia="楷体" w:hAnsi="楷体" w:cs="楷体" w:hint="eastAsia"/>
          <w:color w:val="000000"/>
          <w:sz w:val="24"/>
        </w:rPr>
        <w:t>个工作日内通知对方</w:t>
      </w:r>
      <w:bookmarkStart w:id="7" w:name="_Hlk65836722"/>
      <w:r>
        <w:rPr>
          <w:rFonts w:ascii="楷体" w:eastAsia="楷体" w:hAnsi="楷体" w:cs="楷体" w:hint="eastAsia"/>
          <w:sz w:val="24"/>
        </w:rPr>
        <w:t>，并确认对方收悉</w:t>
      </w:r>
      <w:bookmarkEnd w:id="7"/>
      <w:r>
        <w:rPr>
          <w:rFonts w:ascii="楷体" w:eastAsia="楷体" w:hAnsi="楷体" w:cs="楷体" w:hint="eastAsia"/>
          <w:color w:val="000000"/>
          <w:sz w:val="24"/>
        </w:rPr>
        <w:t>。</w:t>
      </w: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b/>
          <w:bCs/>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jc w:val="center"/>
        <w:rPr>
          <w:rFonts w:ascii="楷体" w:eastAsia="楷体" w:hAnsi="楷体" w:cs="楷体"/>
          <w:color w:val="000000"/>
          <w:sz w:val="24"/>
        </w:rPr>
      </w:pPr>
      <w:r>
        <w:rPr>
          <w:rFonts w:ascii="楷体" w:eastAsia="楷体" w:hAnsi="楷体" w:cs="楷体" w:hint="eastAsia"/>
          <w:color w:val="000000"/>
          <w:sz w:val="24"/>
        </w:rPr>
        <w:lastRenderedPageBreak/>
        <w:t>（以下无正文，本页为签字页）</w:t>
      </w:r>
    </w:p>
    <w:p w:rsidR="00495008" w:rsidRDefault="00495008">
      <w:pPr>
        <w:spacing w:line="440" w:lineRule="exact"/>
        <w:jc w:val="center"/>
        <w:rPr>
          <w:rFonts w:ascii="楷体" w:eastAsia="楷体" w:hAnsi="楷体" w:cs="楷体"/>
          <w:color w:val="000000"/>
          <w:sz w:val="24"/>
        </w:rPr>
      </w:pPr>
    </w:p>
    <w:p w:rsidR="00495008" w:rsidRDefault="00495008">
      <w:pPr>
        <w:spacing w:line="440" w:lineRule="exact"/>
        <w:jc w:val="center"/>
        <w:rPr>
          <w:rFonts w:ascii="楷体" w:eastAsia="楷体" w:hAnsi="楷体" w:cs="楷体"/>
          <w:color w:val="000000"/>
          <w:sz w:val="24"/>
        </w:rPr>
      </w:pPr>
    </w:p>
    <w:p w:rsidR="00495008" w:rsidRDefault="00495008">
      <w:pPr>
        <w:spacing w:line="440" w:lineRule="exact"/>
        <w:jc w:val="center"/>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 xml:space="preserve">甲  方：外语教学与研究出版社有限责任公司                 </w:t>
      </w:r>
    </w:p>
    <w:p w:rsidR="00495008" w:rsidRDefault="00495008">
      <w:pPr>
        <w:spacing w:line="440" w:lineRule="exact"/>
        <w:ind w:firstLineChars="300" w:firstLine="720"/>
        <w:rPr>
          <w:rFonts w:ascii="楷体" w:eastAsia="楷体" w:hAnsi="楷体" w:cs="楷体"/>
          <w:color w:val="000000"/>
          <w:sz w:val="24"/>
        </w:rPr>
      </w:pPr>
      <w:r>
        <w:rPr>
          <w:rFonts w:ascii="楷体" w:eastAsia="楷体" w:hAnsi="楷体" w:cs="楷体" w:hint="eastAsia"/>
          <w:color w:val="000000"/>
          <w:sz w:val="24"/>
        </w:rPr>
        <w:t>（盖章）</w:t>
      </w: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法定代表人或授权代表（签字）：</w:t>
      </w: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签字日期：</w:t>
      </w: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开户行：工行北京紫竹院支行</w:t>
      </w: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开户名称及账号：外语教学与研究出版社有限责任公司 0200007609004600772</w:t>
      </w: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通信地址：北京市西三环北路19号外研社大厦      邮政编码：100089</w:t>
      </w: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联系电话：010-8881                            传真：010-88819961</w:t>
      </w: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联系人：</w:t>
      </w: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 xml:space="preserve">乙方：                                                      </w:t>
      </w:r>
    </w:p>
    <w:p w:rsidR="00495008" w:rsidRDefault="00495008">
      <w:pPr>
        <w:spacing w:line="440" w:lineRule="exact"/>
        <w:ind w:firstLineChars="200" w:firstLine="480"/>
        <w:rPr>
          <w:rFonts w:ascii="楷体" w:eastAsia="楷体" w:hAnsi="楷体" w:cs="楷体"/>
          <w:color w:val="000000"/>
          <w:sz w:val="24"/>
        </w:rPr>
      </w:pPr>
      <w:r>
        <w:rPr>
          <w:rFonts w:ascii="楷体" w:eastAsia="楷体" w:hAnsi="楷体" w:cs="楷体" w:hint="eastAsia"/>
          <w:color w:val="000000"/>
          <w:sz w:val="24"/>
        </w:rPr>
        <w:t>（盖章）</w:t>
      </w: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法定代表人/授权代表（签字）：</w:t>
      </w: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签字日期：</w:t>
      </w: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开户行：</w:t>
      </w: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开户名称及账号：</w:t>
      </w: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通信地址：</w:t>
      </w: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 xml:space="preserve">邮政编码： </w:t>
      </w: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联系电话：                                  传真：</w:t>
      </w: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联系人：</w:t>
      </w: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sectPr w:rsidR="00495008">
          <w:headerReference w:type="default" r:id="rId8"/>
          <w:footerReference w:type="default" r:id="rId9"/>
          <w:headerReference w:type="first" r:id="rId10"/>
          <w:pgSz w:w="11906" w:h="16838"/>
          <w:pgMar w:top="1440" w:right="1797" w:bottom="1440" w:left="1797" w:header="851" w:footer="992" w:gutter="0"/>
          <w:pgNumType w:start="0"/>
          <w:cols w:space="720"/>
          <w:titlePg/>
          <w:docGrid w:type="lines" w:linePitch="312"/>
        </w:sectPr>
      </w:pPr>
    </w:p>
    <w:p w:rsidR="00495008" w:rsidRDefault="00495008">
      <w:pPr>
        <w:spacing w:line="440" w:lineRule="exact"/>
        <w:rPr>
          <w:rFonts w:ascii="楷体" w:eastAsia="楷体" w:hAnsi="楷体" w:cs="楷体"/>
          <w:b/>
          <w:bCs/>
          <w:color w:val="000000"/>
          <w:sz w:val="24"/>
        </w:rPr>
      </w:pPr>
      <w:r>
        <w:rPr>
          <w:rFonts w:ascii="楷体" w:eastAsia="楷体" w:hAnsi="楷体" w:cs="楷体" w:hint="eastAsia"/>
          <w:b/>
          <w:bCs/>
          <w:color w:val="000000"/>
          <w:sz w:val="24"/>
        </w:rPr>
        <w:lastRenderedPageBreak/>
        <w:t>附件一</w:t>
      </w:r>
    </w:p>
    <w:p w:rsidR="00495008" w:rsidRDefault="00495008">
      <w:pPr>
        <w:jc w:val="center"/>
        <w:rPr>
          <w:rFonts w:ascii="楷体" w:eastAsia="楷体" w:hAnsi="楷体" w:cs="楷体"/>
          <w:color w:val="000000"/>
          <w:sz w:val="32"/>
        </w:rPr>
      </w:pPr>
      <w:r>
        <w:rPr>
          <w:rFonts w:ascii="楷体" w:eastAsia="楷体" w:hAnsi="楷体" w:cs="楷体" w:hint="eastAsia"/>
          <w:b/>
          <w:bCs/>
          <w:color w:val="000000"/>
          <w:sz w:val="32"/>
        </w:rPr>
        <w:t>传真订货人员签名、公章式样</w:t>
      </w: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 xml:space="preserve">   订货人员签名：</w:t>
      </w: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 xml:space="preserve">   订货用章式样： </w:t>
      </w: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sectPr w:rsidR="00495008">
          <w:pgSz w:w="11906" w:h="16838"/>
          <w:pgMar w:top="1440" w:right="1797" w:bottom="1440" w:left="1797" w:header="851" w:footer="992" w:gutter="0"/>
          <w:cols w:space="720"/>
          <w:titlePg/>
          <w:docGrid w:type="lines" w:linePitch="312"/>
        </w:sectPr>
      </w:pPr>
    </w:p>
    <w:p w:rsidR="00495008" w:rsidRDefault="00495008">
      <w:pPr>
        <w:spacing w:line="440" w:lineRule="exact"/>
        <w:rPr>
          <w:rFonts w:ascii="楷体" w:eastAsia="楷体" w:hAnsi="楷体" w:cs="楷体"/>
          <w:b/>
          <w:bCs/>
          <w:color w:val="000000"/>
          <w:sz w:val="24"/>
        </w:rPr>
      </w:pPr>
      <w:r>
        <w:rPr>
          <w:rFonts w:ascii="楷体" w:eastAsia="楷体" w:hAnsi="楷体" w:cs="楷体" w:hint="eastAsia"/>
          <w:b/>
          <w:bCs/>
          <w:color w:val="000000"/>
          <w:sz w:val="24"/>
        </w:rPr>
        <w:lastRenderedPageBreak/>
        <w:t>附件二</w:t>
      </w:r>
    </w:p>
    <w:p w:rsidR="00495008" w:rsidRDefault="00495008">
      <w:pPr>
        <w:jc w:val="center"/>
        <w:rPr>
          <w:rFonts w:ascii="楷体" w:eastAsia="楷体" w:hAnsi="楷体" w:cs="楷体"/>
          <w:b/>
          <w:bCs/>
          <w:color w:val="000000"/>
          <w:sz w:val="32"/>
        </w:rPr>
      </w:pPr>
      <w:r>
        <w:rPr>
          <w:rFonts w:ascii="楷体" w:eastAsia="楷体" w:hAnsi="楷体" w:cs="楷体" w:hint="eastAsia"/>
          <w:b/>
          <w:bCs/>
          <w:color w:val="000000"/>
          <w:sz w:val="32"/>
        </w:rPr>
        <w:t>乙方收货人签名、收货用章式样</w:t>
      </w: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 xml:space="preserve">   乙方收货人员签名：</w:t>
      </w: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 xml:space="preserve">   乙方收货用章式样：</w:t>
      </w: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sectPr w:rsidR="00495008">
          <w:pgSz w:w="11906" w:h="16838"/>
          <w:pgMar w:top="1440" w:right="1797" w:bottom="1440" w:left="1797" w:header="851" w:footer="992" w:gutter="0"/>
          <w:cols w:space="720"/>
          <w:titlePg/>
          <w:docGrid w:type="lines" w:linePitch="312"/>
        </w:sectPr>
      </w:pPr>
    </w:p>
    <w:p w:rsidR="00495008" w:rsidRDefault="00495008">
      <w:pPr>
        <w:spacing w:line="440" w:lineRule="exact"/>
        <w:rPr>
          <w:rFonts w:ascii="楷体" w:eastAsia="楷体" w:hAnsi="楷体" w:cs="楷体"/>
          <w:b/>
          <w:bCs/>
          <w:color w:val="000000"/>
          <w:sz w:val="24"/>
        </w:rPr>
      </w:pPr>
      <w:r>
        <w:rPr>
          <w:rFonts w:ascii="楷体" w:eastAsia="楷体" w:hAnsi="楷体" w:cs="楷体" w:hint="eastAsia"/>
          <w:b/>
          <w:bCs/>
          <w:color w:val="000000"/>
          <w:sz w:val="24"/>
        </w:rPr>
        <w:lastRenderedPageBreak/>
        <w:t>附件三</w:t>
      </w:r>
    </w:p>
    <w:p w:rsidR="00495008" w:rsidRDefault="00495008">
      <w:pPr>
        <w:jc w:val="center"/>
        <w:rPr>
          <w:rFonts w:ascii="楷体" w:eastAsia="楷体" w:hAnsi="楷体" w:cs="楷体"/>
          <w:color w:val="000000"/>
          <w:sz w:val="32"/>
        </w:rPr>
      </w:pPr>
      <w:r>
        <w:rPr>
          <w:rFonts w:ascii="楷体" w:eastAsia="楷体" w:hAnsi="楷体" w:cs="楷体" w:hint="eastAsia"/>
          <w:b/>
          <w:bCs/>
          <w:color w:val="000000"/>
          <w:sz w:val="32"/>
        </w:rPr>
        <w:t>对账单乙方签字用章式样</w:t>
      </w: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 xml:space="preserve">  </w:t>
      </w: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乙方公章：                             乙方财务章：</w:t>
      </w: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r>
        <w:rPr>
          <w:rFonts w:ascii="楷体" w:eastAsia="楷体" w:hAnsi="楷体" w:cs="楷体" w:hint="eastAsia"/>
          <w:color w:val="000000"/>
          <w:sz w:val="24"/>
        </w:rPr>
        <w:t>乙方法定代表人签字：                    乙方法定代表人人名章：</w:t>
      </w:r>
    </w:p>
    <w:p w:rsidR="00495008" w:rsidRDefault="00495008">
      <w:pPr>
        <w:spacing w:line="440" w:lineRule="exact"/>
        <w:rPr>
          <w:rFonts w:ascii="楷体" w:eastAsia="楷体" w:hAnsi="楷体" w:cs="楷体"/>
          <w:b/>
          <w:color w:val="000000"/>
          <w:sz w:val="24"/>
        </w:rPr>
      </w:pPr>
    </w:p>
    <w:p w:rsidR="00495008" w:rsidRDefault="00495008">
      <w:pPr>
        <w:spacing w:line="440" w:lineRule="exact"/>
        <w:rPr>
          <w:rFonts w:ascii="楷体" w:eastAsia="楷体" w:hAnsi="楷体" w:cs="楷体"/>
          <w:b/>
          <w:color w:val="000000"/>
          <w:sz w:val="24"/>
        </w:rPr>
      </w:pPr>
    </w:p>
    <w:p w:rsidR="00495008" w:rsidRDefault="00495008">
      <w:pPr>
        <w:spacing w:line="440" w:lineRule="exact"/>
        <w:jc w:val="center"/>
        <w:rPr>
          <w:rFonts w:ascii="楷体" w:eastAsia="楷体" w:hAnsi="楷体" w:cs="楷体"/>
          <w:b/>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b/>
          <w:bCs/>
          <w:color w:val="000000"/>
          <w:sz w:val="24"/>
        </w:rPr>
      </w:pPr>
      <w:r>
        <w:rPr>
          <w:rFonts w:ascii="楷体" w:eastAsia="楷体" w:hAnsi="楷体" w:cs="楷体" w:hint="eastAsia"/>
          <w:color w:val="000000"/>
          <w:sz w:val="24"/>
        </w:rPr>
        <w:br w:type="page"/>
      </w:r>
      <w:r>
        <w:rPr>
          <w:rFonts w:ascii="楷体" w:eastAsia="楷体" w:hAnsi="楷体" w:cs="楷体" w:hint="eastAsia"/>
          <w:b/>
          <w:bCs/>
          <w:color w:val="000000"/>
          <w:sz w:val="24"/>
        </w:rPr>
        <w:lastRenderedPageBreak/>
        <w:t>附件四</w:t>
      </w:r>
    </w:p>
    <w:p w:rsidR="00495008" w:rsidRDefault="00495008">
      <w:pPr>
        <w:jc w:val="center"/>
        <w:rPr>
          <w:rFonts w:ascii="楷体" w:eastAsia="楷体" w:hAnsi="楷体" w:cs="楷体"/>
          <w:color w:val="000000"/>
          <w:sz w:val="32"/>
        </w:rPr>
      </w:pPr>
      <w:r>
        <w:rPr>
          <w:rFonts w:ascii="楷体" w:eastAsia="楷体" w:hAnsi="楷体" w:cs="楷体" w:hint="eastAsia"/>
          <w:b/>
          <w:bCs/>
          <w:color w:val="000000"/>
          <w:sz w:val="32"/>
        </w:rPr>
        <w:t>最高赊销额度的确定</w:t>
      </w:r>
    </w:p>
    <w:p w:rsidR="00495008" w:rsidRDefault="00495008">
      <w:pPr>
        <w:spacing w:line="440" w:lineRule="exact"/>
        <w:rPr>
          <w:rFonts w:ascii="楷体" w:eastAsia="楷体" w:hAnsi="楷体" w:cs="楷体"/>
          <w:color w:val="000000"/>
          <w:sz w:val="24"/>
        </w:rPr>
      </w:pPr>
    </w:p>
    <w:p w:rsidR="00495008" w:rsidRDefault="00495008">
      <w:pPr>
        <w:spacing w:line="440" w:lineRule="exact"/>
        <w:ind w:firstLineChars="200" w:firstLine="480"/>
        <w:rPr>
          <w:rFonts w:ascii="楷体" w:eastAsia="楷体" w:hAnsi="楷体" w:cs="楷体"/>
          <w:color w:val="000000"/>
          <w:sz w:val="24"/>
        </w:rPr>
      </w:pPr>
      <w:r>
        <w:rPr>
          <w:rFonts w:ascii="楷体" w:eastAsia="楷体" w:hAnsi="楷体" w:cs="楷体" w:hint="eastAsia"/>
          <w:color w:val="000000"/>
          <w:sz w:val="24"/>
        </w:rPr>
        <w:t>鉴于本协议采用赊销的合作模式，为保证协议的正常履行，加强双方合作的诚意，乙方需提供相应的担保为约定的最高赊销额度提供保证。甲方将根据乙方提供的担保以及其他信息，根据甲方的客户关系管理系统对乙方进行信用等级评定，并根据信用等级评定的结果，采取有针对性的信用管理措施。乙方应提供有效的担保，以保证双方在合作中均能取得良好的收益。</w:t>
      </w:r>
    </w:p>
    <w:p w:rsidR="00495008" w:rsidRDefault="00495008">
      <w:pPr>
        <w:spacing w:line="440" w:lineRule="exact"/>
        <w:rPr>
          <w:rFonts w:ascii="楷体" w:eastAsia="楷体" w:hAnsi="楷体" w:cs="楷体"/>
          <w:color w:val="000000"/>
          <w:sz w:val="24"/>
        </w:rPr>
      </w:pPr>
    </w:p>
    <w:tbl>
      <w:tblPr>
        <w:tblW w:w="8655" w:type="dxa"/>
        <w:tblInd w:w="93" w:type="dxa"/>
        <w:tblLook w:val="0000" w:firstRow="0" w:lastRow="0" w:firstColumn="0" w:lastColumn="0" w:noHBand="0" w:noVBand="0"/>
      </w:tblPr>
      <w:tblGrid>
        <w:gridCol w:w="907"/>
        <w:gridCol w:w="907"/>
        <w:gridCol w:w="907"/>
        <w:gridCol w:w="2187"/>
        <w:gridCol w:w="1760"/>
        <w:gridCol w:w="1987"/>
      </w:tblGrid>
      <w:tr w:rsidR="00495008">
        <w:trPr>
          <w:trHeight w:val="522"/>
        </w:trPr>
        <w:tc>
          <w:tcPr>
            <w:tcW w:w="8655" w:type="dxa"/>
            <w:gridSpan w:val="6"/>
            <w:tcBorders>
              <w:top w:val="nil"/>
              <w:bottom w:val="single" w:sz="4" w:space="0" w:color="auto"/>
            </w:tcBorders>
            <w:noWrap/>
            <w:vAlign w:val="center"/>
          </w:tcPr>
          <w:p w:rsidR="00495008" w:rsidRDefault="00495008">
            <w:pPr>
              <w:widowControl/>
              <w:spacing w:line="440" w:lineRule="exact"/>
              <w:jc w:val="center"/>
              <w:rPr>
                <w:rFonts w:ascii="楷体" w:eastAsia="楷体" w:hAnsi="楷体" w:cs="楷体"/>
                <w:color w:val="000000"/>
                <w:kern w:val="0"/>
                <w:sz w:val="24"/>
              </w:rPr>
            </w:pPr>
            <w:r>
              <w:rPr>
                <w:rFonts w:ascii="楷体" w:eastAsia="楷体" w:hAnsi="楷体" w:cs="楷体" w:hint="eastAsia"/>
                <w:color w:val="000000"/>
                <w:kern w:val="0"/>
                <w:sz w:val="24"/>
              </w:rPr>
              <w:t>财产清单  (请提供复印件)</w:t>
            </w:r>
          </w:p>
        </w:tc>
      </w:tr>
      <w:tr w:rsidR="00495008">
        <w:trPr>
          <w:trHeight w:val="522"/>
        </w:trPr>
        <w:tc>
          <w:tcPr>
            <w:tcW w:w="907" w:type="dxa"/>
            <w:tcBorders>
              <w:top w:val="nil"/>
              <w:left w:val="single" w:sz="4" w:space="0" w:color="auto"/>
              <w:bottom w:val="single" w:sz="4" w:space="0" w:color="auto"/>
              <w:right w:val="single" w:sz="4" w:space="0" w:color="auto"/>
            </w:tcBorders>
            <w:noWrap/>
            <w:vAlign w:val="center"/>
          </w:tcPr>
          <w:p w:rsidR="00495008" w:rsidRDefault="00495008">
            <w:pPr>
              <w:widowControl/>
              <w:spacing w:line="440" w:lineRule="exact"/>
              <w:jc w:val="center"/>
              <w:rPr>
                <w:rFonts w:ascii="楷体" w:eastAsia="楷体" w:hAnsi="楷体" w:cs="楷体"/>
                <w:color w:val="000000"/>
                <w:kern w:val="0"/>
                <w:sz w:val="24"/>
              </w:rPr>
            </w:pPr>
            <w:r>
              <w:rPr>
                <w:rFonts w:ascii="楷体" w:eastAsia="楷体" w:hAnsi="楷体" w:cs="楷体" w:hint="eastAsia"/>
                <w:color w:val="000000"/>
                <w:kern w:val="0"/>
                <w:sz w:val="24"/>
              </w:rPr>
              <w:t>序号</w:t>
            </w:r>
          </w:p>
        </w:tc>
        <w:tc>
          <w:tcPr>
            <w:tcW w:w="907" w:type="dxa"/>
            <w:tcBorders>
              <w:top w:val="nil"/>
              <w:left w:val="nil"/>
              <w:bottom w:val="single" w:sz="4" w:space="0" w:color="auto"/>
              <w:right w:val="single" w:sz="4" w:space="0" w:color="auto"/>
            </w:tcBorders>
            <w:noWrap/>
            <w:vAlign w:val="center"/>
          </w:tcPr>
          <w:p w:rsidR="00495008" w:rsidRDefault="00495008">
            <w:pPr>
              <w:widowControl/>
              <w:spacing w:line="440" w:lineRule="exact"/>
              <w:jc w:val="center"/>
              <w:rPr>
                <w:rFonts w:ascii="楷体" w:eastAsia="楷体" w:hAnsi="楷体" w:cs="楷体"/>
                <w:color w:val="000000"/>
                <w:kern w:val="0"/>
                <w:sz w:val="24"/>
              </w:rPr>
            </w:pPr>
            <w:r>
              <w:rPr>
                <w:rFonts w:ascii="楷体" w:eastAsia="楷体" w:hAnsi="楷体" w:cs="楷体" w:hint="eastAsia"/>
                <w:color w:val="000000"/>
                <w:kern w:val="0"/>
                <w:sz w:val="24"/>
              </w:rPr>
              <w:t>名称</w:t>
            </w:r>
          </w:p>
        </w:tc>
        <w:tc>
          <w:tcPr>
            <w:tcW w:w="907" w:type="dxa"/>
            <w:tcBorders>
              <w:top w:val="nil"/>
              <w:left w:val="nil"/>
              <w:bottom w:val="single" w:sz="4" w:space="0" w:color="auto"/>
              <w:right w:val="single" w:sz="4" w:space="0" w:color="auto"/>
            </w:tcBorders>
            <w:noWrap/>
            <w:vAlign w:val="center"/>
          </w:tcPr>
          <w:p w:rsidR="00495008" w:rsidRDefault="00495008">
            <w:pPr>
              <w:widowControl/>
              <w:spacing w:line="440" w:lineRule="exact"/>
              <w:jc w:val="center"/>
              <w:rPr>
                <w:rFonts w:ascii="楷体" w:eastAsia="楷体" w:hAnsi="楷体" w:cs="楷体"/>
                <w:color w:val="000000"/>
                <w:kern w:val="0"/>
                <w:sz w:val="24"/>
              </w:rPr>
            </w:pPr>
            <w:r>
              <w:rPr>
                <w:rFonts w:ascii="楷体" w:eastAsia="楷体" w:hAnsi="楷体" w:cs="楷体" w:hint="eastAsia"/>
                <w:color w:val="000000"/>
                <w:kern w:val="0"/>
                <w:sz w:val="24"/>
              </w:rPr>
              <w:t>位置</w:t>
            </w:r>
          </w:p>
        </w:tc>
        <w:tc>
          <w:tcPr>
            <w:tcW w:w="2187" w:type="dxa"/>
            <w:tcBorders>
              <w:top w:val="nil"/>
              <w:left w:val="nil"/>
              <w:bottom w:val="single" w:sz="4" w:space="0" w:color="auto"/>
              <w:right w:val="single" w:sz="4" w:space="0" w:color="auto"/>
            </w:tcBorders>
            <w:noWrap/>
            <w:vAlign w:val="center"/>
          </w:tcPr>
          <w:p w:rsidR="00495008" w:rsidRDefault="00495008">
            <w:pPr>
              <w:widowControl/>
              <w:spacing w:line="440" w:lineRule="exact"/>
              <w:jc w:val="center"/>
              <w:rPr>
                <w:rFonts w:ascii="楷体" w:eastAsia="楷体" w:hAnsi="楷体" w:cs="楷体"/>
                <w:color w:val="000000"/>
                <w:kern w:val="0"/>
                <w:sz w:val="24"/>
              </w:rPr>
            </w:pPr>
            <w:r>
              <w:rPr>
                <w:rFonts w:ascii="楷体" w:eastAsia="楷体" w:hAnsi="楷体" w:cs="楷体" w:hint="eastAsia"/>
                <w:color w:val="000000"/>
                <w:kern w:val="0"/>
                <w:sz w:val="24"/>
              </w:rPr>
              <w:t>所有权文件</w:t>
            </w:r>
          </w:p>
        </w:tc>
        <w:tc>
          <w:tcPr>
            <w:tcW w:w="1760" w:type="dxa"/>
            <w:tcBorders>
              <w:top w:val="nil"/>
              <w:left w:val="nil"/>
              <w:bottom w:val="single" w:sz="4" w:space="0" w:color="auto"/>
              <w:right w:val="single" w:sz="4" w:space="0" w:color="auto"/>
            </w:tcBorders>
            <w:noWrap/>
            <w:vAlign w:val="center"/>
          </w:tcPr>
          <w:p w:rsidR="00495008" w:rsidRDefault="00495008">
            <w:pPr>
              <w:widowControl/>
              <w:spacing w:line="440" w:lineRule="exact"/>
              <w:jc w:val="center"/>
              <w:rPr>
                <w:rFonts w:ascii="楷体" w:eastAsia="楷体" w:hAnsi="楷体" w:cs="楷体"/>
                <w:color w:val="000000"/>
                <w:kern w:val="0"/>
                <w:sz w:val="24"/>
              </w:rPr>
            </w:pPr>
            <w:r>
              <w:rPr>
                <w:rFonts w:ascii="楷体" w:eastAsia="楷体" w:hAnsi="楷体" w:cs="楷体" w:hint="eastAsia"/>
                <w:color w:val="000000"/>
                <w:kern w:val="0"/>
                <w:sz w:val="24"/>
              </w:rPr>
              <w:t>获得年份</w:t>
            </w:r>
          </w:p>
        </w:tc>
        <w:tc>
          <w:tcPr>
            <w:tcW w:w="1987" w:type="dxa"/>
            <w:tcBorders>
              <w:top w:val="nil"/>
              <w:left w:val="nil"/>
              <w:bottom w:val="single" w:sz="4" w:space="0" w:color="auto"/>
              <w:right w:val="single" w:sz="4" w:space="0" w:color="auto"/>
            </w:tcBorders>
            <w:noWrap/>
            <w:vAlign w:val="center"/>
          </w:tcPr>
          <w:p w:rsidR="00495008" w:rsidRDefault="00495008">
            <w:pPr>
              <w:widowControl/>
              <w:spacing w:line="440" w:lineRule="exact"/>
              <w:jc w:val="center"/>
              <w:rPr>
                <w:rFonts w:ascii="楷体" w:eastAsia="楷体" w:hAnsi="楷体" w:cs="楷体"/>
                <w:color w:val="000000"/>
                <w:kern w:val="0"/>
                <w:sz w:val="24"/>
              </w:rPr>
            </w:pPr>
            <w:r>
              <w:rPr>
                <w:rFonts w:ascii="楷体" w:eastAsia="楷体" w:hAnsi="楷体" w:cs="楷体" w:hint="eastAsia"/>
                <w:color w:val="000000"/>
                <w:kern w:val="0"/>
                <w:sz w:val="24"/>
              </w:rPr>
              <w:t>估价（万元）</w:t>
            </w:r>
          </w:p>
        </w:tc>
      </w:tr>
      <w:tr w:rsidR="00495008">
        <w:trPr>
          <w:trHeight w:val="642"/>
        </w:trPr>
        <w:tc>
          <w:tcPr>
            <w:tcW w:w="907" w:type="dxa"/>
            <w:tcBorders>
              <w:top w:val="nil"/>
              <w:left w:val="single" w:sz="4" w:space="0" w:color="auto"/>
              <w:bottom w:val="single" w:sz="4" w:space="0" w:color="auto"/>
              <w:right w:val="single" w:sz="4" w:space="0" w:color="auto"/>
            </w:tcBorders>
            <w:noWrap/>
            <w:vAlign w:val="center"/>
          </w:tcPr>
          <w:p w:rsidR="00495008" w:rsidRDefault="00495008">
            <w:pPr>
              <w:widowControl/>
              <w:spacing w:line="440" w:lineRule="exact"/>
              <w:jc w:val="center"/>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c>
          <w:tcPr>
            <w:tcW w:w="907" w:type="dxa"/>
            <w:tcBorders>
              <w:top w:val="nil"/>
              <w:left w:val="nil"/>
              <w:bottom w:val="single" w:sz="4" w:space="0" w:color="auto"/>
              <w:right w:val="single" w:sz="4" w:space="0" w:color="auto"/>
            </w:tcBorders>
            <w:noWrap/>
            <w:vAlign w:val="center"/>
          </w:tcPr>
          <w:p w:rsidR="00495008" w:rsidRDefault="00495008">
            <w:pPr>
              <w:widowControl/>
              <w:spacing w:line="440" w:lineRule="exact"/>
              <w:jc w:val="center"/>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c>
          <w:tcPr>
            <w:tcW w:w="907" w:type="dxa"/>
            <w:tcBorders>
              <w:top w:val="nil"/>
              <w:left w:val="nil"/>
              <w:bottom w:val="single" w:sz="4" w:space="0" w:color="auto"/>
              <w:right w:val="single" w:sz="4" w:space="0" w:color="auto"/>
            </w:tcBorders>
            <w:noWrap/>
            <w:vAlign w:val="center"/>
          </w:tcPr>
          <w:p w:rsidR="00495008" w:rsidRDefault="00495008">
            <w:pPr>
              <w:widowControl/>
              <w:spacing w:line="440" w:lineRule="exact"/>
              <w:jc w:val="center"/>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c>
          <w:tcPr>
            <w:tcW w:w="2187" w:type="dxa"/>
            <w:tcBorders>
              <w:top w:val="nil"/>
              <w:left w:val="nil"/>
              <w:bottom w:val="single" w:sz="4" w:space="0" w:color="auto"/>
              <w:right w:val="single" w:sz="4" w:space="0" w:color="auto"/>
            </w:tcBorders>
            <w:noWrap/>
            <w:vAlign w:val="center"/>
          </w:tcPr>
          <w:p w:rsidR="00495008" w:rsidRDefault="00495008">
            <w:pPr>
              <w:widowControl/>
              <w:spacing w:line="440" w:lineRule="exact"/>
              <w:jc w:val="center"/>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c>
          <w:tcPr>
            <w:tcW w:w="1760" w:type="dxa"/>
            <w:tcBorders>
              <w:top w:val="nil"/>
              <w:left w:val="nil"/>
              <w:bottom w:val="single" w:sz="4" w:space="0" w:color="auto"/>
              <w:right w:val="single" w:sz="4" w:space="0" w:color="auto"/>
            </w:tcBorders>
            <w:noWrap/>
            <w:vAlign w:val="center"/>
          </w:tcPr>
          <w:p w:rsidR="00495008" w:rsidRDefault="00495008">
            <w:pPr>
              <w:widowControl/>
              <w:spacing w:line="440" w:lineRule="exact"/>
              <w:jc w:val="center"/>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c>
          <w:tcPr>
            <w:tcW w:w="1987" w:type="dxa"/>
            <w:tcBorders>
              <w:top w:val="nil"/>
              <w:left w:val="nil"/>
              <w:bottom w:val="single" w:sz="4" w:space="0" w:color="auto"/>
              <w:right w:val="single" w:sz="4" w:space="0" w:color="auto"/>
            </w:tcBorders>
            <w:noWrap/>
            <w:vAlign w:val="center"/>
          </w:tcPr>
          <w:p w:rsidR="00495008" w:rsidRDefault="00495008">
            <w:pPr>
              <w:widowControl/>
              <w:spacing w:line="440" w:lineRule="exact"/>
              <w:jc w:val="center"/>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r>
      <w:tr w:rsidR="00495008">
        <w:trPr>
          <w:trHeight w:val="642"/>
        </w:trPr>
        <w:tc>
          <w:tcPr>
            <w:tcW w:w="907" w:type="dxa"/>
            <w:tcBorders>
              <w:top w:val="nil"/>
              <w:left w:val="single" w:sz="4" w:space="0" w:color="auto"/>
              <w:bottom w:val="single" w:sz="4" w:space="0" w:color="auto"/>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c>
          <w:tcPr>
            <w:tcW w:w="907" w:type="dxa"/>
            <w:tcBorders>
              <w:top w:val="nil"/>
              <w:left w:val="nil"/>
              <w:bottom w:val="single" w:sz="4" w:space="0" w:color="auto"/>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c>
          <w:tcPr>
            <w:tcW w:w="907" w:type="dxa"/>
            <w:tcBorders>
              <w:top w:val="nil"/>
              <w:left w:val="nil"/>
              <w:bottom w:val="single" w:sz="4" w:space="0" w:color="auto"/>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c>
          <w:tcPr>
            <w:tcW w:w="2187" w:type="dxa"/>
            <w:tcBorders>
              <w:top w:val="nil"/>
              <w:left w:val="nil"/>
              <w:bottom w:val="single" w:sz="4" w:space="0" w:color="auto"/>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c>
          <w:tcPr>
            <w:tcW w:w="1760" w:type="dxa"/>
            <w:tcBorders>
              <w:top w:val="nil"/>
              <w:left w:val="nil"/>
              <w:bottom w:val="single" w:sz="4" w:space="0" w:color="auto"/>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c>
          <w:tcPr>
            <w:tcW w:w="1987" w:type="dxa"/>
            <w:tcBorders>
              <w:top w:val="nil"/>
              <w:left w:val="nil"/>
              <w:bottom w:val="single" w:sz="4" w:space="0" w:color="auto"/>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r>
      <w:tr w:rsidR="00495008">
        <w:trPr>
          <w:trHeight w:val="642"/>
        </w:trPr>
        <w:tc>
          <w:tcPr>
            <w:tcW w:w="907" w:type="dxa"/>
            <w:tcBorders>
              <w:top w:val="nil"/>
              <w:left w:val="single" w:sz="4" w:space="0" w:color="auto"/>
              <w:bottom w:val="single" w:sz="4" w:space="0" w:color="auto"/>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c>
          <w:tcPr>
            <w:tcW w:w="907" w:type="dxa"/>
            <w:tcBorders>
              <w:top w:val="nil"/>
              <w:left w:val="nil"/>
              <w:bottom w:val="single" w:sz="4" w:space="0" w:color="auto"/>
              <w:right w:val="single" w:sz="4" w:space="0" w:color="000000"/>
            </w:tcBorders>
            <w:noWrap/>
            <w:vAlign w:val="center"/>
          </w:tcPr>
          <w:p w:rsidR="00495008" w:rsidRDefault="00495008">
            <w:pPr>
              <w:widowControl/>
              <w:spacing w:line="440" w:lineRule="exact"/>
              <w:jc w:val="left"/>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c>
          <w:tcPr>
            <w:tcW w:w="907" w:type="dxa"/>
            <w:tcBorders>
              <w:top w:val="nil"/>
              <w:left w:val="single" w:sz="4" w:space="0" w:color="000000"/>
              <w:bottom w:val="single" w:sz="4" w:space="0" w:color="auto"/>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c>
          <w:tcPr>
            <w:tcW w:w="2187" w:type="dxa"/>
            <w:tcBorders>
              <w:top w:val="nil"/>
              <w:left w:val="nil"/>
              <w:bottom w:val="single" w:sz="4" w:space="0" w:color="auto"/>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c>
          <w:tcPr>
            <w:tcW w:w="1760" w:type="dxa"/>
            <w:tcBorders>
              <w:top w:val="nil"/>
              <w:left w:val="nil"/>
              <w:bottom w:val="single" w:sz="4" w:space="0" w:color="auto"/>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c>
          <w:tcPr>
            <w:tcW w:w="1987" w:type="dxa"/>
            <w:tcBorders>
              <w:top w:val="nil"/>
              <w:left w:val="nil"/>
              <w:bottom w:val="single" w:sz="4" w:space="0" w:color="auto"/>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r>
      <w:tr w:rsidR="00495008">
        <w:trPr>
          <w:trHeight w:val="642"/>
        </w:trPr>
        <w:tc>
          <w:tcPr>
            <w:tcW w:w="907" w:type="dxa"/>
            <w:tcBorders>
              <w:top w:val="nil"/>
              <w:left w:val="single" w:sz="4" w:space="0" w:color="auto"/>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c>
          <w:tcPr>
            <w:tcW w:w="907" w:type="dxa"/>
            <w:tcBorders>
              <w:top w:val="nil"/>
              <w:left w:val="nil"/>
              <w:bottom w:val="single" w:sz="4" w:space="0" w:color="000000"/>
              <w:right w:val="single" w:sz="4" w:space="0" w:color="000000"/>
            </w:tcBorders>
            <w:noWrap/>
            <w:vAlign w:val="center"/>
          </w:tcPr>
          <w:p w:rsidR="00495008" w:rsidRDefault="00495008">
            <w:pPr>
              <w:widowControl/>
              <w:spacing w:line="440" w:lineRule="exact"/>
              <w:jc w:val="left"/>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c>
          <w:tcPr>
            <w:tcW w:w="907" w:type="dxa"/>
            <w:tcBorders>
              <w:top w:val="nil"/>
              <w:left w:val="single" w:sz="4" w:space="0" w:color="000000"/>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c>
          <w:tcPr>
            <w:tcW w:w="2187" w:type="dxa"/>
            <w:tcBorders>
              <w:top w:val="nil"/>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c>
          <w:tcPr>
            <w:tcW w:w="1760" w:type="dxa"/>
            <w:tcBorders>
              <w:top w:val="nil"/>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r>
              <w:rPr>
                <w:rFonts w:ascii="楷体" w:eastAsia="楷体" w:hAnsi="楷体" w:cs="楷体" w:hint="eastAsia"/>
                <w:color w:val="000000"/>
                <w:kern w:val="0"/>
                <w:sz w:val="24"/>
              </w:rPr>
              <w:t xml:space="preserve">　</w:t>
            </w:r>
          </w:p>
          <w:p w:rsidR="00495008" w:rsidRDefault="00495008">
            <w:pPr>
              <w:widowControl/>
              <w:spacing w:line="440" w:lineRule="exact"/>
              <w:jc w:val="left"/>
              <w:rPr>
                <w:rFonts w:ascii="楷体" w:eastAsia="楷体" w:hAnsi="楷体" w:cs="楷体"/>
                <w:color w:val="000000"/>
                <w:kern w:val="0"/>
                <w:sz w:val="24"/>
              </w:rPr>
            </w:pPr>
          </w:p>
        </w:tc>
        <w:tc>
          <w:tcPr>
            <w:tcW w:w="1987" w:type="dxa"/>
            <w:tcBorders>
              <w:top w:val="nil"/>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r>
              <w:rPr>
                <w:rFonts w:ascii="楷体" w:eastAsia="楷体" w:hAnsi="楷体" w:cs="楷体" w:hint="eastAsia"/>
                <w:color w:val="000000"/>
                <w:kern w:val="0"/>
                <w:sz w:val="24"/>
              </w:rPr>
              <w:t xml:space="preserve">　</w:t>
            </w:r>
          </w:p>
        </w:tc>
      </w:tr>
      <w:tr w:rsidR="00495008">
        <w:trPr>
          <w:trHeight w:val="642"/>
        </w:trPr>
        <w:tc>
          <w:tcPr>
            <w:tcW w:w="907" w:type="dxa"/>
            <w:tcBorders>
              <w:top w:val="single" w:sz="4" w:space="0" w:color="000000"/>
              <w:left w:val="single" w:sz="4" w:space="0" w:color="auto"/>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p w:rsidR="00495008" w:rsidRDefault="00495008">
            <w:pPr>
              <w:widowControl/>
              <w:spacing w:line="440" w:lineRule="exact"/>
              <w:jc w:val="left"/>
              <w:rPr>
                <w:rFonts w:ascii="楷体" w:eastAsia="楷体" w:hAnsi="楷体" w:cs="楷体"/>
                <w:color w:val="000000"/>
                <w:kern w:val="0"/>
                <w:sz w:val="24"/>
              </w:rPr>
            </w:pPr>
          </w:p>
        </w:tc>
        <w:tc>
          <w:tcPr>
            <w:tcW w:w="907" w:type="dxa"/>
            <w:tcBorders>
              <w:top w:val="single" w:sz="4" w:space="0" w:color="000000"/>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907" w:type="dxa"/>
            <w:tcBorders>
              <w:top w:val="single" w:sz="4" w:space="0" w:color="000000"/>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2187" w:type="dxa"/>
            <w:tcBorders>
              <w:top w:val="single" w:sz="4" w:space="0" w:color="000000"/>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1760" w:type="dxa"/>
            <w:tcBorders>
              <w:top w:val="single" w:sz="4" w:space="0" w:color="000000"/>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1987" w:type="dxa"/>
            <w:tcBorders>
              <w:top w:val="single" w:sz="4" w:space="0" w:color="000000"/>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r>
      <w:tr w:rsidR="00495008">
        <w:trPr>
          <w:trHeight w:val="642"/>
        </w:trPr>
        <w:tc>
          <w:tcPr>
            <w:tcW w:w="907" w:type="dxa"/>
            <w:tcBorders>
              <w:top w:val="single" w:sz="4" w:space="0" w:color="000000"/>
              <w:left w:val="single" w:sz="4" w:space="0" w:color="auto"/>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907" w:type="dxa"/>
            <w:tcBorders>
              <w:top w:val="single" w:sz="4" w:space="0" w:color="000000"/>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907" w:type="dxa"/>
            <w:tcBorders>
              <w:top w:val="single" w:sz="4" w:space="0" w:color="000000"/>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2187" w:type="dxa"/>
            <w:tcBorders>
              <w:top w:val="single" w:sz="4" w:space="0" w:color="000000"/>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1760" w:type="dxa"/>
            <w:tcBorders>
              <w:top w:val="single" w:sz="4" w:space="0" w:color="000000"/>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1987" w:type="dxa"/>
            <w:tcBorders>
              <w:top w:val="single" w:sz="4" w:space="0" w:color="000000"/>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r>
      <w:tr w:rsidR="00495008">
        <w:trPr>
          <w:trHeight w:val="642"/>
        </w:trPr>
        <w:tc>
          <w:tcPr>
            <w:tcW w:w="907" w:type="dxa"/>
            <w:tcBorders>
              <w:top w:val="single" w:sz="4" w:space="0" w:color="000000"/>
              <w:left w:val="single" w:sz="4" w:space="0" w:color="auto"/>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907" w:type="dxa"/>
            <w:tcBorders>
              <w:top w:val="single" w:sz="4" w:space="0" w:color="000000"/>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907" w:type="dxa"/>
            <w:tcBorders>
              <w:top w:val="single" w:sz="4" w:space="0" w:color="000000"/>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2187" w:type="dxa"/>
            <w:tcBorders>
              <w:top w:val="single" w:sz="4" w:space="0" w:color="000000"/>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1760" w:type="dxa"/>
            <w:tcBorders>
              <w:top w:val="single" w:sz="4" w:space="0" w:color="000000"/>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1987" w:type="dxa"/>
            <w:tcBorders>
              <w:top w:val="single" w:sz="4" w:space="0" w:color="000000"/>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r>
      <w:tr w:rsidR="00495008">
        <w:trPr>
          <w:trHeight w:val="642"/>
        </w:trPr>
        <w:tc>
          <w:tcPr>
            <w:tcW w:w="907" w:type="dxa"/>
            <w:tcBorders>
              <w:top w:val="single" w:sz="4" w:space="0" w:color="000000"/>
              <w:left w:val="single" w:sz="4" w:space="0" w:color="auto"/>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907" w:type="dxa"/>
            <w:tcBorders>
              <w:top w:val="single" w:sz="4" w:space="0" w:color="000000"/>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907" w:type="dxa"/>
            <w:tcBorders>
              <w:top w:val="single" w:sz="4" w:space="0" w:color="000000"/>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2187" w:type="dxa"/>
            <w:tcBorders>
              <w:top w:val="single" w:sz="4" w:space="0" w:color="000000"/>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1760" w:type="dxa"/>
            <w:tcBorders>
              <w:top w:val="single" w:sz="4" w:space="0" w:color="000000"/>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1987" w:type="dxa"/>
            <w:tcBorders>
              <w:top w:val="single" w:sz="4" w:space="0" w:color="000000"/>
              <w:left w:val="nil"/>
              <w:bottom w:val="single" w:sz="4" w:space="0" w:color="000000"/>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r>
      <w:tr w:rsidR="00495008">
        <w:trPr>
          <w:trHeight w:val="642"/>
        </w:trPr>
        <w:tc>
          <w:tcPr>
            <w:tcW w:w="907" w:type="dxa"/>
            <w:tcBorders>
              <w:top w:val="single" w:sz="4" w:space="0" w:color="000000"/>
              <w:left w:val="single" w:sz="4" w:space="0" w:color="auto"/>
              <w:bottom w:val="single" w:sz="4" w:space="0" w:color="auto"/>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907" w:type="dxa"/>
            <w:tcBorders>
              <w:top w:val="single" w:sz="4" w:space="0" w:color="000000"/>
              <w:left w:val="nil"/>
              <w:bottom w:val="single" w:sz="4" w:space="0" w:color="auto"/>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907" w:type="dxa"/>
            <w:tcBorders>
              <w:top w:val="single" w:sz="4" w:space="0" w:color="000000"/>
              <w:left w:val="nil"/>
              <w:bottom w:val="single" w:sz="4" w:space="0" w:color="auto"/>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2187" w:type="dxa"/>
            <w:tcBorders>
              <w:top w:val="single" w:sz="4" w:space="0" w:color="000000"/>
              <w:left w:val="nil"/>
              <w:bottom w:val="single" w:sz="4" w:space="0" w:color="auto"/>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1760" w:type="dxa"/>
            <w:tcBorders>
              <w:top w:val="single" w:sz="4" w:space="0" w:color="000000"/>
              <w:left w:val="nil"/>
              <w:bottom w:val="single" w:sz="4" w:space="0" w:color="auto"/>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c>
          <w:tcPr>
            <w:tcW w:w="1987" w:type="dxa"/>
            <w:tcBorders>
              <w:top w:val="single" w:sz="4" w:space="0" w:color="000000"/>
              <w:left w:val="nil"/>
              <w:bottom w:val="single" w:sz="4" w:space="0" w:color="auto"/>
              <w:right w:val="single" w:sz="4" w:space="0" w:color="auto"/>
            </w:tcBorders>
            <w:noWrap/>
            <w:vAlign w:val="center"/>
          </w:tcPr>
          <w:p w:rsidR="00495008" w:rsidRDefault="00495008">
            <w:pPr>
              <w:widowControl/>
              <w:spacing w:line="440" w:lineRule="exact"/>
              <w:jc w:val="left"/>
              <w:rPr>
                <w:rFonts w:ascii="楷体" w:eastAsia="楷体" w:hAnsi="楷体" w:cs="楷体"/>
                <w:color w:val="000000"/>
                <w:kern w:val="0"/>
                <w:sz w:val="24"/>
              </w:rPr>
            </w:pPr>
          </w:p>
        </w:tc>
      </w:tr>
    </w:tbl>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b/>
          <w:bCs/>
          <w:color w:val="000000"/>
          <w:sz w:val="24"/>
        </w:rPr>
      </w:pPr>
      <w:r>
        <w:rPr>
          <w:rFonts w:ascii="楷体" w:eastAsia="楷体" w:hAnsi="楷体" w:cs="楷体" w:hint="eastAsia"/>
          <w:color w:val="000000"/>
          <w:sz w:val="24"/>
        </w:rPr>
        <w:br w:type="page"/>
      </w:r>
      <w:r>
        <w:rPr>
          <w:rFonts w:ascii="楷体" w:eastAsia="楷体" w:hAnsi="楷体" w:cs="楷体" w:hint="eastAsia"/>
          <w:b/>
          <w:bCs/>
          <w:color w:val="000000"/>
          <w:sz w:val="24"/>
        </w:rPr>
        <w:lastRenderedPageBreak/>
        <w:t>附件五</w:t>
      </w:r>
    </w:p>
    <w:p w:rsidR="00495008" w:rsidRDefault="00495008">
      <w:pPr>
        <w:jc w:val="center"/>
        <w:rPr>
          <w:rFonts w:ascii="楷体" w:eastAsia="楷体" w:hAnsi="楷体" w:cs="楷体"/>
          <w:color w:val="000000"/>
          <w:sz w:val="32"/>
        </w:rPr>
      </w:pPr>
      <w:r>
        <w:rPr>
          <w:rFonts w:ascii="楷体" w:eastAsia="楷体" w:hAnsi="楷体" w:cs="楷体" w:hint="eastAsia"/>
          <w:b/>
          <w:bCs/>
          <w:color w:val="000000"/>
          <w:sz w:val="32"/>
        </w:rPr>
        <w:t>乙方营业执照复印件</w:t>
      </w: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jc w:val="center"/>
        <w:rPr>
          <w:rFonts w:ascii="楷体" w:eastAsia="楷体" w:hAnsi="楷体" w:cs="楷体"/>
          <w:color w:val="000000"/>
          <w:sz w:val="24"/>
        </w:rPr>
      </w:pPr>
      <w:r>
        <w:rPr>
          <w:rFonts w:ascii="楷体" w:eastAsia="楷体" w:hAnsi="楷体" w:cs="楷体" w:hint="eastAsia"/>
          <w:color w:val="000000"/>
          <w:sz w:val="24"/>
        </w:rPr>
        <w:t>（请复印为B5格式，粘贴在此）</w:t>
      </w: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b/>
          <w:bCs/>
          <w:color w:val="000000"/>
          <w:sz w:val="24"/>
        </w:rPr>
      </w:pPr>
      <w:r>
        <w:rPr>
          <w:rFonts w:ascii="楷体" w:eastAsia="楷体" w:hAnsi="楷体" w:cs="楷体" w:hint="eastAsia"/>
          <w:color w:val="000000"/>
          <w:sz w:val="24"/>
        </w:rPr>
        <w:br w:type="page"/>
      </w:r>
      <w:r>
        <w:rPr>
          <w:rFonts w:ascii="楷体" w:eastAsia="楷体" w:hAnsi="楷体" w:cs="楷体" w:hint="eastAsia"/>
          <w:b/>
          <w:bCs/>
          <w:color w:val="000000"/>
          <w:sz w:val="24"/>
        </w:rPr>
        <w:lastRenderedPageBreak/>
        <w:t>附件六</w:t>
      </w:r>
    </w:p>
    <w:p w:rsidR="00495008" w:rsidRDefault="00495008">
      <w:pPr>
        <w:jc w:val="center"/>
        <w:rPr>
          <w:rFonts w:ascii="楷体" w:eastAsia="楷体" w:hAnsi="楷体" w:cs="楷体"/>
          <w:color w:val="000000"/>
          <w:sz w:val="32"/>
        </w:rPr>
      </w:pPr>
      <w:r>
        <w:rPr>
          <w:rFonts w:ascii="楷体" w:eastAsia="楷体" w:hAnsi="楷体" w:cs="楷体" w:hint="eastAsia"/>
          <w:b/>
          <w:bCs/>
          <w:color w:val="000000"/>
          <w:sz w:val="32"/>
        </w:rPr>
        <w:t>乙方出版物经营许可证复印件</w:t>
      </w: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jc w:val="center"/>
        <w:rPr>
          <w:rFonts w:ascii="楷体" w:eastAsia="楷体" w:hAnsi="楷体" w:cs="楷体"/>
          <w:color w:val="000000"/>
          <w:sz w:val="24"/>
        </w:rPr>
      </w:pPr>
      <w:r>
        <w:rPr>
          <w:rFonts w:ascii="楷体" w:eastAsia="楷体" w:hAnsi="楷体" w:cs="楷体" w:hint="eastAsia"/>
          <w:color w:val="000000"/>
          <w:sz w:val="24"/>
        </w:rPr>
        <w:t>（请复印为B5格式，粘贴在此）</w:t>
      </w: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color w:val="000000"/>
          <w:sz w:val="24"/>
        </w:rPr>
      </w:pPr>
    </w:p>
    <w:p w:rsidR="00495008" w:rsidRDefault="00495008">
      <w:pPr>
        <w:spacing w:line="440" w:lineRule="exact"/>
        <w:rPr>
          <w:rFonts w:ascii="楷体" w:eastAsia="楷体" w:hAnsi="楷体" w:cs="楷体"/>
          <w:b/>
          <w:bCs/>
          <w:color w:val="000000"/>
          <w:sz w:val="24"/>
        </w:rPr>
      </w:pPr>
      <w:r>
        <w:rPr>
          <w:rFonts w:ascii="楷体" w:eastAsia="楷体" w:hAnsi="楷体" w:cs="楷体" w:hint="eastAsia"/>
          <w:color w:val="000000"/>
          <w:sz w:val="24"/>
        </w:rPr>
        <w:br w:type="page"/>
      </w:r>
      <w:r>
        <w:rPr>
          <w:rFonts w:ascii="楷体" w:eastAsia="楷体" w:hAnsi="楷体" w:cs="楷体" w:hint="eastAsia"/>
          <w:b/>
          <w:bCs/>
          <w:color w:val="000000"/>
          <w:sz w:val="24"/>
        </w:rPr>
        <w:lastRenderedPageBreak/>
        <w:t>附件七</w:t>
      </w:r>
    </w:p>
    <w:p w:rsidR="00495008" w:rsidRDefault="00495008">
      <w:pPr>
        <w:jc w:val="center"/>
        <w:rPr>
          <w:rFonts w:ascii="楷体" w:eastAsia="楷体" w:hAnsi="楷体" w:cs="楷体"/>
          <w:color w:val="000000"/>
          <w:sz w:val="32"/>
        </w:rPr>
      </w:pPr>
      <w:r>
        <w:rPr>
          <w:rFonts w:ascii="楷体" w:eastAsia="楷体" w:hAnsi="楷体" w:cs="楷体" w:hint="eastAsia"/>
          <w:b/>
          <w:bCs/>
          <w:color w:val="000000"/>
          <w:sz w:val="32"/>
        </w:rPr>
        <w:t>自然人股东身份证复印件</w:t>
      </w:r>
    </w:p>
    <w:sectPr w:rsidR="00495008">
      <w:pgSz w:w="11906" w:h="16838"/>
      <w:pgMar w:top="1440" w:right="1797" w:bottom="1440" w:left="1797"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472" w:rsidRDefault="007D7472">
      <w:r>
        <w:separator/>
      </w:r>
    </w:p>
  </w:endnote>
  <w:endnote w:type="continuationSeparator" w:id="0">
    <w:p w:rsidR="007D7472" w:rsidRDefault="007D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008" w:rsidRDefault="00495008">
    <w:pPr>
      <w:pStyle w:val="a5"/>
      <w:ind w:right="360"/>
      <w:jc w:val="center"/>
    </w:pPr>
    <w:r>
      <w:rPr>
        <w:b/>
        <w:bCs/>
      </w:rPr>
      <w:fldChar w:fldCharType="begin"/>
    </w:r>
    <w:r>
      <w:rPr>
        <w:b/>
        <w:bCs/>
      </w:rPr>
      <w:instrText>PAGE  \* Arabic  \* MERGEFORMAT</w:instrText>
    </w:r>
    <w:r>
      <w:rPr>
        <w:b/>
        <w:bCs/>
      </w:rPr>
      <w:fldChar w:fldCharType="separate"/>
    </w:r>
    <w:r w:rsidR="00B63C01" w:rsidRPr="00B63C01">
      <w:rPr>
        <w:b/>
        <w:bCs/>
        <w:noProof/>
        <w:lang w:val="zh-CN"/>
      </w:rPr>
      <w:t>1</w:t>
    </w:r>
    <w:r>
      <w:rPr>
        <w:b/>
        <w:bCs/>
      </w:rPr>
      <w:fldChar w:fldCharType="end"/>
    </w:r>
    <w:r>
      <w:rPr>
        <w:lang w:val="zh-CN"/>
      </w:rPr>
      <w:t xml:space="preserve"> / </w:t>
    </w:r>
    <w:r>
      <w:rPr>
        <w:b/>
        <w:bCs/>
      </w:rPr>
      <w:t>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472" w:rsidRDefault="007D7472">
      <w:r>
        <w:separator/>
      </w:r>
    </w:p>
  </w:footnote>
  <w:footnote w:type="continuationSeparator" w:id="0">
    <w:p w:rsidR="007D7472" w:rsidRDefault="007D74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008" w:rsidRDefault="00495008">
    <w:pPr>
      <w:pStyle w:val="a6"/>
      <w:pBdr>
        <w:bottom w:val="none" w:sz="0" w:space="0" w:color="auto"/>
      </w:pBdr>
      <w:jc w:val="right"/>
      <w:rPr>
        <w:rFonts w:ascii="楷体" w:eastAsia="楷体" w:hAnsi="楷体"/>
      </w:rPr>
    </w:pPr>
    <w:r>
      <w:rPr>
        <w:rFonts w:ascii="楷体" w:eastAsia="楷体" w:hAnsi="楷体" w:hint="eastAsia"/>
        <w:sz w:val="21"/>
      </w:rPr>
      <w:t>2</w:t>
    </w:r>
    <w:r>
      <w:rPr>
        <w:rFonts w:ascii="楷体" w:eastAsia="楷体" w:hAnsi="楷体"/>
        <w:sz w:val="21"/>
      </w:rPr>
      <w:t>021年版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008" w:rsidRDefault="00495008">
    <w:pPr>
      <w:pStyle w:val="a6"/>
      <w:pBdr>
        <w:bottom w:val="none" w:sz="0" w:space="0" w:color="auto"/>
      </w:pBdr>
      <w:jc w:val="right"/>
      <w:rPr>
        <w:rFonts w:ascii="楷体" w:eastAsia="楷体" w:hAnsi="楷体"/>
        <w:sz w:val="21"/>
      </w:rPr>
    </w:pPr>
    <w:r>
      <w:rPr>
        <w:rFonts w:ascii="楷体" w:eastAsia="楷体" w:hAnsi="楷体" w:hint="eastAsia"/>
        <w:sz w:val="21"/>
      </w:rPr>
      <w:t>2021年版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281079"/>
    <w:multiLevelType w:val="singleLevel"/>
    <w:tmpl w:val="95281079"/>
    <w:lvl w:ilvl="0">
      <w:start w:val="1"/>
      <w:numFmt w:val="decimal"/>
      <w:lvlText w:val="%1."/>
      <w:lvlJc w:val="left"/>
      <w:pPr>
        <w:ind w:left="0" w:firstLine="0"/>
      </w:pPr>
      <w:rPr>
        <w:rFonts w:hint="default"/>
      </w:rPr>
    </w:lvl>
  </w:abstractNum>
  <w:abstractNum w:abstractNumId="1">
    <w:nsid w:val="9A067D79"/>
    <w:multiLevelType w:val="singleLevel"/>
    <w:tmpl w:val="9A067D79"/>
    <w:lvl w:ilvl="0">
      <w:start w:val="1"/>
      <w:numFmt w:val="chineseCounting"/>
      <w:suff w:val="nothing"/>
      <w:lvlText w:val="（%1）"/>
      <w:lvlJc w:val="left"/>
      <w:pPr>
        <w:ind w:left="0" w:firstLine="420"/>
      </w:pPr>
      <w:rPr>
        <w:rFonts w:hint="eastAsia"/>
      </w:rPr>
    </w:lvl>
  </w:abstractNum>
  <w:abstractNum w:abstractNumId="2">
    <w:nsid w:val="A8F01680"/>
    <w:multiLevelType w:val="singleLevel"/>
    <w:tmpl w:val="A8F01680"/>
    <w:lvl w:ilvl="0">
      <w:start w:val="1"/>
      <w:numFmt w:val="chineseCounting"/>
      <w:suff w:val="nothing"/>
      <w:lvlText w:val="（%1）"/>
      <w:lvlJc w:val="left"/>
      <w:pPr>
        <w:ind w:left="0" w:firstLine="420"/>
      </w:pPr>
      <w:rPr>
        <w:rFonts w:hint="eastAsia"/>
      </w:rPr>
    </w:lvl>
  </w:abstractNum>
  <w:abstractNum w:abstractNumId="3">
    <w:nsid w:val="AD88A7EA"/>
    <w:multiLevelType w:val="singleLevel"/>
    <w:tmpl w:val="AD88A7EA"/>
    <w:lvl w:ilvl="0">
      <w:start w:val="1"/>
      <w:numFmt w:val="chineseCounting"/>
      <w:suff w:val="nothing"/>
      <w:lvlText w:val="（%1）"/>
      <w:lvlJc w:val="left"/>
      <w:pPr>
        <w:tabs>
          <w:tab w:val="num" w:pos="0"/>
        </w:tabs>
        <w:ind w:left="0" w:firstLine="0"/>
      </w:pPr>
      <w:rPr>
        <w:rFonts w:hint="eastAsia"/>
      </w:rPr>
    </w:lvl>
  </w:abstractNum>
  <w:abstractNum w:abstractNumId="4">
    <w:nsid w:val="C72CFB20"/>
    <w:multiLevelType w:val="singleLevel"/>
    <w:tmpl w:val="C72CFB20"/>
    <w:lvl w:ilvl="0">
      <w:start w:val="1"/>
      <w:numFmt w:val="chineseCounting"/>
      <w:suff w:val="nothing"/>
      <w:lvlText w:val="（%1）"/>
      <w:lvlJc w:val="left"/>
      <w:pPr>
        <w:ind w:left="0" w:firstLine="420"/>
      </w:pPr>
      <w:rPr>
        <w:rFonts w:hint="eastAsia"/>
      </w:rPr>
    </w:lvl>
  </w:abstractNum>
  <w:abstractNum w:abstractNumId="5">
    <w:nsid w:val="C9809E17"/>
    <w:multiLevelType w:val="singleLevel"/>
    <w:tmpl w:val="C9809E17"/>
    <w:lvl w:ilvl="0">
      <w:start w:val="1"/>
      <w:numFmt w:val="chineseCounting"/>
      <w:suff w:val="nothing"/>
      <w:lvlText w:val="（%1）"/>
      <w:lvlJc w:val="left"/>
      <w:pPr>
        <w:ind w:left="0" w:firstLine="420"/>
      </w:pPr>
      <w:rPr>
        <w:rFonts w:hint="eastAsia"/>
      </w:rPr>
    </w:lvl>
  </w:abstractNum>
  <w:abstractNum w:abstractNumId="6">
    <w:nsid w:val="CCA93E93"/>
    <w:multiLevelType w:val="singleLevel"/>
    <w:tmpl w:val="CCA93E93"/>
    <w:lvl w:ilvl="0">
      <w:start w:val="1"/>
      <w:numFmt w:val="chineseCounting"/>
      <w:suff w:val="nothing"/>
      <w:lvlText w:val="（%1）"/>
      <w:lvlJc w:val="left"/>
      <w:pPr>
        <w:tabs>
          <w:tab w:val="num" w:pos="0"/>
        </w:tabs>
        <w:ind w:left="0" w:firstLine="0"/>
      </w:pPr>
      <w:rPr>
        <w:rFonts w:hint="eastAsia"/>
      </w:rPr>
    </w:lvl>
  </w:abstractNum>
  <w:abstractNum w:abstractNumId="7">
    <w:nsid w:val="D9877103"/>
    <w:multiLevelType w:val="singleLevel"/>
    <w:tmpl w:val="2F0A128E"/>
    <w:lvl w:ilvl="0">
      <w:start w:val="1"/>
      <w:numFmt w:val="decimal"/>
      <w:lvlText w:val="%1)"/>
      <w:lvlJc w:val="left"/>
      <w:pPr>
        <w:ind w:left="0" w:firstLine="0"/>
      </w:pPr>
      <w:rPr>
        <w:rFonts w:hint="default"/>
      </w:rPr>
    </w:lvl>
  </w:abstractNum>
  <w:abstractNum w:abstractNumId="8">
    <w:nsid w:val="03A28355"/>
    <w:multiLevelType w:val="singleLevel"/>
    <w:tmpl w:val="03A28355"/>
    <w:lvl w:ilvl="0">
      <w:start w:val="1"/>
      <w:numFmt w:val="decimal"/>
      <w:lvlText w:val="(%1)"/>
      <w:lvlJc w:val="left"/>
      <w:pPr>
        <w:ind w:left="0" w:firstLine="0"/>
      </w:pPr>
      <w:rPr>
        <w:rFonts w:hint="default"/>
      </w:rPr>
    </w:lvl>
  </w:abstractNum>
  <w:abstractNum w:abstractNumId="9">
    <w:nsid w:val="08C0332C"/>
    <w:multiLevelType w:val="singleLevel"/>
    <w:tmpl w:val="08C0332C"/>
    <w:lvl w:ilvl="0">
      <w:start w:val="1"/>
      <w:numFmt w:val="chineseCounting"/>
      <w:suff w:val="nothing"/>
      <w:lvlText w:val="（%1）"/>
      <w:lvlJc w:val="left"/>
      <w:pPr>
        <w:ind w:left="0" w:firstLine="420"/>
      </w:pPr>
      <w:rPr>
        <w:rFonts w:hint="eastAsia"/>
      </w:rPr>
    </w:lvl>
  </w:abstractNum>
  <w:abstractNum w:abstractNumId="10">
    <w:nsid w:val="08C69D90"/>
    <w:multiLevelType w:val="singleLevel"/>
    <w:tmpl w:val="08C69D90"/>
    <w:lvl w:ilvl="0">
      <w:start w:val="1"/>
      <w:numFmt w:val="decimal"/>
      <w:lvlText w:val="%1."/>
      <w:lvlJc w:val="left"/>
      <w:pPr>
        <w:ind w:left="0" w:firstLine="0"/>
      </w:pPr>
      <w:rPr>
        <w:rFonts w:hint="default"/>
      </w:rPr>
    </w:lvl>
  </w:abstractNum>
  <w:abstractNum w:abstractNumId="11">
    <w:nsid w:val="154D6FB5"/>
    <w:multiLevelType w:val="hybridMultilevel"/>
    <w:tmpl w:val="940887CA"/>
    <w:lvl w:ilvl="0" w:tplc="73EA5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B23BE70"/>
    <w:multiLevelType w:val="singleLevel"/>
    <w:tmpl w:val="2B23BE70"/>
    <w:lvl w:ilvl="0">
      <w:start w:val="1"/>
      <w:numFmt w:val="decimal"/>
      <w:lvlText w:val="%1."/>
      <w:lvlJc w:val="left"/>
      <w:pPr>
        <w:ind w:left="0" w:firstLine="0"/>
      </w:pPr>
      <w:rPr>
        <w:rFonts w:hint="default"/>
      </w:rPr>
    </w:lvl>
  </w:abstractNum>
  <w:abstractNum w:abstractNumId="13">
    <w:nsid w:val="3117D6E0"/>
    <w:multiLevelType w:val="singleLevel"/>
    <w:tmpl w:val="3117D6E0"/>
    <w:lvl w:ilvl="0">
      <w:start w:val="1"/>
      <w:numFmt w:val="decimal"/>
      <w:lvlText w:val="%1."/>
      <w:lvlJc w:val="left"/>
      <w:pPr>
        <w:ind w:left="0" w:firstLine="0"/>
      </w:pPr>
      <w:rPr>
        <w:rFonts w:hint="default"/>
      </w:rPr>
    </w:lvl>
  </w:abstractNum>
  <w:abstractNum w:abstractNumId="14">
    <w:nsid w:val="31783769"/>
    <w:multiLevelType w:val="singleLevel"/>
    <w:tmpl w:val="31783769"/>
    <w:lvl w:ilvl="0">
      <w:start w:val="1"/>
      <w:numFmt w:val="chineseCounting"/>
      <w:suff w:val="nothing"/>
      <w:lvlText w:val="（%1）"/>
      <w:lvlJc w:val="left"/>
      <w:pPr>
        <w:tabs>
          <w:tab w:val="num" w:pos="0"/>
        </w:tabs>
        <w:ind w:left="0" w:firstLine="0"/>
      </w:pPr>
      <w:rPr>
        <w:rFonts w:hint="eastAsia"/>
      </w:rPr>
    </w:lvl>
  </w:abstractNum>
  <w:abstractNum w:abstractNumId="15">
    <w:nsid w:val="4042789C"/>
    <w:multiLevelType w:val="singleLevel"/>
    <w:tmpl w:val="4042789C"/>
    <w:lvl w:ilvl="0">
      <w:start w:val="1"/>
      <w:numFmt w:val="chineseCounting"/>
      <w:suff w:val="nothing"/>
      <w:lvlText w:val="（%1）"/>
      <w:lvlJc w:val="left"/>
      <w:pPr>
        <w:ind w:left="0" w:firstLine="420"/>
      </w:pPr>
      <w:rPr>
        <w:rFonts w:hint="eastAsia"/>
      </w:rPr>
    </w:lvl>
  </w:abstractNum>
  <w:abstractNum w:abstractNumId="16">
    <w:nsid w:val="41423F98"/>
    <w:multiLevelType w:val="hybridMultilevel"/>
    <w:tmpl w:val="DA94EF98"/>
    <w:lvl w:ilvl="0" w:tplc="2F0A128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206257"/>
    <w:multiLevelType w:val="singleLevel"/>
    <w:tmpl w:val="44206257"/>
    <w:lvl w:ilvl="0">
      <w:start w:val="1"/>
      <w:numFmt w:val="decimal"/>
      <w:lvlText w:val="%1."/>
      <w:lvlJc w:val="left"/>
      <w:pPr>
        <w:ind w:left="0" w:firstLine="0"/>
      </w:pPr>
      <w:rPr>
        <w:rFonts w:hint="default"/>
      </w:rPr>
    </w:lvl>
  </w:abstractNum>
  <w:abstractNum w:abstractNumId="18">
    <w:nsid w:val="52BD3B26"/>
    <w:multiLevelType w:val="singleLevel"/>
    <w:tmpl w:val="52BD3B26"/>
    <w:lvl w:ilvl="0">
      <w:start w:val="1"/>
      <w:numFmt w:val="decimal"/>
      <w:lvlText w:val="(%1)"/>
      <w:lvlJc w:val="left"/>
      <w:pPr>
        <w:ind w:left="0" w:firstLine="0"/>
      </w:pPr>
      <w:rPr>
        <w:rFonts w:hint="default"/>
      </w:rPr>
    </w:lvl>
  </w:abstractNum>
  <w:abstractNum w:abstractNumId="19">
    <w:nsid w:val="5A947D24"/>
    <w:multiLevelType w:val="singleLevel"/>
    <w:tmpl w:val="5A947D24"/>
    <w:lvl w:ilvl="0">
      <w:start w:val="1"/>
      <w:numFmt w:val="chineseCounting"/>
      <w:suff w:val="nothing"/>
      <w:lvlText w:val="（%1）"/>
      <w:lvlJc w:val="left"/>
      <w:pPr>
        <w:ind w:left="0" w:firstLine="420"/>
      </w:pPr>
      <w:rPr>
        <w:rFonts w:hint="eastAsia"/>
      </w:rPr>
    </w:lvl>
  </w:abstractNum>
  <w:abstractNum w:abstractNumId="20">
    <w:nsid w:val="64300FFF"/>
    <w:multiLevelType w:val="singleLevel"/>
    <w:tmpl w:val="64300FFF"/>
    <w:lvl w:ilvl="0">
      <w:start w:val="1"/>
      <w:numFmt w:val="chineseCounting"/>
      <w:suff w:val="nothing"/>
      <w:lvlText w:val="（%1）"/>
      <w:lvlJc w:val="left"/>
      <w:pPr>
        <w:ind w:left="0" w:firstLine="420"/>
      </w:pPr>
      <w:rPr>
        <w:rFonts w:hint="eastAsia"/>
      </w:rPr>
    </w:lvl>
  </w:abstractNum>
  <w:abstractNum w:abstractNumId="21">
    <w:nsid w:val="67D434EB"/>
    <w:multiLevelType w:val="singleLevel"/>
    <w:tmpl w:val="67D434EB"/>
    <w:lvl w:ilvl="0">
      <w:start w:val="1"/>
      <w:numFmt w:val="decimal"/>
      <w:lvlText w:val="%1."/>
      <w:lvlJc w:val="left"/>
      <w:pPr>
        <w:ind w:left="425" w:hanging="425"/>
      </w:pPr>
      <w:rPr>
        <w:rFonts w:hint="default"/>
      </w:rPr>
    </w:lvl>
  </w:abstractNum>
  <w:abstractNum w:abstractNumId="22">
    <w:nsid w:val="68AF45D5"/>
    <w:multiLevelType w:val="singleLevel"/>
    <w:tmpl w:val="68AF45D5"/>
    <w:lvl w:ilvl="0">
      <w:start w:val="1"/>
      <w:numFmt w:val="chineseCounting"/>
      <w:suff w:val="nothing"/>
      <w:lvlText w:val="（%1）"/>
      <w:lvlJc w:val="left"/>
      <w:pPr>
        <w:tabs>
          <w:tab w:val="num" w:pos="0"/>
        </w:tabs>
        <w:ind w:left="0" w:firstLine="0"/>
      </w:pPr>
      <w:rPr>
        <w:rFonts w:hint="eastAsia"/>
      </w:rPr>
    </w:lvl>
  </w:abstractNum>
  <w:abstractNum w:abstractNumId="23">
    <w:nsid w:val="6B1B4657"/>
    <w:multiLevelType w:val="hybridMultilevel"/>
    <w:tmpl w:val="717E8FDE"/>
    <w:lvl w:ilvl="0" w:tplc="2F0A128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7497DD9"/>
    <w:multiLevelType w:val="hybridMultilevel"/>
    <w:tmpl w:val="725A517C"/>
    <w:lvl w:ilvl="0" w:tplc="73EA5A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BBF7CFB"/>
    <w:multiLevelType w:val="singleLevel"/>
    <w:tmpl w:val="B936C1A0"/>
    <w:lvl w:ilvl="0">
      <w:start w:val="1"/>
      <w:numFmt w:val="decimal"/>
      <w:lvlText w:val="(%1)"/>
      <w:lvlJc w:val="left"/>
      <w:pPr>
        <w:ind w:left="0" w:firstLine="0"/>
      </w:pPr>
      <w:rPr>
        <w:rFonts w:hint="default"/>
      </w:rPr>
    </w:lvl>
  </w:abstractNum>
  <w:abstractNum w:abstractNumId="26">
    <w:nsid w:val="7C63DA26"/>
    <w:multiLevelType w:val="singleLevel"/>
    <w:tmpl w:val="7C63DA26"/>
    <w:lvl w:ilvl="0">
      <w:start w:val="1"/>
      <w:numFmt w:val="decimal"/>
      <w:lvlText w:val="%1."/>
      <w:lvlJc w:val="left"/>
      <w:pPr>
        <w:ind w:left="0" w:firstLine="0"/>
      </w:pPr>
      <w:rPr>
        <w:rFonts w:hint="default"/>
      </w:rPr>
    </w:lvl>
  </w:abstractNum>
  <w:abstractNum w:abstractNumId="27">
    <w:nsid w:val="7F62D71C"/>
    <w:multiLevelType w:val="singleLevel"/>
    <w:tmpl w:val="7F62D71C"/>
    <w:lvl w:ilvl="0">
      <w:start w:val="1"/>
      <w:numFmt w:val="chineseCounting"/>
      <w:lvlText w:val="第%1条"/>
      <w:lvlJc w:val="left"/>
      <w:pPr>
        <w:tabs>
          <w:tab w:val="num" w:pos="0"/>
        </w:tabs>
        <w:ind w:left="0" w:firstLine="0"/>
      </w:pPr>
      <w:rPr>
        <w:rFonts w:ascii="宋体" w:eastAsia="楷体" w:hAnsi="宋体" w:hint="eastAsia"/>
        <w:b/>
        <w:bCs w:val="0"/>
        <w:sz w:val="24"/>
        <w:szCs w:val="24"/>
      </w:rPr>
    </w:lvl>
  </w:abstractNum>
  <w:num w:numId="1">
    <w:abstractNumId w:val="27"/>
  </w:num>
  <w:num w:numId="2">
    <w:abstractNumId w:val="1"/>
  </w:num>
  <w:num w:numId="3">
    <w:abstractNumId w:val="17"/>
  </w:num>
  <w:num w:numId="4">
    <w:abstractNumId w:val="21"/>
  </w:num>
  <w:num w:numId="5">
    <w:abstractNumId w:val="15"/>
  </w:num>
  <w:num w:numId="6">
    <w:abstractNumId w:val="6"/>
  </w:num>
  <w:num w:numId="7">
    <w:abstractNumId w:val="25"/>
  </w:num>
  <w:num w:numId="8">
    <w:abstractNumId w:val="8"/>
  </w:num>
  <w:num w:numId="9">
    <w:abstractNumId w:val="18"/>
  </w:num>
  <w:num w:numId="10">
    <w:abstractNumId w:val="7"/>
  </w:num>
  <w:num w:numId="11">
    <w:abstractNumId w:val="3"/>
  </w:num>
  <w:num w:numId="12">
    <w:abstractNumId w:val="13"/>
  </w:num>
  <w:num w:numId="13">
    <w:abstractNumId w:val="22"/>
  </w:num>
  <w:num w:numId="14">
    <w:abstractNumId w:val="12"/>
  </w:num>
  <w:num w:numId="15">
    <w:abstractNumId w:val="14"/>
  </w:num>
  <w:num w:numId="16">
    <w:abstractNumId w:val="26"/>
  </w:num>
  <w:num w:numId="17">
    <w:abstractNumId w:val="0"/>
  </w:num>
  <w:num w:numId="18">
    <w:abstractNumId w:val="10"/>
  </w:num>
  <w:num w:numId="19">
    <w:abstractNumId w:val="20"/>
  </w:num>
  <w:num w:numId="20">
    <w:abstractNumId w:val="19"/>
  </w:num>
  <w:num w:numId="21">
    <w:abstractNumId w:val="5"/>
  </w:num>
  <w:num w:numId="22">
    <w:abstractNumId w:val="4"/>
  </w:num>
  <w:num w:numId="23">
    <w:abstractNumId w:val="2"/>
  </w:num>
  <w:num w:numId="24">
    <w:abstractNumId w:val="9"/>
  </w:num>
  <w:num w:numId="25">
    <w:abstractNumId w:val="16"/>
  </w:num>
  <w:num w:numId="26">
    <w:abstractNumId w:val="23"/>
  </w:num>
  <w:num w:numId="27">
    <w:abstractNumId w:val="11"/>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7BAD"/>
    <w:rsid w:val="0000155F"/>
    <w:rsid w:val="00020796"/>
    <w:rsid w:val="00022622"/>
    <w:rsid w:val="00023324"/>
    <w:rsid w:val="000517AD"/>
    <w:rsid w:val="00053B29"/>
    <w:rsid w:val="0006197D"/>
    <w:rsid w:val="00067105"/>
    <w:rsid w:val="00091826"/>
    <w:rsid w:val="00094972"/>
    <w:rsid w:val="0009517F"/>
    <w:rsid w:val="0009641D"/>
    <w:rsid w:val="00096B9C"/>
    <w:rsid w:val="000A2D11"/>
    <w:rsid w:val="000A4FCA"/>
    <w:rsid w:val="000A576D"/>
    <w:rsid w:val="000C3DE4"/>
    <w:rsid w:val="000C73CB"/>
    <w:rsid w:val="000D01E8"/>
    <w:rsid w:val="000D1ADA"/>
    <w:rsid w:val="000D79BF"/>
    <w:rsid w:val="000D7B24"/>
    <w:rsid w:val="000E62C2"/>
    <w:rsid w:val="000F2B95"/>
    <w:rsid w:val="0010439B"/>
    <w:rsid w:val="0010440E"/>
    <w:rsid w:val="00106C96"/>
    <w:rsid w:val="001073E1"/>
    <w:rsid w:val="0011167D"/>
    <w:rsid w:val="00113275"/>
    <w:rsid w:val="001142EC"/>
    <w:rsid w:val="001165F9"/>
    <w:rsid w:val="001209DA"/>
    <w:rsid w:val="0012426F"/>
    <w:rsid w:val="00132CE3"/>
    <w:rsid w:val="0013517C"/>
    <w:rsid w:val="00137194"/>
    <w:rsid w:val="00141393"/>
    <w:rsid w:val="00142516"/>
    <w:rsid w:val="00152102"/>
    <w:rsid w:val="001537C0"/>
    <w:rsid w:val="00153815"/>
    <w:rsid w:val="00153D40"/>
    <w:rsid w:val="00160E21"/>
    <w:rsid w:val="001650E3"/>
    <w:rsid w:val="00166B94"/>
    <w:rsid w:val="00167A66"/>
    <w:rsid w:val="00172886"/>
    <w:rsid w:val="001746FF"/>
    <w:rsid w:val="00180D02"/>
    <w:rsid w:val="0018180C"/>
    <w:rsid w:val="00181ACA"/>
    <w:rsid w:val="00181E31"/>
    <w:rsid w:val="00186137"/>
    <w:rsid w:val="00194D5C"/>
    <w:rsid w:val="001A0FE3"/>
    <w:rsid w:val="001B1D39"/>
    <w:rsid w:val="001B22AD"/>
    <w:rsid w:val="001B3050"/>
    <w:rsid w:val="001B3A18"/>
    <w:rsid w:val="001C078B"/>
    <w:rsid w:val="001C5EAB"/>
    <w:rsid w:val="001D1497"/>
    <w:rsid w:val="001D71D7"/>
    <w:rsid w:val="001E0697"/>
    <w:rsid w:val="001E1AD5"/>
    <w:rsid w:val="001E4BE4"/>
    <w:rsid w:val="001E53A1"/>
    <w:rsid w:val="001F1C1F"/>
    <w:rsid w:val="002004E0"/>
    <w:rsid w:val="00201DE8"/>
    <w:rsid w:val="00205D66"/>
    <w:rsid w:val="002060C3"/>
    <w:rsid w:val="00206F6F"/>
    <w:rsid w:val="00210FEE"/>
    <w:rsid w:val="00211140"/>
    <w:rsid w:val="002130E7"/>
    <w:rsid w:val="00214C7E"/>
    <w:rsid w:val="00216385"/>
    <w:rsid w:val="0022058E"/>
    <w:rsid w:val="00223617"/>
    <w:rsid w:val="0022788E"/>
    <w:rsid w:val="00235201"/>
    <w:rsid w:val="00235262"/>
    <w:rsid w:val="002355D1"/>
    <w:rsid w:val="00235C1E"/>
    <w:rsid w:val="00237586"/>
    <w:rsid w:val="0024073C"/>
    <w:rsid w:val="00245628"/>
    <w:rsid w:val="002459D6"/>
    <w:rsid w:val="002552A4"/>
    <w:rsid w:val="00255631"/>
    <w:rsid w:val="00255664"/>
    <w:rsid w:val="0025586A"/>
    <w:rsid w:val="00256CCC"/>
    <w:rsid w:val="002629FA"/>
    <w:rsid w:val="00264695"/>
    <w:rsid w:val="00265586"/>
    <w:rsid w:val="00272590"/>
    <w:rsid w:val="002758CB"/>
    <w:rsid w:val="00285923"/>
    <w:rsid w:val="0029413D"/>
    <w:rsid w:val="002961A4"/>
    <w:rsid w:val="0029720D"/>
    <w:rsid w:val="002A637B"/>
    <w:rsid w:val="002B12AD"/>
    <w:rsid w:val="002B7171"/>
    <w:rsid w:val="002C3398"/>
    <w:rsid w:val="002C5C46"/>
    <w:rsid w:val="002C6661"/>
    <w:rsid w:val="002E7474"/>
    <w:rsid w:val="002F07C4"/>
    <w:rsid w:val="002F316A"/>
    <w:rsid w:val="0030283A"/>
    <w:rsid w:val="00307B88"/>
    <w:rsid w:val="003107B0"/>
    <w:rsid w:val="00311CDC"/>
    <w:rsid w:val="0031650D"/>
    <w:rsid w:val="00320A7A"/>
    <w:rsid w:val="003230E9"/>
    <w:rsid w:val="003363BC"/>
    <w:rsid w:val="00336C37"/>
    <w:rsid w:val="00342E48"/>
    <w:rsid w:val="003606B0"/>
    <w:rsid w:val="003632FA"/>
    <w:rsid w:val="0036465B"/>
    <w:rsid w:val="00364D30"/>
    <w:rsid w:val="003701B6"/>
    <w:rsid w:val="00372D43"/>
    <w:rsid w:val="00373D4B"/>
    <w:rsid w:val="00375EED"/>
    <w:rsid w:val="0037633B"/>
    <w:rsid w:val="00383788"/>
    <w:rsid w:val="003847F0"/>
    <w:rsid w:val="00390699"/>
    <w:rsid w:val="00390E41"/>
    <w:rsid w:val="00391362"/>
    <w:rsid w:val="003A5585"/>
    <w:rsid w:val="003B5985"/>
    <w:rsid w:val="003C06E0"/>
    <w:rsid w:val="003C2D82"/>
    <w:rsid w:val="003C44A4"/>
    <w:rsid w:val="003C4BE7"/>
    <w:rsid w:val="003C5C4E"/>
    <w:rsid w:val="003C666D"/>
    <w:rsid w:val="003D1C1C"/>
    <w:rsid w:val="003D5235"/>
    <w:rsid w:val="003D52D9"/>
    <w:rsid w:val="003D6603"/>
    <w:rsid w:val="003D6610"/>
    <w:rsid w:val="003E24C2"/>
    <w:rsid w:val="003E42DD"/>
    <w:rsid w:val="003F4F19"/>
    <w:rsid w:val="004003B6"/>
    <w:rsid w:val="00401BAA"/>
    <w:rsid w:val="00411AE2"/>
    <w:rsid w:val="00430307"/>
    <w:rsid w:val="0043403B"/>
    <w:rsid w:val="00440062"/>
    <w:rsid w:val="00455063"/>
    <w:rsid w:val="004653D6"/>
    <w:rsid w:val="00465B2C"/>
    <w:rsid w:val="004737BD"/>
    <w:rsid w:val="00475C12"/>
    <w:rsid w:val="00476B7E"/>
    <w:rsid w:val="004774F7"/>
    <w:rsid w:val="00480484"/>
    <w:rsid w:val="004825A0"/>
    <w:rsid w:val="00483C92"/>
    <w:rsid w:val="00484EBF"/>
    <w:rsid w:val="00486AA2"/>
    <w:rsid w:val="0049012E"/>
    <w:rsid w:val="0049474B"/>
    <w:rsid w:val="00495008"/>
    <w:rsid w:val="004965E4"/>
    <w:rsid w:val="004A1D1A"/>
    <w:rsid w:val="004A2426"/>
    <w:rsid w:val="004A28DF"/>
    <w:rsid w:val="004A575A"/>
    <w:rsid w:val="004A73C1"/>
    <w:rsid w:val="004B0635"/>
    <w:rsid w:val="004B2A3A"/>
    <w:rsid w:val="004B4EC3"/>
    <w:rsid w:val="004C23E7"/>
    <w:rsid w:val="004C396E"/>
    <w:rsid w:val="004C3E60"/>
    <w:rsid w:val="004C5156"/>
    <w:rsid w:val="004D568D"/>
    <w:rsid w:val="004D6ACF"/>
    <w:rsid w:val="004E0028"/>
    <w:rsid w:val="004E040C"/>
    <w:rsid w:val="004E37F5"/>
    <w:rsid w:val="004F0D69"/>
    <w:rsid w:val="004F13A3"/>
    <w:rsid w:val="004F1988"/>
    <w:rsid w:val="004F35C9"/>
    <w:rsid w:val="004F3817"/>
    <w:rsid w:val="00502BA8"/>
    <w:rsid w:val="00505453"/>
    <w:rsid w:val="00512CB8"/>
    <w:rsid w:val="00514621"/>
    <w:rsid w:val="00514752"/>
    <w:rsid w:val="005223A9"/>
    <w:rsid w:val="00542AF7"/>
    <w:rsid w:val="00544BBC"/>
    <w:rsid w:val="00544F3F"/>
    <w:rsid w:val="00551030"/>
    <w:rsid w:val="005534A3"/>
    <w:rsid w:val="0055366D"/>
    <w:rsid w:val="00554756"/>
    <w:rsid w:val="00555D9D"/>
    <w:rsid w:val="0055696E"/>
    <w:rsid w:val="0056322F"/>
    <w:rsid w:val="00563453"/>
    <w:rsid w:val="0056457C"/>
    <w:rsid w:val="005654B7"/>
    <w:rsid w:val="00573C6C"/>
    <w:rsid w:val="005761BF"/>
    <w:rsid w:val="00582858"/>
    <w:rsid w:val="00584255"/>
    <w:rsid w:val="00586B1C"/>
    <w:rsid w:val="0059153F"/>
    <w:rsid w:val="00591DA4"/>
    <w:rsid w:val="00592060"/>
    <w:rsid w:val="0059739C"/>
    <w:rsid w:val="005B007D"/>
    <w:rsid w:val="005C2246"/>
    <w:rsid w:val="005C300E"/>
    <w:rsid w:val="005C4619"/>
    <w:rsid w:val="005D05FD"/>
    <w:rsid w:val="005D2846"/>
    <w:rsid w:val="005D70A1"/>
    <w:rsid w:val="005E4C82"/>
    <w:rsid w:val="005E74A0"/>
    <w:rsid w:val="005F25DC"/>
    <w:rsid w:val="006011A2"/>
    <w:rsid w:val="006028E5"/>
    <w:rsid w:val="00603E16"/>
    <w:rsid w:val="00610351"/>
    <w:rsid w:val="00614E6E"/>
    <w:rsid w:val="0061570B"/>
    <w:rsid w:val="00625E34"/>
    <w:rsid w:val="00627B23"/>
    <w:rsid w:val="00627C8F"/>
    <w:rsid w:val="0063673F"/>
    <w:rsid w:val="00636A50"/>
    <w:rsid w:val="00636D31"/>
    <w:rsid w:val="0065413F"/>
    <w:rsid w:val="00670F2A"/>
    <w:rsid w:val="00677902"/>
    <w:rsid w:val="006828CB"/>
    <w:rsid w:val="00683E36"/>
    <w:rsid w:val="006840E9"/>
    <w:rsid w:val="0068574B"/>
    <w:rsid w:val="00686AA4"/>
    <w:rsid w:val="00686D6B"/>
    <w:rsid w:val="00687BAD"/>
    <w:rsid w:val="006A2EC6"/>
    <w:rsid w:val="006B2959"/>
    <w:rsid w:val="006B6BCB"/>
    <w:rsid w:val="006C24A8"/>
    <w:rsid w:val="006C352F"/>
    <w:rsid w:val="006C5524"/>
    <w:rsid w:val="006C5E28"/>
    <w:rsid w:val="006C600D"/>
    <w:rsid w:val="006D264E"/>
    <w:rsid w:val="006D3DD7"/>
    <w:rsid w:val="006E5B03"/>
    <w:rsid w:val="006E74FA"/>
    <w:rsid w:val="006F495A"/>
    <w:rsid w:val="007062BE"/>
    <w:rsid w:val="00706CF5"/>
    <w:rsid w:val="00706E8F"/>
    <w:rsid w:val="00711A55"/>
    <w:rsid w:val="00721713"/>
    <w:rsid w:val="00733064"/>
    <w:rsid w:val="00741E4A"/>
    <w:rsid w:val="00743454"/>
    <w:rsid w:val="00755BDB"/>
    <w:rsid w:val="00757FEC"/>
    <w:rsid w:val="0076620C"/>
    <w:rsid w:val="00773357"/>
    <w:rsid w:val="0077383B"/>
    <w:rsid w:val="007746AE"/>
    <w:rsid w:val="00776366"/>
    <w:rsid w:val="00783262"/>
    <w:rsid w:val="00791098"/>
    <w:rsid w:val="007922C0"/>
    <w:rsid w:val="00797B79"/>
    <w:rsid w:val="007A3F04"/>
    <w:rsid w:val="007A4FA9"/>
    <w:rsid w:val="007C1FED"/>
    <w:rsid w:val="007C5ABB"/>
    <w:rsid w:val="007D15D5"/>
    <w:rsid w:val="007D2631"/>
    <w:rsid w:val="007D27D7"/>
    <w:rsid w:val="007D51FC"/>
    <w:rsid w:val="007D7472"/>
    <w:rsid w:val="007E1C24"/>
    <w:rsid w:val="007E405D"/>
    <w:rsid w:val="007E6475"/>
    <w:rsid w:val="007F5F4F"/>
    <w:rsid w:val="007F70CB"/>
    <w:rsid w:val="00802830"/>
    <w:rsid w:val="00805EAB"/>
    <w:rsid w:val="00814E6F"/>
    <w:rsid w:val="0081511D"/>
    <w:rsid w:val="00826914"/>
    <w:rsid w:val="0083049F"/>
    <w:rsid w:val="00837E17"/>
    <w:rsid w:val="00840EAC"/>
    <w:rsid w:val="00844096"/>
    <w:rsid w:val="008445AB"/>
    <w:rsid w:val="008455F9"/>
    <w:rsid w:val="00846B35"/>
    <w:rsid w:val="008506B0"/>
    <w:rsid w:val="008509AD"/>
    <w:rsid w:val="0085375A"/>
    <w:rsid w:val="008576DF"/>
    <w:rsid w:val="00857838"/>
    <w:rsid w:val="008741F2"/>
    <w:rsid w:val="00876DAA"/>
    <w:rsid w:val="008800D7"/>
    <w:rsid w:val="00881651"/>
    <w:rsid w:val="00884455"/>
    <w:rsid w:val="00885F49"/>
    <w:rsid w:val="0088660C"/>
    <w:rsid w:val="00891E0B"/>
    <w:rsid w:val="008927A3"/>
    <w:rsid w:val="008A29A8"/>
    <w:rsid w:val="008B290D"/>
    <w:rsid w:val="008B569D"/>
    <w:rsid w:val="008B5E8D"/>
    <w:rsid w:val="008B72AB"/>
    <w:rsid w:val="008C1AFF"/>
    <w:rsid w:val="008C3B51"/>
    <w:rsid w:val="008D0468"/>
    <w:rsid w:val="008E273F"/>
    <w:rsid w:val="008E2F54"/>
    <w:rsid w:val="008E3BC6"/>
    <w:rsid w:val="008E76B9"/>
    <w:rsid w:val="008F0236"/>
    <w:rsid w:val="008F757F"/>
    <w:rsid w:val="00915FC2"/>
    <w:rsid w:val="009172EF"/>
    <w:rsid w:val="0091742F"/>
    <w:rsid w:val="00917F42"/>
    <w:rsid w:val="00931DFC"/>
    <w:rsid w:val="009346BA"/>
    <w:rsid w:val="00934CFF"/>
    <w:rsid w:val="00937315"/>
    <w:rsid w:val="00942B87"/>
    <w:rsid w:val="009440C2"/>
    <w:rsid w:val="0094448F"/>
    <w:rsid w:val="009473FC"/>
    <w:rsid w:val="009478C4"/>
    <w:rsid w:val="009531FD"/>
    <w:rsid w:val="0095421F"/>
    <w:rsid w:val="0095515C"/>
    <w:rsid w:val="00956292"/>
    <w:rsid w:val="00966FB7"/>
    <w:rsid w:val="00967859"/>
    <w:rsid w:val="00973351"/>
    <w:rsid w:val="00974CBE"/>
    <w:rsid w:val="00981E3C"/>
    <w:rsid w:val="009931E3"/>
    <w:rsid w:val="00996E21"/>
    <w:rsid w:val="0099746B"/>
    <w:rsid w:val="009A149C"/>
    <w:rsid w:val="009A325D"/>
    <w:rsid w:val="009A4723"/>
    <w:rsid w:val="009A6AEE"/>
    <w:rsid w:val="009A6BA9"/>
    <w:rsid w:val="009B1310"/>
    <w:rsid w:val="009B148D"/>
    <w:rsid w:val="009B14D7"/>
    <w:rsid w:val="009B4BC9"/>
    <w:rsid w:val="009B4D50"/>
    <w:rsid w:val="009B6820"/>
    <w:rsid w:val="009C1A15"/>
    <w:rsid w:val="009C2901"/>
    <w:rsid w:val="009C3E5A"/>
    <w:rsid w:val="009C4FC1"/>
    <w:rsid w:val="009C6420"/>
    <w:rsid w:val="009C6CD9"/>
    <w:rsid w:val="009D5B06"/>
    <w:rsid w:val="009D5CA4"/>
    <w:rsid w:val="009D64EA"/>
    <w:rsid w:val="009D6545"/>
    <w:rsid w:val="009E08AD"/>
    <w:rsid w:val="009E37BC"/>
    <w:rsid w:val="009F222B"/>
    <w:rsid w:val="009F3D67"/>
    <w:rsid w:val="009F60FC"/>
    <w:rsid w:val="009F7CCF"/>
    <w:rsid w:val="00A0177A"/>
    <w:rsid w:val="00A022B1"/>
    <w:rsid w:val="00A04E2B"/>
    <w:rsid w:val="00A07636"/>
    <w:rsid w:val="00A1463B"/>
    <w:rsid w:val="00A155A7"/>
    <w:rsid w:val="00A16BBE"/>
    <w:rsid w:val="00A17505"/>
    <w:rsid w:val="00A21DFE"/>
    <w:rsid w:val="00A40989"/>
    <w:rsid w:val="00A46F2A"/>
    <w:rsid w:val="00A472FF"/>
    <w:rsid w:val="00A47899"/>
    <w:rsid w:val="00A52D0A"/>
    <w:rsid w:val="00A52E61"/>
    <w:rsid w:val="00A60EC7"/>
    <w:rsid w:val="00A62C9F"/>
    <w:rsid w:val="00A672D8"/>
    <w:rsid w:val="00A724BF"/>
    <w:rsid w:val="00A8131F"/>
    <w:rsid w:val="00A91AC4"/>
    <w:rsid w:val="00A92EAC"/>
    <w:rsid w:val="00A944F6"/>
    <w:rsid w:val="00A9530F"/>
    <w:rsid w:val="00A96817"/>
    <w:rsid w:val="00AA5E6B"/>
    <w:rsid w:val="00AC5193"/>
    <w:rsid w:val="00AD3767"/>
    <w:rsid w:val="00AD57EF"/>
    <w:rsid w:val="00AD73BE"/>
    <w:rsid w:val="00AE3449"/>
    <w:rsid w:val="00AF0E28"/>
    <w:rsid w:val="00AF35BD"/>
    <w:rsid w:val="00B03613"/>
    <w:rsid w:val="00B05A5C"/>
    <w:rsid w:val="00B078CA"/>
    <w:rsid w:val="00B1044B"/>
    <w:rsid w:val="00B15701"/>
    <w:rsid w:val="00B21CAA"/>
    <w:rsid w:val="00B26C29"/>
    <w:rsid w:val="00B26E6A"/>
    <w:rsid w:val="00B26F6C"/>
    <w:rsid w:val="00B40451"/>
    <w:rsid w:val="00B433AB"/>
    <w:rsid w:val="00B44E2A"/>
    <w:rsid w:val="00B50DDF"/>
    <w:rsid w:val="00B60CD5"/>
    <w:rsid w:val="00B63600"/>
    <w:rsid w:val="00B63C01"/>
    <w:rsid w:val="00B67331"/>
    <w:rsid w:val="00B73A80"/>
    <w:rsid w:val="00B756D6"/>
    <w:rsid w:val="00B75F7E"/>
    <w:rsid w:val="00B83439"/>
    <w:rsid w:val="00B847F3"/>
    <w:rsid w:val="00B851A7"/>
    <w:rsid w:val="00B92959"/>
    <w:rsid w:val="00B96544"/>
    <w:rsid w:val="00BA4471"/>
    <w:rsid w:val="00BA7B12"/>
    <w:rsid w:val="00BB0064"/>
    <w:rsid w:val="00BB20A7"/>
    <w:rsid w:val="00BB4C44"/>
    <w:rsid w:val="00BC735E"/>
    <w:rsid w:val="00BD16D1"/>
    <w:rsid w:val="00BD77C1"/>
    <w:rsid w:val="00BE0507"/>
    <w:rsid w:val="00BE5458"/>
    <w:rsid w:val="00BE7334"/>
    <w:rsid w:val="00BF0D70"/>
    <w:rsid w:val="00C0145B"/>
    <w:rsid w:val="00C03C2D"/>
    <w:rsid w:val="00C14EA9"/>
    <w:rsid w:val="00C2024D"/>
    <w:rsid w:val="00C22B4B"/>
    <w:rsid w:val="00C22DE4"/>
    <w:rsid w:val="00C330B0"/>
    <w:rsid w:val="00C4525D"/>
    <w:rsid w:val="00C45BD6"/>
    <w:rsid w:val="00C50FBD"/>
    <w:rsid w:val="00C552C2"/>
    <w:rsid w:val="00C55723"/>
    <w:rsid w:val="00C60150"/>
    <w:rsid w:val="00C64858"/>
    <w:rsid w:val="00C64E19"/>
    <w:rsid w:val="00C655DA"/>
    <w:rsid w:val="00C85818"/>
    <w:rsid w:val="00C90A21"/>
    <w:rsid w:val="00C90E60"/>
    <w:rsid w:val="00C93EA8"/>
    <w:rsid w:val="00C9466D"/>
    <w:rsid w:val="00C946E5"/>
    <w:rsid w:val="00C954A8"/>
    <w:rsid w:val="00C95BE0"/>
    <w:rsid w:val="00C9653A"/>
    <w:rsid w:val="00C978E9"/>
    <w:rsid w:val="00CA36C9"/>
    <w:rsid w:val="00CA3B81"/>
    <w:rsid w:val="00CB2E91"/>
    <w:rsid w:val="00CB3F1C"/>
    <w:rsid w:val="00CB439E"/>
    <w:rsid w:val="00CC1504"/>
    <w:rsid w:val="00CC7181"/>
    <w:rsid w:val="00CD1E0F"/>
    <w:rsid w:val="00CE10A8"/>
    <w:rsid w:val="00CE2A02"/>
    <w:rsid w:val="00CE30D7"/>
    <w:rsid w:val="00CE78FB"/>
    <w:rsid w:val="00CF0DBF"/>
    <w:rsid w:val="00CF1A31"/>
    <w:rsid w:val="00CF53C8"/>
    <w:rsid w:val="00D017E1"/>
    <w:rsid w:val="00D10503"/>
    <w:rsid w:val="00D14418"/>
    <w:rsid w:val="00D22764"/>
    <w:rsid w:val="00D2285D"/>
    <w:rsid w:val="00D326A1"/>
    <w:rsid w:val="00D331C5"/>
    <w:rsid w:val="00D353A8"/>
    <w:rsid w:val="00D36550"/>
    <w:rsid w:val="00D37E29"/>
    <w:rsid w:val="00D410B1"/>
    <w:rsid w:val="00D45479"/>
    <w:rsid w:val="00D461B3"/>
    <w:rsid w:val="00D52324"/>
    <w:rsid w:val="00D53555"/>
    <w:rsid w:val="00D55263"/>
    <w:rsid w:val="00D552A6"/>
    <w:rsid w:val="00D55325"/>
    <w:rsid w:val="00D60954"/>
    <w:rsid w:val="00D618A4"/>
    <w:rsid w:val="00D619B0"/>
    <w:rsid w:val="00D61DA4"/>
    <w:rsid w:val="00D63116"/>
    <w:rsid w:val="00D63FC6"/>
    <w:rsid w:val="00D64AF2"/>
    <w:rsid w:val="00D65B77"/>
    <w:rsid w:val="00D80FDC"/>
    <w:rsid w:val="00D863A2"/>
    <w:rsid w:val="00D939B2"/>
    <w:rsid w:val="00D94091"/>
    <w:rsid w:val="00D94201"/>
    <w:rsid w:val="00D97E3D"/>
    <w:rsid w:val="00D97FD6"/>
    <w:rsid w:val="00DA01EC"/>
    <w:rsid w:val="00DA1596"/>
    <w:rsid w:val="00DA478F"/>
    <w:rsid w:val="00DA5A16"/>
    <w:rsid w:val="00DB06F3"/>
    <w:rsid w:val="00DB2354"/>
    <w:rsid w:val="00DC010F"/>
    <w:rsid w:val="00DC3C30"/>
    <w:rsid w:val="00DD0A12"/>
    <w:rsid w:val="00DD0C7A"/>
    <w:rsid w:val="00DD5FAA"/>
    <w:rsid w:val="00DE060B"/>
    <w:rsid w:val="00DE4AA7"/>
    <w:rsid w:val="00DE7F2D"/>
    <w:rsid w:val="00DE7FEC"/>
    <w:rsid w:val="00DF28BC"/>
    <w:rsid w:val="00E06B78"/>
    <w:rsid w:val="00E1140B"/>
    <w:rsid w:val="00E15B07"/>
    <w:rsid w:val="00E17C97"/>
    <w:rsid w:val="00E17F30"/>
    <w:rsid w:val="00E20D04"/>
    <w:rsid w:val="00E27136"/>
    <w:rsid w:val="00E27514"/>
    <w:rsid w:val="00E43CB5"/>
    <w:rsid w:val="00E465E4"/>
    <w:rsid w:val="00E4710F"/>
    <w:rsid w:val="00E51091"/>
    <w:rsid w:val="00E525F4"/>
    <w:rsid w:val="00E53642"/>
    <w:rsid w:val="00E53CE0"/>
    <w:rsid w:val="00E54313"/>
    <w:rsid w:val="00E5448B"/>
    <w:rsid w:val="00E54EF6"/>
    <w:rsid w:val="00E57512"/>
    <w:rsid w:val="00E60212"/>
    <w:rsid w:val="00E6624A"/>
    <w:rsid w:val="00E7099A"/>
    <w:rsid w:val="00E74DC9"/>
    <w:rsid w:val="00E77B87"/>
    <w:rsid w:val="00E81542"/>
    <w:rsid w:val="00E822FB"/>
    <w:rsid w:val="00E858B0"/>
    <w:rsid w:val="00E85AE3"/>
    <w:rsid w:val="00E924C4"/>
    <w:rsid w:val="00E93D40"/>
    <w:rsid w:val="00E955C0"/>
    <w:rsid w:val="00E97D96"/>
    <w:rsid w:val="00EA5797"/>
    <w:rsid w:val="00EA5F78"/>
    <w:rsid w:val="00EC0F5D"/>
    <w:rsid w:val="00EC1ACF"/>
    <w:rsid w:val="00EC50BF"/>
    <w:rsid w:val="00EC56DF"/>
    <w:rsid w:val="00EC6F82"/>
    <w:rsid w:val="00ED071F"/>
    <w:rsid w:val="00ED2FCA"/>
    <w:rsid w:val="00ED34A9"/>
    <w:rsid w:val="00ED540C"/>
    <w:rsid w:val="00ED5A87"/>
    <w:rsid w:val="00EE13CD"/>
    <w:rsid w:val="00EE3D80"/>
    <w:rsid w:val="00EE41B7"/>
    <w:rsid w:val="00EE478D"/>
    <w:rsid w:val="00EE5152"/>
    <w:rsid w:val="00EF0268"/>
    <w:rsid w:val="00EF641E"/>
    <w:rsid w:val="00F07962"/>
    <w:rsid w:val="00F126A0"/>
    <w:rsid w:val="00F14326"/>
    <w:rsid w:val="00F24D57"/>
    <w:rsid w:val="00F3248E"/>
    <w:rsid w:val="00F342A1"/>
    <w:rsid w:val="00F40B09"/>
    <w:rsid w:val="00F456AC"/>
    <w:rsid w:val="00F47D03"/>
    <w:rsid w:val="00F64C51"/>
    <w:rsid w:val="00F66578"/>
    <w:rsid w:val="00F7154C"/>
    <w:rsid w:val="00F877CA"/>
    <w:rsid w:val="00F904F8"/>
    <w:rsid w:val="00FA158B"/>
    <w:rsid w:val="00FB3C9A"/>
    <w:rsid w:val="00FB4019"/>
    <w:rsid w:val="00FB58A7"/>
    <w:rsid w:val="00FB5A34"/>
    <w:rsid w:val="00FC13E2"/>
    <w:rsid w:val="00FC4892"/>
    <w:rsid w:val="00FC517A"/>
    <w:rsid w:val="00FC5C56"/>
    <w:rsid w:val="00FC601F"/>
    <w:rsid w:val="00FC603F"/>
    <w:rsid w:val="00FD0973"/>
    <w:rsid w:val="00FD3115"/>
    <w:rsid w:val="00FD4DE5"/>
    <w:rsid w:val="00FD7D22"/>
    <w:rsid w:val="00FE0D3F"/>
    <w:rsid w:val="00FF4C79"/>
    <w:rsid w:val="00FF5B8D"/>
    <w:rsid w:val="0ACA4FC4"/>
    <w:rsid w:val="1B722C36"/>
    <w:rsid w:val="222E6C92"/>
    <w:rsid w:val="22BE04D3"/>
    <w:rsid w:val="3C6701C6"/>
    <w:rsid w:val="514E5BC3"/>
    <w:rsid w:val="549B3156"/>
    <w:rsid w:val="5593259B"/>
    <w:rsid w:val="6989158C"/>
    <w:rsid w:val="6AB6627A"/>
    <w:rsid w:val="726B318E"/>
    <w:rsid w:val="74523937"/>
    <w:rsid w:val="76962CE0"/>
    <w:rsid w:val="795A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F5740AC-2FAE-4E07-AE0C-C6ACEA20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pPr>
      <w:jc w:val="left"/>
    </w:pPr>
  </w:style>
  <w:style w:type="character" w:customStyle="1" w:styleId="Char">
    <w:name w:val="批注文字 Char"/>
    <w:link w:val="a3"/>
    <w:rPr>
      <w:kern w:val="2"/>
      <w:sz w:val="21"/>
      <w:szCs w:val="24"/>
    </w:rPr>
  </w:style>
  <w:style w:type="paragraph" w:styleId="a4">
    <w:name w:val="Balloon Text"/>
    <w:basedOn w:val="a"/>
    <w:semiHidden/>
    <w:rPr>
      <w:sz w:val="18"/>
      <w:szCs w:val="18"/>
    </w:rPr>
  </w:style>
  <w:style w:type="paragraph" w:styleId="a5">
    <w:name w:val="footer"/>
    <w:basedOn w:val="a"/>
    <w:link w:val="Char0"/>
    <w:uiPriority w:val="99"/>
    <w:pPr>
      <w:tabs>
        <w:tab w:val="center" w:pos="4153"/>
        <w:tab w:val="right" w:pos="8306"/>
      </w:tabs>
      <w:snapToGrid w:val="0"/>
      <w:jc w:val="left"/>
    </w:pPr>
    <w:rPr>
      <w:sz w:val="18"/>
      <w:szCs w:val="18"/>
    </w:rPr>
  </w:style>
  <w:style w:type="character" w:customStyle="1" w:styleId="Char0">
    <w:name w:val="页脚 Char"/>
    <w:link w:val="a5"/>
    <w:uiPriority w:val="99"/>
    <w:rPr>
      <w:kern w:val="2"/>
      <w:sz w:val="18"/>
      <w:szCs w:val="18"/>
    </w:rPr>
  </w:style>
  <w:style w:type="paragraph" w:styleId="a6">
    <w:name w:val="header"/>
    <w:basedOn w:val="a"/>
    <w:link w:val="Char1"/>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rPr>
      <w:kern w:val="2"/>
      <w:sz w:val="18"/>
      <w:szCs w:val="18"/>
    </w:rPr>
  </w:style>
  <w:style w:type="paragraph" w:styleId="a7">
    <w:name w:val="annotation subject"/>
    <w:basedOn w:val="a3"/>
    <w:next w:val="a3"/>
    <w:semiHidden/>
    <w:rPr>
      <w:b/>
      <w:bCs/>
    </w:rPr>
  </w:style>
  <w:style w:type="character" w:styleId="a8">
    <w:name w:val="page number"/>
  </w:style>
  <w:style w:type="character" w:styleId="a9">
    <w:name w:val="annotation reference"/>
    <w:semiHidden/>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1200</Words>
  <Characters>6842</Characters>
  <Application>Microsoft Office Word</Application>
  <DocSecurity>0</DocSecurity>
  <Lines>57</Lines>
  <Paragraphs>16</Paragraphs>
  <ScaleCrop>false</ScaleCrop>
  <Company>番茄花园</Company>
  <LinksUpToDate>false</LinksUpToDate>
  <CharactersWithSpaces>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wangxin</dc:creator>
  <cp:keywords/>
  <cp:lastModifiedBy>Microsoft 帐户</cp:lastModifiedBy>
  <cp:revision>4</cp:revision>
  <cp:lastPrinted>2007-03-09T07:25:00Z</cp:lastPrinted>
  <dcterms:created xsi:type="dcterms:W3CDTF">2023-02-21T06:39:00Z</dcterms:created>
  <dcterms:modified xsi:type="dcterms:W3CDTF">2023-02-22T02:06:00Z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57879C4E3C614C3B9B78EE1D3429C3B4</vt:lpwstr>
  </property>
</Properties>
</file>