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Cardiomegaly Case Clinical Report</w:t>
      </w:r>
    </w:p>
    <w:p>
      <w:r>
        <w:t>FINDINGS: Heart is large. Pulmonary XXXX are engorged. Bibasilar interstitial infiltrates and bilateral costophrenic XXXX blunting are present. IMPRESSION: Congestive heart failure with basilar pulmonary interstitial edema and bilateral pleural fluid.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