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 xml:space="preserve"> *link;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info=0;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link=NULL;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graph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graph()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bucket(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range)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 xml:space="preserve"> *node;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 xml:space="preserve"> *vertices;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vertices=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l=0;l&lt;10;l++)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vertices[l].info=l;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j=0;j&lt;size ;j++)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div=a[j]/100;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node-&gt;link=NULL;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node-&gt;info=a[j];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=&amp;vertices[div];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-&gt;info &gt; node-&gt;info)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tem=node-&gt;info;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node-&gt;info=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-&gt;info;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-&gt;info=tem;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-&gt;link=node;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index=0;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d=0;d&lt;10;d++)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=&amp;vertices[d];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a[index]=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-&gt;link-&gt;info;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index++;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b;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graph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sz w:val="19"/>
          <w:szCs w:val="19"/>
        </w:rPr>
        <w:t>);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a=8;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max range :"</w:t>
      </w:r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b=3;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[a];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a;i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obj.bucket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a;j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43016" w:rsidRDefault="00743016" w:rsidP="007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Default="00B511BE">
      <w:bookmarkStart w:id="0" w:name="_GoBack"/>
      <w:bookmarkEnd w:id="0"/>
    </w:p>
    <w:sectPr w:rsidR="00B511BE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743016"/>
    <w:rsid w:val="00B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</cp:revision>
  <dcterms:created xsi:type="dcterms:W3CDTF">2013-12-15T07:38:00Z</dcterms:created>
  <dcterms:modified xsi:type="dcterms:W3CDTF">2013-12-15T07:39:00Z</dcterms:modified>
</cp:coreProperties>
</file>