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1E4E" w14:textId="33F5B290" w:rsidR="008B123E" w:rsidRPr="00661E38" w:rsidRDefault="000145C5" w:rsidP="00561DE8">
      <w:pPr>
        <w:spacing w:after="80"/>
        <w:rPr>
          <w:b/>
          <w:bCs/>
          <w:sz w:val="36"/>
          <w:szCs w:val="36"/>
          <w:rtl/>
        </w:rPr>
      </w:pPr>
      <w:r>
        <w:rPr>
          <w:rFonts w:hint="cs"/>
          <w:rtl/>
        </w:rPr>
        <w:t>בס''ד</w:t>
      </w:r>
      <w:r>
        <w:rPr>
          <w:rtl/>
        </w:rPr>
        <w:tab/>
      </w:r>
      <w:r>
        <w:rPr>
          <w:rtl/>
        </w:rPr>
        <w:tab/>
      </w:r>
      <w:r>
        <w:rPr>
          <w:rFonts w:hint="cs"/>
          <w:rtl/>
        </w:rPr>
        <w:t xml:space="preserve">    </w:t>
      </w:r>
      <w:r w:rsidR="00661E38">
        <w:rPr>
          <w:rFonts w:hint="cs"/>
          <w:rtl/>
        </w:rPr>
        <w:t xml:space="preserve">     </w:t>
      </w:r>
      <w:r w:rsidR="00661E38">
        <w:rPr>
          <w:rFonts w:hint="cs"/>
          <w:b/>
          <w:bCs/>
          <w:sz w:val="36"/>
          <w:szCs w:val="36"/>
          <w:rtl/>
        </w:rPr>
        <w:t xml:space="preserve">חג </w:t>
      </w:r>
      <w:r w:rsidRPr="00661E38">
        <w:rPr>
          <w:rFonts w:hint="cs"/>
          <w:b/>
          <w:bCs/>
          <w:sz w:val="36"/>
          <w:szCs w:val="36"/>
          <w:rtl/>
        </w:rPr>
        <w:t>פסח:</w:t>
      </w:r>
      <w:r w:rsidR="00A92B35" w:rsidRPr="00661E38">
        <w:rPr>
          <w:rFonts w:hint="cs"/>
          <w:b/>
          <w:bCs/>
          <w:sz w:val="36"/>
          <w:szCs w:val="36"/>
          <w:rtl/>
        </w:rPr>
        <w:t xml:space="preserve"> מה יעשה מי שמצא חמץ ביום טוב </w:t>
      </w:r>
    </w:p>
    <w:p w14:paraId="66676A7A" w14:textId="77777777" w:rsidR="000145C5" w:rsidRDefault="000145C5" w:rsidP="003D67CF">
      <w:pPr>
        <w:spacing w:after="100"/>
        <w:rPr>
          <w:b/>
          <w:bCs/>
          <w:u w:val="single"/>
          <w:rtl/>
        </w:rPr>
      </w:pPr>
      <w:r w:rsidRPr="000145C5">
        <w:rPr>
          <w:rFonts w:hint="cs"/>
          <w:b/>
          <w:bCs/>
          <w:u w:val="single"/>
          <w:rtl/>
        </w:rPr>
        <w:t>פתיחה</w:t>
      </w:r>
    </w:p>
    <w:p w14:paraId="031EF3B9" w14:textId="51A8958F" w:rsidR="00561DE8" w:rsidRDefault="00561DE8" w:rsidP="003D67CF">
      <w:pPr>
        <w:spacing w:after="100"/>
        <w:rPr>
          <w:rtl/>
        </w:rPr>
      </w:pPr>
      <w:r>
        <w:rPr>
          <w:rFonts w:hint="cs"/>
          <w:rtl/>
        </w:rPr>
        <w:t xml:space="preserve">כפי שראינו במקום אחר </w:t>
      </w:r>
      <w:r>
        <w:rPr>
          <w:rFonts w:hint="cs"/>
          <w:sz w:val="18"/>
          <w:szCs w:val="18"/>
          <w:rtl/>
        </w:rPr>
        <w:t>(פסח שנה ג')</w:t>
      </w:r>
      <w:r>
        <w:rPr>
          <w:rFonts w:hint="cs"/>
          <w:rtl/>
        </w:rPr>
        <w:t xml:space="preserve">, בעקבות סתירה במסכת פסחים נחלקו הפוסקים האם קמח שעורבב במי פירות יש להחמיץ. שכן </w:t>
      </w:r>
      <w:r w:rsidRPr="00AD69F9">
        <w:rPr>
          <w:rFonts w:hint="cs"/>
          <w:b/>
          <w:bCs/>
          <w:rtl/>
        </w:rPr>
        <w:t>מצד אחד</w:t>
      </w:r>
      <w:r>
        <w:rPr>
          <w:rFonts w:hint="cs"/>
          <w:rtl/>
        </w:rPr>
        <w:t xml:space="preserve"> הגמרא </w:t>
      </w:r>
      <w:r>
        <w:rPr>
          <w:rFonts w:hint="cs"/>
          <w:sz w:val="18"/>
          <w:szCs w:val="18"/>
          <w:rtl/>
        </w:rPr>
        <w:t xml:space="preserve">(לה ע''א) </w:t>
      </w:r>
      <w:r>
        <w:rPr>
          <w:rFonts w:hint="cs"/>
          <w:rtl/>
        </w:rPr>
        <w:t>נוקטת</w:t>
      </w:r>
      <w:r>
        <w:rPr>
          <w:rFonts w:hint="cs"/>
          <w:rtl/>
        </w:rPr>
        <w:t>, שאדם האוכל בפסח עסה שנילושה במי פירות פטור מכרת</w:t>
      </w:r>
      <w:r>
        <w:rPr>
          <w:rFonts w:hint="cs"/>
          <w:rtl/>
        </w:rPr>
        <w:t xml:space="preserve">. </w:t>
      </w:r>
      <w:r w:rsidRPr="00AD69F9">
        <w:rPr>
          <w:rFonts w:hint="cs"/>
          <w:b/>
          <w:bCs/>
          <w:rtl/>
        </w:rPr>
        <w:t>מצד שני</w:t>
      </w:r>
      <w:r>
        <w:rPr>
          <w:rFonts w:hint="cs"/>
          <w:rtl/>
        </w:rPr>
        <w:t xml:space="preserve"> הגמרא לאחר מכן </w:t>
      </w:r>
      <w:r>
        <w:rPr>
          <w:rFonts w:hint="cs"/>
          <w:sz w:val="18"/>
          <w:szCs w:val="18"/>
          <w:rtl/>
        </w:rPr>
        <w:t>(לו ע''א)</w:t>
      </w:r>
      <w:r>
        <w:rPr>
          <w:rFonts w:hint="cs"/>
          <w:rtl/>
        </w:rPr>
        <w:t xml:space="preserve"> כותבת בשם רבן גמליאל, שלא זו בלבד שאסור ללוש קמח במי פירות, אדרבה, הוא מחמיץ מהר יותר</w:t>
      </w:r>
      <w:r>
        <w:rPr>
          <w:rFonts w:hint="cs"/>
          <w:rtl/>
        </w:rPr>
        <w:t>.</w:t>
      </w:r>
    </w:p>
    <w:p w14:paraId="03E7B4DD" w14:textId="22DB5405" w:rsidR="00561DE8" w:rsidRDefault="00561DE8" w:rsidP="003D67CF">
      <w:pPr>
        <w:spacing w:after="100"/>
        <w:rPr>
          <w:rtl/>
        </w:rPr>
      </w:pPr>
      <w:r>
        <w:rPr>
          <w:rFonts w:hint="cs"/>
          <w:rtl/>
        </w:rPr>
        <w:t xml:space="preserve">א. </w:t>
      </w:r>
      <w:r w:rsidRPr="00A00210">
        <w:rPr>
          <w:rFonts w:hint="cs"/>
          <w:b/>
          <w:bCs/>
          <w:rtl/>
        </w:rPr>
        <w:t>רש''י</w:t>
      </w:r>
      <w:r>
        <w:rPr>
          <w:rFonts w:hint="cs"/>
          <w:rtl/>
        </w:rPr>
        <w:t xml:space="preserve"> </w:t>
      </w:r>
      <w:r>
        <w:rPr>
          <w:rFonts w:hint="cs"/>
          <w:sz w:val="18"/>
          <w:szCs w:val="18"/>
          <w:rtl/>
        </w:rPr>
        <w:t xml:space="preserve">(ד''ה אין) </w:t>
      </w:r>
      <w:r>
        <w:rPr>
          <w:rFonts w:hint="cs"/>
          <w:rtl/>
        </w:rPr>
        <w:t>תירץ שיש איסור ללוש עיסה במי פירות,</w:t>
      </w:r>
      <w:r>
        <w:rPr>
          <w:rFonts w:hint="cs"/>
          <w:rtl/>
        </w:rPr>
        <w:t xml:space="preserve"> ו</w:t>
      </w:r>
      <w:r>
        <w:rPr>
          <w:rFonts w:hint="cs"/>
          <w:rtl/>
        </w:rPr>
        <w:t>כאשר רבן גמליאל כתב שאין איסור ללוש קמח במי פירות ולאוכלו, כוונתו הייתה שאין באכילת עיסה זו איסור כרת, אבל איסור לאו ישנו</w:t>
      </w:r>
      <w:r>
        <w:rPr>
          <w:rFonts w:hint="cs"/>
          <w:rtl/>
        </w:rPr>
        <w:t xml:space="preserve">. </w:t>
      </w:r>
      <w:r>
        <w:rPr>
          <w:rFonts w:hint="cs"/>
          <w:rtl/>
        </w:rPr>
        <w:t xml:space="preserve">ב. </w:t>
      </w:r>
      <w:r w:rsidRPr="002E11A1">
        <w:rPr>
          <w:rFonts w:hint="cs"/>
          <w:b/>
          <w:bCs/>
          <w:rtl/>
        </w:rPr>
        <w:t>רבינו תם</w:t>
      </w:r>
      <w:r>
        <w:rPr>
          <w:rFonts w:hint="cs"/>
          <w:b/>
          <w:bCs/>
          <w:rtl/>
        </w:rPr>
        <w:t xml:space="preserve"> </w:t>
      </w:r>
      <w:r w:rsidRPr="006C09FE">
        <w:rPr>
          <w:rFonts w:hint="cs"/>
          <w:sz w:val="16"/>
          <w:szCs w:val="16"/>
          <w:rtl/>
        </w:rPr>
        <w:t>(שם)</w:t>
      </w:r>
      <w:r>
        <w:rPr>
          <w:rFonts w:hint="cs"/>
          <w:rtl/>
        </w:rPr>
        <w:t>,</w:t>
      </w:r>
      <w:r w:rsidRPr="002E11A1">
        <w:rPr>
          <w:rFonts w:hint="cs"/>
          <w:b/>
          <w:bCs/>
          <w:rtl/>
        </w:rPr>
        <w:t xml:space="preserve"> הרמב''ם </w:t>
      </w:r>
      <w:r w:rsidRPr="006C09FE">
        <w:rPr>
          <w:rFonts w:hint="cs"/>
          <w:sz w:val="18"/>
          <w:szCs w:val="18"/>
          <w:rtl/>
        </w:rPr>
        <w:t>(חמץ ומצה ה, ב)</w:t>
      </w:r>
      <w:r>
        <w:rPr>
          <w:rFonts w:hint="cs"/>
          <w:b/>
          <w:bCs/>
          <w:sz w:val="18"/>
          <w:szCs w:val="18"/>
          <w:rtl/>
        </w:rPr>
        <w:t xml:space="preserve"> </w:t>
      </w:r>
      <w:r>
        <w:rPr>
          <w:rFonts w:hint="cs"/>
          <w:rtl/>
        </w:rPr>
        <w:t xml:space="preserve">חלקו וסברו שאין </w:t>
      </w:r>
      <w:r>
        <w:rPr>
          <w:rFonts w:hint="cs"/>
          <w:rtl/>
        </w:rPr>
        <w:t xml:space="preserve">איסור ללוש קמח עם מי פירות, כאשר הגמרא מביאה בשם רבן גמליאל שעיסה שלשו אותה עם מי פירות מחמיצה במהירות, כוונתה למקרה בו התערבו מים עם מי הפירות, שהשילוב של שניהם מזרז את תהליך </w:t>
      </w:r>
      <w:proofErr w:type="spellStart"/>
      <w:r>
        <w:rPr>
          <w:rFonts w:hint="cs"/>
          <w:rtl/>
        </w:rPr>
        <w:t>החימוץ</w:t>
      </w:r>
      <w:proofErr w:type="spellEnd"/>
      <w:r>
        <w:rPr>
          <w:rFonts w:hint="cs"/>
          <w:rtl/>
        </w:rPr>
        <w:t>. ובלשון הרמב''ם:</w:t>
      </w:r>
    </w:p>
    <w:p w14:paraId="6B124379" w14:textId="32860DB0" w:rsidR="00561DE8" w:rsidRDefault="00561DE8" w:rsidP="003D67CF">
      <w:pPr>
        <w:spacing w:after="100"/>
        <w:ind w:left="720"/>
        <w:rPr>
          <w:rtl/>
        </w:rPr>
      </w:pPr>
      <w:r>
        <w:rPr>
          <w:rFonts w:cs="Arial" w:hint="cs"/>
          <w:rtl/>
        </w:rPr>
        <w:t>''</w:t>
      </w:r>
      <w:r w:rsidRPr="00C12F70">
        <w:rPr>
          <w:rFonts w:cs="Arial"/>
          <w:rtl/>
        </w:rPr>
        <w:t xml:space="preserve">חמשת מיני דגן אלו אם לשן במי פירות בלבד בלא שום מים לעולם אינם באין לידי חמוץ אלא אפילו הניחן כל היום עד שנתפח הבצק הרי זה מותר באכילה, שאין מי פירות </w:t>
      </w:r>
      <w:proofErr w:type="spellStart"/>
      <w:r w:rsidRPr="00C12F70">
        <w:rPr>
          <w:rFonts w:cs="Arial"/>
          <w:rtl/>
        </w:rPr>
        <w:t>מחמיצין</w:t>
      </w:r>
      <w:proofErr w:type="spellEnd"/>
      <w:r w:rsidRPr="00C12F70">
        <w:rPr>
          <w:rFonts w:cs="Arial"/>
          <w:rtl/>
        </w:rPr>
        <w:t xml:space="preserve"> אלא </w:t>
      </w:r>
      <w:proofErr w:type="spellStart"/>
      <w:r w:rsidRPr="00C12F70">
        <w:rPr>
          <w:rFonts w:cs="Arial"/>
          <w:rtl/>
        </w:rPr>
        <w:t>מסריחין</w:t>
      </w:r>
      <w:proofErr w:type="spellEnd"/>
      <w:r w:rsidRPr="00C12F70">
        <w:rPr>
          <w:rFonts w:cs="Arial"/>
          <w:rtl/>
        </w:rPr>
        <w:t xml:space="preserve">, והוא שלא יתערב בהן שום מים בעולם, ואם נתערב בהן מים כל שהוא הרי אלו </w:t>
      </w:r>
      <w:proofErr w:type="spellStart"/>
      <w:r w:rsidRPr="00C12F70">
        <w:rPr>
          <w:rFonts w:cs="Arial"/>
          <w:rtl/>
        </w:rPr>
        <w:t>מחמיצין</w:t>
      </w:r>
      <w:proofErr w:type="spellEnd"/>
      <w:r>
        <w:rPr>
          <w:rFonts w:hint="cs"/>
          <w:rtl/>
        </w:rPr>
        <w:t>.''</w:t>
      </w:r>
    </w:p>
    <w:p w14:paraId="4B7E6245" w14:textId="1ADCBB11" w:rsidR="00561DE8" w:rsidRPr="00561DE8" w:rsidRDefault="00561DE8" w:rsidP="003D67CF">
      <w:pPr>
        <w:spacing w:after="100"/>
        <w:rPr>
          <w:rtl/>
        </w:rPr>
      </w:pPr>
      <w:r>
        <w:rPr>
          <w:rFonts w:hint="cs"/>
          <w:rtl/>
        </w:rPr>
        <w:t xml:space="preserve">להלכה נחלקו </w:t>
      </w:r>
      <w:r w:rsidRPr="00836B7E">
        <w:rPr>
          <w:rFonts w:hint="cs"/>
          <w:rtl/>
        </w:rPr>
        <w:t>השולחן ערוך והרמ''א</w:t>
      </w:r>
      <w:r>
        <w:rPr>
          <w:rFonts w:hint="cs"/>
          <w:rtl/>
        </w:rPr>
        <w:t xml:space="preserve"> </w:t>
      </w:r>
      <w:r>
        <w:rPr>
          <w:rFonts w:hint="cs"/>
          <w:sz w:val="18"/>
          <w:szCs w:val="18"/>
          <w:rtl/>
        </w:rPr>
        <w:t>(תסב, ד)</w:t>
      </w:r>
      <w:r>
        <w:rPr>
          <w:rFonts w:hint="cs"/>
          <w:rtl/>
        </w:rPr>
        <w:t>: א .</w:t>
      </w:r>
      <w:r w:rsidRPr="00836B7E">
        <w:rPr>
          <w:rFonts w:hint="cs"/>
          <w:b/>
          <w:bCs/>
          <w:rtl/>
        </w:rPr>
        <w:t>השולחן ערוך</w:t>
      </w:r>
      <w:r>
        <w:rPr>
          <w:rFonts w:hint="cs"/>
          <w:rtl/>
        </w:rPr>
        <w:t xml:space="preserve"> פסק כדעת רוב הראשונים, שאין איסור ללוש עיסה במי פירות בגלל שהעיסה לא מחמיצה ב. </w:t>
      </w:r>
      <w:r w:rsidRPr="00836B7E">
        <w:rPr>
          <w:rFonts w:hint="cs"/>
          <w:b/>
          <w:bCs/>
          <w:rtl/>
        </w:rPr>
        <w:t>הרמ''א</w:t>
      </w:r>
      <w:r>
        <w:rPr>
          <w:rFonts w:hint="cs"/>
          <w:rtl/>
        </w:rPr>
        <w:t xml:space="preserve"> חשש לדעת רש''י שאסור ללוש, אם כי במקום צורך גדול </w:t>
      </w:r>
      <w:r>
        <w:rPr>
          <w:rFonts w:hint="cs"/>
          <w:sz w:val="18"/>
          <w:szCs w:val="18"/>
          <w:rtl/>
        </w:rPr>
        <w:t>(למשל בשביל חולה, זקן וכדומה)</w:t>
      </w:r>
      <w:r>
        <w:rPr>
          <w:rFonts w:hint="cs"/>
          <w:rtl/>
        </w:rPr>
        <w:t>, גם לשיטתו אפשר לסמוך על דעת המקילים</w:t>
      </w:r>
      <w:r>
        <w:rPr>
          <w:rStyle w:val="a5"/>
          <w:rtl/>
        </w:rPr>
        <w:footnoteReference w:id="1"/>
      </w:r>
      <w:r>
        <w:rPr>
          <w:rFonts w:hint="cs"/>
          <w:rtl/>
        </w:rPr>
        <w:t>.</w:t>
      </w:r>
    </w:p>
    <w:p w14:paraId="6CA91E84" w14:textId="08890917" w:rsidR="0099428B" w:rsidRPr="004C778A" w:rsidRDefault="00561DE8" w:rsidP="003D67CF">
      <w:pPr>
        <w:spacing w:after="100"/>
        <w:rPr>
          <w:rtl/>
        </w:rPr>
      </w:pPr>
      <w:r>
        <w:rPr>
          <w:rFonts w:hint="cs"/>
          <w:rtl/>
        </w:rPr>
        <w:t>בעקבות חג ה</w:t>
      </w:r>
      <w:r w:rsidR="004C778A">
        <w:rPr>
          <w:rFonts w:hint="cs"/>
          <w:rtl/>
        </w:rPr>
        <w:t xml:space="preserve">פסח נעסוק </w:t>
      </w:r>
      <w:r>
        <w:rPr>
          <w:rFonts w:hint="cs"/>
          <w:rtl/>
        </w:rPr>
        <w:t>השבוע בשאלה</w:t>
      </w:r>
      <w:r w:rsidR="004C778A">
        <w:rPr>
          <w:rFonts w:hint="cs"/>
          <w:rtl/>
        </w:rPr>
        <w:t>, מה יעשה אדם שמצא חמץ ביום טוב של פסח</w:t>
      </w:r>
      <w:r w:rsidR="00C46DCA">
        <w:rPr>
          <w:rFonts w:hint="cs"/>
          <w:rtl/>
        </w:rPr>
        <w:t>, האם עליו לשרוף אותו בחג עצמו, או להמתין עד שייצא החג</w:t>
      </w:r>
      <w:r w:rsidR="00010BF9">
        <w:rPr>
          <w:rFonts w:hint="cs"/>
          <w:rtl/>
        </w:rPr>
        <w:t>.</w:t>
      </w:r>
      <w:r w:rsidR="003D66B9">
        <w:rPr>
          <w:rFonts w:hint="cs"/>
          <w:rtl/>
        </w:rPr>
        <w:t xml:space="preserve"> </w:t>
      </w:r>
      <w:r w:rsidR="00C46DCA">
        <w:rPr>
          <w:rFonts w:hint="cs"/>
          <w:rtl/>
        </w:rPr>
        <w:t xml:space="preserve">כדי לענות </w:t>
      </w:r>
      <w:r w:rsidR="00F22FCD">
        <w:rPr>
          <w:rFonts w:hint="cs"/>
          <w:rtl/>
        </w:rPr>
        <w:t xml:space="preserve">על שאלה </w:t>
      </w:r>
      <w:r w:rsidR="00C46DCA">
        <w:rPr>
          <w:rFonts w:hint="cs"/>
          <w:rtl/>
        </w:rPr>
        <w:t>זו</w:t>
      </w:r>
      <w:r w:rsidR="00F22FCD">
        <w:rPr>
          <w:rFonts w:hint="cs"/>
          <w:rtl/>
        </w:rPr>
        <w:t xml:space="preserve"> יש לפתוח בדיני לאו הניתק לעשה</w:t>
      </w:r>
      <w:r w:rsidR="00C46DCA">
        <w:rPr>
          <w:rFonts w:hint="cs"/>
          <w:rtl/>
        </w:rPr>
        <w:t>, ובמחלוקת הראשונים, מדוע לא לוקים כאשר מקיימים את העשה לאחר עשיית הלאו</w:t>
      </w:r>
      <w:r w:rsidR="00F22FCD">
        <w:rPr>
          <w:rFonts w:hint="cs"/>
          <w:rtl/>
        </w:rPr>
        <w:t>.</w:t>
      </w:r>
    </w:p>
    <w:p w14:paraId="2F0497D4" w14:textId="2162DB16" w:rsidR="0099428B" w:rsidRDefault="0099428B" w:rsidP="00FF0040">
      <w:pPr>
        <w:spacing w:after="100"/>
        <w:rPr>
          <w:b/>
          <w:bCs/>
          <w:u w:val="single"/>
          <w:rtl/>
        </w:rPr>
      </w:pPr>
      <w:r>
        <w:rPr>
          <w:rFonts w:hint="cs"/>
          <w:b/>
          <w:bCs/>
          <w:u w:val="single"/>
          <w:rtl/>
        </w:rPr>
        <w:t>לאו הניתק לעשה</w:t>
      </w:r>
    </w:p>
    <w:p w14:paraId="0EF86EBD" w14:textId="557C3F1E" w:rsidR="00A93DF0" w:rsidRPr="00185533" w:rsidRDefault="00A93DF0" w:rsidP="00FF0040">
      <w:pPr>
        <w:spacing w:after="100"/>
        <w:rPr>
          <w:rtl/>
        </w:rPr>
      </w:pPr>
      <w:r>
        <w:rPr>
          <w:rFonts w:hint="cs"/>
          <w:rtl/>
        </w:rPr>
        <w:t xml:space="preserve">הגמרא </w:t>
      </w:r>
      <w:r w:rsidR="00C25633">
        <w:rPr>
          <w:rFonts w:hint="cs"/>
          <w:rtl/>
        </w:rPr>
        <w:t>ב</w:t>
      </w:r>
      <w:r>
        <w:rPr>
          <w:rFonts w:hint="cs"/>
          <w:rtl/>
        </w:rPr>
        <w:t xml:space="preserve">מכות </w:t>
      </w:r>
      <w:r>
        <w:rPr>
          <w:rFonts w:hint="cs"/>
          <w:sz w:val="18"/>
          <w:szCs w:val="18"/>
          <w:rtl/>
        </w:rPr>
        <w:t xml:space="preserve">(טו ע''א) </w:t>
      </w:r>
      <w:r>
        <w:rPr>
          <w:rFonts w:hint="cs"/>
          <w:rtl/>
        </w:rPr>
        <w:t xml:space="preserve">פוסקת, שבניגוד לאדם שחטא ועבר </w:t>
      </w:r>
      <w:r w:rsidR="00112ACB">
        <w:rPr>
          <w:rFonts w:hint="cs"/>
          <w:rtl/>
        </w:rPr>
        <w:t xml:space="preserve">על </w:t>
      </w:r>
      <w:r>
        <w:rPr>
          <w:rFonts w:hint="cs"/>
          <w:rtl/>
        </w:rPr>
        <w:t xml:space="preserve">לאו </w:t>
      </w:r>
      <w:r w:rsidR="003A2D53">
        <w:rPr>
          <w:rFonts w:hint="cs"/>
          <w:rtl/>
        </w:rPr>
        <w:t>ולוקה</w:t>
      </w:r>
      <w:r>
        <w:rPr>
          <w:rFonts w:hint="cs"/>
          <w:rtl/>
        </w:rPr>
        <w:t>, על לאו הניתק לעשה</w:t>
      </w:r>
      <w:r w:rsidR="00C25633">
        <w:rPr>
          <w:rFonts w:hint="cs"/>
          <w:rtl/>
        </w:rPr>
        <w:t xml:space="preserve">, כלומר </w:t>
      </w:r>
      <w:r w:rsidR="006127D2">
        <w:rPr>
          <w:rFonts w:hint="cs"/>
          <w:rtl/>
        </w:rPr>
        <w:t xml:space="preserve">לאו, </w:t>
      </w:r>
      <w:r>
        <w:rPr>
          <w:rFonts w:hint="cs"/>
          <w:rtl/>
        </w:rPr>
        <w:t>שיש אפשרות לקיים עשה לאחריו</w:t>
      </w:r>
      <w:r w:rsidR="00534CD0">
        <w:rPr>
          <w:rFonts w:hint="cs"/>
          <w:rtl/>
        </w:rPr>
        <w:t xml:space="preserve"> ולתקן את הנזק ש</w:t>
      </w:r>
      <w:r w:rsidR="00C25633">
        <w:rPr>
          <w:rFonts w:hint="cs"/>
          <w:rtl/>
        </w:rPr>
        <w:t>נ</w:t>
      </w:r>
      <w:r w:rsidR="00534CD0">
        <w:rPr>
          <w:rFonts w:hint="cs"/>
          <w:rtl/>
        </w:rPr>
        <w:t xml:space="preserve">עשה </w:t>
      </w:r>
      <w:r w:rsidR="00C25633">
        <w:rPr>
          <w:rFonts w:hint="cs"/>
          <w:rtl/>
        </w:rPr>
        <w:t>- לא לוקים</w:t>
      </w:r>
      <w:r w:rsidR="00534CD0">
        <w:rPr>
          <w:rFonts w:hint="cs"/>
          <w:rtl/>
        </w:rPr>
        <w:t xml:space="preserve">. </w:t>
      </w:r>
      <w:r w:rsidR="004900C6">
        <w:rPr>
          <w:rFonts w:hint="cs"/>
          <w:rtl/>
        </w:rPr>
        <w:t>לכן</w:t>
      </w:r>
      <w:r w:rsidR="00534CD0">
        <w:rPr>
          <w:rFonts w:hint="cs"/>
          <w:rtl/>
        </w:rPr>
        <w:t xml:space="preserve"> אדם </w:t>
      </w:r>
      <w:r w:rsidR="00C25633">
        <w:rPr>
          <w:rFonts w:hint="cs"/>
          <w:rtl/>
        </w:rPr>
        <w:t>ש</w:t>
      </w:r>
      <w:r w:rsidR="00534CD0">
        <w:rPr>
          <w:rFonts w:hint="cs"/>
          <w:rtl/>
        </w:rPr>
        <w:t xml:space="preserve">גזל חפץ </w:t>
      </w:r>
      <w:r w:rsidR="00C25633">
        <w:rPr>
          <w:rFonts w:hint="cs"/>
          <w:rtl/>
        </w:rPr>
        <w:t>לא ילקה למרות שעבר בלאו</w:t>
      </w:r>
      <w:r w:rsidR="00534CD0">
        <w:rPr>
          <w:rFonts w:hint="cs"/>
          <w:rtl/>
        </w:rPr>
        <w:t>, מכיוון שהוא יכול להשיב את הגזילה</w:t>
      </w:r>
      <w:r w:rsidR="004900C6">
        <w:rPr>
          <w:rFonts w:hint="cs"/>
          <w:rtl/>
        </w:rPr>
        <w:t>.</w:t>
      </w:r>
      <w:r w:rsidR="00534CD0">
        <w:rPr>
          <w:rFonts w:hint="cs"/>
          <w:rtl/>
        </w:rPr>
        <w:t xml:space="preserve"> </w:t>
      </w:r>
      <w:r>
        <w:rPr>
          <w:rFonts w:hint="cs"/>
          <w:rtl/>
        </w:rPr>
        <w:t xml:space="preserve">מדוע </w:t>
      </w:r>
      <w:r w:rsidR="00846739">
        <w:rPr>
          <w:rFonts w:hint="cs"/>
          <w:rtl/>
        </w:rPr>
        <w:t>כאשר מקיימים את העשה נפטרים מהמלקות</w:t>
      </w:r>
      <w:r>
        <w:rPr>
          <w:rFonts w:hint="cs"/>
          <w:rtl/>
        </w:rPr>
        <w:t>?</w:t>
      </w:r>
      <w:r>
        <w:t xml:space="preserve"> </w:t>
      </w:r>
      <w:r>
        <w:rPr>
          <w:rFonts w:hint="cs"/>
          <w:rtl/>
        </w:rPr>
        <w:t>נאמרו בראשונים מספר אפשרויות:</w:t>
      </w:r>
    </w:p>
    <w:p w14:paraId="4A4A3199" w14:textId="63832A48" w:rsidR="00A93DF0" w:rsidRPr="00A92D5C" w:rsidRDefault="00A93DF0" w:rsidP="00FF0040">
      <w:pPr>
        <w:spacing w:after="100"/>
        <w:rPr>
          <w:rtl/>
        </w:rPr>
      </w:pPr>
      <w:r w:rsidRPr="00971834">
        <w:rPr>
          <w:rFonts w:hint="cs"/>
          <w:rtl/>
        </w:rPr>
        <w:t>א.</w:t>
      </w:r>
      <w:r w:rsidR="00CD2179">
        <w:rPr>
          <w:rFonts w:hint="cs"/>
          <w:rtl/>
        </w:rPr>
        <w:t xml:space="preserve"> </w:t>
      </w:r>
      <w:r w:rsidR="004B22F0">
        <w:rPr>
          <w:rFonts w:hint="cs"/>
          <w:b/>
          <w:bCs/>
          <w:rtl/>
        </w:rPr>
        <w:t>מ</w:t>
      </w:r>
      <w:r w:rsidRPr="00971834">
        <w:rPr>
          <w:rFonts w:hint="cs"/>
          <w:b/>
          <w:bCs/>
          <w:rtl/>
        </w:rPr>
        <w:t>רש''י</w:t>
      </w:r>
      <w:r>
        <w:rPr>
          <w:rFonts w:hint="cs"/>
          <w:rtl/>
        </w:rPr>
        <w:t xml:space="preserve"> </w:t>
      </w:r>
      <w:r>
        <w:rPr>
          <w:rFonts w:hint="cs"/>
          <w:sz w:val="18"/>
          <w:szCs w:val="18"/>
          <w:rtl/>
        </w:rPr>
        <w:t xml:space="preserve">(יד ע''ב ד''ה כל) </w:t>
      </w:r>
      <w:r w:rsidR="00CD2179">
        <w:rPr>
          <w:rFonts w:hint="cs"/>
          <w:rtl/>
        </w:rPr>
        <w:t>משמע</w:t>
      </w:r>
      <w:r w:rsidR="002B4783">
        <w:rPr>
          <w:rFonts w:hint="cs"/>
          <w:rtl/>
        </w:rPr>
        <w:t>, שבקיום העשה</w:t>
      </w:r>
      <w:r w:rsidR="005E7568">
        <w:rPr>
          <w:rFonts w:hint="cs"/>
          <w:rtl/>
        </w:rPr>
        <w:t xml:space="preserve"> לאחר עשיית הלאו</w:t>
      </w:r>
      <w:r w:rsidR="002B4783">
        <w:rPr>
          <w:rFonts w:hint="cs"/>
          <w:rtl/>
        </w:rPr>
        <w:t xml:space="preserve"> יש מימד של עונש</w:t>
      </w:r>
      <w:r w:rsidR="00A87DB1">
        <w:rPr>
          <w:rFonts w:hint="cs"/>
          <w:rtl/>
        </w:rPr>
        <w:t xml:space="preserve"> - והוא משמש תחליף למלקות. </w:t>
      </w:r>
      <w:r>
        <w:rPr>
          <w:rFonts w:hint="cs"/>
          <w:rtl/>
        </w:rPr>
        <w:t xml:space="preserve">ב. </w:t>
      </w:r>
      <w:r w:rsidRPr="00E25742">
        <w:rPr>
          <w:rFonts w:hint="cs"/>
          <w:b/>
          <w:bCs/>
          <w:rtl/>
        </w:rPr>
        <w:t>רבינו חננאל</w:t>
      </w:r>
      <w:r>
        <w:rPr>
          <w:rFonts w:hint="cs"/>
          <w:rtl/>
        </w:rPr>
        <w:t xml:space="preserve"> </w:t>
      </w:r>
      <w:r>
        <w:rPr>
          <w:rFonts w:hint="cs"/>
          <w:sz w:val="18"/>
          <w:szCs w:val="18"/>
          <w:rtl/>
        </w:rPr>
        <w:t xml:space="preserve">(טו ע''א) </w:t>
      </w:r>
      <w:r w:rsidR="00A87DB1">
        <w:rPr>
          <w:rFonts w:hint="cs"/>
          <w:rtl/>
        </w:rPr>
        <w:t>חלק ו</w:t>
      </w:r>
      <w:r>
        <w:rPr>
          <w:rFonts w:hint="cs"/>
          <w:rtl/>
        </w:rPr>
        <w:t xml:space="preserve">כתב, </w:t>
      </w:r>
      <w:proofErr w:type="spellStart"/>
      <w:r>
        <w:rPr>
          <w:rFonts w:hint="cs"/>
          <w:rtl/>
        </w:rPr>
        <w:t>שהעשה</w:t>
      </w:r>
      <w:proofErr w:type="spellEnd"/>
      <w:r>
        <w:rPr>
          <w:rFonts w:hint="cs"/>
          <w:rtl/>
        </w:rPr>
        <w:t xml:space="preserve"> הוא התיקון של הלאו. האדם חטא ופגם, </w:t>
      </w:r>
      <w:r w:rsidR="009F301F">
        <w:rPr>
          <w:rFonts w:hint="cs"/>
          <w:rtl/>
        </w:rPr>
        <w:t>ובאמצעות קיום העשה, החוטא מחזיר את הגלגל אח</w:t>
      </w:r>
      <w:r w:rsidR="003A2D53">
        <w:rPr>
          <w:rFonts w:hint="cs"/>
          <w:rtl/>
        </w:rPr>
        <w:t>ור</w:t>
      </w:r>
      <w:r w:rsidR="009F301F">
        <w:rPr>
          <w:rFonts w:hint="cs"/>
          <w:rtl/>
        </w:rPr>
        <w:t>ה ומתקן את מעשיו</w:t>
      </w:r>
      <w:r w:rsidR="00010BF9">
        <w:rPr>
          <w:rFonts w:hint="cs"/>
          <w:rtl/>
        </w:rPr>
        <w:t xml:space="preserve"> ו</w:t>
      </w:r>
      <w:r w:rsidR="00A87DB1">
        <w:rPr>
          <w:rFonts w:hint="cs"/>
          <w:rtl/>
        </w:rPr>
        <w:t>ל</w:t>
      </w:r>
      <w:r w:rsidR="00010BF9">
        <w:rPr>
          <w:rFonts w:hint="cs"/>
          <w:rtl/>
        </w:rPr>
        <w:t>כן לא לוקים.</w:t>
      </w:r>
      <w:r w:rsidR="00A92D5C">
        <w:rPr>
          <w:rFonts w:hint="cs"/>
          <w:rtl/>
        </w:rPr>
        <w:t xml:space="preserve"> </w:t>
      </w:r>
    </w:p>
    <w:p w14:paraId="1B5D8570" w14:textId="6DC8620D" w:rsidR="00A93DF0" w:rsidRDefault="00A93DF0" w:rsidP="00FF0040">
      <w:pPr>
        <w:spacing w:after="100"/>
        <w:rPr>
          <w:rtl/>
        </w:rPr>
      </w:pPr>
      <w:r>
        <w:rPr>
          <w:rFonts w:hint="cs"/>
          <w:rtl/>
        </w:rPr>
        <w:t xml:space="preserve">ג. </w:t>
      </w:r>
      <w:r w:rsidRPr="00203C8A">
        <w:rPr>
          <w:rFonts w:hint="cs"/>
          <w:b/>
          <w:bCs/>
          <w:rtl/>
        </w:rPr>
        <w:t>הריטב''א</w:t>
      </w:r>
      <w:r>
        <w:rPr>
          <w:rFonts w:hint="cs"/>
          <w:rtl/>
        </w:rPr>
        <w:t xml:space="preserve"> </w:t>
      </w:r>
      <w:r>
        <w:rPr>
          <w:rFonts w:hint="cs"/>
          <w:sz w:val="18"/>
          <w:szCs w:val="18"/>
          <w:rtl/>
        </w:rPr>
        <w:t>(טו ע''א ד''ה אמר ליה)</w:t>
      </w:r>
      <w:r w:rsidR="00CF2712">
        <w:rPr>
          <w:rFonts w:hint="cs"/>
          <w:rtl/>
        </w:rPr>
        <w:t xml:space="preserve"> העלה אפשרות נוספת</w:t>
      </w:r>
      <w:r>
        <w:rPr>
          <w:rFonts w:hint="cs"/>
          <w:rtl/>
        </w:rPr>
        <w:t xml:space="preserve">, </w:t>
      </w:r>
      <w:r w:rsidR="00CE06D8">
        <w:rPr>
          <w:rFonts w:hint="cs"/>
          <w:rtl/>
        </w:rPr>
        <w:t>שכאשר החוטא מקיים את מצוות העשה,</w:t>
      </w:r>
      <w:r>
        <w:rPr>
          <w:rFonts w:hint="cs"/>
          <w:rtl/>
        </w:rPr>
        <w:t xml:space="preserve"> </w:t>
      </w:r>
      <w:r w:rsidR="00CE06D8">
        <w:rPr>
          <w:rFonts w:hint="cs"/>
          <w:rtl/>
        </w:rPr>
        <w:t xml:space="preserve">הוא </w:t>
      </w:r>
      <w:r>
        <w:rPr>
          <w:rFonts w:hint="cs"/>
          <w:rtl/>
        </w:rPr>
        <w:t xml:space="preserve">מחליש את </w:t>
      </w:r>
      <w:r w:rsidR="00CE06D8">
        <w:rPr>
          <w:rFonts w:hint="cs"/>
          <w:rtl/>
        </w:rPr>
        <w:t xml:space="preserve">חומרת </w:t>
      </w:r>
      <w:r>
        <w:rPr>
          <w:rFonts w:hint="cs"/>
          <w:rtl/>
        </w:rPr>
        <w:t>האיסור</w:t>
      </w:r>
      <w:r w:rsidR="00CE06D8">
        <w:rPr>
          <w:rFonts w:hint="cs"/>
          <w:rtl/>
        </w:rPr>
        <w:t xml:space="preserve">, </w:t>
      </w:r>
      <w:r>
        <w:rPr>
          <w:rFonts w:hint="cs"/>
          <w:rtl/>
        </w:rPr>
        <w:t>ומונע ממנו להיות חמור בצורה ש</w:t>
      </w:r>
      <w:r w:rsidR="003A2D53">
        <w:rPr>
          <w:rFonts w:hint="cs"/>
          <w:rtl/>
        </w:rPr>
        <w:t>י</w:t>
      </w:r>
      <w:r>
        <w:rPr>
          <w:rFonts w:hint="cs"/>
          <w:rtl/>
        </w:rPr>
        <w:t>תחייב מלקות</w:t>
      </w:r>
      <w:r w:rsidR="00CE06D8">
        <w:rPr>
          <w:rFonts w:hint="cs"/>
          <w:rtl/>
        </w:rPr>
        <w:t>.</w:t>
      </w:r>
      <w:r w:rsidR="00F97113">
        <w:rPr>
          <w:rFonts w:hint="cs"/>
          <w:rtl/>
        </w:rPr>
        <w:t xml:space="preserve"> </w:t>
      </w:r>
      <w:r w:rsidR="00CF2712">
        <w:rPr>
          <w:rFonts w:hint="cs"/>
          <w:rtl/>
        </w:rPr>
        <w:t xml:space="preserve">כך שהחוטא עדיין </w:t>
      </w:r>
      <w:r w:rsidR="003A2D53">
        <w:rPr>
          <w:rFonts w:hint="cs"/>
          <w:rtl/>
        </w:rPr>
        <w:t>עבר על</w:t>
      </w:r>
      <w:r w:rsidR="00F97113">
        <w:rPr>
          <w:rFonts w:hint="cs"/>
          <w:rtl/>
        </w:rPr>
        <w:t xml:space="preserve"> איסור</w:t>
      </w:r>
      <w:r w:rsidR="00CF2712">
        <w:rPr>
          <w:rFonts w:hint="cs"/>
          <w:rtl/>
        </w:rPr>
        <w:t xml:space="preserve"> ויצטרך כפרה מסויימת</w:t>
      </w:r>
      <w:r w:rsidR="00F97113">
        <w:rPr>
          <w:rFonts w:hint="cs"/>
          <w:rtl/>
        </w:rPr>
        <w:t>, אלא שהוא כבר לא מספיק חמור בשביל ללקות עליו.</w:t>
      </w:r>
    </w:p>
    <w:p w14:paraId="6DD4DEC5" w14:textId="39BC33CB" w:rsidR="00A93DF0" w:rsidRPr="00A93DF0" w:rsidRDefault="00A93DF0" w:rsidP="00FF0040">
      <w:pPr>
        <w:spacing w:after="100"/>
        <w:rPr>
          <w:u w:val="single"/>
          <w:rtl/>
        </w:rPr>
      </w:pPr>
      <w:r>
        <w:rPr>
          <w:rFonts w:hint="cs"/>
          <w:u w:val="single"/>
          <w:rtl/>
        </w:rPr>
        <w:t xml:space="preserve">שיטת התוספות </w:t>
      </w:r>
    </w:p>
    <w:p w14:paraId="4C5AD93B" w14:textId="5730BB9C" w:rsidR="00342930" w:rsidRDefault="00A93DF0" w:rsidP="00FF0040">
      <w:pPr>
        <w:spacing w:after="100"/>
        <w:rPr>
          <w:rtl/>
        </w:rPr>
      </w:pPr>
      <w:r>
        <w:rPr>
          <w:rFonts w:hint="cs"/>
          <w:rtl/>
        </w:rPr>
        <w:t xml:space="preserve">שיטה </w:t>
      </w:r>
      <w:r w:rsidR="00E01588">
        <w:rPr>
          <w:rFonts w:hint="cs"/>
          <w:rtl/>
        </w:rPr>
        <w:t>נוספת</w:t>
      </w:r>
      <w:r>
        <w:rPr>
          <w:rFonts w:hint="cs"/>
          <w:rtl/>
        </w:rPr>
        <w:t xml:space="preserve"> </w:t>
      </w:r>
      <w:r w:rsidR="003A7A73">
        <w:rPr>
          <w:rFonts w:hint="cs"/>
          <w:rtl/>
        </w:rPr>
        <w:t xml:space="preserve">בה דנו האחרונים, </w:t>
      </w:r>
      <w:r>
        <w:rPr>
          <w:rFonts w:hint="cs"/>
          <w:rtl/>
        </w:rPr>
        <w:t xml:space="preserve">מופיעה בתוספות בפסחים </w:t>
      </w:r>
      <w:r w:rsidRPr="00AC48EB">
        <w:rPr>
          <w:rFonts w:hint="cs"/>
          <w:sz w:val="18"/>
          <w:szCs w:val="18"/>
          <w:rtl/>
        </w:rPr>
        <w:t>(כט ע''ב</w:t>
      </w:r>
      <w:r w:rsidR="00AC48EB" w:rsidRPr="00AC48EB">
        <w:rPr>
          <w:rFonts w:hint="cs"/>
          <w:sz w:val="18"/>
          <w:szCs w:val="18"/>
          <w:rtl/>
        </w:rPr>
        <w:t xml:space="preserve"> ד''ה רב</w:t>
      </w:r>
      <w:r w:rsidRPr="00AC48EB">
        <w:rPr>
          <w:rFonts w:hint="cs"/>
          <w:sz w:val="18"/>
          <w:szCs w:val="18"/>
          <w:rtl/>
        </w:rPr>
        <w:t>)</w:t>
      </w:r>
      <w:r>
        <w:rPr>
          <w:rFonts w:hint="cs"/>
          <w:sz w:val="16"/>
          <w:szCs w:val="16"/>
          <w:rtl/>
        </w:rPr>
        <w:t xml:space="preserve"> </w:t>
      </w:r>
      <w:r>
        <w:rPr>
          <w:rFonts w:hint="cs"/>
          <w:rtl/>
        </w:rPr>
        <w:t xml:space="preserve">בשם </w:t>
      </w:r>
      <w:r w:rsidRPr="00673A03">
        <w:rPr>
          <w:rFonts w:hint="cs"/>
          <w:rtl/>
        </w:rPr>
        <w:t>ר''י</w:t>
      </w:r>
      <w:r>
        <w:rPr>
          <w:rFonts w:hint="cs"/>
          <w:rtl/>
        </w:rPr>
        <w:t>.</w:t>
      </w:r>
      <w:r w:rsidR="002B4543">
        <w:rPr>
          <w:rFonts w:hint="cs"/>
          <w:rtl/>
        </w:rPr>
        <w:t xml:space="preserve"> הגמרא מביאה מחלוקת, האם אפשר למעול</w:t>
      </w:r>
      <w:r w:rsidR="00342930">
        <w:rPr>
          <w:rFonts w:hint="cs"/>
          <w:rtl/>
        </w:rPr>
        <w:t xml:space="preserve"> </w:t>
      </w:r>
      <w:r w:rsidR="007D6AAF">
        <w:rPr>
          <w:rFonts w:hint="cs"/>
          <w:rtl/>
        </w:rPr>
        <w:t>בחמץ של הקדש בפסח</w:t>
      </w:r>
      <w:r w:rsidR="003A7A73">
        <w:rPr>
          <w:rFonts w:hint="cs"/>
          <w:rtl/>
        </w:rPr>
        <w:t xml:space="preserve">. </w:t>
      </w:r>
      <w:r w:rsidR="007D6AAF">
        <w:rPr>
          <w:rFonts w:hint="cs"/>
          <w:rtl/>
        </w:rPr>
        <w:t xml:space="preserve">לדעת </w:t>
      </w:r>
      <w:r w:rsidR="003A7A73">
        <w:rPr>
          <w:rFonts w:hint="cs"/>
          <w:rtl/>
        </w:rPr>
        <w:t xml:space="preserve">רבי </w:t>
      </w:r>
      <w:r w:rsidR="007D6AAF">
        <w:rPr>
          <w:rFonts w:hint="cs"/>
          <w:rtl/>
        </w:rPr>
        <w:t>יוסי אפשר,</w:t>
      </w:r>
      <w:r w:rsidR="003A7A73">
        <w:rPr>
          <w:rFonts w:hint="cs"/>
          <w:rtl/>
        </w:rPr>
        <w:t xml:space="preserve"> כיוון שאפשר למכור את החמץ להסקה בפסח, ולכן יש לו שווי ממוני.</w:t>
      </w:r>
      <w:r w:rsidR="007D6AAF">
        <w:rPr>
          <w:rFonts w:hint="cs"/>
          <w:rtl/>
        </w:rPr>
        <w:t xml:space="preserve"> ואילו לדעת חכמים אי אפשר</w:t>
      </w:r>
      <w:r w:rsidR="00DA5158">
        <w:rPr>
          <w:rFonts w:hint="cs"/>
          <w:rtl/>
        </w:rPr>
        <w:t>, שכן לטענתם</w:t>
      </w:r>
      <w:r w:rsidR="00342930">
        <w:rPr>
          <w:rFonts w:hint="cs"/>
          <w:rtl/>
        </w:rPr>
        <w:t xml:space="preserve"> אסור להינות מהחמץ </w:t>
      </w:r>
      <w:r w:rsidR="003A2D53">
        <w:rPr>
          <w:rFonts w:hint="cs"/>
          <w:rtl/>
        </w:rPr>
        <w:t>ב</w:t>
      </w:r>
      <w:r w:rsidR="00342930">
        <w:rPr>
          <w:rFonts w:hint="cs"/>
          <w:rtl/>
        </w:rPr>
        <w:t>פסח</w:t>
      </w:r>
      <w:r w:rsidR="0051120E">
        <w:rPr>
          <w:rFonts w:hint="cs"/>
          <w:rtl/>
        </w:rPr>
        <w:t xml:space="preserve"> בשום עניין</w:t>
      </w:r>
      <w:r w:rsidR="00342930">
        <w:rPr>
          <w:rFonts w:hint="cs"/>
          <w:rtl/>
        </w:rPr>
        <w:t xml:space="preserve">, ומכיוון </w:t>
      </w:r>
      <w:r w:rsidR="00CE0EC1">
        <w:rPr>
          <w:rFonts w:hint="cs"/>
          <w:rtl/>
        </w:rPr>
        <w:t>ש</w:t>
      </w:r>
      <w:r w:rsidR="00342930">
        <w:rPr>
          <w:rFonts w:hint="cs"/>
          <w:rtl/>
        </w:rPr>
        <w:t>אין בו שווי ממוני אין בו איסור מעילה.</w:t>
      </w:r>
    </w:p>
    <w:p w14:paraId="544C8CF1" w14:textId="58D58905" w:rsidR="00673A03" w:rsidRDefault="009F05ED" w:rsidP="00FF0040">
      <w:pPr>
        <w:spacing w:after="100"/>
        <w:rPr>
          <w:sz w:val="18"/>
          <w:szCs w:val="18"/>
          <w:rtl/>
        </w:rPr>
      </w:pPr>
      <w:r>
        <w:rPr>
          <w:rFonts w:hint="cs"/>
          <w:rtl/>
        </w:rPr>
        <w:t xml:space="preserve">לכאורה שיטת </w:t>
      </w:r>
      <w:r w:rsidR="00673A03">
        <w:rPr>
          <w:rFonts w:hint="cs"/>
          <w:rtl/>
        </w:rPr>
        <w:t>רבי</w:t>
      </w:r>
      <w:r>
        <w:rPr>
          <w:rFonts w:hint="cs"/>
          <w:rtl/>
        </w:rPr>
        <w:t xml:space="preserve"> יוסי תמוהה</w:t>
      </w:r>
      <w:r w:rsidR="00673A03">
        <w:rPr>
          <w:rFonts w:hint="cs"/>
          <w:rtl/>
        </w:rPr>
        <w:t>.</w:t>
      </w:r>
      <w:r>
        <w:rPr>
          <w:rFonts w:hint="cs"/>
          <w:rtl/>
        </w:rPr>
        <w:t xml:space="preserve"> גם אם מותר לשרוף את החמץ ולהנות משר</w:t>
      </w:r>
      <w:r w:rsidR="00190EA8">
        <w:rPr>
          <w:rFonts w:hint="cs"/>
          <w:rtl/>
        </w:rPr>
        <w:t>יפ</w:t>
      </w:r>
      <w:r>
        <w:rPr>
          <w:rFonts w:hint="cs"/>
          <w:rtl/>
        </w:rPr>
        <w:t>תו</w:t>
      </w:r>
      <w:r w:rsidR="00A92D5C">
        <w:rPr>
          <w:rFonts w:hint="cs"/>
          <w:rtl/>
        </w:rPr>
        <w:t xml:space="preserve"> ולכן יש בו שווי ממוני</w:t>
      </w:r>
      <w:r>
        <w:rPr>
          <w:rFonts w:hint="cs"/>
          <w:rtl/>
        </w:rPr>
        <w:t xml:space="preserve">, </w:t>
      </w:r>
      <w:r w:rsidR="002A3424">
        <w:rPr>
          <w:rFonts w:hint="cs"/>
          <w:rtl/>
        </w:rPr>
        <w:t xml:space="preserve">כיצד מותר </w:t>
      </w:r>
      <w:r w:rsidR="00EF2AF0">
        <w:rPr>
          <w:rFonts w:hint="cs"/>
          <w:rtl/>
        </w:rPr>
        <w:t xml:space="preserve">לקחת </w:t>
      </w:r>
      <w:r w:rsidR="002A3424">
        <w:rPr>
          <w:rFonts w:hint="cs"/>
          <w:rtl/>
        </w:rPr>
        <w:t>אותו</w:t>
      </w:r>
      <w:r w:rsidR="00673A03">
        <w:rPr>
          <w:rFonts w:hint="cs"/>
          <w:rtl/>
        </w:rPr>
        <w:t xml:space="preserve"> מההקדש</w:t>
      </w:r>
      <w:r w:rsidR="002A3424">
        <w:rPr>
          <w:rFonts w:hint="cs"/>
          <w:rtl/>
        </w:rPr>
        <w:t xml:space="preserve">?! </w:t>
      </w:r>
      <w:r w:rsidR="003A2D53">
        <w:rPr>
          <w:rFonts w:hint="cs"/>
          <w:rtl/>
        </w:rPr>
        <w:t xml:space="preserve">הרי מי </w:t>
      </w:r>
      <w:r w:rsidR="00A5310C">
        <w:rPr>
          <w:rFonts w:hint="cs"/>
          <w:rtl/>
        </w:rPr>
        <w:t xml:space="preserve">שלוקחו </w:t>
      </w:r>
      <w:r w:rsidR="003A2D53">
        <w:rPr>
          <w:rFonts w:hint="cs"/>
          <w:rtl/>
        </w:rPr>
        <w:t>משהה חמץ בפסח</w:t>
      </w:r>
      <w:r w:rsidR="00673A03">
        <w:rPr>
          <w:rFonts w:hint="cs"/>
          <w:rtl/>
        </w:rPr>
        <w:t xml:space="preserve"> ועובר בלאו</w:t>
      </w:r>
      <w:r w:rsidR="003A2D53">
        <w:rPr>
          <w:rFonts w:hint="cs"/>
          <w:rtl/>
        </w:rPr>
        <w:t>!</w:t>
      </w:r>
      <w:r w:rsidR="00A93DF0">
        <w:rPr>
          <w:rFonts w:hint="cs"/>
          <w:rtl/>
        </w:rPr>
        <w:t xml:space="preserve"> </w:t>
      </w:r>
      <w:r w:rsidR="003A2D53" w:rsidRPr="00C03FEF">
        <w:rPr>
          <w:rFonts w:hint="cs"/>
          <w:b/>
          <w:bCs/>
          <w:rtl/>
        </w:rPr>
        <w:t>ר''י</w:t>
      </w:r>
      <w:r w:rsidR="00D8384E">
        <w:rPr>
          <w:rFonts w:hint="cs"/>
          <w:rtl/>
        </w:rPr>
        <w:t xml:space="preserve"> עמד על הקוש</w:t>
      </w:r>
      <w:r w:rsidR="00BE166C">
        <w:rPr>
          <w:rFonts w:hint="cs"/>
          <w:rtl/>
        </w:rPr>
        <w:t>י</w:t>
      </w:r>
      <w:r w:rsidR="00D8384E">
        <w:rPr>
          <w:rFonts w:hint="cs"/>
          <w:rtl/>
        </w:rPr>
        <w:t xml:space="preserve">ה ותירץ, </w:t>
      </w:r>
      <w:r w:rsidR="00673A03">
        <w:rPr>
          <w:rFonts w:hint="cs"/>
          <w:rtl/>
        </w:rPr>
        <w:t xml:space="preserve">שאם </w:t>
      </w:r>
      <w:r w:rsidR="003A2D53">
        <w:rPr>
          <w:rFonts w:hint="cs"/>
          <w:rtl/>
        </w:rPr>
        <w:t xml:space="preserve">אדם קונה חמץ על מנת לבערו אין בכך שום איסור, מכיוון </w:t>
      </w:r>
      <w:proofErr w:type="spellStart"/>
      <w:r w:rsidR="003A2D53">
        <w:rPr>
          <w:rFonts w:hint="cs"/>
          <w:rtl/>
        </w:rPr>
        <w:t>שהעשה</w:t>
      </w:r>
      <w:proofErr w:type="spellEnd"/>
      <w:r w:rsidR="003A2D53">
        <w:rPr>
          <w:rFonts w:hint="cs"/>
          <w:rtl/>
        </w:rPr>
        <w:t xml:space="preserve"> של שריפת החמץ </w:t>
      </w:r>
      <w:r w:rsidR="003A2D53">
        <w:rPr>
          <w:rFonts w:hint="cs"/>
          <w:sz w:val="18"/>
          <w:szCs w:val="18"/>
          <w:rtl/>
        </w:rPr>
        <w:t>('</w:t>
      </w:r>
      <w:r w:rsidR="00DC7B76">
        <w:rPr>
          <w:rFonts w:hint="cs"/>
          <w:sz w:val="18"/>
          <w:szCs w:val="18"/>
          <w:rtl/>
        </w:rPr>
        <w:t>ת</w:t>
      </w:r>
      <w:r w:rsidR="003A2D53">
        <w:rPr>
          <w:rFonts w:hint="cs"/>
          <w:sz w:val="18"/>
          <w:szCs w:val="18"/>
          <w:rtl/>
        </w:rPr>
        <w:t>שביתו')</w:t>
      </w:r>
      <w:r w:rsidR="003A2D53">
        <w:rPr>
          <w:rFonts w:hint="cs"/>
          <w:rtl/>
        </w:rPr>
        <w:t xml:space="preserve">, מתקן את האיסור </w:t>
      </w:r>
      <w:r w:rsidR="003A2D53">
        <w:rPr>
          <w:rFonts w:hint="cs"/>
          <w:sz w:val="18"/>
          <w:szCs w:val="18"/>
          <w:rtl/>
        </w:rPr>
        <w:t>('בל יראה ובל ימצא')</w:t>
      </w:r>
      <w:r w:rsidR="00A92D5C">
        <w:rPr>
          <w:rFonts w:hint="cs"/>
          <w:rtl/>
        </w:rPr>
        <w:t>. ובלשונו:</w:t>
      </w:r>
    </w:p>
    <w:p w14:paraId="63E3FCC0" w14:textId="0095BD45" w:rsidR="001C4752" w:rsidRPr="00BA1B92" w:rsidRDefault="001C4752" w:rsidP="00FF0040">
      <w:pPr>
        <w:spacing w:after="100"/>
        <w:ind w:left="720"/>
        <w:rPr>
          <w:rtl/>
        </w:rPr>
      </w:pPr>
      <w:r>
        <w:rPr>
          <w:rFonts w:cs="Arial" w:hint="cs"/>
          <w:rtl/>
        </w:rPr>
        <w:t>''</w:t>
      </w:r>
      <w:r w:rsidRPr="001C4752">
        <w:rPr>
          <w:rFonts w:cs="Arial"/>
          <w:rtl/>
        </w:rPr>
        <w:t>ומכאן מוכיח ר"י</w:t>
      </w:r>
      <w:r>
        <w:rPr>
          <w:rFonts w:cs="Arial" w:hint="cs"/>
          <w:rtl/>
        </w:rPr>
        <w:t>,</w:t>
      </w:r>
      <w:r w:rsidRPr="001C4752">
        <w:rPr>
          <w:rFonts w:cs="Arial"/>
          <w:rtl/>
        </w:rPr>
        <w:t xml:space="preserve"> שהמשהה חמץ בפסח ודעתו לבערו אינו עובר באותה שהייה</w:t>
      </w:r>
      <w:r>
        <w:rPr>
          <w:rFonts w:cs="Arial" w:hint="cs"/>
          <w:rtl/>
        </w:rPr>
        <w:t>.</w:t>
      </w:r>
      <w:r w:rsidRPr="001C4752">
        <w:rPr>
          <w:rFonts w:cs="Arial"/>
          <w:rtl/>
        </w:rPr>
        <w:t xml:space="preserve"> דאי אמרת עובר</w:t>
      </w:r>
      <w:r>
        <w:rPr>
          <w:rFonts w:cs="Arial" w:hint="cs"/>
          <w:rtl/>
        </w:rPr>
        <w:t>,</w:t>
      </w:r>
      <w:r w:rsidRPr="001C4752">
        <w:rPr>
          <w:rFonts w:cs="Arial"/>
          <w:rtl/>
        </w:rPr>
        <w:t xml:space="preserve"> א</w:t>
      </w:r>
      <w:proofErr w:type="spellStart"/>
      <w:r w:rsidRPr="001C4752">
        <w:rPr>
          <w:rFonts w:cs="Arial"/>
          <w:rtl/>
        </w:rPr>
        <w:t>כתי</w:t>
      </w:r>
      <w:proofErr w:type="spellEnd"/>
      <w:r w:rsidRPr="001C4752">
        <w:rPr>
          <w:rFonts w:cs="Arial"/>
          <w:rtl/>
        </w:rPr>
        <w:t xml:space="preserve"> </w:t>
      </w:r>
      <w:proofErr w:type="spellStart"/>
      <w:r w:rsidRPr="001C4752">
        <w:rPr>
          <w:rFonts w:cs="Arial"/>
          <w:rtl/>
        </w:rPr>
        <w:t>אמאי</w:t>
      </w:r>
      <w:proofErr w:type="spellEnd"/>
      <w:r w:rsidRPr="001C4752">
        <w:rPr>
          <w:rFonts w:cs="Arial"/>
          <w:rtl/>
        </w:rPr>
        <w:t xml:space="preserve"> מעל לרבי יוסי הא מיד כשיפדה אותו הוא שלו</w:t>
      </w:r>
      <w:r w:rsidR="00BA1B92">
        <w:rPr>
          <w:rFonts w:cs="Arial" w:hint="cs"/>
          <w:rtl/>
        </w:rPr>
        <w:t>,</w:t>
      </w:r>
      <w:r w:rsidRPr="001C4752">
        <w:rPr>
          <w:rFonts w:cs="Arial"/>
          <w:rtl/>
        </w:rPr>
        <w:t xml:space="preserve"> ומודה רבי יוסי </w:t>
      </w:r>
      <w:proofErr w:type="spellStart"/>
      <w:r w:rsidRPr="001C4752">
        <w:rPr>
          <w:rFonts w:cs="Arial"/>
          <w:rtl/>
        </w:rPr>
        <w:t>דשלך</w:t>
      </w:r>
      <w:proofErr w:type="spellEnd"/>
      <w:r w:rsidRPr="001C4752">
        <w:rPr>
          <w:rFonts w:cs="Arial"/>
          <w:rtl/>
        </w:rPr>
        <w:t xml:space="preserve"> אי אתה רואה</w:t>
      </w:r>
      <w:r>
        <w:rPr>
          <w:rFonts w:cs="Arial" w:hint="cs"/>
          <w:rtl/>
        </w:rPr>
        <w:t>,</w:t>
      </w:r>
      <w:r w:rsidRPr="001C4752">
        <w:rPr>
          <w:rFonts w:cs="Arial"/>
          <w:rtl/>
        </w:rPr>
        <w:t xml:space="preserve"> אלא ודאי לא עבר</w:t>
      </w:r>
      <w:r>
        <w:rPr>
          <w:rFonts w:cs="Arial" w:hint="cs"/>
          <w:rtl/>
        </w:rPr>
        <w:t>.</w:t>
      </w:r>
      <w:r w:rsidRPr="001C4752">
        <w:rPr>
          <w:rFonts w:cs="Arial"/>
          <w:rtl/>
        </w:rPr>
        <w:t xml:space="preserve"> וטעמא משום דלא יראה ניתק לעשה</w:t>
      </w:r>
      <w:r>
        <w:rPr>
          <w:rFonts w:cs="Arial" w:hint="cs"/>
          <w:rtl/>
        </w:rPr>
        <w:t>,</w:t>
      </w:r>
      <w:r w:rsidRPr="001C4752">
        <w:rPr>
          <w:rFonts w:cs="Arial"/>
          <w:rtl/>
        </w:rPr>
        <w:t xml:space="preserve"> ולכך אינו עובר כשמבערו לבסוף.</w:t>
      </w:r>
      <w:r>
        <w:rPr>
          <w:rFonts w:hint="cs"/>
          <w:rtl/>
        </w:rPr>
        <w:t>''</w:t>
      </w:r>
    </w:p>
    <w:p w14:paraId="67C0781A" w14:textId="29BC10ED" w:rsidR="00A93DF0" w:rsidRDefault="00A93DF0" w:rsidP="00FF0040">
      <w:pPr>
        <w:spacing w:after="100"/>
        <w:rPr>
          <w:rtl/>
        </w:rPr>
      </w:pPr>
      <w:r>
        <w:rPr>
          <w:rFonts w:hint="cs"/>
          <w:rtl/>
        </w:rPr>
        <w:t>לפי דבריו יוצא</w:t>
      </w:r>
      <w:r w:rsidR="009F3212">
        <w:rPr>
          <w:rFonts w:hint="cs"/>
          <w:rtl/>
        </w:rPr>
        <w:t>, ש</w:t>
      </w:r>
      <w:r>
        <w:rPr>
          <w:rFonts w:hint="cs"/>
          <w:rtl/>
        </w:rPr>
        <w:t xml:space="preserve">לא זו בלבד </w:t>
      </w:r>
      <w:proofErr w:type="spellStart"/>
      <w:r>
        <w:rPr>
          <w:rFonts w:hint="cs"/>
          <w:rtl/>
        </w:rPr>
        <w:t>שהעשה</w:t>
      </w:r>
      <w:proofErr w:type="spellEnd"/>
      <w:r>
        <w:rPr>
          <w:rFonts w:hint="cs"/>
          <w:rtl/>
        </w:rPr>
        <w:t xml:space="preserve"> מתקן את הלאו</w:t>
      </w:r>
      <w:r w:rsidR="006A6E2C">
        <w:rPr>
          <w:rFonts w:hint="cs"/>
          <w:rtl/>
        </w:rPr>
        <w:t xml:space="preserve"> </w:t>
      </w:r>
      <w:r w:rsidR="00C21FE4" w:rsidRPr="00386926">
        <w:rPr>
          <w:rFonts w:hint="cs"/>
          <w:sz w:val="18"/>
          <w:szCs w:val="18"/>
          <w:rtl/>
        </w:rPr>
        <w:t>(</w:t>
      </w:r>
      <w:r w:rsidR="006A6E2C" w:rsidRPr="00386926">
        <w:rPr>
          <w:rFonts w:hint="cs"/>
          <w:sz w:val="18"/>
          <w:szCs w:val="18"/>
          <w:rtl/>
        </w:rPr>
        <w:t>וכפי שכתב רבינו חננאל</w:t>
      </w:r>
      <w:r w:rsidR="00C21FE4" w:rsidRPr="00386926">
        <w:rPr>
          <w:rFonts w:hint="cs"/>
          <w:sz w:val="18"/>
          <w:szCs w:val="18"/>
          <w:rtl/>
        </w:rPr>
        <w:t>)</w:t>
      </w:r>
      <w:r w:rsidR="00673A03">
        <w:rPr>
          <w:rFonts w:hint="cs"/>
          <w:rtl/>
        </w:rPr>
        <w:t xml:space="preserve"> או מצמצם את החטא </w:t>
      </w:r>
      <w:r w:rsidR="00673A03">
        <w:rPr>
          <w:rFonts w:hint="cs"/>
          <w:sz w:val="18"/>
          <w:szCs w:val="18"/>
          <w:rtl/>
        </w:rPr>
        <w:t>(וכדעת הריטב''א)</w:t>
      </w:r>
      <w:r>
        <w:rPr>
          <w:rFonts w:hint="cs"/>
          <w:rtl/>
        </w:rPr>
        <w:t xml:space="preserve">, אלא שמותר לכתחילה לעבור </w:t>
      </w:r>
      <w:r w:rsidR="00AC5ADF">
        <w:rPr>
          <w:rFonts w:hint="cs"/>
          <w:rtl/>
        </w:rPr>
        <w:t>על</w:t>
      </w:r>
      <w:r>
        <w:rPr>
          <w:rFonts w:hint="cs"/>
          <w:rtl/>
        </w:rPr>
        <w:t xml:space="preserve"> הלאו על מנת לקיים את העשה. </w:t>
      </w:r>
      <w:r w:rsidR="009F3212">
        <w:rPr>
          <w:rFonts w:hint="cs"/>
          <w:rtl/>
        </w:rPr>
        <w:t xml:space="preserve">לכאורה </w:t>
      </w:r>
      <w:r w:rsidR="00C21FE4">
        <w:rPr>
          <w:rFonts w:hint="cs"/>
          <w:rtl/>
        </w:rPr>
        <w:t>פסק זה תמוה,</w:t>
      </w:r>
      <w:r>
        <w:rPr>
          <w:rFonts w:hint="cs"/>
          <w:rtl/>
        </w:rPr>
        <w:t xml:space="preserve"> שהרי </w:t>
      </w:r>
      <w:r w:rsidR="00F67C25">
        <w:rPr>
          <w:rFonts w:hint="cs"/>
          <w:rtl/>
        </w:rPr>
        <w:t xml:space="preserve">ברור </w:t>
      </w:r>
      <w:r>
        <w:rPr>
          <w:rFonts w:hint="cs"/>
          <w:rtl/>
        </w:rPr>
        <w:t>שאסור לגזול</w:t>
      </w:r>
      <w:r w:rsidR="007719DF">
        <w:rPr>
          <w:rFonts w:hint="cs"/>
          <w:rtl/>
        </w:rPr>
        <w:t xml:space="preserve"> </w:t>
      </w:r>
      <w:r w:rsidR="007719DF">
        <w:rPr>
          <w:rFonts w:hint="cs"/>
          <w:sz w:val="18"/>
          <w:szCs w:val="18"/>
          <w:rtl/>
        </w:rPr>
        <w:t>(לאו)</w:t>
      </w:r>
      <w:r>
        <w:rPr>
          <w:rFonts w:hint="cs"/>
          <w:rtl/>
        </w:rPr>
        <w:t xml:space="preserve"> על מנת להשיב </w:t>
      </w:r>
      <w:r w:rsidR="007719DF">
        <w:rPr>
          <w:rFonts w:hint="cs"/>
          <w:sz w:val="18"/>
          <w:szCs w:val="18"/>
          <w:rtl/>
        </w:rPr>
        <w:t>(עשה)</w:t>
      </w:r>
      <w:r>
        <w:rPr>
          <w:rFonts w:hint="cs"/>
          <w:rtl/>
        </w:rPr>
        <w:t xml:space="preserve">, לגרש </w:t>
      </w:r>
      <w:r w:rsidR="007719DF">
        <w:rPr>
          <w:rFonts w:hint="cs"/>
          <w:rtl/>
        </w:rPr>
        <w:t xml:space="preserve">את </w:t>
      </w:r>
      <w:proofErr w:type="spellStart"/>
      <w:r w:rsidR="007719DF">
        <w:rPr>
          <w:rFonts w:hint="cs"/>
          <w:rtl/>
        </w:rPr>
        <w:t>אנוסתו</w:t>
      </w:r>
      <w:proofErr w:type="spellEnd"/>
      <w:r w:rsidR="007719DF">
        <w:rPr>
          <w:rFonts w:hint="cs"/>
          <w:rtl/>
        </w:rPr>
        <w:t xml:space="preserve"> </w:t>
      </w:r>
      <w:r w:rsidR="007719DF">
        <w:rPr>
          <w:rFonts w:hint="cs"/>
          <w:sz w:val="18"/>
          <w:szCs w:val="18"/>
          <w:rtl/>
        </w:rPr>
        <w:t xml:space="preserve">(לאו) </w:t>
      </w:r>
      <w:r>
        <w:rPr>
          <w:rFonts w:hint="cs"/>
          <w:rtl/>
        </w:rPr>
        <w:t>על מנת להחזיר</w:t>
      </w:r>
      <w:r w:rsidR="007719DF">
        <w:rPr>
          <w:rFonts w:hint="cs"/>
          <w:rtl/>
        </w:rPr>
        <w:t xml:space="preserve">ה </w:t>
      </w:r>
      <w:r w:rsidR="007719DF">
        <w:rPr>
          <w:rFonts w:hint="cs"/>
          <w:sz w:val="18"/>
          <w:szCs w:val="18"/>
          <w:rtl/>
        </w:rPr>
        <w:t>(עשה)</w:t>
      </w:r>
      <w:r w:rsidR="00347A24">
        <w:rPr>
          <w:rFonts w:hint="cs"/>
          <w:rtl/>
        </w:rPr>
        <w:t xml:space="preserve">, אז </w:t>
      </w:r>
      <w:r w:rsidR="00E85A9F">
        <w:rPr>
          <w:rFonts w:hint="cs"/>
          <w:rtl/>
        </w:rPr>
        <w:t>מדוע</w:t>
      </w:r>
      <w:r w:rsidR="00347A24">
        <w:rPr>
          <w:rFonts w:hint="cs"/>
          <w:rtl/>
        </w:rPr>
        <w:t xml:space="preserve"> שיהיה מותר לקנות חמץ על מנת לבערו?!</w:t>
      </w:r>
      <w:r w:rsidR="00BA1B92">
        <w:rPr>
          <w:rFonts w:hint="cs"/>
          <w:rtl/>
        </w:rPr>
        <w:t xml:space="preserve"> נחלקו האחרונים:</w:t>
      </w:r>
    </w:p>
    <w:p w14:paraId="6F71720A" w14:textId="28829676" w:rsidR="00BA1B92" w:rsidRDefault="00BA1B92" w:rsidP="00FF0040">
      <w:pPr>
        <w:spacing w:after="100"/>
        <w:rPr>
          <w:u w:val="single"/>
          <w:rtl/>
        </w:rPr>
      </w:pPr>
      <w:r>
        <w:rPr>
          <w:rFonts w:hint="cs"/>
          <w:u w:val="single"/>
          <w:rtl/>
        </w:rPr>
        <w:t>מחלוקת האחרונים</w:t>
      </w:r>
    </w:p>
    <w:p w14:paraId="3C15F1BB" w14:textId="31BE4668" w:rsidR="006D658E" w:rsidRDefault="002A6B6E" w:rsidP="00DF76ED">
      <w:pPr>
        <w:spacing w:after="100"/>
        <w:rPr>
          <w:rtl/>
        </w:rPr>
      </w:pPr>
      <w:r>
        <w:rPr>
          <w:rFonts w:hint="cs"/>
          <w:rtl/>
        </w:rPr>
        <w:t xml:space="preserve">א. </w:t>
      </w:r>
      <w:r w:rsidRPr="002A6B6E">
        <w:rPr>
          <w:rFonts w:hint="cs"/>
          <w:b/>
          <w:bCs/>
          <w:rtl/>
        </w:rPr>
        <w:t>הפרי מגדים</w:t>
      </w:r>
      <w:r>
        <w:rPr>
          <w:rFonts w:hint="cs"/>
          <w:rtl/>
        </w:rPr>
        <w:t xml:space="preserve"> </w:t>
      </w:r>
      <w:r>
        <w:rPr>
          <w:rFonts w:hint="cs"/>
          <w:sz w:val="18"/>
          <w:szCs w:val="18"/>
          <w:rtl/>
        </w:rPr>
        <w:t xml:space="preserve">(פתיחה כוללת ה, לא) </w:t>
      </w:r>
      <w:r>
        <w:rPr>
          <w:rFonts w:hint="cs"/>
          <w:rtl/>
        </w:rPr>
        <w:t xml:space="preserve">כתב ליישב, שיש דין מיוחד בלאו של בל יראה ובל תמצא שאינו נוהג בשאר האיסורים. בשאר האיסורים, האיסור כתוב בלשון הווה, לא </w:t>
      </w:r>
      <w:r w:rsidRPr="004F796C">
        <w:rPr>
          <w:rFonts w:hint="cs"/>
          <w:b/>
          <w:bCs/>
          <w:rtl/>
        </w:rPr>
        <w:t>ת</w:t>
      </w:r>
      <w:r>
        <w:rPr>
          <w:rFonts w:hint="cs"/>
          <w:rtl/>
        </w:rPr>
        <w:t xml:space="preserve">גזול, לא </w:t>
      </w:r>
      <w:r w:rsidRPr="004F796C">
        <w:rPr>
          <w:rFonts w:hint="cs"/>
          <w:b/>
          <w:bCs/>
          <w:rtl/>
        </w:rPr>
        <w:t>ת</w:t>
      </w:r>
      <w:r>
        <w:rPr>
          <w:rFonts w:hint="cs"/>
          <w:rtl/>
        </w:rPr>
        <w:t xml:space="preserve">ותיר ממנו - ולכן ברגע שעוברים על האיסור, לא ניתן לתקנו. בחמץ לעומת זאת לעומת זאת, כתוב בלשון עתיד, לא </w:t>
      </w:r>
      <w:r w:rsidRPr="004F796C">
        <w:rPr>
          <w:rFonts w:hint="cs"/>
          <w:b/>
          <w:bCs/>
          <w:rtl/>
        </w:rPr>
        <w:t>י</w:t>
      </w:r>
      <w:r>
        <w:rPr>
          <w:rFonts w:hint="cs"/>
          <w:rtl/>
        </w:rPr>
        <w:t xml:space="preserve">ראה ולא </w:t>
      </w:r>
      <w:r w:rsidRPr="004F796C">
        <w:rPr>
          <w:rFonts w:hint="cs"/>
          <w:b/>
          <w:bCs/>
          <w:rtl/>
        </w:rPr>
        <w:t>יי</w:t>
      </w:r>
      <w:r>
        <w:rPr>
          <w:rFonts w:hint="cs"/>
          <w:rtl/>
        </w:rPr>
        <w:t>מצא, לכן כל עוד שורפים את החמץ בפסח אין בהשהייתו איסור.</w:t>
      </w:r>
    </w:p>
    <w:p w14:paraId="5DCC6D03" w14:textId="117686F7" w:rsidR="00A93DF0" w:rsidRDefault="006D658E" w:rsidP="00FB3027">
      <w:pPr>
        <w:spacing w:after="60"/>
        <w:rPr>
          <w:rtl/>
        </w:rPr>
      </w:pPr>
      <w:r>
        <w:rPr>
          <w:rFonts w:hint="cs"/>
          <w:rtl/>
        </w:rPr>
        <w:lastRenderedPageBreak/>
        <w:t>ב</w:t>
      </w:r>
      <w:r w:rsidR="00A93DF0" w:rsidRPr="00707976">
        <w:rPr>
          <w:rFonts w:hint="cs"/>
          <w:rtl/>
        </w:rPr>
        <w:t>.</w:t>
      </w:r>
      <w:r w:rsidR="00A93DF0">
        <w:rPr>
          <w:rFonts w:hint="cs"/>
          <w:b/>
          <w:bCs/>
          <w:rtl/>
        </w:rPr>
        <w:t xml:space="preserve"> </w:t>
      </w:r>
      <w:r w:rsidR="00A93DF0" w:rsidRPr="0015149D">
        <w:rPr>
          <w:rFonts w:hint="cs"/>
          <w:b/>
          <w:bCs/>
          <w:rtl/>
        </w:rPr>
        <w:t>השאגת</w:t>
      </w:r>
      <w:r w:rsidR="00A93DF0">
        <w:rPr>
          <w:rFonts w:hint="cs"/>
          <w:rtl/>
        </w:rPr>
        <w:t xml:space="preserve"> </w:t>
      </w:r>
      <w:r w:rsidR="00A93DF0" w:rsidRPr="0015149D">
        <w:rPr>
          <w:rFonts w:hint="cs"/>
          <w:b/>
          <w:bCs/>
          <w:rtl/>
        </w:rPr>
        <w:t>אריה</w:t>
      </w:r>
      <w:r w:rsidR="00A93DF0">
        <w:rPr>
          <w:rFonts w:hint="cs"/>
          <w:rtl/>
        </w:rPr>
        <w:t xml:space="preserve"> </w:t>
      </w:r>
      <w:r w:rsidR="00A93DF0">
        <w:rPr>
          <w:rFonts w:hint="cs"/>
          <w:sz w:val="16"/>
          <w:szCs w:val="16"/>
          <w:rtl/>
        </w:rPr>
        <w:t>(סי' פא)</w:t>
      </w:r>
      <w:r w:rsidR="00A93DF0">
        <w:rPr>
          <w:rFonts w:hint="cs"/>
          <w:rtl/>
        </w:rPr>
        <w:t xml:space="preserve"> כתב ליישב, שבכל </w:t>
      </w:r>
      <w:r>
        <w:rPr>
          <w:rFonts w:hint="cs"/>
          <w:rtl/>
        </w:rPr>
        <w:t xml:space="preserve">שאר </w:t>
      </w:r>
      <w:proofErr w:type="spellStart"/>
      <w:r w:rsidR="00A93DF0">
        <w:rPr>
          <w:rFonts w:hint="cs"/>
          <w:rtl/>
        </w:rPr>
        <w:t>הלאוין</w:t>
      </w:r>
      <w:proofErr w:type="spellEnd"/>
      <w:r>
        <w:rPr>
          <w:rFonts w:hint="cs"/>
          <w:rtl/>
        </w:rPr>
        <w:t xml:space="preserve">, </w:t>
      </w:r>
      <w:r w:rsidR="00A93DF0">
        <w:rPr>
          <w:rFonts w:hint="cs"/>
          <w:rtl/>
        </w:rPr>
        <w:t xml:space="preserve">החוטא עובר על האיסור בקום עשה, גוזל, מגרש </w:t>
      </w:r>
      <w:r w:rsidR="00803D0A">
        <w:rPr>
          <w:rFonts w:hint="cs"/>
          <w:rtl/>
        </w:rPr>
        <w:t>וכדומה.</w:t>
      </w:r>
      <w:r w:rsidR="00A93DF0">
        <w:rPr>
          <w:rFonts w:hint="cs"/>
          <w:rtl/>
        </w:rPr>
        <w:t xml:space="preserve"> במקרים כאלה גם ר''</w:t>
      </w:r>
      <w:r>
        <w:rPr>
          <w:rFonts w:hint="cs"/>
          <w:rtl/>
        </w:rPr>
        <w:t>י</w:t>
      </w:r>
      <w:r w:rsidR="00A93DF0">
        <w:rPr>
          <w:rFonts w:hint="cs"/>
          <w:rtl/>
        </w:rPr>
        <w:t xml:space="preserve"> מודה שלא עוברים על לאו על מנת לקיים את העשה</w:t>
      </w:r>
      <w:r w:rsidR="009124AC">
        <w:rPr>
          <w:rFonts w:hint="cs"/>
          <w:rtl/>
        </w:rPr>
        <w:t xml:space="preserve">, מכיוון שיש חומרה </w:t>
      </w:r>
      <w:r w:rsidR="00C67DD2">
        <w:rPr>
          <w:rFonts w:hint="cs"/>
          <w:rtl/>
        </w:rPr>
        <w:t>יתרה בלאו</w:t>
      </w:r>
      <w:r w:rsidR="00A93DF0">
        <w:rPr>
          <w:rFonts w:hint="cs"/>
          <w:rtl/>
        </w:rPr>
        <w:t>.</w:t>
      </w:r>
      <w:r w:rsidR="008C0016">
        <w:rPr>
          <w:rFonts w:hint="cs"/>
          <w:rtl/>
        </w:rPr>
        <w:t xml:space="preserve"> לעומת זאת</w:t>
      </w:r>
      <w:r w:rsidR="00A93DF0">
        <w:rPr>
          <w:rFonts w:hint="cs"/>
          <w:rtl/>
        </w:rPr>
        <w:t xml:space="preserve"> בבל יראה ובל ימצא, </w:t>
      </w:r>
      <w:r w:rsidR="00C67DD2">
        <w:rPr>
          <w:rFonts w:hint="cs"/>
          <w:rtl/>
        </w:rPr>
        <w:t>ש</w:t>
      </w:r>
      <w:r w:rsidR="00A93DF0">
        <w:rPr>
          <w:rFonts w:hint="cs"/>
          <w:rtl/>
        </w:rPr>
        <w:t>עוברים על הלאו בשב ואל תעשה</w:t>
      </w:r>
      <w:r w:rsidR="00D44174">
        <w:rPr>
          <w:rFonts w:hint="cs"/>
          <w:rtl/>
        </w:rPr>
        <w:t xml:space="preserve"> </w:t>
      </w:r>
      <w:r w:rsidR="00D44174" w:rsidRPr="00C67DD2">
        <w:rPr>
          <w:rFonts w:hint="cs"/>
          <w:sz w:val="18"/>
          <w:szCs w:val="18"/>
          <w:rtl/>
        </w:rPr>
        <w:t>(משהים חמץ בפסח)</w:t>
      </w:r>
      <w:r>
        <w:rPr>
          <w:rFonts w:hint="cs"/>
          <w:rtl/>
        </w:rPr>
        <w:t xml:space="preserve">, </w:t>
      </w:r>
      <w:r w:rsidR="00C67DD2">
        <w:rPr>
          <w:rFonts w:hint="cs"/>
          <w:rtl/>
        </w:rPr>
        <w:t>ה</w:t>
      </w:r>
      <w:r>
        <w:rPr>
          <w:rFonts w:hint="cs"/>
          <w:rtl/>
        </w:rPr>
        <w:t xml:space="preserve">לאו </w:t>
      </w:r>
      <w:r w:rsidR="00C67DD2">
        <w:rPr>
          <w:rFonts w:hint="cs"/>
          <w:rtl/>
        </w:rPr>
        <w:t xml:space="preserve">פחות חמור </w:t>
      </w:r>
      <w:r>
        <w:rPr>
          <w:rFonts w:hint="cs"/>
          <w:rtl/>
        </w:rPr>
        <w:t>ו</w:t>
      </w:r>
      <w:r w:rsidR="00A93DF0">
        <w:rPr>
          <w:rFonts w:hint="cs"/>
          <w:rtl/>
        </w:rPr>
        <w:t>מותר לעבור על</w:t>
      </w:r>
      <w:r>
        <w:rPr>
          <w:rFonts w:hint="cs"/>
          <w:rtl/>
        </w:rPr>
        <w:t xml:space="preserve">יו </w:t>
      </w:r>
      <w:r w:rsidR="00A93DF0">
        <w:rPr>
          <w:rFonts w:hint="cs"/>
          <w:rtl/>
        </w:rPr>
        <w:t xml:space="preserve">על מנת </w:t>
      </w:r>
      <w:r>
        <w:rPr>
          <w:rFonts w:hint="cs"/>
          <w:rtl/>
        </w:rPr>
        <w:t>לתקנו</w:t>
      </w:r>
      <w:r w:rsidR="00DC08BA">
        <w:rPr>
          <w:rFonts w:hint="cs"/>
          <w:rtl/>
        </w:rPr>
        <w:t>.</w:t>
      </w:r>
      <w:r w:rsidR="00A93DF0">
        <w:rPr>
          <w:rFonts w:hint="cs"/>
          <w:rtl/>
        </w:rPr>
        <w:t xml:space="preserve"> ובלשונו:</w:t>
      </w:r>
    </w:p>
    <w:p w14:paraId="067EF7B1" w14:textId="77777777" w:rsidR="00A93DF0" w:rsidRDefault="00A93DF0" w:rsidP="00FB3027">
      <w:pPr>
        <w:spacing w:after="60"/>
        <w:ind w:left="720"/>
        <w:rPr>
          <w:rtl/>
        </w:rPr>
      </w:pPr>
      <w:r>
        <w:rPr>
          <w:rFonts w:cs="Arial" w:hint="cs"/>
          <w:rtl/>
        </w:rPr>
        <w:t>''</w:t>
      </w:r>
      <w:r w:rsidRPr="00C61937">
        <w:rPr>
          <w:rFonts w:cs="Arial" w:hint="cs"/>
          <w:rtl/>
        </w:rPr>
        <w:t>ולדעת</w:t>
      </w:r>
      <w:r w:rsidRPr="00C61937">
        <w:rPr>
          <w:rFonts w:cs="Arial"/>
          <w:rtl/>
        </w:rPr>
        <w:t xml:space="preserve"> </w:t>
      </w:r>
      <w:r w:rsidRPr="00C61937">
        <w:rPr>
          <w:rFonts w:cs="Arial" w:hint="cs"/>
          <w:rtl/>
        </w:rPr>
        <w:t>ר</w:t>
      </w:r>
      <w:r w:rsidRPr="00C61937">
        <w:rPr>
          <w:rFonts w:cs="Arial"/>
          <w:rtl/>
        </w:rPr>
        <w:t>"</w:t>
      </w:r>
      <w:r w:rsidRPr="00C61937">
        <w:rPr>
          <w:rFonts w:cs="Arial" w:hint="cs"/>
          <w:rtl/>
        </w:rPr>
        <w:t>י</w:t>
      </w:r>
      <w:r w:rsidRPr="00C61937">
        <w:rPr>
          <w:rFonts w:cs="Arial"/>
          <w:rtl/>
        </w:rPr>
        <w:t xml:space="preserve"> </w:t>
      </w:r>
      <w:r w:rsidRPr="00C61937">
        <w:rPr>
          <w:rFonts w:cs="Arial" w:hint="cs"/>
          <w:rtl/>
        </w:rPr>
        <w:t>ז</w:t>
      </w:r>
      <w:r w:rsidRPr="00C61937">
        <w:rPr>
          <w:rFonts w:cs="Arial"/>
          <w:rtl/>
        </w:rPr>
        <w:t>"</w:t>
      </w:r>
      <w:r w:rsidRPr="00C61937">
        <w:rPr>
          <w:rFonts w:cs="Arial" w:hint="cs"/>
          <w:rtl/>
        </w:rPr>
        <w:t>ל</w:t>
      </w:r>
      <w:r w:rsidR="00F17BE7">
        <w:rPr>
          <w:rFonts w:cs="Arial" w:hint="cs"/>
          <w:rtl/>
        </w:rPr>
        <w:t>,</w:t>
      </w:r>
      <w:r w:rsidRPr="00C61937">
        <w:rPr>
          <w:rFonts w:cs="Arial"/>
          <w:rtl/>
        </w:rPr>
        <w:t xml:space="preserve"> </w:t>
      </w:r>
      <w:r w:rsidRPr="00C61937">
        <w:rPr>
          <w:rFonts w:cs="Arial" w:hint="cs"/>
          <w:rtl/>
        </w:rPr>
        <w:t>צריך</w:t>
      </w:r>
      <w:r w:rsidRPr="00C61937">
        <w:rPr>
          <w:rFonts w:cs="Arial"/>
          <w:rtl/>
        </w:rPr>
        <w:t xml:space="preserve"> </w:t>
      </w:r>
      <w:r w:rsidRPr="00C61937">
        <w:rPr>
          <w:rFonts w:cs="Arial" w:hint="cs"/>
          <w:rtl/>
        </w:rPr>
        <w:t>לחלק</w:t>
      </w:r>
      <w:r w:rsidRPr="00C61937">
        <w:rPr>
          <w:rFonts w:cs="Arial"/>
          <w:rtl/>
        </w:rPr>
        <w:t xml:space="preserve"> </w:t>
      </w:r>
      <w:r w:rsidRPr="00C61937">
        <w:rPr>
          <w:rFonts w:cs="Arial" w:hint="cs"/>
          <w:rtl/>
        </w:rPr>
        <w:t>בין</w:t>
      </w:r>
      <w:r w:rsidRPr="00C61937">
        <w:rPr>
          <w:rFonts w:cs="Arial"/>
          <w:rtl/>
        </w:rPr>
        <w:t xml:space="preserve"> </w:t>
      </w:r>
      <w:r w:rsidRPr="00C61937">
        <w:rPr>
          <w:rFonts w:cs="Arial" w:hint="cs"/>
          <w:rtl/>
        </w:rPr>
        <w:t>כל</w:t>
      </w:r>
      <w:r w:rsidRPr="00C61937">
        <w:rPr>
          <w:rFonts w:cs="Arial"/>
          <w:rtl/>
        </w:rPr>
        <w:t xml:space="preserve"> </w:t>
      </w:r>
      <w:r w:rsidRPr="00C61937">
        <w:rPr>
          <w:rFonts w:cs="Arial" w:hint="cs"/>
          <w:rtl/>
        </w:rPr>
        <w:t>הני</w:t>
      </w:r>
      <w:r w:rsidRPr="00C61937">
        <w:rPr>
          <w:rFonts w:cs="Arial"/>
          <w:rtl/>
        </w:rPr>
        <w:t xml:space="preserve"> </w:t>
      </w:r>
      <w:proofErr w:type="spellStart"/>
      <w:r w:rsidRPr="00C61937">
        <w:rPr>
          <w:rFonts w:cs="Arial" w:hint="cs"/>
          <w:rtl/>
        </w:rPr>
        <w:t>לאוי</w:t>
      </w:r>
      <w:proofErr w:type="spellEnd"/>
      <w:r w:rsidRPr="00C61937">
        <w:rPr>
          <w:rFonts w:cs="Arial"/>
          <w:rtl/>
        </w:rPr>
        <w:t xml:space="preserve"> </w:t>
      </w:r>
      <w:proofErr w:type="spellStart"/>
      <w:r w:rsidRPr="00C61937">
        <w:rPr>
          <w:rFonts w:cs="Arial" w:hint="cs"/>
          <w:rtl/>
        </w:rPr>
        <w:t>דאמרן</w:t>
      </w:r>
      <w:proofErr w:type="spellEnd"/>
      <w:r>
        <w:rPr>
          <w:rFonts w:cs="Arial" w:hint="cs"/>
          <w:rtl/>
        </w:rPr>
        <w:t>,</w:t>
      </w:r>
      <w:r w:rsidRPr="00C61937">
        <w:rPr>
          <w:rFonts w:cs="Arial"/>
          <w:rtl/>
        </w:rPr>
        <w:t xml:space="preserve"> </w:t>
      </w:r>
      <w:r w:rsidRPr="00C61937">
        <w:rPr>
          <w:rFonts w:cs="Arial" w:hint="cs"/>
          <w:rtl/>
        </w:rPr>
        <w:t>כיו</w:t>
      </w:r>
      <w:r>
        <w:rPr>
          <w:rFonts w:cs="Arial" w:hint="cs"/>
          <w:rtl/>
        </w:rPr>
        <w:t>ו</w:t>
      </w:r>
      <w:r w:rsidRPr="00C61937">
        <w:rPr>
          <w:rFonts w:cs="Arial" w:hint="cs"/>
          <w:rtl/>
        </w:rPr>
        <w:t>ן</w:t>
      </w:r>
      <w:r w:rsidRPr="00C61937">
        <w:rPr>
          <w:rFonts w:cs="Arial"/>
          <w:rtl/>
        </w:rPr>
        <w:t xml:space="preserve"> </w:t>
      </w:r>
      <w:r w:rsidRPr="00C61937">
        <w:rPr>
          <w:rFonts w:cs="Arial" w:hint="cs"/>
          <w:rtl/>
        </w:rPr>
        <w:t>שעושה</w:t>
      </w:r>
      <w:r w:rsidRPr="00C61937">
        <w:rPr>
          <w:rFonts w:cs="Arial"/>
          <w:rtl/>
        </w:rPr>
        <w:t xml:space="preserve"> </w:t>
      </w:r>
      <w:r w:rsidRPr="00C61937">
        <w:rPr>
          <w:rFonts w:cs="Arial" w:hint="cs"/>
          <w:rtl/>
        </w:rPr>
        <w:t>מעשה</w:t>
      </w:r>
      <w:r w:rsidRPr="00C61937">
        <w:rPr>
          <w:rFonts w:cs="Arial"/>
          <w:rtl/>
        </w:rPr>
        <w:t xml:space="preserve"> </w:t>
      </w:r>
      <w:r w:rsidRPr="00C61937">
        <w:rPr>
          <w:rFonts w:cs="Arial" w:hint="cs"/>
          <w:rtl/>
        </w:rPr>
        <w:t>בידי</w:t>
      </w:r>
      <w:r w:rsidR="00F17BE7">
        <w:rPr>
          <w:rFonts w:cs="Arial" w:hint="cs"/>
          <w:rtl/>
        </w:rPr>
        <w:t>י</w:t>
      </w:r>
      <w:r w:rsidRPr="00C61937">
        <w:rPr>
          <w:rFonts w:cs="Arial" w:hint="cs"/>
          <w:rtl/>
        </w:rPr>
        <w:t>ם</w:t>
      </w:r>
      <w:r w:rsidRPr="00C61937">
        <w:rPr>
          <w:rFonts w:cs="Arial"/>
          <w:rtl/>
        </w:rPr>
        <w:t xml:space="preserve"> </w:t>
      </w:r>
      <w:r w:rsidRPr="00C61937">
        <w:rPr>
          <w:rFonts w:cs="Arial" w:hint="cs"/>
          <w:rtl/>
        </w:rPr>
        <w:t>איכא</w:t>
      </w:r>
      <w:r w:rsidRPr="00C61937">
        <w:rPr>
          <w:rFonts w:cs="Arial"/>
          <w:rtl/>
        </w:rPr>
        <w:t xml:space="preserve"> </w:t>
      </w:r>
      <w:r w:rsidR="005D5AF0">
        <w:rPr>
          <w:rFonts w:cs="Arial" w:hint="cs"/>
          <w:sz w:val="18"/>
          <w:szCs w:val="18"/>
          <w:rtl/>
        </w:rPr>
        <w:t xml:space="preserve">(= יש) </w:t>
      </w:r>
      <w:r w:rsidRPr="00C61937">
        <w:rPr>
          <w:rFonts w:cs="Arial" w:hint="cs"/>
          <w:rtl/>
        </w:rPr>
        <w:t>איסור</w:t>
      </w:r>
      <w:r w:rsidRPr="00C61937">
        <w:rPr>
          <w:rFonts w:cs="Arial"/>
          <w:rtl/>
        </w:rPr>
        <w:t xml:space="preserve"> </w:t>
      </w:r>
      <w:r>
        <w:rPr>
          <w:rFonts w:cs="Arial" w:hint="cs"/>
          <w:rtl/>
        </w:rPr>
        <w:t>אפילו</w:t>
      </w:r>
      <w:r w:rsidRPr="00C61937">
        <w:rPr>
          <w:rFonts w:cs="Arial"/>
          <w:rtl/>
        </w:rPr>
        <w:t xml:space="preserve"> </w:t>
      </w:r>
      <w:r w:rsidRPr="00C61937">
        <w:rPr>
          <w:rFonts w:cs="Arial" w:hint="cs"/>
          <w:rtl/>
        </w:rPr>
        <w:t>אם</w:t>
      </w:r>
      <w:r w:rsidRPr="00C61937">
        <w:rPr>
          <w:rFonts w:cs="Arial"/>
          <w:rtl/>
        </w:rPr>
        <w:t xml:space="preserve"> </w:t>
      </w:r>
      <w:r w:rsidRPr="00C61937">
        <w:rPr>
          <w:rFonts w:cs="Arial" w:hint="cs"/>
          <w:rtl/>
        </w:rPr>
        <w:t>עושה</w:t>
      </w:r>
      <w:r w:rsidRPr="00C61937">
        <w:rPr>
          <w:rFonts w:cs="Arial"/>
          <w:rtl/>
        </w:rPr>
        <w:t xml:space="preserve"> </w:t>
      </w:r>
      <w:r>
        <w:rPr>
          <w:rFonts w:cs="Arial" w:hint="cs"/>
          <w:rtl/>
        </w:rPr>
        <w:t xml:space="preserve">על מנת </w:t>
      </w:r>
      <w:r w:rsidRPr="00C61937">
        <w:rPr>
          <w:rFonts w:cs="Arial" w:hint="cs"/>
          <w:rtl/>
        </w:rPr>
        <w:t>לקיים</w:t>
      </w:r>
      <w:r w:rsidRPr="00C61937">
        <w:rPr>
          <w:rFonts w:cs="Arial"/>
          <w:rtl/>
        </w:rPr>
        <w:t xml:space="preserve"> </w:t>
      </w:r>
      <w:r w:rsidRPr="00C61937">
        <w:rPr>
          <w:rFonts w:cs="Arial" w:hint="cs"/>
          <w:rtl/>
        </w:rPr>
        <w:t>העשה</w:t>
      </w:r>
      <w:r w:rsidRPr="00C61937">
        <w:rPr>
          <w:rFonts w:cs="Arial"/>
          <w:rtl/>
        </w:rPr>
        <w:t xml:space="preserve"> </w:t>
      </w:r>
      <w:r w:rsidRPr="00C61937">
        <w:rPr>
          <w:rFonts w:cs="Arial" w:hint="cs"/>
          <w:rtl/>
        </w:rPr>
        <w:t>שניתק</w:t>
      </w:r>
      <w:r w:rsidRPr="00C61937">
        <w:rPr>
          <w:rFonts w:cs="Arial"/>
          <w:rtl/>
        </w:rPr>
        <w:t xml:space="preserve"> </w:t>
      </w:r>
      <w:r w:rsidRPr="00C61937">
        <w:rPr>
          <w:rFonts w:cs="Arial" w:hint="cs"/>
          <w:rtl/>
        </w:rPr>
        <w:t>אליהם</w:t>
      </w:r>
      <w:r w:rsidR="005D5AF0">
        <w:rPr>
          <w:rFonts w:cs="Arial" w:hint="cs"/>
          <w:rtl/>
        </w:rPr>
        <w:t>,</w:t>
      </w:r>
      <w:r w:rsidRPr="00C61937">
        <w:rPr>
          <w:rFonts w:cs="Arial"/>
          <w:rtl/>
        </w:rPr>
        <w:t xml:space="preserve"> </w:t>
      </w:r>
      <w:r w:rsidRPr="00C61937">
        <w:rPr>
          <w:rFonts w:cs="Arial" w:hint="cs"/>
          <w:rtl/>
        </w:rPr>
        <w:t>ובין</w:t>
      </w:r>
      <w:r w:rsidRPr="00C61937">
        <w:rPr>
          <w:rFonts w:cs="Arial"/>
          <w:rtl/>
        </w:rPr>
        <w:t xml:space="preserve"> </w:t>
      </w:r>
      <w:r w:rsidRPr="00C61937">
        <w:rPr>
          <w:rFonts w:cs="Arial" w:hint="cs"/>
          <w:rtl/>
        </w:rPr>
        <w:t>לאו</w:t>
      </w:r>
      <w:r w:rsidRPr="00C61937">
        <w:rPr>
          <w:rFonts w:cs="Arial"/>
          <w:rtl/>
        </w:rPr>
        <w:t xml:space="preserve"> </w:t>
      </w:r>
      <w:r w:rsidRPr="00C61937">
        <w:rPr>
          <w:rFonts w:cs="Arial" w:hint="cs"/>
          <w:rtl/>
        </w:rPr>
        <w:t>דבל</w:t>
      </w:r>
      <w:r w:rsidRPr="00C61937">
        <w:rPr>
          <w:rFonts w:cs="Arial"/>
          <w:rtl/>
        </w:rPr>
        <w:t xml:space="preserve"> </w:t>
      </w:r>
      <w:r w:rsidRPr="00C61937">
        <w:rPr>
          <w:rFonts w:cs="Arial" w:hint="cs"/>
          <w:rtl/>
        </w:rPr>
        <w:t>יראה</w:t>
      </w:r>
      <w:r w:rsidRPr="00C61937">
        <w:rPr>
          <w:rFonts w:cs="Arial"/>
          <w:rtl/>
        </w:rPr>
        <w:t xml:space="preserve"> </w:t>
      </w:r>
      <w:r w:rsidRPr="00C61937">
        <w:rPr>
          <w:rFonts w:cs="Arial" w:hint="cs"/>
          <w:rtl/>
        </w:rPr>
        <w:t>ובל</w:t>
      </w:r>
      <w:r w:rsidRPr="00C61937">
        <w:rPr>
          <w:rFonts w:cs="Arial"/>
          <w:rtl/>
        </w:rPr>
        <w:t xml:space="preserve"> </w:t>
      </w:r>
      <w:r w:rsidRPr="00C61937">
        <w:rPr>
          <w:rFonts w:cs="Arial" w:hint="cs"/>
          <w:rtl/>
        </w:rPr>
        <w:t>ימצא</w:t>
      </w:r>
      <w:r w:rsidRPr="00C61937">
        <w:rPr>
          <w:rFonts w:cs="Arial"/>
          <w:rtl/>
        </w:rPr>
        <w:t xml:space="preserve"> </w:t>
      </w:r>
      <w:r w:rsidRPr="00C61937">
        <w:rPr>
          <w:rFonts w:cs="Arial" w:hint="cs"/>
          <w:rtl/>
        </w:rPr>
        <w:t>דלא</w:t>
      </w:r>
      <w:r w:rsidRPr="00C61937">
        <w:rPr>
          <w:rFonts w:cs="Arial"/>
          <w:rtl/>
        </w:rPr>
        <w:t xml:space="preserve"> </w:t>
      </w:r>
      <w:r w:rsidRPr="00C61937">
        <w:rPr>
          <w:rFonts w:cs="Arial" w:hint="cs"/>
          <w:rtl/>
        </w:rPr>
        <w:t>עביד</w:t>
      </w:r>
      <w:r w:rsidRPr="00C61937">
        <w:rPr>
          <w:rFonts w:cs="Arial"/>
          <w:rtl/>
        </w:rPr>
        <w:t xml:space="preserve"> </w:t>
      </w:r>
      <w:r w:rsidRPr="00C61937">
        <w:rPr>
          <w:rFonts w:cs="Arial" w:hint="cs"/>
          <w:rtl/>
        </w:rPr>
        <w:t>מעשה</w:t>
      </w:r>
      <w:r w:rsidR="00F17BE7">
        <w:rPr>
          <w:rFonts w:cs="Arial" w:hint="cs"/>
          <w:rtl/>
        </w:rPr>
        <w:t>.</w:t>
      </w:r>
      <w:r w:rsidRPr="00C61937">
        <w:rPr>
          <w:rFonts w:cs="Arial"/>
          <w:rtl/>
        </w:rPr>
        <w:t xml:space="preserve"> </w:t>
      </w:r>
      <w:r w:rsidRPr="00C61937">
        <w:rPr>
          <w:rFonts w:cs="Arial" w:hint="cs"/>
          <w:rtl/>
        </w:rPr>
        <w:t>לפיכך</w:t>
      </w:r>
      <w:r w:rsidRPr="00C61937">
        <w:rPr>
          <w:rFonts w:cs="Arial"/>
          <w:rtl/>
        </w:rPr>
        <w:t xml:space="preserve"> </w:t>
      </w:r>
      <w:r w:rsidRPr="00C61937">
        <w:rPr>
          <w:rFonts w:cs="Arial" w:hint="cs"/>
          <w:rtl/>
        </w:rPr>
        <w:t>אם</w:t>
      </w:r>
      <w:r w:rsidRPr="00C61937">
        <w:rPr>
          <w:rFonts w:cs="Arial"/>
          <w:rtl/>
        </w:rPr>
        <w:t xml:space="preserve"> </w:t>
      </w:r>
      <w:r w:rsidRPr="00C61937">
        <w:rPr>
          <w:rFonts w:cs="Arial" w:hint="cs"/>
          <w:rtl/>
        </w:rPr>
        <w:t>משהה</w:t>
      </w:r>
      <w:r w:rsidRPr="00C61937">
        <w:rPr>
          <w:rFonts w:cs="Arial"/>
          <w:rtl/>
        </w:rPr>
        <w:t xml:space="preserve"> </w:t>
      </w:r>
      <w:r w:rsidRPr="00C61937">
        <w:rPr>
          <w:rFonts w:cs="Arial" w:hint="cs"/>
          <w:rtl/>
        </w:rPr>
        <w:t>אותו</w:t>
      </w:r>
      <w:r w:rsidRPr="00C61937">
        <w:rPr>
          <w:rFonts w:cs="Arial"/>
          <w:rtl/>
        </w:rPr>
        <w:t xml:space="preserve"> </w:t>
      </w:r>
      <w:r w:rsidRPr="00C61937">
        <w:rPr>
          <w:rFonts w:cs="Arial" w:hint="cs"/>
          <w:rtl/>
        </w:rPr>
        <w:t>ע</w:t>
      </w:r>
      <w:r>
        <w:rPr>
          <w:rFonts w:cs="Arial" w:hint="cs"/>
          <w:rtl/>
        </w:rPr>
        <w:t xml:space="preserve">ל מנת </w:t>
      </w:r>
      <w:r w:rsidRPr="00C61937">
        <w:rPr>
          <w:rFonts w:cs="Arial" w:hint="cs"/>
          <w:rtl/>
        </w:rPr>
        <w:t>לבערו</w:t>
      </w:r>
      <w:r w:rsidRPr="00C61937">
        <w:rPr>
          <w:rFonts w:cs="Arial"/>
          <w:rtl/>
        </w:rPr>
        <w:t xml:space="preserve"> </w:t>
      </w:r>
      <w:r w:rsidRPr="00C61937">
        <w:rPr>
          <w:rFonts w:cs="Arial" w:hint="cs"/>
          <w:rtl/>
        </w:rPr>
        <w:t>ולקיים</w:t>
      </w:r>
      <w:r w:rsidRPr="00C61937">
        <w:rPr>
          <w:rFonts w:cs="Arial"/>
          <w:rtl/>
        </w:rPr>
        <w:t xml:space="preserve"> </w:t>
      </w:r>
      <w:r w:rsidRPr="00C61937">
        <w:rPr>
          <w:rFonts w:cs="Arial" w:hint="cs"/>
          <w:rtl/>
        </w:rPr>
        <w:t>העשה</w:t>
      </w:r>
      <w:r w:rsidRPr="00C61937">
        <w:rPr>
          <w:rFonts w:cs="Arial"/>
          <w:rtl/>
        </w:rPr>
        <w:t xml:space="preserve"> </w:t>
      </w:r>
      <w:r w:rsidRPr="00C61937">
        <w:rPr>
          <w:rFonts w:cs="Arial" w:hint="cs"/>
          <w:rtl/>
        </w:rPr>
        <w:t>שבו</w:t>
      </w:r>
      <w:r w:rsidR="00F17BE7">
        <w:rPr>
          <w:rFonts w:cs="Arial" w:hint="cs"/>
          <w:rtl/>
        </w:rPr>
        <w:t>,</w:t>
      </w:r>
      <w:r w:rsidRPr="00C61937">
        <w:rPr>
          <w:rFonts w:cs="Arial"/>
          <w:rtl/>
        </w:rPr>
        <w:t xml:space="preserve"> </w:t>
      </w:r>
      <w:r w:rsidRPr="00C61937">
        <w:rPr>
          <w:rFonts w:cs="Arial" w:hint="cs"/>
          <w:rtl/>
        </w:rPr>
        <w:t>לא</w:t>
      </w:r>
      <w:r w:rsidRPr="00C61937">
        <w:rPr>
          <w:rFonts w:cs="Arial"/>
          <w:rtl/>
        </w:rPr>
        <w:t xml:space="preserve"> </w:t>
      </w:r>
      <w:r w:rsidRPr="00C61937">
        <w:rPr>
          <w:rFonts w:cs="Arial" w:hint="cs"/>
          <w:rtl/>
        </w:rPr>
        <w:t>עביד</w:t>
      </w:r>
      <w:r w:rsidRPr="00C61937">
        <w:rPr>
          <w:rFonts w:cs="Arial"/>
          <w:rtl/>
        </w:rPr>
        <w:t xml:space="preserve"> </w:t>
      </w:r>
      <w:r w:rsidRPr="00C61937">
        <w:rPr>
          <w:rFonts w:cs="Arial" w:hint="cs"/>
          <w:rtl/>
        </w:rPr>
        <w:t>איסורא</w:t>
      </w:r>
      <w:r w:rsidRPr="00C61937">
        <w:rPr>
          <w:rFonts w:cs="Arial"/>
          <w:rtl/>
        </w:rPr>
        <w:t xml:space="preserve"> </w:t>
      </w:r>
      <w:r w:rsidRPr="00C61937">
        <w:rPr>
          <w:rFonts w:cs="Arial" w:hint="cs"/>
          <w:rtl/>
        </w:rPr>
        <w:t>כלל</w:t>
      </w:r>
      <w:r>
        <w:rPr>
          <w:rFonts w:cs="Arial" w:hint="cs"/>
          <w:rtl/>
        </w:rPr>
        <w:t>.''</w:t>
      </w:r>
    </w:p>
    <w:p w14:paraId="5319E94E" w14:textId="75B06793" w:rsidR="00AA04B5" w:rsidRDefault="00603B3F" w:rsidP="00FB3027">
      <w:pPr>
        <w:spacing w:after="60"/>
        <w:rPr>
          <w:rFonts w:cs="Arial"/>
          <w:rtl/>
        </w:rPr>
      </w:pPr>
      <w:r>
        <w:rPr>
          <w:rFonts w:hint="cs"/>
          <w:rtl/>
        </w:rPr>
        <w:t>ג</w:t>
      </w:r>
      <w:r w:rsidR="00A93DF0">
        <w:rPr>
          <w:rFonts w:hint="cs"/>
          <w:rtl/>
        </w:rPr>
        <w:t xml:space="preserve">. </w:t>
      </w:r>
      <w:r w:rsidRPr="008D2147">
        <w:rPr>
          <w:rFonts w:hint="cs"/>
          <w:b/>
          <w:bCs/>
          <w:rtl/>
        </w:rPr>
        <w:t>ה</w:t>
      </w:r>
      <w:r w:rsidR="00A93DF0" w:rsidRPr="00D32C53">
        <w:rPr>
          <w:rFonts w:cs="Arial" w:hint="cs"/>
          <w:b/>
          <w:bCs/>
          <w:rtl/>
        </w:rPr>
        <w:t>אמרי</w:t>
      </w:r>
      <w:r w:rsidR="00A93DF0">
        <w:rPr>
          <w:rFonts w:cs="Arial" w:hint="cs"/>
          <w:rtl/>
        </w:rPr>
        <w:t xml:space="preserve"> </w:t>
      </w:r>
      <w:r w:rsidR="00A93DF0" w:rsidRPr="00D32C53">
        <w:rPr>
          <w:rFonts w:cs="Arial" w:hint="cs"/>
          <w:b/>
          <w:bCs/>
          <w:rtl/>
        </w:rPr>
        <w:t>ברוך</w:t>
      </w:r>
      <w:r w:rsidR="00A93DF0">
        <w:rPr>
          <w:rFonts w:cs="Arial" w:hint="cs"/>
          <w:rtl/>
        </w:rPr>
        <w:t xml:space="preserve"> </w:t>
      </w:r>
      <w:r w:rsidR="00A93DF0">
        <w:rPr>
          <w:rFonts w:cs="Arial" w:hint="cs"/>
          <w:sz w:val="18"/>
          <w:szCs w:val="18"/>
          <w:rtl/>
        </w:rPr>
        <w:t>(</w:t>
      </w:r>
      <w:r w:rsidR="00A93DF0" w:rsidRPr="00D32C53">
        <w:rPr>
          <w:rFonts w:cs="Arial" w:hint="cs"/>
          <w:sz w:val="18"/>
          <w:szCs w:val="18"/>
          <w:rtl/>
        </w:rPr>
        <w:t>חו</w:t>
      </w:r>
      <w:r w:rsidR="00A93DF0" w:rsidRPr="00D32C53">
        <w:rPr>
          <w:rFonts w:cs="Arial"/>
          <w:sz w:val="18"/>
          <w:szCs w:val="18"/>
          <w:rtl/>
        </w:rPr>
        <w:t>"</w:t>
      </w:r>
      <w:r w:rsidR="00A93DF0" w:rsidRPr="00D32C53">
        <w:rPr>
          <w:rFonts w:cs="Arial" w:hint="cs"/>
          <w:sz w:val="18"/>
          <w:szCs w:val="18"/>
          <w:rtl/>
        </w:rPr>
        <w:t>מ</w:t>
      </w:r>
      <w:r w:rsidR="00A93DF0" w:rsidRPr="00D32C53">
        <w:rPr>
          <w:rFonts w:cs="Arial"/>
          <w:sz w:val="18"/>
          <w:szCs w:val="18"/>
          <w:rtl/>
        </w:rPr>
        <w:t xml:space="preserve"> </w:t>
      </w:r>
      <w:r w:rsidR="00A93DF0" w:rsidRPr="00D32C53">
        <w:rPr>
          <w:rFonts w:cs="Arial" w:hint="cs"/>
          <w:sz w:val="18"/>
          <w:szCs w:val="18"/>
          <w:rtl/>
        </w:rPr>
        <w:t>לד, ז</w:t>
      </w:r>
      <w:r w:rsidR="00A93DF0">
        <w:rPr>
          <w:rFonts w:cs="Arial" w:hint="cs"/>
          <w:sz w:val="18"/>
          <w:szCs w:val="18"/>
          <w:rtl/>
        </w:rPr>
        <w:t>)</w:t>
      </w:r>
      <w:r w:rsidR="00A93DF0">
        <w:rPr>
          <w:rFonts w:cs="Arial" w:hint="cs"/>
          <w:rtl/>
        </w:rPr>
        <w:t xml:space="preserve"> טען, שכאשר מדובר בחטא של בן אדם לחברו</w:t>
      </w:r>
      <w:r w:rsidR="001F7346">
        <w:rPr>
          <w:rFonts w:cs="Arial" w:hint="cs"/>
          <w:rtl/>
        </w:rPr>
        <w:t xml:space="preserve"> </w:t>
      </w:r>
      <w:r w:rsidR="001F7346">
        <w:rPr>
          <w:rFonts w:cs="Arial" w:hint="cs"/>
          <w:sz w:val="18"/>
          <w:szCs w:val="18"/>
          <w:rtl/>
        </w:rPr>
        <w:t xml:space="preserve">(כמו </w:t>
      </w:r>
      <w:proofErr w:type="spellStart"/>
      <w:r w:rsidR="001F7346">
        <w:rPr>
          <w:rFonts w:cs="Arial" w:hint="cs"/>
          <w:sz w:val="18"/>
          <w:szCs w:val="18"/>
          <w:rtl/>
        </w:rPr>
        <w:t>גזילה</w:t>
      </w:r>
      <w:proofErr w:type="spellEnd"/>
      <w:r w:rsidR="001F7346">
        <w:rPr>
          <w:rFonts w:cs="Arial" w:hint="cs"/>
          <w:sz w:val="18"/>
          <w:szCs w:val="18"/>
          <w:rtl/>
        </w:rPr>
        <w:t xml:space="preserve"> על מנת להחזיר)</w:t>
      </w:r>
      <w:r w:rsidR="00A93DF0">
        <w:rPr>
          <w:rFonts w:cs="Arial" w:hint="cs"/>
          <w:rtl/>
        </w:rPr>
        <w:t>, גם אם בסו</w:t>
      </w:r>
      <w:r w:rsidR="000C5C79">
        <w:rPr>
          <w:rFonts w:cs="Arial" w:hint="cs"/>
          <w:rtl/>
        </w:rPr>
        <w:t>ף</w:t>
      </w:r>
      <w:r w:rsidR="00A93DF0">
        <w:rPr>
          <w:rFonts w:cs="Arial" w:hint="cs"/>
          <w:rtl/>
        </w:rPr>
        <w:t xml:space="preserve"> משיבים את האבדה, אחרי הכל האדם שגנבו לו מצטער, לכן יש בכך איסור</w:t>
      </w:r>
      <w:r w:rsidR="000C5C79">
        <w:rPr>
          <w:rFonts w:cs="Arial" w:hint="cs"/>
          <w:rtl/>
        </w:rPr>
        <w:t xml:space="preserve"> למרות שבסוף משיבים את הגזלה</w:t>
      </w:r>
      <w:r w:rsidR="00A93DF0">
        <w:rPr>
          <w:rFonts w:cs="Arial" w:hint="cs"/>
          <w:rtl/>
        </w:rPr>
        <w:t xml:space="preserve">. לעומת זאת </w:t>
      </w:r>
      <w:r w:rsidR="00D503F5">
        <w:rPr>
          <w:rFonts w:cs="Arial" w:hint="cs"/>
          <w:rtl/>
        </w:rPr>
        <w:t>באיסור</w:t>
      </w:r>
      <w:r w:rsidR="00A93DF0">
        <w:rPr>
          <w:rFonts w:cs="Arial" w:hint="cs"/>
          <w:rtl/>
        </w:rPr>
        <w:t xml:space="preserve"> כלפי </w:t>
      </w:r>
      <w:r w:rsidR="00722ACA">
        <w:rPr>
          <w:rFonts w:cs="Arial" w:hint="cs"/>
          <w:rtl/>
        </w:rPr>
        <w:t>הקב''ה</w:t>
      </w:r>
      <w:r w:rsidR="00A93DF0">
        <w:rPr>
          <w:rFonts w:cs="Arial" w:hint="cs"/>
          <w:rtl/>
        </w:rPr>
        <w:t xml:space="preserve">, </w:t>
      </w:r>
      <w:r w:rsidR="00365C87">
        <w:rPr>
          <w:rFonts w:cs="Arial" w:hint="cs"/>
          <w:rtl/>
        </w:rPr>
        <w:t xml:space="preserve">אם </w:t>
      </w:r>
      <w:r w:rsidR="00967A8C">
        <w:rPr>
          <w:rFonts w:cs="Arial" w:hint="cs"/>
          <w:rtl/>
        </w:rPr>
        <w:t xml:space="preserve">קיימו את העשה </w:t>
      </w:r>
      <w:r w:rsidR="009D4C9B">
        <w:rPr>
          <w:rFonts w:cs="Arial" w:hint="cs"/>
          <w:rtl/>
        </w:rPr>
        <w:t xml:space="preserve">אפשר לחזור </w:t>
      </w:r>
      <w:r w:rsidR="00A93DF0">
        <w:rPr>
          <w:rFonts w:cs="Arial" w:hint="cs"/>
          <w:rtl/>
        </w:rPr>
        <w:t>בתשובה</w:t>
      </w:r>
      <w:r w:rsidR="00E6101A">
        <w:rPr>
          <w:rFonts w:cs="Arial" w:hint="cs"/>
          <w:rtl/>
        </w:rPr>
        <w:t>, לכן אין בעיה לקנות חמץ על מנת לשורפו</w:t>
      </w:r>
      <w:r w:rsidR="00A93DF0">
        <w:rPr>
          <w:rFonts w:cs="Arial" w:hint="cs"/>
          <w:rtl/>
        </w:rPr>
        <w:t>.</w:t>
      </w:r>
    </w:p>
    <w:p w14:paraId="24182A75" w14:textId="3C6439AD" w:rsidR="00A93DF0" w:rsidRDefault="00AA04B5" w:rsidP="00FB3027">
      <w:pPr>
        <w:spacing w:after="60"/>
        <w:rPr>
          <w:rtl/>
        </w:rPr>
      </w:pPr>
      <w:r>
        <w:rPr>
          <w:rFonts w:cs="Arial" w:hint="cs"/>
          <w:b/>
          <w:bCs/>
          <w:u w:val="single"/>
          <w:rtl/>
        </w:rPr>
        <w:t>המ</w:t>
      </w:r>
      <w:r w:rsidR="002F37C0">
        <w:rPr>
          <w:rFonts w:cs="Arial" w:hint="cs"/>
          <w:b/>
          <w:bCs/>
          <w:u w:val="single"/>
          <w:rtl/>
        </w:rPr>
        <w:t>ו</w:t>
      </w:r>
      <w:r>
        <w:rPr>
          <w:rFonts w:cs="Arial" w:hint="cs"/>
          <w:b/>
          <w:bCs/>
          <w:u w:val="single"/>
          <w:rtl/>
        </w:rPr>
        <w:t>צא חמץ ביום טוב</w:t>
      </w:r>
      <w:r w:rsidR="00A93DF0">
        <w:rPr>
          <w:rFonts w:cs="Arial" w:hint="cs"/>
          <w:rtl/>
        </w:rPr>
        <w:t xml:space="preserve"> </w:t>
      </w:r>
    </w:p>
    <w:p w14:paraId="77E4C117" w14:textId="6E6EEC13" w:rsidR="00A93DF0" w:rsidRDefault="007B22B9" w:rsidP="00FB3027">
      <w:pPr>
        <w:spacing w:after="60"/>
        <w:rPr>
          <w:rtl/>
        </w:rPr>
      </w:pPr>
      <w:r>
        <w:rPr>
          <w:rFonts w:hint="cs"/>
          <w:rtl/>
        </w:rPr>
        <w:t xml:space="preserve">השלכה </w:t>
      </w:r>
      <w:r w:rsidR="00FF1EA4">
        <w:rPr>
          <w:rFonts w:hint="cs"/>
          <w:rtl/>
        </w:rPr>
        <w:t>הלכתית לדברי</w:t>
      </w:r>
      <w:r>
        <w:rPr>
          <w:rFonts w:hint="cs"/>
          <w:rtl/>
        </w:rPr>
        <w:t xml:space="preserve"> ר''י </w:t>
      </w:r>
      <w:r w:rsidR="00FF1EA4">
        <w:rPr>
          <w:rFonts w:hint="cs"/>
          <w:rtl/>
        </w:rPr>
        <w:t xml:space="preserve">המתיר לקנות חמץ על מנת לשורפו, יש </w:t>
      </w:r>
      <w:r>
        <w:rPr>
          <w:rFonts w:hint="cs"/>
          <w:rtl/>
        </w:rPr>
        <w:t>ב</w:t>
      </w:r>
      <w:r w:rsidR="003F4CB4">
        <w:rPr>
          <w:rFonts w:hint="cs"/>
          <w:rtl/>
        </w:rPr>
        <w:t xml:space="preserve">דברי </w:t>
      </w:r>
      <w:r w:rsidR="003F4CB4" w:rsidRPr="00FB3138">
        <w:rPr>
          <w:rFonts w:hint="cs"/>
          <w:b/>
          <w:bCs/>
          <w:rtl/>
        </w:rPr>
        <w:t>המגן אברהם</w:t>
      </w:r>
      <w:r w:rsidR="003F4CB4">
        <w:rPr>
          <w:rFonts w:hint="cs"/>
          <w:rtl/>
        </w:rPr>
        <w:t xml:space="preserve"> </w:t>
      </w:r>
      <w:r w:rsidR="003F4CB4">
        <w:rPr>
          <w:rFonts w:hint="cs"/>
          <w:sz w:val="18"/>
          <w:szCs w:val="18"/>
          <w:rtl/>
        </w:rPr>
        <w:t>(או''ח תמו</w:t>
      </w:r>
      <w:r w:rsidR="00BA571E">
        <w:rPr>
          <w:rFonts w:hint="cs"/>
          <w:sz w:val="18"/>
          <w:szCs w:val="18"/>
          <w:rtl/>
        </w:rPr>
        <w:t>, ב</w:t>
      </w:r>
      <w:r w:rsidR="003F4CB4">
        <w:rPr>
          <w:rFonts w:hint="cs"/>
          <w:sz w:val="18"/>
          <w:szCs w:val="18"/>
          <w:rtl/>
        </w:rPr>
        <w:t>)</w:t>
      </w:r>
      <w:r w:rsidR="003F4CB4">
        <w:rPr>
          <w:rFonts w:hint="cs"/>
          <w:rtl/>
        </w:rPr>
        <w:t xml:space="preserve">, בעקבות </w:t>
      </w:r>
      <w:r w:rsidR="00C533A4">
        <w:rPr>
          <w:rFonts w:hint="cs"/>
          <w:rtl/>
        </w:rPr>
        <w:t>סוגיה נוספת ב</w:t>
      </w:r>
      <w:r>
        <w:rPr>
          <w:rFonts w:hint="cs"/>
          <w:rtl/>
        </w:rPr>
        <w:t xml:space="preserve">מסכת </w:t>
      </w:r>
      <w:r w:rsidR="00C533A4">
        <w:rPr>
          <w:rFonts w:hint="cs"/>
          <w:rtl/>
        </w:rPr>
        <w:t xml:space="preserve">פסחים </w:t>
      </w:r>
      <w:r w:rsidR="00C533A4">
        <w:rPr>
          <w:rFonts w:hint="cs"/>
          <w:sz w:val="18"/>
          <w:szCs w:val="18"/>
          <w:rtl/>
        </w:rPr>
        <w:t>(ו ע''א)</w:t>
      </w:r>
      <w:r w:rsidR="00C533A4">
        <w:rPr>
          <w:rFonts w:hint="cs"/>
          <w:rtl/>
        </w:rPr>
        <w:t xml:space="preserve">. הגמרא כותבת, </w:t>
      </w:r>
      <w:r w:rsidR="009E5DFC">
        <w:rPr>
          <w:rFonts w:hint="cs"/>
          <w:rtl/>
        </w:rPr>
        <w:t xml:space="preserve">שאם </w:t>
      </w:r>
      <w:r w:rsidR="00C533A4">
        <w:rPr>
          <w:rFonts w:hint="cs"/>
          <w:rtl/>
        </w:rPr>
        <w:t xml:space="preserve">אדם מצא חמץ ביום טוב, הוא צריך לכפות עליו כלי כדי </w:t>
      </w:r>
      <w:r w:rsidR="00FF1EA4">
        <w:rPr>
          <w:rFonts w:hint="cs"/>
          <w:rtl/>
        </w:rPr>
        <w:t>ש</w:t>
      </w:r>
      <w:r w:rsidR="00C533A4">
        <w:rPr>
          <w:rFonts w:hint="cs"/>
          <w:rtl/>
        </w:rPr>
        <w:t xml:space="preserve">לא יבוא </w:t>
      </w:r>
      <w:r w:rsidR="00407E24">
        <w:rPr>
          <w:rFonts w:hint="cs"/>
          <w:rtl/>
        </w:rPr>
        <w:t xml:space="preserve">בטעות </w:t>
      </w:r>
      <w:r w:rsidR="00C533A4">
        <w:rPr>
          <w:rFonts w:hint="cs"/>
          <w:rtl/>
        </w:rPr>
        <w:t>לאוכלו</w:t>
      </w:r>
      <w:r w:rsidR="00D15AE1">
        <w:rPr>
          <w:rFonts w:hint="cs"/>
          <w:rtl/>
        </w:rPr>
        <w:t xml:space="preserve">, </w:t>
      </w:r>
      <w:r w:rsidR="00CB57F9">
        <w:rPr>
          <w:rFonts w:hint="cs"/>
          <w:rtl/>
        </w:rPr>
        <w:t>ו</w:t>
      </w:r>
      <w:r w:rsidR="00C533A4">
        <w:rPr>
          <w:rFonts w:hint="cs"/>
          <w:rtl/>
        </w:rPr>
        <w:t xml:space="preserve">במוצאי יום טוב </w:t>
      </w:r>
      <w:r w:rsidR="005A104E">
        <w:rPr>
          <w:rFonts w:hint="cs"/>
          <w:rtl/>
        </w:rPr>
        <w:t>צריך ל</w:t>
      </w:r>
      <w:r w:rsidR="00C533A4">
        <w:rPr>
          <w:rFonts w:hint="cs"/>
          <w:rtl/>
        </w:rPr>
        <w:t>שרוף אותו</w:t>
      </w:r>
      <w:r w:rsidR="005E6DE4">
        <w:rPr>
          <w:rFonts w:hint="cs"/>
          <w:rtl/>
        </w:rPr>
        <w:t>.</w:t>
      </w:r>
      <w:r w:rsidR="00A87A6E">
        <w:rPr>
          <w:rFonts w:hint="cs"/>
          <w:rtl/>
        </w:rPr>
        <w:t xml:space="preserve"> </w:t>
      </w:r>
      <w:r w:rsidR="00C533A4">
        <w:rPr>
          <w:rFonts w:hint="cs"/>
          <w:rtl/>
        </w:rPr>
        <w:t xml:space="preserve">נחלקו הראשונים </w:t>
      </w:r>
      <w:r w:rsidR="00A87A6E">
        <w:rPr>
          <w:rFonts w:hint="cs"/>
          <w:rtl/>
        </w:rPr>
        <w:t>באיזה מקרה מדובר:</w:t>
      </w:r>
    </w:p>
    <w:p w14:paraId="6A7C35BE" w14:textId="2317778A" w:rsidR="000351BC" w:rsidRDefault="005A395D" w:rsidP="00FB3027">
      <w:pPr>
        <w:spacing w:after="60"/>
        <w:rPr>
          <w:rtl/>
        </w:rPr>
      </w:pPr>
      <w:r>
        <w:rPr>
          <w:rFonts w:hint="cs"/>
          <w:rtl/>
        </w:rPr>
        <w:t>א</w:t>
      </w:r>
      <w:r w:rsidR="003104CA" w:rsidRPr="003104CA">
        <w:rPr>
          <w:rFonts w:hint="cs"/>
          <w:rtl/>
        </w:rPr>
        <w:t>.</w:t>
      </w:r>
      <w:r w:rsidR="003104CA">
        <w:rPr>
          <w:rFonts w:hint="cs"/>
          <w:b/>
          <w:bCs/>
          <w:rtl/>
        </w:rPr>
        <w:t xml:space="preserve"> </w:t>
      </w:r>
      <w:r w:rsidR="00E2534C" w:rsidRPr="00275721">
        <w:rPr>
          <w:rFonts w:hint="cs"/>
          <w:b/>
          <w:bCs/>
          <w:rtl/>
        </w:rPr>
        <w:t>רש''י</w:t>
      </w:r>
      <w:r w:rsidR="00E2534C">
        <w:rPr>
          <w:rFonts w:hint="cs"/>
          <w:rtl/>
        </w:rPr>
        <w:t xml:space="preserve"> </w:t>
      </w:r>
      <w:r w:rsidR="00E2534C">
        <w:rPr>
          <w:rFonts w:hint="cs"/>
          <w:sz w:val="18"/>
          <w:szCs w:val="18"/>
          <w:rtl/>
        </w:rPr>
        <w:t xml:space="preserve">(ד''ה </w:t>
      </w:r>
      <w:r w:rsidR="00275721">
        <w:rPr>
          <w:rFonts w:hint="cs"/>
          <w:sz w:val="18"/>
          <w:szCs w:val="18"/>
          <w:rtl/>
        </w:rPr>
        <w:t xml:space="preserve">כופה) </w:t>
      </w:r>
      <w:r w:rsidR="00153B76" w:rsidRPr="00B00D0B">
        <w:rPr>
          <w:rFonts w:hint="cs"/>
          <w:b/>
          <w:bCs/>
          <w:rtl/>
        </w:rPr>
        <w:t>והר''ן</w:t>
      </w:r>
      <w:r w:rsidR="00153B76">
        <w:rPr>
          <w:rFonts w:hint="cs"/>
          <w:rtl/>
        </w:rPr>
        <w:t xml:space="preserve"> </w:t>
      </w:r>
      <w:r w:rsidR="00153B76">
        <w:rPr>
          <w:rFonts w:hint="cs"/>
          <w:sz w:val="18"/>
          <w:szCs w:val="18"/>
          <w:rtl/>
        </w:rPr>
        <w:t>(ב ע''ב בדה''ר</w:t>
      </w:r>
      <w:r w:rsidR="00C4693B">
        <w:rPr>
          <w:rFonts w:hint="cs"/>
          <w:sz w:val="18"/>
          <w:szCs w:val="18"/>
          <w:rtl/>
        </w:rPr>
        <w:t xml:space="preserve"> ד''ה המוצא</w:t>
      </w:r>
      <w:r w:rsidR="00153B76">
        <w:rPr>
          <w:rFonts w:hint="cs"/>
          <w:sz w:val="18"/>
          <w:szCs w:val="18"/>
          <w:rtl/>
        </w:rPr>
        <w:t xml:space="preserve">) </w:t>
      </w:r>
      <w:r w:rsidR="00F664B8">
        <w:rPr>
          <w:rFonts w:hint="cs"/>
          <w:rtl/>
        </w:rPr>
        <w:t>כתבו</w:t>
      </w:r>
      <w:r w:rsidR="00275721">
        <w:rPr>
          <w:rFonts w:hint="cs"/>
          <w:rtl/>
        </w:rPr>
        <w:t>, ש</w:t>
      </w:r>
      <w:r w:rsidR="00472DC3">
        <w:rPr>
          <w:rFonts w:hint="cs"/>
          <w:rtl/>
        </w:rPr>
        <w:t xml:space="preserve">הגמרא דנה </w:t>
      </w:r>
      <w:r w:rsidR="00275721">
        <w:rPr>
          <w:rFonts w:hint="cs"/>
          <w:rtl/>
        </w:rPr>
        <w:t xml:space="preserve">במקרה </w:t>
      </w:r>
      <w:r w:rsidR="00472DC3">
        <w:rPr>
          <w:rFonts w:hint="cs"/>
          <w:rtl/>
        </w:rPr>
        <w:t xml:space="preserve">בו </w:t>
      </w:r>
      <w:r>
        <w:rPr>
          <w:rFonts w:hint="cs"/>
          <w:rtl/>
        </w:rPr>
        <w:t xml:space="preserve">ביטלו </w:t>
      </w:r>
      <w:r w:rsidR="00275721">
        <w:rPr>
          <w:rFonts w:hint="cs"/>
          <w:rtl/>
        </w:rPr>
        <w:t>את החמץ לפני פסח</w:t>
      </w:r>
      <w:r w:rsidR="003A0369">
        <w:rPr>
          <w:rFonts w:hint="cs"/>
          <w:rtl/>
        </w:rPr>
        <w:t xml:space="preserve">, </w:t>
      </w:r>
      <w:r w:rsidR="00472DC3">
        <w:rPr>
          <w:rFonts w:hint="cs"/>
          <w:rtl/>
        </w:rPr>
        <w:t xml:space="preserve">שאז </w:t>
      </w:r>
      <w:r w:rsidR="00840B34">
        <w:rPr>
          <w:rFonts w:hint="cs"/>
          <w:rtl/>
        </w:rPr>
        <w:t>האיסור להשהות את החמץ רק מדרבנן</w:t>
      </w:r>
      <w:r w:rsidR="00472DC3">
        <w:rPr>
          <w:rFonts w:hint="cs"/>
          <w:rtl/>
        </w:rPr>
        <w:t xml:space="preserve"> (מחשש שמא יאכלו אותו וכדומה)</w:t>
      </w:r>
      <w:r w:rsidR="00C921A8">
        <w:rPr>
          <w:rFonts w:hint="cs"/>
          <w:rtl/>
        </w:rPr>
        <w:t>.</w:t>
      </w:r>
      <w:r w:rsidR="003A0369">
        <w:rPr>
          <w:rFonts w:hint="cs"/>
          <w:rtl/>
        </w:rPr>
        <w:t xml:space="preserve"> </w:t>
      </w:r>
      <w:r w:rsidR="0060178F">
        <w:rPr>
          <w:rFonts w:hint="cs"/>
          <w:rtl/>
        </w:rPr>
        <w:t>מדברי</w:t>
      </w:r>
      <w:r w:rsidR="001C0634">
        <w:rPr>
          <w:rFonts w:hint="cs"/>
          <w:rtl/>
        </w:rPr>
        <w:t>הם</w:t>
      </w:r>
      <w:r w:rsidR="0060178F">
        <w:rPr>
          <w:rFonts w:hint="cs"/>
          <w:rtl/>
        </w:rPr>
        <w:t xml:space="preserve"> עולה שבמקרה </w:t>
      </w:r>
      <w:r w:rsidR="00C921A8">
        <w:rPr>
          <w:rFonts w:hint="cs"/>
          <w:rtl/>
        </w:rPr>
        <w:t>בו לא ביטלו את החמץ</w:t>
      </w:r>
      <w:r w:rsidR="00560D60">
        <w:rPr>
          <w:rFonts w:hint="cs"/>
          <w:rtl/>
        </w:rPr>
        <w:t xml:space="preserve"> והאיסור להשהותו הוא מדאורייתא - </w:t>
      </w:r>
      <w:r w:rsidR="0060178F">
        <w:rPr>
          <w:rFonts w:hint="cs"/>
          <w:rtl/>
        </w:rPr>
        <w:t xml:space="preserve">יש לשרוף את החמץ </w:t>
      </w:r>
      <w:r w:rsidR="005609CC">
        <w:rPr>
          <w:rFonts w:hint="cs"/>
          <w:rtl/>
        </w:rPr>
        <w:t xml:space="preserve">אפילו </w:t>
      </w:r>
      <w:r w:rsidR="0060178F">
        <w:rPr>
          <w:rFonts w:hint="cs"/>
          <w:rtl/>
        </w:rPr>
        <w:t xml:space="preserve">ביום טוב. </w:t>
      </w:r>
    </w:p>
    <w:p w14:paraId="36D3166E" w14:textId="17B0D8FA" w:rsidR="00E2534C" w:rsidRDefault="0060178F" w:rsidP="00FB3027">
      <w:pPr>
        <w:spacing w:after="60"/>
        <w:rPr>
          <w:rtl/>
        </w:rPr>
      </w:pPr>
      <w:r>
        <w:rPr>
          <w:rFonts w:hint="cs"/>
          <w:rtl/>
        </w:rPr>
        <w:t xml:space="preserve">לכאורה קשה, שהרי </w:t>
      </w:r>
      <w:r w:rsidR="00B24FAD">
        <w:rPr>
          <w:rFonts w:hint="cs"/>
          <w:rtl/>
        </w:rPr>
        <w:t xml:space="preserve">כפי שראינו במקום אחר </w:t>
      </w:r>
      <w:r w:rsidR="00B24FAD">
        <w:rPr>
          <w:rFonts w:hint="cs"/>
          <w:sz w:val="18"/>
          <w:szCs w:val="18"/>
          <w:rtl/>
        </w:rPr>
        <w:t>(אחרי מות שנה ד')</w:t>
      </w:r>
      <w:r w:rsidR="00E73835">
        <w:rPr>
          <w:rFonts w:hint="cs"/>
          <w:rtl/>
        </w:rPr>
        <w:t xml:space="preserve">, </w:t>
      </w:r>
      <w:r>
        <w:rPr>
          <w:rFonts w:hint="cs"/>
          <w:rtl/>
        </w:rPr>
        <w:t xml:space="preserve">הותר להדליק אש ביום </w:t>
      </w:r>
      <w:r w:rsidR="004D02BC">
        <w:rPr>
          <w:rFonts w:hint="cs"/>
          <w:rtl/>
        </w:rPr>
        <w:t xml:space="preserve">טוב </w:t>
      </w:r>
      <w:r>
        <w:rPr>
          <w:rFonts w:hint="cs"/>
          <w:rtl/>
        </w:rPr>
        <w:t xml:space="preserve">רק </w:t>
      </w:r>
      <w:r w:rsidR="004D02BC">
        <w:rPr>
          <w:rFonts w:hint="cs"/>
          <w:rtl/>
        </w:rPr>
        <w:t xml:space="preserve">כאשר </w:t>
      </w:r>
      <w:r w:rsidR="00190B01">
        <w:rPr>
          <w:rFonts w:hint="cs"/>
          <w:rtl/>
        </w:rPr>
        <w:t>יש צורך כלשהו</w:t>
      </w:r>
      <w:r w:rsidR="00A345BB">
        <w:rPr>
          <w:rFonts w:hint="cs"/>
          <w:rtl/>
        </w:rPr>
        <w:t xml:space="preserve"> </w:t>
      </w:r>
      <w:r w:rsidR="00A345BB">
        <w:rPr>
          <w:rFonts w:hint="cs"/>
          <w:sz w:val="18"/>
          <w:szCs w:val="18"/>
          <w:rtl/>
        </w:rPr>
        <w:t>(אפילו קטן)</w:t>
      </w:r>
      <w:r w:rsidR="00190B01">
        <w:rPr>
          <w:rFonts w:hint="cs"/>
          <w:rtl/>
        </w:rPr>
        <w:t xml:space="preserve"> </w:t>
      </w:r>
      <w:r>
        <w:rPr>
          <w:rFonts w:hint="cs"/>
          <w:rtl/>
        </w:rPr>
        <w:t>לצורך המועד</w:t>
      </w:r>
      <w:r w:rsidR="00190B01">
        <w:rPr>
          <w:rFonts w:hint="cs"/>
          <w:rtl/>
        </w:rPr>
        <w:t>, אבל להדליק סתם אש אסור</w:t>
      </w:r>
      <w:r w:rsidR="00DD4616">
        <w:rPr>
          <w:rFonts w:hint="cs"/>
          <w:rtl/>
        </w:rPr>
        <w:t>.</w:t>
      </w:r>
      <w:r>
        <w:rPr>
          <w:rFonts w:hint="cs"/>
          <w:rtl/>
        </w:rPr>
        <w:t xml:space="preserve"> </w:t>
      </w:r>
      <w:r w:rsidR="001F7B50" w:rsidRPr="00F01F33">
        <w:rPr>
          <w:rFonts w:hint="cs"/>
          <w:b/>
          <w:bCs/>
          <w:rtl/>
        </w:rPr>
        <w:t>הר''ן</w:t>
      </w:r>
      <w:r w:rsidR="001F7B50">
        <w:rPr>
          <w:rFonts w:hint="cs"/>
          <w:rtl/>
        </w:rPr>
        <w:t xml:space="preserve"> </w:t>
      </w:r>
      <w:r w:rsidR="00593A64">
        <w:rPr>
          <w:rFonts w:hint="cs"/>
          <w:sz w:val="18"/>
          <w:szCs w:val="18"/>
          <w:rtl/>
        </w:rPr>
        <w:t xml:space="preserve">(שם) </w:t>
      </w:r>
      <w:r w:rsidR="001F7B50">
        <w:rPr>
          <w:rFonts w:hint="cs"/>
          <w:rtl/>
        </w:rPr>
        <w:t xml:space="preserve">מסביר, </w:t>
      </w:r>
      <w:r w:rsidR="004D02BC">
        <w:rPr>
          <w:rFonts w:hint="cs"/>
          <w:rtl/>
        </w:rPr>
        <w:t xml:space="preserve">ששריפת החמץ נחשבת קצת צורך יום טוב, </w:t>
      </w:r>
      <w:r w:rsidR="00770857">
        <w:rPr>
          <w:rFonts w:hint="cs"/>
          <w:rtl/>
        </w:rPr>
        <w:t>ו</w:t>
      </w:r>
      <w:r w:rsidR="00B00D0B">
        <w:rPr>
          <w:rFonts w:hint="cs"/>
          <w:rtl/>
        </w:rPr>
        <w:t>לכן הותר להדליק אש</w:t>
      </w:r>
      <w:r w:rsidR="00770857">
        <w:rPr>
          <w:rFonts w:hint="cs"/>
          <w:rtl/>
        </w:rPr>
        <w:t xml:space="preserve"> לצורך הביעור</w:t>
      </w:r>
      <w:r w:rsidR="00DD4616">
        <w:rPr>
          <w:rFonts w:hint="cs"/>
          <w:rtl/>
        </w:rPr>
        <w:t>.</w:t>
      </w:r>
      <w:r w:rsidR="000B05F5">
        <w:rPr>
          <w:rFonts w:hint="cs"/>
          <w:rtl/>
        </w:rPr>
        <w:t xml:space="preserve"> ובלשונו:</w:t>
      </w:r>
    </w:p>
    <w:p w14:paraId="5B1053CC" w14:textId="77777777" w:rsidR="000B05F5" w:rsidRDefault="000B05F5" w:rsidP="00FB3027">
      <w:pPr>
        <w:spacing w:after="60"/>
        <w:ind w:left="720"/>
        <w:rPr>
          <w:rtl/>
        </w:rPr>
      </w:pPr>
      <w:r>
        <w:rPr>
          <w:rFonts w:cs="Arial" w:hint="cs"/>
          <w:rtl/>
        </w:rPr>
        <w:t>''</w:t>
      </w:r>
      <w:r w:rsidRPr="000B05F5">
        <w:rPr>
          <w:rFonts w:cs="Arial"/>
          <w:rtl/>
        </w:rPr>
        <w:t>בבל יראה לא עבר דהא בטליה בל</w:t>
      </w:r>
      <w:r>
        <w:rPr>
          <w:rFonts w:cs="Arial" w:hint="cs"/>
          <w:rtl/>
        </w:rPr>
        <w:t>י</w:t>
      </w:r>
      <w:r w:rsidRPr="000B05F5">
        <w:rPr>
          <w:rFonts w:cs="Arial"/>
          <w:rtl/>
        </w:rPr>
        <w:t>ב</w:t>
      </w:r>
      <w:r>
        <w:rPr>
          <w:rFonts w:cs="Arial" w:hint="cs"/>
          <w:rtl/>
        </w:rPr>
        <w:t>ו</w:t>
      </w:r>
      <w:r w:rsidRPr="000B05F5">
        <w:rPr>
          <w:rFonts w:cs="Arial"/>
          <w:rtl/>
        </w:rPr>
        <w:t xml:space="preserve"> מאתמול</w:t>
      </w:r>
      <w:r>
        <w:rPr>
          <w:rFonts w:cs="Arial" w:hint="cs"/>
          <w:rtl/>
        </w:rPr>
        <w:t xml:space="preserve">, </w:t>
      </w:r>
      <w:r w:rsidRPr="000B05F5">
        <w:rPr>
          <w:rFonts w:cs="Arial"/>
          <w:rtl/>
        </w:rPr>
        <w:t xml:space="preserve">אלא משום שלא ישכח ויאכלנו כופה עליו את הכלי ולמוצאי </w:t>
      </w:r>
      <w:r>
        <w:rPr>
          <w:rFonts w:cs="Arial" w:hint="cs"/>
          <w:rtl/>
        </w:rPr>
        <w:t xml:space="preserve">יום טוב </w:t>
      </w:r>
      <w:r w:rsidRPr="000B05F5">
        <w:rPr>
          <w:rFonts w:cs="Arial"/>
          <w:rtl/>
        </w:rPr>
        <w:t>שורפו</w:t>
      </w:r>
      <w:r>
        <w:rPr>
          <w:rFonts w:cs="Arial" w:hint="cs"/>
          <w:rtl/>
        </w:rPr>
        <w:t>.</w:t>
      </w:r>
      <w:r w:rsidRPr="000B05F5">
        <w:rPr>
          <w:rFonts w:cs="Arial"/>
          <w:rtl/>
        </w:rPr>
        <w:t xml:space="preserve"> </w:t>
      </w:r>
      <w:r>
        <w:rPr>
          <w:rFonts w:cs="Arial" w:hint="cs"/>
          <w:rtl/>
        </w:rPr>
        <w:t xml:space="preserve">וביום טוב </w:t>
      </w:r>
      <w:r w:rsidRPr="000B05F5">
        <w:rPr>
          <w:rFonts w:cs="Arial"/>
          <w:rtl/>
        </w:rPr>
        <w:t xml:space="preserve">לא מצי </w:t>
      </w:r>
      <w:proofErr w:type="spellStart"/>
      <w:r w:rsidRPr="000B05F5">
        <w:rPr>
          <w:rFonts w:cs="Arial"/>
          <w:rtl/>
        </w:rPr>
        <w:t>למשרפיה</w:t>
      </w:r>
      <w:proofErr w:type="spellEnd"/>
      <w:r w:rsidRPr="000B05F5">
        <w:rPr>
          <w:rFonts w:cs="Arial"/>
          <w:rtl/>
        </w:rPr>
        <w:t xml:space="preserve"> </w:t>
      </w:r>
      <w:r>
        <w:rPr>
          <w:rFonts w:cs="Arial" w:hint="cs"/>
          <w:sz w:val="18"/>
          <w:szCs w:val="18"/>
          <w:rtl/>
        </w:rPr>
        <w:t>(= לא יכול לשורפו), ו</w:t>
      </w:r>
      <w:r w:rsidRPr="000B05F5">
        <w:rPr>
          <w:rFonts w:cs="Arial"/>
          <w:rtl/>
        </w:rPr>
        <w:t xml:space="preserve">אף על גב מתוך שהותרה הבערה לצורך </w:t>
      </w:r>
      <w:r>
        <w:rPr>
          <w:rFonts w:cs="Arial" w:hint="cs"/>
          <w:rtl/>
        </w:rPr>
        <w:t xml:space="preserve">יום טוב </w:t>
      </w:r>
      <w:r w:rsidRPr="000B05F5">
        <w:rPr>
          <w:rFonts w:cs="Arial"/>
          <w:rtl/>
        </w:rPr>
        <w:t xml:space="preserve">הותרה </w:t>
      </w:r>
      <w:r>
        <w:rPr>
          <w:rFonts w:cs="Arial" w:hint="cs"/>
          <w:rtl/>
        </w:rPr>
        <w:t xml:space="preserve">גם </w:t>
      </w:r>
      <w:r w:rsidRPr="000B05F5">
        <w:rPr>
          <w:rFonts w:cs="Arial"/>
          <w:rtl/>
        </w:rPr>
        <w:t>שלא לצורך</w:t>
      </w:r>
      <w:r>
        <w:rPr>
          <w:rFonts w:cs="Arial" w:hint="cs"/>
          <w:rtl/>
        </w:rPr>
        <w:t xml:space="preserve">, </w:t>
      </w:r>
      <w:r w:rsidRPr="000B05F5">
        <w:rPr>
          <w:rFonts w:cs="Arial"/>
          <w:rtl/>
        </w:rPr>
        <w:t xml:space="preserve">הני מילי </w:t>
      </w:r>
      <w:proofErr w:type="spellStart"/>
      <w:r w:rsidRPr="000B05F5">
        <w:rPr>
          <w:rFonts w:cs="Arial"/>
          <w:rtl/>
        </w:rPr>
        <w:t>היכא</w:t>
      </w:r>
      <w:proofErr w:type="spellEnd"/>
      <w:r w:rsidRPr="000B05F5">
        <w:rPr>
          <w:rFonts w:cs="Arial"/>
          <w:rtl/>
        </w:rPr>
        <w:t xml:space="preserve"> </w:t>
      </w:r>
      <w:proofErr w:type="spellStart"/>
      <w:r w:rsidRPr="000B05F5">
        <w:rPr>
          <w:rFonts w:cs="Arial"/>
          <w:rtl/>
        </w:rPr>
        <w:t>דאיכא</w:t>
      </w:r>
      <w:proofErr w:type="spellEnd"/>
      <w:r w:rsidRPr="000B05F5">
        <w:rPr>
          <w:rFonts w:cs="Arial"/>
          <w:rtl/>
        </w:rPr>
        <w:t xml:space="preserve"> </w:t>
      </w:r>
      <w:r>
        <w:rPr>
          <w:rFonts w:cs="Arial" w:hint="cs"/>
          <w:sz w:val="18"/>
          <w:szCs w:val="18"/>
          <w:rtl/>
        </w:rPr>
        <w:t xml:space="preserve">(= מדובר רק כאשר) </w:t>
      </w:r>
      <w:r w:rsidRPr="000B05F5">
        <w:rPr>
          <w:rFonts w:cs="Arial"/>
          <w:rtl/>
        </w:rPr>
        <w:t>צורך היום קצת</w:t>
      </w:r>
      <w:r>
        <w:rPr>
          <w:rFonts w:cs="Arial" w:hint="cs"/>
          <w:rtl/>
        </w:rPr>
        <w:t>,</w:t>
      </w:r>
      <w:r w:rsidRPr="000B05F5">
        <w:rPr>
          <w:rFonts w:cs="Arial"/>
          <w:rtl/>
        </w:rPr>
        <w:t xml:space="preserve"> אבל הכא ליכא </w:t>
      </w:r>
      <w:r>
        <w:rPr>
          <w:rFonts w:cs="Arial" w:hint="cs"/>
          <w:sz w:val="18"/>
          <w:szCs w:val="18"/>
          <w:rtl/>
        </w:rPr>
        <w:t xml:space="preserve">(= אין), </w:t>
      </w:r>
      <w:r w:rsidRPr="000B05F5">
        <w:rPr>
          <w:rFonts w:cs="Arial"/>
          <w:rtl/>
        </w:rPr>
        <w:t xml:space="preserve">דהא </w:t>
      </w:r>
      <w:r>
        <w:rPr>
          <w:rFonts w:cs="Arial" w:hint="cs"/>
          <w:rtl/>
        </w:rPr>
        <w:t xml:space="preserve">יצא ידי חובתו </w:t>
      </w:r>
      <w:r w:rsidRPr="000B05F5">
        <w:rPr>
          <w:rFonts w:cs="Arial"/>
          <w:rtl/>
        </w:rPr>
        <w:t>בבטול</w:t>
      </w:r>
      <w:r>
        <w:rPr>
          <w:rFonts w:cs="Arial" w:hint="cs"/>
          <w:rtl/>
        </w:rPr>
        <w:t>.''</w:t>
      </w:r>
    </w:p>
    <w:p w14:paraId="070FFD15" w14:textId="54E84CB3" w:rsidR="0059396B" w:rsidRDefault="005A395D" w:rsidP="00FB3027">
      <w:pPr>
        <w:spacing w:after="60"/>
        <w:rPr>
          <w:rtl/>
        </w:rPr>
      </w:pPr>
      <w:r>
        <w:rPr>
          <w:rFonts w:hint="cs"/>
          <w:rtl/>
        </w:rPr>
        <w:t>ב</w:t>
      </w:r>
      <w:r w:rsidR="003104CA" w:rsidRPr="003104CA">
        <w:rPr>
          <w:rFonts w:hint="cs"/>
          <w:rtl/>
        </w:rPr>
        <w:t xml:space="preserve">. </w:t>
      </w:r>
      <w:r w:rsidR="001F7B50" w:rsidRPr="001F7B50">
        <w:rPr>
          <w:rFonts w:hint="cs"/>
          <w:b/>
          <w:bCs/>
          <w:rtl/>
        </w:rPr>
        <w:t>הרמב''ם</w:t>
      </w:r>
      <w:r w:rsidR="001F7B50">
        <w:rPr>
          <w:rFonts w:hint="cs"/>
          <w:rtl/>
        </w:rPr>
        <w:t xml:space="preserve"> </w:t>
      </w:r>
      <w:r w:rsidR="001F7B50">
        <w:rPr>
          <w:rFonts w:hint="cs"/>
          <w:sz w:val="18"/>
          <w:szCs w:val="18"/>
          <w:rtl/>
        </w:rPr>
        <w:t xml:space="preserve">(חמץ ומצה ג, ח) </w:t>
      </w:r>
      <w:r w:rsidR="001F7B50" w:rsidRPr="001F7B50">
        <w:rPr>
          <w:rFonts w:hint="cs"/>
          <w:b/>
          <w:bCs/>
          <w:rtl/>
        </w:rPr>
        <w:t>והרא''ש</w:t>
      </w:r>
      <w:r w:rsidR="001F7B50">
        <w:rPr>
          <w:rFonts w:hint="cs"/>
          <w:rtl/>
        </w:rPr>
        <w:t xml:space="preserve"> </w:t>
      </w:r>
      <w:r w:rsidR="001F7B50">
        <w:rPr>
          <w:rFonts w:hint="cs"/>
          <w:sz w:val="18"/>
          <w:szCs w:val="18"/>
          <w:rtl/>
        </w:rPr>
        <w:t xml:space="preserve">(א, ה) </w:t>
      </w:r>
      <w:r w:rsidR="001F7B50">
        <w:rPr>
          <w:rFonts w:hint="cs"/>
          <w:rtl/>
        </w:rPr>
        <w:t>חלקו על רש''י וסברו</w:t>
      </w:r>
      <w:r w:rsidR="00110AB4">
        <w:rPr>
          <w:rFonts w:hint="cs"/>
          <w:rtl/>
        </w:rPr>
        <w:t>,</w:t>
      </w:r>
      <w:r w:rsidR="001F7B50">
        <w:rPr>
          <w:rFonts w:hint="cs"/>
          <w:rtl/>
        </w:rPr>
        <w:t xml:space="preserve"> שמדובר במקרה שלא ביטלו את החמץ, ולמרות זאת כופים </w:t>
      </w:r>
      <w:r w:rsidR="00BE1D56">
        <w:rPr>
          <w:rFonts w:hint="cs"/>
          <w:rtl/>
        </w:rPr>
        <w:t xml:space="preserve">כלי </w:t>
      </w:r>
      <w:r w:rsidR="001F7B50">
        <w:rPr>
          <w:rFonts w:hint="cs"/>
          <w:rtl/>
        </w:rPr>
        <w:t>על החמץ ולא שורפים אותו</w:t>
      </w:r>
      <w:r w:rsidR="008C5F4B">
        <w:rPr>
          <w:rFonts w:hint="cs"/>
          <w:rtl/>
        </w:rPr>
        <w:t xml:space="preserve"> ביום טוב</w:t>
      </w:r>
      <w:r w:rsidR="0059396B">
        <w:rPr>
          <w:rFonts w:hint="cs"/>
          <w:rtl/>
        </w:rPr>
        <w:t>, או מפזרים אותו לרוח</w:t>
      </w:r>
      <w:r w:rsidR="00C049F1">
        <w:rPr>
          <w:rFonts w:hint="cs"/>
          <w:rtl/>
        </w:rPr>
        <w:t xml:space="preserve">. </w:t>
      </w:r>
      <w:r w:rsidR="00B14B84">
        <w:rPr>
          <w:rFonts w:hint="cs"/>
          <w:rtl/>
        </w:rPr>
        <w:t xml:space="preserve">כך </w:t>
      </w:r>
      <w:r w:rsidR="00C049F1">
        <w:rPr>
          <w:rFonts w:hint="cs"/>
          <w:rtl/>
        </w:rPr>
        <w:t xml:space="preserve">גם </w:t>
      </w:r>
      <w:r w:rsidR="00B14B84">
        <w:rPr>
          <w:rFonts w:hint="cs"/>
          <w:rtl/>
        </w:rPr>
        <w:t xml:space="preserve">פסק להלכה </w:t>
      </w:r>
      <w:r w:rsidR="00B14B84" w:rsidRPr="00B14B84">
        <w:rPr>
          <w:rFonts w:hint="cs"/>
          <w:b/>
          <w:bCs/>
          <w:rtl/>
        </w:rPr>
        <w:t>השולחן ערוך</w:t>
      </w:r>
      <w:r w:rsidR="00B14B84">
        <w:rPr>
          <w:rFonts w:hint="cs"/>
          <w:rtl/>
        </w:rPr>
        <w:t xml:space="preserve"> </w:t>
      </w:r>
      <w:r w:rsidR="00B14B84">
        <w:rPr>
          <w:rFonts w:hint="cs"/>
          <w:sz w:val="18"/>
          <w:szCs w:val="18"/>
          <w:rtl/>
        </w:rPr>
        <w:t>(תמו, א)</w:t>
      </w:r>
      <w:r w:rsidR="00C049F1">
        <w:rPr>
          <w:rFonts w:hint="cs"/>
          <w:rtl/>
        </w:rPr>
        <w:t xml:space="preserve">, והוסיף </w:t>
      </w:r>
      <w:r w:rsidR="00C049F1" w:rsidRPr="00C049F1">
        <w:rPr>
          <w:rFonts w:hint="cs"/>
          <w:b/>
          <w:bCs/>
          <w:rtl/>
        </w:rPr>
        <w:t>שהמשנה ברורה</w:t>
      </w:r>
      <w:r w:rsidR="00C049F1">
        <w:rPr>
          <w:rFonts w:hint="cs"/>
          <w:rtl/>
        </w:rPr>
        <w:t xml:space="preserve"> </w:t>
      </w:r>
      <w:r w:rsidR="00C049F1">
        <w:rPr>
          <w:rFonts w:hint="cs"/>
          <w:sz w:val="18"/>
          <w:szCs w:val="18"/>
          <w:rtl/>
        </w:rPr>
        <w:t xml:space="preserve">(שם, ו) </w:t>
      </w:r>
      <w:r w:rsidR="00C049F1">
        <w:rPr>
          <w:rFonts w:hint="cs"/>
          <w:rtl/>
        </w:rPr>
        <w:t>שלמרות שראשונים רבים חולקים, כך נוהגים בפועל (אך אין למחות במי ששורף את החמץ ביום טוב)</w:t>
      </w:r>
      <w:r w:rsidR="006201C4">
        <w:rPr>
          <w:rFonts w:hint="cs"/>
          <w:rtl/>
        </w:rPr>
        <w:t>.</w:t>
      </w:r>
    </w:p>
    <w:p w14:paraId="2BE93CBB" w14:textId="66DF9AD6" w:rsidR="003413E5" w:rsidRDefault="0059396B" w:rsidP="0066718E">
      <w:pPr>
        <w:spacing w:after="40"/>
        <w:rPr>
          <w:rtl/>
        </w:rPr>
      </w:pPr>
      <w:r>
        <w:rPr>
          <w:rFonts w:hint="cs"/>
          <w:rtl/>
        </w:rPr>
        <w:t xml:space="preserve">ג. </w:t>
      </w:r>
      <w:r w:rsidRPr="0059396B">
        <w:rPr>
          <w:rFonts w:hint="cs"/>
          <w:b/>
          <w:bCs/>
          <w:rtl/>
        </w:rPr>
        <w:t>בעל המאור</w:t>
      </w:r>
      <w:r>
        <w:rPr>
          <w:rFonts w:hint="cs"/>
          <w:rtl/>
        </w:rPr>
        <w:t xml:space="preserve"> </w:t>
      </w:r>
      <w:r>
        <w:rPr>
          <w:rFonts w:hint="cs"/>
          <w:sz w:val="18"/>
          <w:szCs w:val="18"/>
          <w:rtl/>
        </w:rPr>
        <w:t>(</w:t>
      </w:r>
      <w:r w:rsidR="00EA6F32">
        <w:rPr>
          <w:rFonts w:hint="cs"/>
          <w:sz w:val="18"/>
          <w:szCs w:val="18"/>
          <w:rtl/>
        </w:rPr>
        <w:t>פרק ראשון</w:t>
      </w:r>
      <w:r>
        <w:rPr>
          <w:rFonts w:hint="cs"/>
          <w:sz w:val="18"/>
          <w:szCs w:val="18"/>
          <w:rtl/>
        </w:rPr>
        <w:t xml:space="preserve">) </w:t>
      </w:r>
      <w:r>
        <w:rPr>
          <w:rFonts w:hint="cs"/>
          <w:rtl/>
        </w:rPr>
        <w:t>בגישה שלישית סבר, שאסור לשרוף את החמץ ביום טוב, כיוון שלהבנתו לא מדובר בשריפה לצורך יום</w:t>
      </w:r>
      <w:r w:rsidR="001A1FF4">
        <w:rPr>
          <w:rFonts w:hint="cs"/>
          <w:rtl/>
        </w:rPr>
        <w:t xml:space="preserve"> ולכן היא אסורה</w:t>
      </w:r>
      <w:r>
        <w:rPr>
          <w:rFonts w:hint="cs"/>
          <w:rtl/>
        </w:rPr>
        <w:t>.</w:t>
      </w:r>
      <w:r w:rsidR="00C049F1">
        <w:rPr>
          <w:rFonts w:hint="cs"/>
          <w:rtl/>
        </w:rPr>
        <w:t xml:space="preserve"> </w:t>
      </w:r>
      <w:r w:rsidR="00A96D9F">
        <w:rPr>
          <w:rFonts w:hint="cs"/>
          <w:rtl/>
        </w:rPr>
        <w:t>עם זאת, התיר לקחת את החמץ ולפזר אותו לרוח וכדומה, שכן מדובר באיסור דרבנן של מוקצה, והוא נדחה מפני השהיית החמץ ביום טוב שאסורה מדאורייתא.</w:t>
      </w:r>
    </w:p>
    <w:p w14:paraId="40986C12" w14:textId="44CBB9F5" w:rsidR="003413E5" w:rsidRDefault="003413E5" w:rsidP="0066718E">
      <w:pPr>
        <w:spacing w:after="40"/>
        <w:rPr>
          <w:u w:val="single"/>
          <w:rtl/>
        </w:rPr>
      </w:pPr>
      <w:r>
        <w:rPr>
          <w:rFonts w:hint="cs"/>
          <w:u w:val="single"/>
          <w:rtl/>
        </w:rPr>
        <w:t>ביאור דעת הרמב''ם</w:t>
      </w:r>
    </w:p>
    <w:p w14:paraId="56A9D0B5" w14:textId="381C9D09" w:rsidR="00554D1C" w:rsidRPr="00554D1C" w:rsidRDefault="0059396B" w:rsidP="0066718E">
      <w:pPr>
        <w:spacing w:after="40"/>
        <w:rPr>
          <w:rtl/>
        </w:rPr>
      </w:pPr>
      <w:r>
        <w:rPr>
          <w:rFonts w:hint="cs"/>
          <w:rtl/>
        </w:rPr>
        <w:t xml:space="preserve">כאמור, </w:t>
      </w:r>
      <w:r w:rsidR="00554D1C">
        <w:rPr>
          <w:rFonts w:hint="cs"/>
          <w:rtl/>
        </w:rPr>
        <w:t>לדעת הרמב''ם לא שורפים את החמץ</w:t>
      </w:r>
      <w:r>
        <w:rPr>
          <w:rFonts w:hint="cs"/>
          <w:rtl/>
        </w:rPr>
        <w:t xml:space="preserve"> ואף לא מפזרים אותו </w:t>
      </w:r>
      <w:r w:rsidR="009E7837">
        <w:rPr>
          <w:rFonts w:hint="cs"/>
          <w:rtl/>
        </w:rPr>
        <w:t>ל</w:t>
      </w:r>
      <w:r>
        <w:rPr>
          <w:rFonts w:hint="cs"/>
          <w:rtl/>
        </w:rPr>
        <w:t>רוח</w:t>
      </w:r>
      <w:r w:rsidR="00445723">
        <w:rPr>
          <w:rFonts w:hint="cs"/>
          <w:rtl/>
        </w:rPr>
        <w:t>. מדוע</w:t>
      </w:r>
      <w:r w:rsidR="00554D1C">
        <w:rPr>
          <w:rFonts w:hint="cs"/>
          <w:rtl/>
        </w:rPr>
        <w:t xml:space="preserve">? </w:t>
      </w:r>
      <w:r w:rsidR="00445723">
        <w:rPr>
          <w:rFonts w:hint="cs"/>
          <w:rtl/>
        </w:rPr>
        <w:t>ו</w:t>
      </w:r>
      <w:r w:rsidR="00554D1C">
        <w:rPr>
          <w:rFonts w:hint="cs"/>
          <w:rtl/>
        </w:rPr>
        <w:t>הרי יש בהשהייתו איסור דאורייתא! נאמרו מספר אפשרויות:</w:t>
      </w:r>
    </w:p>
    <w:p w14:paraId="6A77B1D4" w14:textId="43522901" w:rsidR="00284B8B" w:rsidRDefault="006D050D" w:rsidP="0066718E">
      <w:pPr>
        <w:spacing w:after="40"/>
        <w:rPr>
          <w:rtl/>
        </w:rPr>
      </w:pPr>
      <w:r w:rsidRPr="006D050D">
        <w:rPr>
          <w:rFonts w:hint="cs"/>
          <w:rtl/>
        </w:rPr>
        <w:t>א.</w:t>
      </w:r>
      <w:r>
        <w:rPr>
          <w:rFonts w:hint="cs"/>
          <w:b/>
          <w:bCs/>
          <w:rtl/>
        </w:rPr>
        <w:t xml:space="preserve"> </w:t>
      </w:r>
      <w:r w:rsidR="00EE4858">
        <w:rPr>
          <w:rFonts w:hint="cs"/>
          <w:b/>
          <w:bCs/>
          <w:rtl/>
        </w:rPr>
        <w:t>ה</w:t>
      </w:r>
      <w:r w:rsidR="00EE4858" w:rsidRPr="00E955C4">
        <w:rPr>
          <w:rFonts w:hint="cs"/>
          <w:b/>
          <w:bCs/>
          <w:rtl/>
        </w:rPr>
        <w:t>תוספות</w:t>
      </w:r>
      <w:r w:rsidR="00EE4858">
        <w:rPr>
          <w:rFonts w:hint="cs"/>
          <w:rtl/>
        </w:rPr>
        <w:t xml:space="preserve"> </w:t>
      </w:r>
      <w:r w:rsidR="00EE4858">
        <w:rPr>
          <w:rFonts w:hint="cs"/>
          <w:sz w:val="18"/>
          <w:szCs w:val="18"/>
          <w:rtl/>
        </w:rPr>
        <w:t>(כתובות ז ע''א ד''ה מתוך)</w:t>
      </w:r>
      <w:r w:rsidR="00EE4858">
        <w:rPr>
          <w:rFonts w:hint="cs"/>
          <w:rtl/>
        </w:rPr>
        <w:t xml:space="preserve"> </w:t>
      </w:r>
      <w:r w:rsidR="00EE7870">
        <w:rPr>
          <w:rFonts w:hint="cs"/>
          <w:rtl/>
        </w:rPr>
        <w:t>ביארו</w:t>
      </w:r>
      <w:r w:rsidR="00EE4858">
        <w:rPr>
          <w:rFonts w:hint="cs"/>
          <w:rtl/>
        </w:rPr>
        <w:t xml:space="preserve">, שגם </w:t>
      </w:r>
      <w:r w:rsidR="00EE7870">
        <w:rPr>
          <w:rFonts w:hint="cs"/>
          <w:rtl/>
        </w:rPr>
        <w:t xml:space="preserve">להבנה זו </w:t>
      </w:r>
      <w:r w:rsidR="00EE4858">
        <w:rPr>
          <w:rFonts w:hint="cs"/>
          <w:rtl/>
        </w:rPr>
        <w:t>אין בעיה לשרוף את החמץ</w:t>
      </w:r>
      <w:r w:rsidR="00284B8B">
        <w:rPr>
          <w:rFonts w:hint="cs"/>
          <w:rtl/>
        </w:rPr>
        <w:t xml:space="preserve"> ביום</w:t>
      </w:r>
      <w:r w:rsidR="003F2395">
        <w:rPr>
          <w:rFonts w:hint="cs"/>
          <w:rtl/>
        </w:rPr>
        <w:t xml:space="preserve"> טוב</w:t>
      </w:r>
      <w:r w:rsidR="00B34161">
        <w:rPr>
          <w:rFonts w:hint="cs"/>
          <w:rtl/>
        </w:rPr>
        <w:t>,</w:t>
      </w:r>
      <w:r w:rsidR="00EE4858">
        <w:rPr>
          <w:rFonts w:hint="cs"/>
          <w:rtl/>
        </w:rPr>
        <w:t xml:space="preserve"> מכיוון שיש </w:t>
      </w:r>
      <w:r w:rsidR="00284B8B">
        <w:rPr>
          <w:rFonts w:hint="cs"/>
          <w:rtl/>
        </w:rPr>
        <w:t xml:space="preserve">בשריפה צורך </w:t>
      </w:r>
      <w:r w:rsidR="00EE4858">
        <w:rPr>
          <w:rFonts w:hint="cs"/>
          <w:rtl/>
        </w:rPr>
        <w:t>יום טוב</w:t>
      </w:r>
      <w:r w:rsidR="00626E39">
        <w:rPr>
          <w:rFonts w:hint="cs"/>
          <w:rtl/>
        </w:rPr>
        <w:t xml:space="preserve">, </w:t>
      </w:r>
      <w:r w:rsidR="003F2395">
        <w:rPr>
          <w:rFonts w:hint="cs"/>
          <w:rtl/>
        </w:rPr>
        <w:t xml:space="preserve">וכפי </w:t>
      </w:r>
      <w:r w:rsidR="00350DD0">
        <w:rPr>
          <w:rFonts w:hint="cs"/>
          <w:rtl/>
        </w:rPr>
        <w:t>שראינו לעיל בדברי הר''ן</w:t>
      </w:r>
      <w:r w:rsidR="00EE4858">
        <w:rPr>
          <w:rFonts w:hint="cs"/>
          <w:rtl/>
        </w:rPr>
        <w:t xml:space="preserve">. הסיבה </w:t>
      </w:r>
      <w:r w:rsidR="000655A3">
        <w:rPr>
          <w:rFonts w:hint="cs"/>
          <w:rtl/>
        </w:rPr>
        <w:t>שבכל זאת לא</w:t>
      </w:r>
      <w:r w:rsidR="00EE4858">
        <w:rPr>
          <w:rFonts w:hint="cs"/>
          <w:rtl/>
        </w:rPr>
        <w:t xml:space="preserve"> שורפים את החמץ היא, שבשביל לשרוף </w:t>
      </w:r>
      <w:r w:rsidR="00EC654A">
        <w:rPr>
          <w:rFonts w:hint="cs"/>
          <w:rtl/>
        </w:rPr>
        <w:t xml:space="preserve">את החמץ </w:t>
      </w:r>
      <w:r w:rsidR="00EE4858">
        <w:rPr>
          <w:rFonts w:hint="cs"/>
          <w:rtl/>
        </w:rPr>
        <w:t>צריך לטלטל</w:t>
      </w:r>
      <w:r w:rsidR="00B34161">
        <w:rPr>
          <w:rFonts w:hint="cs"/>
          <w:rtl/>
        </w:rPr>
        <w:t xml:space="preserve"> אותו</w:t>
      </w:r>
      <w:r w:rsidR="00EE4858">
        <w:rPr>
          <w:rFonts w:hint="cs"/>
          <w:rtl/>
        </w:rPr>
        <w:t xml:space="preserve">, ויש איסור דרבנן </w:t>
      </w:r>
      <w:r w:rsidR="006121B8">
        <w:rPr>
          <w:rFonts w:hint="cs"/>
          <w:rtl/>
        </w:rPr>
        <w:t>לטלטל מוקצה ביום טוב</w:t>
      </w:r>
      <w:r w:rsidR="000B05F5">
        <w:rPr>
          <w:rFonts w:hint="cs"/>
          <w:rtl/>
        </w:rPr>
        <w:t>.</w:t>
      </w:r>
      <w:r w:rsidR="00284B8B">
        <w:rPr>
          <w:rFonts w:hint="cs"/>
          <w:rtl/>
        </w:rPr>
        <w:t xml:space="preserve"> </w:t>
      </w:r>
    </w:p>
    <w:p w14:paraId="52AD9A33" w14:textId="2B69A591" w:rsidR="00C51E58" w:rsidRDefault="00507746" w:rsidP="0066718E">
      <w:pPr>
        <w:spacing w:after="40"/>
        <w:rPr>
          <w:rtl/>
        </w:rPr>
      </w:pPr>
      <w:r>
        <w:rPr>
          <w:rFonts w:hint="cs"/>
          <w:rtl/>
        </w:rPr>
        <w:t xml:space="preserve">עוד הוסיף </w:t>
      </w:r>
      <w:r w:rsidRPr="00507746">
        <w:rPr>
          <w:rFonts w:hint="cs"/>
          <w:b/>
          <w:bCs/>
          <w:rtl/>
        </w:rPr>
        <w:t>הכסף משנה</w:t>
      </w:r>
      <w:r>
        <w:rPr>
          <w:rFonts w:hint="cs"/>
          <w:rtl/>
        </w:rPr>
        <w:t xml:space="preserve"> </w:t>
      </w:r>
      <w:r w:rsidRPr="00F0789C">
        <w:rPr>
          <w:rFonts w:hint="cs"/>
          <w:sz w:val="18"/>
          <w:szCs w:val="18"/>
          <w:rtl/>
        </w:rPr>
        <w:t>(רמב''ם שם)</w:t>
      </w:r>
      <w:r>
        <w:rPr>
          <w:rFonts w:hint="cs"/>
          <w:rtl/>
        </w:rPr>
        <w:t>, שלמרות ש</w:t>
      </w:r>
      <w:r w:rsidR="00EE4858">
        <w:rPr>
          <w:rFonts w:hint="cs"/>
          <w:rtl/>
        </w:rPr>
        <w:t>איסור טלטול הוא רק מדרבנן</w:t>
      </w:r>
      <w:r w:rsidR="00F0789C">
        <w:rPr>
          <w:rFonts w:hint="cs"/>
          <w:rtl/>
        </w:rPr>
        <w:t>,</w:t>
      </w:r>
      <w:r w:rsidR="00EE4858">
        <w:rPr>
          <w:rFonts w:hint="cs"/>
          <w:rtl/>
        </w:rPr>
        <w:t xml:space="preserve"> והשהיית החמץ היא איסור דאורייתא, כך שלכאורה עדיף לטלטל את המוקצה</w:t>
      </w:r>
      <w:r w:rsidR="006B1C3E">
        <w:rPr>
          <w:rFonts w:hint="cs"/>
          <w:rtl/>
        </w:rPr>
        <w:t xml:space="preserve">, </w:t>
      </w:r>
      <w:r w:rsidR="006951A2">
        <w:rPr>
          <w:rFonts w:hint="cs"/>
          <w:rtl/>
        </w:rPr>
        <w:t>יש מקרים שחכמים נתנו תוקף לדבריהם כאילו שהם מהתורה</w:t>
      </w:r>
      <w:r w:rsidR="00273EED">
        <w:rPr>
          <w:rFonts w:hint="cs"/>
          <w:rtl/>
        </w:rPr>
        <w:t>.</w:t>
      </w:r>
      <w:r w:rsidR="006B1C3E" w:rsidRPr="006B1C3E">
        <w:rPr>
          <w:rFonts w:hint="cs"/>
          <w:rtl/>
        </w:rPr>
        <w:t xml:space="preserve"> </w:t>
      </w:r>
      <w:r w:rsidR="006B1C3E">
        <w:rPr>
          <w:rFonts w:hint="cs"/>
          <w:rtl/>
        </w:rPr>
        <w:t xml:space="preserve">מה עוד, שבשביל לעבור על טלטול צריך לעשות פעולה בקום עשה, והשהיית </w:t>
      </w:r>
      <w:r w:rsidR="006935EF">
        <w:rPr>
          <w:rFonts w:hint="cs"/>
          <w:rtl/>
        </w:rPr>
        <w:t>ה</w:t>
      </w:r>
      <w:r w:rsidR="006B1C3E">
        <w:rPr>
          <w:rFonts w:hint="cs"/>
          <w:rtl/>
        </w:rPr>
        <w:t>חמץ היא בש</w:t>
      </w:r>
      <w:r w:rsidR="005305A9">
        <w:rPr>
          <w:rFonts w:hint="cs"/>
          <w:rtl/>
        </w:rPr>
        <w:t>ב</w:t>
      </w:r>
      <w:r w:rsidR="006B1C3E">
        <w:rPr>
          <w:rFonts w:hint="cs"/>
          <w:rtl/>
        </w:rPr>
        <w:t xml:space="preserve"> ו</w:t>
      </w:r>
      <w:r w:rsidR="005305A9">
        <w:rPr>
          <w:rFonts w:hint="cs"/>
          <w:rtl/>
        </w:rPr>
        <w:t>א</w:t>
      </w:r>
      <w:r w:rsidR="006B1C3E">
        <w:rPr>
          <w:rFonts w:hint="cs"/>
          <w:rtl/>
        </w:rPr>
        <w:t>ל תעשה.</w:t>
      </w:r>
      <w:r w:rsidR="00C51E58">
        <w:rPr>
          <w:rFonts w:hint="cs"/>
          <w:rtl/>
        </w:rPr>
        <w:t xml:space="preserve"> ובלשונו:</w:t>
      </w:r>
    </w:p>
    <w:p w14:paraId="0CEE069C" w14:textId="737E12E5" w:rsidR="00EE4858" w:rsidRPr="00B16C19" w:rsidRDefault="006F2D01" w:rsidP="0066718E">
      <w:pPr>
        <w:spacing w:after="40"/>
        <w:ind w:left="720"/>
        <w:rPr>
          <w:rtl/>
        </w:rPr>
      </w:pPr>
      <w:r>
        <w:rPr>
          <w:rFonts w:cs="Arial" w:hint="cs"/>
          <w:rtl/>
        </w:rPr>
        <w:t>''</w:t>
      </w:r>
      <w:r w:rsidR="006B1C3E" w:rsidRPr="006B1C3E">
        <w:rPr>
          <w:rFonts w:cs="Arial"/>
          <w:rtl/>
        </w:rPr>
        <w:t>וקשה לי על דבריהם</w:t>
      </w:r>
      <w:r w:rsidR="00C567AD">
        <w:rPr>
          <w:rFonts w:cs="Arial" w:hint="cs"/>
          <w:rtl/>
        </w:rPr>
        <w:t>,</w:t>
      </w:r>
      <w:r w:rsidR="006B1C3E" w:rsidRPr="006B1C3E">
        <w:rPr>
          <w:rFonts w:cs="Arial"/>
          <w:rtl/>
        </w:rPr>
        <w:t xml:space="preserve"> וכי משום איסורא דרבנן שרינן ליה להשהותו ולעבור עליו בבל יראה ובל ימצא. וי</w:t>
      </w:r>
      <w:r w:rsidR="001000A5">
        <w:rPr>
          <w:rFonts w:cs="Arial" w:hint="cs"/>
          <w:rtl/>
        </w:rPr>
        <w:t xml:space="preserve">ש </w:t>
      </w:r>
      <w:r w:rsidR="006B1C3E" w:rsidRPr="006B1C3E">
        <w:rPr>
          <w:rFonts w:cs="Arial"/>
          <w:rtl/>
        </w:rPr>
        <w:t>ל</w:t>
      </w:r>
      <w:r w:rsidR="001000A5">
        <w:rPr>
          <w:rFonts w:cs="Arial" w:hint="cs"/>
          <w:rtl/>
        </w:rPr>
        <w:t>ומר</w:t>
      </w:r>
      <w:r w:rsidR="006B1C3E" w:rsidRPr="006B1C3E">
        <w:rPr>
          <w:rFonts w:cs="Arial"/>
          <w:rtl/>
        </w:rPr>
        <w:t xml:space="preserve"> </w:t>
      </w:r>
      <w:proofErr w:type="spellStart"/>
      <w:r w:rsidR="006B1C3E" w:rsidRPr="006B1C3E">
        <w:rPr>
          <w:rFonts w:cs="Arial"/>
          <w:rtl/>
        </w:rPr>
        <w:t>דחכמים</w:t>
      </w:r>
      <w:proofErr w:type="spellEnd"/>
      <w:r w:rsidR="006B1C3E" w:rsidRPr="006B1C3E">
        <w:rPr>
          <w:rFonts w:cs="Arial"/>
          <w:rtl/>
        </w:rPr>
        <w:t xml:space="preserve"> עשו חיזוק לדבריהם</w:t>
      </w:r>
      <w:r w:rsidR="002C725A">
        <w:rPr>
          <w:rFonts w:cs="Arial" w:hint="cs"/>
          <w:rtl/>
        </w:rPr>
        <w:t>.</w:t>
      </w:r>
      <w:r w:rsidR="006B1C3E" w:rsidRPr="006B1C3E">
        <w:rPr>
          <w:rFonts w:cs="Arial"/>
          <w:rtl/>
        </w:rPr>
        <w:t xml:space="preserve"> ועוד </w:t>
      </w:r>
      <w:proofErr w:type="spellStart"/>
      <w:r w:rsidR="006B1C3E" w:rsidRPr="006B1C3E">
        <w:rPr>
          <w:rFonts w:cs="Arial"/>
          <w:rtl/>
        </w:rPr>
        <w:t>דאילו</w:t>
      </w:r>
      <w:proofErr w:type="spellEnd"/>
      <w:r w:rsidR="006B1C3E" w:rsidRPr="006B1C3E">
        <w:rPr>
          <w:rFonts w:cs="Arial"/>
          <w:rtl/>
        </w:rPr>
        <w:t xml:space="preserve"> לעבור על איסור מוקצה צריך קום עשה</w:t>
      </w:r>
      <w:r w:rsidR="002C725A">
        <w:rPr>
          <w:rFonts w:cs="Arial" w:hint="cs"/>
          <w:rtl/>
        </w:rPr>
        <w:t>,</w:t>
      </w:r>
      <w:r w:rsidR="006B1C3E" w:rsidRPr="006B1C3E">
        <w:rPr>
          <w:rFonts w:cs="Arial"/>
          <w:rtl/>
        </w:rPr>
        <w:t xml:space="preserve"> ולעבור על בל יראה בשב ואל תעשה הוא</w:t>
      </w:r>
      <w:r w:rsidR="002C725A">
        <w:rPr>
          <w:rFonts w:cs="Arial" w:hint="cs"/>
          <w:rtl/>
        </w:rPr>
        <w:t>,</w:t>
      </w:r>
      <w:r w:rsidR="006B1C3E" w:rsidRPr="006B1C3E">
        <w:rPr>
          <w:rFonts w:cs="Arial"/>
          <w:rtl/>
        </w:rPr>
        <w:t xml:space="preserve"> ורצונו היה לבערו אלא שחכמים אסרוהו אינו עובר עליו</w:t>
      </w:r>
      <w:r w:rsidR="002C725A">
        <w:rPr>
          <w:rFonts w:cs="Arial" w:hint="cs"/>
          <w:rtl/>
        </w:rPr>
        <w:t>.</w:t>
      </w:r>
      <w:r w:rsidR="006B1C3E" w:rsidRPr="006B1C3E">
        <w:rPr>
          <w:rFonts w:cs="Arial"/>
          <w:rtl/>
        </w:rPr>
        <w:t xml:space="preserve"> דלא אמרה תורה בל יראה ובל ימצא אלא כשברשותו היה לבערו ואינו מבערו</w:t>
      </w:r>
      <w:r w:rsidR="002C725A">
        <w:rPr>
          <w:rFonts w:cs="Arial" w:hint="cs"/>
          <w:rtl/>
        </w:rPr>
        <w:t>,</w:t>
      </w:r>
      <w:r w:rsidR="006B1C3E" w:rsidRPr="006B1C3E">
        <w:rPr>
          <w:rFonts w:cs="Arial"/>
          <w:rtl/>
        </w:rPr>
        <w:t xml:space="preserve"> אבל אם הוא אנוס לא וזה אנוס הוא.</w:t>
      </w:r>
      <w:r w:rsidR="00B16C19">
        <w:rPr>
          <w:rFonts w:hint="cs"/>
          <w:rtl/>
        </w:rPr>
        <w:t>''</w:t>
      </w:r>
    </w:p>
    <w:p w14:paraId="22803410" w14:textId="5DFBE515" w:rsidR="000B05F5" w:rsidRDefault="006D050D" w:rsidP="0066718E">
      <w:pPr>
        <w:spacing w:after="40"/>
        <w:rPr>
          <w:rtl/>
        </w:rPr>
      </w:pPr>
      <w:r w:rsidRPr="006D050D">
        <w:rPr>
          <w:rFonts w:hint="cs"/>
          <w:rtl/>
        </w:rPr>
        <w:t>ב.</w:t>
      </w:r>
      <w:r>
        <w:rPr>
          <w:rFonts w:hint="cs"/>
          <w:b/>
          <w:bCs/>
          <w:rtl/>
        </w:rPr>
        <w:t xml:space="preserve"> </w:t>
      </w:r>
      <w:r w:rsidR="000842DB">
        <w:rPr>
          <w:rFonts w:hint="cs"/>
          <w:b/>
          <w:bCs/>
          <w:rtl/>
        </w:rPr>
        <w:t>ה</w:t>
      </w:r>
      <w:r w:rsidR="001F7B50" w:rsidRPr="00D13A85">
        <w:rPr>
          <w:rFonts w:hint="cs"/>
          <w:b/>
          <w:bCs/>
          <w:rtl/>
        </w:rPr>
        <w:t>כסף משנה</w:t>
      </w:r>
      <w:r w:rsidR="001F7B50">
        <w:rPr>
          <w:rFonts w:hint="cs"/>
          <w:rtl/>
        </w:rPr>
        <w:t xml:space="preserve"> </w:t>
      </w:r>
      <w:r w:rsidR="000B05F5">
        <w:rPr>
          <w:rFonts w:hint="cs"/>
          <w:rtl/>
        </w:rPr>
        <w:t>חלק ו</w:t>
      </w:r>
      <w:r w:rsidR="00E253AC">
        <w:rPr>
          <w:rFonts w:hint="cs"/>
          <w:rtl/>
        </w:rPr>
        <w:t>טען</w:t>
      </w:r>
      <w:r w:rsidR="000842DB">
        <w:rPr>
          <w:rFonts w:hint="cs"/>
          <w:rtl/>
        </w:rPr>
        <w:t>,</w:t>
      </w:r>
      <w:r w:rsidR="00E253AC">
        <w:rPr>
          <w:rFonts w:hint="cs"/>
          <w:rtl/>
        </w:rPr>
        <w:t xml:space="preserve"> </w:t>
      </w:r>
      <w:r w:rsidR="001F7B50">
        <w:rPr>
          <w:rFonts w:hint="cs"/>
          <w:rtl/>
        </w:rPr>
        <w:t>ש</w:t>
      </w:r>
      <w:r w:rsidR="00D13A85">
        <w:rPr>
          <w:rFonts w:hint="cs"/>
          <w:rtl/>
        </w:rPr>
        <w:t xml:space="preserve">לדעת </w:t>
      </w:r>
      <w:r w:rsidR="001F7B50">
        <w:rPr>
          <w:rFonts w:hint="cs"/>
          <w:rtl/>
        </w:rPr>
        <w:t>הרמב''ם</w:t>
      </w:r>
      <w:r w:rsidR="00BE1D56">
        <w:rPr>
          <w:rFonts w:hint="cs"/>
          <w:rtl/>
        </w:rPr>
        <w:t xml:space="preserve"> </w:t>
      </w:r>
      <w:r w:rsidR="001F7B50">
        <w:rPr>
          <w:rFonts w:hint="cs"/>
          <w:rtl/>
        </w:rPr>
        <w:t>שריפה של חמץ ביום טוב לא נחשבת צורך המועד</w:t>
      </w:r>
      <w:r w:rsidR="00BE1D56">
        <w:rPr>
          <w:rFonts w:hint="cs"/>
          <w:rtl/>
        </w:rPr>
        <w:t xml:space="preserve"> כלל</w:t>
      </w:r>
      <w:r w:rsidR="001F7B50">
        <w:rPr>
          <w:rFonts w:hint="cs"/>
          <w:rtl/>
        </w:rPr>
        <w:t>,</w:t>
      </w:r>
      <w:r w:rsidR="00D13A85">
        <w:rPr>
          <w:rFonts w:hint="cs"/>
          <w:rtl/>
        </w:rPr>
        <w:t xml:space="preserve"> ולכן </w:t>
      </w:r>
      <w:r w:rsidR="0008229E">
        <w:rPr>
          <w:rFonts w:hint="cs"/>
          <w:rtl/>
        </w:rPr>
        <w:t>אסור להדליק אש לצורך השריפה</w:t>
      </w:r>
      <w:r w:rsidR="000B05F5">
        <w:rPr>
          <w:rFonts w:hint="cs"/>
          <w:rtl/>
        </w:rPr>
        <w:t>, ומותר רק לשים כלי על החמץ שלא יבואו לאוכלו</w:t>
      </w:r>
      <w:r w:rsidR="0008229E">
        <w:rPr>
          <w:rFonts w:hint="cs"/>
          <w:rtl/>
        </w:rPr>
        <w:t>.</w:t>
      </w:r>
      <w:r w:rsidR="001734EC">
        <w:rPr>
          <w:rFonts w:hint="cs"/>
          <w:rtl/>
        </w:rPr>
        <w:t xml:space="preserve"> </w:t>
      </w:r>
      <w:r w:rsidR="000842DB">
        <w:rPr>
          <w:rFonts w:hint="cs"/>
          <w:rtl/>
        </w:rPr>
        <w:t>ראייה לכך הביא משריפת קודשים, שלמרות שבשריפתם יש במצוות עשה, אסור לשורפם ביום</w:t>
      </w:r>
      <w:r w:rsidR="00633EBD">
        <w:rPr>
          <w:rFonts w:hint="cs"/>
          <w:rtl/>
        </w:rPr>
        <w:t xml:space="preserve"> טוב ואין זה נחשב צורך היום.</w:t>
      </w:r>
    </w:p>
    <w:p w14:paraId="2B5A15CB" w14:textId="423EA935" w:rsidR="000C49B2" w:rsidRPr="000B05F5" w:rsidRDefault="00063161" w:rsidP="0066718E">
      <w:pPr>
        <w:spacing w:after="40"/>
        <w:rPr>
          <w:b/>
          <w:bCs/>
          <w:rtl/>
        </w:rPr>
      </w:pPr>
      <w:r>
        <w:rPr>
          <w:rFonts w:hint="cs"/>
          <w:rtl/>
        </w:rPr>
        <w:t xml:space="preserve">למה </w:t>
      </w:r>
      <w:r w:rsidR="000B05F5">
        <w:rPr>
          <w:rFonts w:hint="cs"/>
          <w:rtl/>
        </w:rPr>
        <w:t xml:space="preserve">בכל זאת </w:t>
      </w:r>
      <w:r>
        <w:rPr>
          <w:rFonts w:hint="cs"/>
          <w:rtl/>
        </w:rPr>
        <w:t>לא מוציאים את החמץ מהבית</w:t>
      </w:r>
      <w:r w:rsidR="000B05F5">
        <w:rPr>
          <w:rFonts w:hint="cs"/>
          <w:rtl/>
        </w:rPr>
        <w:t>,</w:t>
      </w:r>
      <w:r w:rsidR="00843CD2">
        <w:rPr>
          <w:rFonts w:hint="cs"/>
          <w:rtl/>
        </w:rPr>
        <w:t xml:space="preserve"> ומפוררים אותו לרוח</w:t>
      </w:r>
      <w:r>
        <w:rPr>
          <w:rFonts w:hint="cs"/>
          <w:rtl/>
        </w:rPr>
        <w:t>?</w:t>
      </w:r>
      <w:r w:rsidR="00843CD2">
        <w:rPr>
          <w:rFonts w:hint="cs"/>
          <w:rtl/>
        </w:rPr>
        <w:t>! הרי גם כך אפשר לבער את החמץ</w:t>
      </w:r>
      <w:r w:rsidR="000B05F5">
        <w:rPr>
          <w:rFonts w:hint="cs"/>
          <w:rtl/>
        </w:rPr>
        <w:t xml:space="preserve"> וכפי שכותבת המשנה במסכת פסחים</w:t>
      </w:r>
      <w:r w:rsidR="00B441C2">
        <w:rPr>
          <w:rStyle w:val="a5"/>
          <w:rtl/>
        </w:rPr>
        <w:footnoteReference w:id="2"/>
      </w:r>
      <w:r w:rsidR="00843CD2">
        <w:rPr>
          <w:rFonts w:hint="cs"/>
          <w:rtl/>
        </w:rPr>
        <w:t>!</w:t>
      </w:r>
      <w:r w:rsidR="00EE4858">
        <w:rPr>
          <w:rFonts w:hint="cs"/>
          <w:rtl/>
        </w:rPr>
        <w:t xml:space="preserve"> </w:t>
      </w:r>
      <w:r w:rsidR="001734EC" w:rsidRPr="00063161">
        <w:rPr>
          <w:rFonts w:hint="cs"/>
          <w:b/>
          <w:bCs/>
          <w:rtl/>
        </w:rPr>
        <w:t>המגן</w:t>
      </w:r>
      <w:r w:rsidR="001734EC">
        <w:rPr>
          <w:rFonts w:hint="cs"/>
          <w:rtl/>
        </w:rPr>
        <w:t xml:space="preserve"> </w:t>
      </w:r>
      <w:r w:rsidR="001734EC" w:rsidRPr="00063161">
        <w:rPr>
          <w:rFonts w:hint="cs"/>
          <w:b/>
          <w:bCs/>
          <w:rtl/>
        </w:rPr>
        <w:t>אברהם</w:t>
      </w:r>
      <w:r w:rsidR="001734EC">
        <w:rPr>
          <w:rFonts w:hint="cs"/>
          <w:rtl/>
        </w:rPr>
        <w:t xml:space="preserve"> </w:t>
      </w:r>
      <w:r w:rsidR="00CE4C6E">
        <w:rPr>
          <w:rFonts w:hint="cs"/>
          <w:sz w:val="18"/>
          <w:szCs w:val="18"/>
          <w:rtl/>
        </w:rPr>
        <w:t>(תמו</w:t>
      </w:r>
      <w:r w:rsidR="002744F6">
        <w:rPr>
          <w:rFonts w:hint="cs"/>
          <w:sz w:val="18"/>
          <w:szCs w:val="18"/>
          <w:rtl/>
        </w:rPr>
        <w:t>, ב</w:t>
      </w:r>
      <w:r w:rsidR="00CE4C6E">
        <w:rPr>
          <w:rFonts w:hint="cs"/>
          <w:sz w:val="18"/>
          <w:szCs w:val="18"/>
          <w:rtl/>
        </w:rPr>
        <w:t>)</w:t>
      </w:r>
      <w:r w:rsidR="00CE4C6E">
        <w:rPr>
          <w:rFonts w:hint="cs"/>
          <w:rtl/>
        </w:rPr>
        <w:t xml:space="preserve"> </w:t>
      </w:r>
      <w:r w:rsidR="000B05F5">
        <w:rPr>
          <w:rFonts w:hint="cs"/>
          <w:rtl/>
        </w:rPr>
        <w:t>יישב</w:t>
      </w:r>
      <w:r w:rsidR="001734EC">
        <w:rPr>
          <w:rFonts w:hint="cs"/>
          <w:rtl/>
        </w:rPr>
        <w:t xml:space="preserve"> את הקושיה על </w:t>
      </w:r>
      <w:r w:rsidR="002377C3">
        <w:rPr>
          <w:rFonts w:hint="cs"/>
          <w:rtl/>
        </w:rPr>
        <w:t xml:space="preserve">פי </w:t>
      </w:r>
      <w:r w:rsidR="001734EC">
        <w:rPr>
          <w:rFonts w:hint="cs"/>
          <w:rtl/>
        </w:rPr>
        <w:t xml:space="preserve">דברי </w:t>
      </w:r>
      <w:r w:rsidR="00CE4C6E">
        <w:rPr>
          <w:rFonts w:hint="cs"/>
          <w:rtl/>
        </w:rPr>
        <w:t>ר''י</w:t>
      </w:r>
      <w:r w:rsidR="001734EC">
        <w:rPr>
          <w:rFonts w:hint="cs"/>
          <w:rtl/>
        </w:rPr>
        <w:t xml:space="preserve"> שראינו לעיל</w:t>
      </w:r>
      <w:r w:rsidR="00CE4C6E">
        <w:rPr>
          <w:rFonts w:hint="cs"/>
          <w:rtl/>
        </w:rPr>
        <w:t xml:space="preserve">. כאמור, ר''י נקט שהמשהה חמץ על מנת לשורפו אינו עובר באיסור, </w:t>
      </w:r>
      <w:r w:rsidR="00AF4396">
        <w:rPr>
          <w:rFonts w:hint="cs"/>
          <w:rtl/>
        </w:rPr>
        <w:t xml:space="preserve">וגם </w:t>
      </w:r>
      <w:r>
        <w:rPr>
          <w:rFonts w:hint="cs"/>
          <w:rtl/>
        </w:rPr>
        <w:t xml:space="preserve">החמץ ביום טוב </w:t>
      </w:r>
      <w:r w:rsidR="003E283E">
        <w:rPr>
          <w:rFonts w:hint="cs"/>
          <w:rtl/>
        </w:rPr>
        <w:t xml:space="preserve">משהה אותו </w:t>
      </w:r>
      <w:r>
        <w:rPr>
          <w:rFonts w:hint="cs"/>
          <w:rtl/>
        </w:rPr>
        <w:t>על מנת לבערו</w:t>
      </w:r>
      <w:r w:rsidR="00F8238F">
        <w:rPr>
          <w:rFonts w:hint="cs"/>
          <w:rtl/>
        </w:rPr>
        <w:t>.</w:t>
      </w:r>
      <w:r>
        <w:rPr>
          <w:rFonts w:hint="cs"/>
          <w:rtl/>
        </w:rPr>
        <w:t xml:space="preserve"> </w:t>
      </w:r>
    </w:p>
    <w:p w14:paraId="17A3503A" w14:textId="77777777" w:rsidR="001F7B50" w:rsidRPr="003A0072" w:rsidRDefault="00F600DB" w:rsidP="009E5299">
      <w:pPr>
        <w:spacing w:after="100"/>
        <w:rPr>
          <w:sz w:val="56"/>
          <w:szCs w:val="56"/>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w:t>
      </w:r>
      <w:r>
        <w:rPr>
          <w:rFonts w:hint="cs"/>
          <w:b/>
          <w:bCs/>
          <w:rtl/>
        </w:rPr>
        <w:t xml:space="preserve">בבית </w:t>
      </w:r>
      <w:r w:rsidRPr="000E5252">
        <w:rPr>
          <w:rFonts w:hint="cs"/>
          <w:b/>
          <w:bCs/>
          <w:rtl/>
        </w:rPr>
        <w:t xml:space="preserve">או בבקשה תעביר הלאה </w:t>
      </w:r>
      <w:r>
        <w:rPr>
          <w:rFonts w:hint="cs"/>
          <w:b/>
          <w:bCs/>
          <w:rtl/>
        </w:rPr>
        <w:t xml:space="preserve">כדי </w:t>
      </w:r>
      <w:r w:rsidRPr="000E5252">
        <w:rPr>
          <w:rFonts w:hint="cs"/>
          <w:b/>
          <w:bCs/>
          <w:rtl/>
        </w:rPr>
        <w:t xml:space="preserve">שעוד אנשים </w:t>
      </w:r>
      <w:r>
        <w:rPr>
          <w:rFonts w:hint="cs"/>
          <w:b/>
          <w:bCs/>
          <w:rtl/>
        </w:rPr>
        <w:t>ייקראו</w:t>
      </w:r>
      <w:r w:rsidRPr="000D19D9">
        <w:rPr>
          <w:rStyle w:val="a5"/>
          <w:sz w:val="26"/>
          <w:szCs w:val="26"/>
        </w:rPr>
        <w:footnoteReference w:id="3"/>
      </w:r>
      <w:r w:rsidRPr="000E5252">
        <w:rPr>
          <w:rFonts w:hint="cs"/>
          <w:b/>
          <w:bCs/>
          <w:rtl/>
        </w:rPr>
        <w:t>.</w:t>
      </w:r>
      <w:r>
        <w:rPr>
          <w:rFonts w:hint="cs"/>
          <w:b/>
          <w:bCs/>
          <w:rtl/>
        </w:rPr>
        <w:t>.</w:t>
      </w:r>
      <w:r w:rsidR="003A0072">
        <w:rPr>
          <w:rFonts w:hint="cs"/>
          <w:b/>
          <w:bCs/>
          <w:rtl/>
        </w:rPr>
        <w:t>.</w:t>
      </w:r>
    </w:p>
    <w:sectPr w:rsidR="001F7B50" w:rsidRPr="003A0072" w:rsidSect="00BF157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5760F" w14:textId="77777777" w:rsidR="00003F9D" w:rsidRDefault="00003F9D" w:rsidP="00A93DF0">
      <w:pPr>
        <w:spacing w:after="0" w:line="240" w:lineRule="auto"/>
      </w:pPr>
      <w:r>
        <w:separator/>
      </w:r>
    </w:p>
  </w:endnote>
  <w:endnote w:type="continuationSeparator" w:id="0">
    <w:p w14:paraId="787F9101" w14:textId="77777777" w:rsidR="00003F9D" w:rsidRDefault="00003F9D" w:rsidP="00A93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642F7" w14:textId="77777777" w:rsidR="00003F9D" w:rsidRDefault="00003F9D" w:rsidP="00A93DF0">
      <w:pPr>
        <w:spacing w:after="0" w:line="240" w:lineRule="auto"/>
      </w:pPr>
      <w:r>
        <w:separator/>
      </w:r>
    </w:p>
  </w:footnote>
  <w:footnote w:type="continuationSeparator" w:id="0">
    <w:p w14:paraId="078AA964" w14:textId="77777777" w:rsidR="00003F9D" w:rsidRDefault="00003F9D" w:rsidP="00A93DF0">
      <w:pPr>
        <w:spacing w:after="0" w:line="240" w:lineRule="auto"/>
      </w:pPr>
      <w:r>
        <w:continuationSeparator/>
      </w:r>
    </w:p>
  </w:footnote>
  <w:footnote w:id="1">
    <w:p w14:paraId="2101297C" w14:textId="5E8E19C9" w:rsidR="00561DE8" w:rsidRDefault="00561DE8">
      <w:pPr>
        <w:pStyle w:val="a3"/>
        <w:rPr>
          <w:rFonts w:hint="cs"/>
          <w:rtl/>
        </w:rPr>
      </w:pPr>
      <w:r>
        <w:rPr>
          <w:rStyle w:val="a5"/>
        </w:rPr>
        <w:footnoteRef/>
      </w:r>
      <w:r>
        <w:rPr>
          <w:rtl/>
        </w:rPr>
        <w:t xml:space="preserve"> </w:t>
      </w:r>
      <w:r w:rsidR="006B01BC">
        <w:rPr>
          <w:rFonts w:hint="cs"/>
          <w:rtl/>
        </w:rPr>
        <w:t xml:space="preserve">כפי שראינו, נחלקו הרב עובדיה והרב אליהו בעקבות כך, האם מותר לאכול עוגיות </w:t>
      </w:r>
      <w:proofErr w:type="spellStart"/>
      <w:r w:rsidR="006B01BC">
        <w:rPr>
          <w:rFonts w:hint="cs"/>
          <w:rtl/>
        </w:rPr>
        <w:t>פפושדו</w:t>
      </w:r>
      <w:proofErr w:type="spellEnd"/>
      <w:r w:rsidR="006B01BC">
        <w:rPr>
          <w:rFonts w:hint="cs"/>
          <w:rtl/>
        </w:rPr>
        <w:t xml:space="preserve"> בפסח, עוגיות הנעשות ממי פירות. לדעת הרב אליהו, יש חשש שלא ינקו את המכונות כמו שצריך, וכן שהחומרים המתפיחים שמכניסים במהלך האפייה יפלטו מים ויזרזו את </w:t>
      </w:r>
      <w:proofErr w:type="spellStart"/>
      <w:r w:rsidR="006B01BC">
        <w:rPr>
          <w:rFonts w:hint="cs"/>
          <w:rtl/>
        </w:rPr>
        <w:t>החימוץ</w:t>
      </w:r>
      <w:proofErr w:type="spellEnd"/>
      <w:r w:rsidR="006B01BC">
        <w:rPr>
          <w:rFonts w:hint="cs"/>
          <w:rtl/>
        </w:rPr>
        <w:t>. לדעת הרב עובדיה לעומת זאת אין מקום לחששות אלו</w:t>
      </w:r>
      <w:r w:rsidR="00D00B06">
        <w:rPr>
          <w:rFonts w:hint="cs"/>
          <w:rtl/>
        </w:rPr>
        <w:t>, ולכן התיר את אכילתן בפסח.</w:t>
      </w:r>
    </w:p>
  </w:footnote>
  <w:footnote w:id="2">
    <w:p w14:paraId="653AC26F" w14:textId="30F169CD" w:rsidR="00B441C2" w:rsidRPr="000B05F5" w:rsidRDefault="00B441C2">
      <w:pPr>
        <w:pStyle w:val="a3"/>
        <w:rPr>
          <w:rtl/>
        </w:rPr>
      </w:pPr>
      <w:r>
        <w:rPr>
          <w:rStyle w:val="a5"/>
        </w:rPr>
        <w:footnoteRef/>
      </w:r>
      <w:r>
        <w:rPr>
          <w:rtl/>
        </w:rPr>
        <w:t xml:space="preserve"> </w:t>
      </w:r>
      <w:r>
        <w:rPr>
          <w:rFonts w:hint="cs"/>
          <w:rtl/>
        </w:rPr>
        <w:t xml:space="preserve">הרמב''ם פסק כדעת חכמים, שאפשר לבער את החמץ גם על ידי זרייה לרוח. </w:t>
      </w:r>
      <w:r w:rsidRPr="00B441C2">
        <w:rPr>
          <w:rFonts w:hint="cs"/>
          <w:b/>
          <w:bCs/>
          <w:rtl/>
        </w:rPr>
        <w:t>רש''י</w:t>
      </w:r>
      <w:r>
        <w:rPr>
          <w:rFonts w:hint="cs"/>
          <w:rtl/>
        </w:rPr>
        <w:t xml:space="preserve"> </w:t>
      </w:r>
      <w:r>
        <w:rPr>
          <w:rFonts w:hint="cs"/>
          <w:sz w:val="16"/>
          <w:szCs w:val="16"/>
          <w:rtl/>
        </w:rPr>
        <w:t xml:space="preserve">(תשובות סי' נא) </w:t>
      </w:r>
      <w:r>
        <w:rPr>
          <w:rFonts w:hint="cs"/>
          <w:rtl/>
        </w:rPr>
        <w:t>חלק, ופסק כדעת ר</w:t>
      </w:r>
      <w:r w:rsidR="00FC2E79">
        <w:rPr>
          <w:rFonts w:hint="cs"/>
          <w:rtl/>
        </w:rPr>
        <w:t>בי</w:t>
      </w:r>
      <w:r>
        <w:rPr>
          <w:rFonts w:hint="cs"/>
          <w:rtl/>
        </w:rPr>
        <w:t xml:space="preserve"> יהודה. כך שלפי שיטתו אפשר לבאר רק בשריפה.</w:t>
      </w:r>
      <w:r w:rsidR="000B05F5">
        <w:rPr>
          <w:rFonts w:hint="cs"/>
          <w:rtl/>
        </w:rPr>
        <w:t xml:space="preserve"> </w:t>
      </w:r>
      <w:r w:rsidR="000B05F5" w:rsidRPr="000B05F5">
        <w:rPr>
          <w:rFonts w:hint="cs"/>
          <w:b/>
          <w:bCs/>
          <w:rtl/>
        </w:rPr>
        <w:t xml:space="preserve">הרמ''א </w:t>
      </w:r>
      <w:r w:rsidR="000B05F5" w:rsidRPr="000B05F5">
        <w:rPr>
          <w:rFonts w:hint="cs"/>
          <w:sz w:val="16"/>
          <w:szCs w:val="16"/>
          <w:rtl/>
        </w:rPr>
        <w:t>(</w:t>
      </w:r>
      <w:r w:rsidR="000B05F5">
        <w:rPr>
          <w:rFonts w:hint="cs"/>
          <w:sz w:val="16"/>
          <w:szCs w:val="16"/>
          <w:rtl/>
        </w:rPr>
        <w:t>תמה, א</w:t>
      </w:r>
      <w:r w:rsidR="000B05F5" w:rsidRPr="000B05F5">
        <w:rPr>
          <w:rFonts w:hint="cs"/>
          <w:sz w:val="16"/>
          <w:szCs w:val="16"/>
          <w:rtl/>
        </w:rPr>
        <w:t>)</w:t>
      </w:r>
      <w:r w:rsidR="000B05F5">
        <w:rPr>
          <w:rFonts w:hint="cs"/>
          <w:b/>
          <w:bCs/>
          <w:sz w:val="16"/>
          <w:szCs w:val="16"/>
          <w:rtl/>
        </w:rPr>
        <w:t xml:space="preserve"> </w:t>
      </w:r>
      <w:r w:rsidR="000B05F5" w:rsidRPr="000B05F5">
        <w:rPr>
          <w:rFonts w:hint="cs"/>
          <w:rtl/>
        </w:rPr>
        <w:t xml:space="preserve">פסק </w:t>
      </w:r>
      <w:r w:rsidR="000B05F5">
        <w:rPr>
          <w:rFonts w:hint="cs"/>
          <w:rtl/>
        </w:rPr>
        <w:t xml:space="preserve">שהמנהג </w:t>
      </w:r>
      <w:r w:rsidR="000B05F5" w:rsidRPr="000B05F5">
        <w:rPr>
          <w:rFonts w:hint="cs"/>
          <w:rtl/>
        </w:rPr>
        <w:t>לשרוף, אך אפשר מעיקר הדין גם לפורר לרוח</w:t>
      </w:r>
      <w:r w:rsidR="000B05F5">
        <w:rPr>
          <w:rFonts w:hint="cs"/>
          <w:rtl/>
        </w:rPr>
        <w:t xml:space="preserve"> וכפי שפסק </w:t>
      </w:r>
      <w:r w:rsidR="000B05F5" w:rsidRPr="000B05F5">
        <w:rPr>
          <w:rFonts w:hint="cs"/>
          <w:b/>
          <w:bCs/>
          <w:rtl/>
        </w:rPr>
        <w:t>השולחן ערוך</w:t>
      </w:r>
      <w:r w:rsidR="000B05F5" w:rsidRPr="000B05F5">
        <w:rPr>
          <w:rFonts w:hint="cs"/>
          <w:rtl/>
        </w:rPr>
        <w:t>.</w:t>
      </w:r>
    </w:p>
  </w:footnote>
  <w:footnote w:id="3">
    <w:p w14:paraId="1A420C7F" w14:textId="77777777" w:rsidR="00F600DB" w:rsidRPr="00C22536" w:rsidRDefault="00F600DB" w:rsidP="00F600DB">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C5"/>
    <w:rsid w:val="000016E8"/>
    <w:rsid w:val="00003F9D"/>
    <w:rsid w:val="00010BF9"/>
    <w:rsid w:val="000145C5"/>
    <w:rsid w:val="000351BC"/>
    <w:rsid w:val="00036EC0"/>
    <w:rsid w:val="0004597C"/>
    <w:rsid w:val="000475F3"/>
    <w:rsid w:val="00063161"/>
    <w:rsid w:val="000655A3"/>
    <w:rsid w:val="00074A79"/>
    <w:rsid w:val="0008229E"/>
    <w:rsid w:val="000842DB"/>
    <w:rsid w:val="000900F8"/>
    <w:rsid w:val="000A4BA8"/>
    <w:rsid w:val="000B05F5"/>
    <w:rsid w:val="000B4AB2"/>
    <w:rsid w:val="000C1138"/>
    <w:rsid w:val="000C49B2"/>
    <w:rsid w:val="000C5C79"/>
    <w:rsid w:val="000C6487"/>
    <w:rsid w:val="000D66FF"/>
    <w:rsid w:val="000E0AA3"/>
    <w:rsid w:val="000E591C"/>
    <w:rsid w:val="000E6761"/>
    <w:rsid w:val="000F6A7F"/>
    <w:rsid w:val="001000A5"/>
    <w:rsid w:val="001031C9"/>
    <w:rsid w:val="001034B0"/>
    <w:rsid w:val="001054BC"/>
    <w:rsid w:val="0010577A"/>
    <w:rsid w:val="00110AB4"/>
    <w:rsid w:val="00112ACB"/>
    <w:rsid w:val="0013152F"/>
    <w:rsid w:val="0013186E"/>
    <w:rsid w:val="001365F4"/>
    <w:rsid w:val="00140A17"/>
    <w:rsid w:val="00153B76"/>
    <w:rsid w:val="001660A1"/>
    <w:rsid w:val="001734EC"/>
    <w:rsid w:val="00190B01"/>
    <w:rsid w:val="00190EA8"/>
    <w:rsid w:val="001950AF"/>
    <w:rsid w:val="001A1FF4"/>
    <w:rsid w:val="001B5E7E"/>
    <w:rsid w:val="001C0634"/>
    <w:rsid w:val="001C4752"/>
    <w:rsid w:val="001C580A"/>
    <w:rsid w:val="001D1D12"/>
    <w:rsid w:val="001E01D6"/>
    <w:rsid w:val="001E09B0"/>
    <w:rsid w:val="001F7346"/>
    <w:rsid w:val="001F7B50"/>
    <w:rsid w:val="00215A51"/>
    <w:rsid w:val="00215CAF"/>
    <w:rsid w:val="00234CA9"/>
    <w:rsid w:val="002377C3"/>
    <w:rsid w:val="00273EED"/>
    <w:rsid w:val="002744F6"/>
    <w:rsid w:val="002745EC"/>
    <w:rsid w:val="002753B3"/>
    <w:rsid w:val="00275721"/>
    <w:rsid w:val="002803F2"/>
    <w:rsid w:val="0028059E"/>
    <w:rsid w:val="002837D8"/>
    <w:rsid w:val="00284B8B"/>
    <w:rsid w:val="0029013A"/>
    <w:rsid w:val="002A3424"/>
    <w:rsid w:val="002A56D9"/>
    <w:rsid w:val="002A6B6E"/>
    <w:rsid w:val="002B4543"/>
    <w:rsid w:val="002B4783"/>
    <w:rsid w:val="002B65DE"/>
    <w:rsid w:val="002C115F"/>
    <w:rsid w:val="002C4847"/>
    <w:rsid w:val="002C725A"/>
    <w:rsid w:val="002F0C6D"/>
    <w:rsid w:val="002F26AB"/>
    <w:rsid w:val="002F37C0"/>
    <w:rsid w:val="003104CA"/>
    <w:rsid w:val="003140B5"/>
    <w:rsid w:val="003230AD"/>
    <w:rsid w:val="00331E20"/>
    <w:rsid w:val="00333537"/>
    <w:rsid w:val="003413E5"/>
    <w:rsid w:val="00342930"/>
    <w:rsid w:val="00345452"/>
    <w:rsid w:val="00347A24"/>
    <w:rsid w:val="00350DD0"/>
    <w:rsid w:val="00365C87"/>
    <w:rsid w:val="003748C8"/>
    <w:rsid w:val="00381EC0"/>
    <w:rsid w:val="00385444"/>
    <w:rsid w:val="00386926"/>
    <w:rsid w:val="00392F69"/>
    <w:rsid w:val="003A0072"/>
    <w:rsid w:val="003A0369"/>
    <w:rsid w:val="003A2D53"/>
    <w:rsid w:val="003A2DCE"/>
    <w:rsid w:val="003A7A73"/>
    <w:rsid w:val="003B165A"/>
    <w:rsid w:val="003C158D"/>
    <w:rsid w:val="003C3517"/>
    <w:rsid w:val="003D66B9"/>
    <w:rsid w:val="003D67CF"/>
    <w:rsid w:val="003E283E"/>
    <w:rsid w:val="003F2395"/>
    <w:rsid w:val="003F4CB4"/>
    <w:rsid w:val="003F5F68"/>
    <w:rsid w:val="004005F2"/>
    <w:rsid w:val="00407E24"/>
    <w:rsid w:val="00414618"/>
    <w:rsid w:val="004333D0"/>
    <w:rsid w:val="00435945"/>
    <w:rsid w:val="00440425"/>
    <w:rsid w:val="0044479F"/>
    <w:rsid w:val="00445723"/>
    <w:rsid w:val="00447989"/>
    <w:rsid w:val="00452318"/>
    <w:rsid w:val="004673F9"/>
    <w:rsid w:val="00472DC3"/>
    <w:rsid w:val="00480777"/>
    <w:rsid w:val="00480780"/>
    <w:rsid w:val="004900C6"/>
    <w:rsid w:val="004966A2"/>
    <w:rsid w:val="004A3FE8"/>
    <w:rsid w:val="004A7C04"/>
    <w:rsid w:val="004B22F0"/>
    <w:rsid w:val="004C59CC"/>
    <w:rsid w:val="004C5A45"/>
    <w:rsid w:val="004C778A"/>
    <w:rsid w:val="004D02BC"/>
    <w:rsid w:val="004D07F8"/>
    <w:rsid w:val="004E3504"/>
    <w:rsid w:val="004E6B01"/>
    <w:rsid w:val="004E6C87"/>
    <w:rsid w:val="004F2287"/>
    <w:rsid w:val="004F4368"/>
    <w:rsid w:val="004F59AA"/>
    <w:rsid w:val="004F796C"/>
    <w:rsid w:val="00501515"/>
    <w:rsid w:val="00507746"/>
    <w:rsid w:val="0051120E"/>
    <w:rsid w:val="005214EE"/>
    <w:rsid w:val="005305A9"/>
    <w:rsid w:val="0053065D"/>
    <w:rsid w:val="00534CD0"/>
    <w:rsid w:val="005362D1"/>
    <w:rsid w:val="00540BF6"/>
    <w:rsid w:val="0054671B"/>
    <w:rsid w:val="00554D1C"/>
    <w:rsid w:val="005609CC"/>
    <w:rsid w:val="00560D60"/>
    <w:rsid w:val="00561DE8"/>
    <w:rsid w:val="005758C1"/>
    <w:rsid w:val="0059301B"/>
    <w:rsid w:val="0059396B"/>
    <w:rsid w:val="00593A64"/>
    <w:rsid w:val="005A104E"/>
    <w:rsid w:val="005A395D"/>
    <w:rsid w:val="005B23A1"/>
    <w:rsid w:val="005C2CA8"/>
    <w:rsid w:val="005D5AF0"/>
    <w:rsid w:val="005D5E26"/>
    <w:rsid w:val="005E3819"/>
    <w:rsid w:val="005E6DE4"/>
    <w:rsid w:val="005E7568"/>
    <w:rsid w:val="005E7A78"/>
    <w:rsid w:val="005F2230"/>
    <w:rsid w:val="005F605B"/>
    <w:rsid w:val="0060178F"/>
    <w:rsid w:val="00603B3F"/>
    <w:rsid w:val="006066A3"/>
    <w:rsid w:val="00611E90"/>
    <w:rsid w:val="006121B8"/>
    <w:rsid w:val="006127D2"/>
    <w:rsid w:val="006135D8"/>
    <w:rsid w:val="00615538"/>
    <w:rsid w:val="006201C4"/>
    <w:rsid w:val="00626E39"/>
    <w:rsid w:val="006319BA"/>
    <w:rsid w:val="00633EBD"/>
    <w:rsid w:val="006434F0"/>
    <w:rsid w:val="0066116F"/>
    <w:rsid w:val="00661E38"/>
    <w:rsid w:val="00663A1B"/>
    <w:rsid w:val="0066718E"/>
    <w:rsid w:val="00673A03"/>
    <w:rsid w:val="006809A6"/>
    <w:rsid w:val="0068299D"/>
    <w:rsid w:val="006935EF"/>
    <w:rsid w:val="006951A2"/>
    <w:rsid w:val="006A1946"/>
    <w:rsid w:val="006A6E2C"/>
    <w:rsid w:val="006B01BC"/>
    <w:rsid w:val="006B1C3E"/>
    <w:rsid w:val="006D050D"/>
    <w:rsid w:val="006D2609"/>
    <w:rsid w:val="006D658E"/>
    <w:rsid w:val="006F2D01"/>
    <w:rsid w:val="006F7405"/>
    <w:rsid w:val="00700C6C"/>
    <w:rsid w:val="0070255F"/>
    <w:rsid w:val="00703614"/>
    <w:rsid w:val="00722ACA"/>
    <w:rsid w:val="0073101E"/>
    <w:rsid w:val="00731B56"/>
    <w:rsid w:val="00734CC8"/>
    <w:rsid w:val="00734E5B"/>
    <w:rsid w:val="00740A85"/>
    <w:rsid w:val="00743191"/>
    <w:rsid w:val="007456D8"/>
    <w:rsid w:val="00770857"/>
    <w:rsid w:val="0077090D"/>
    <w:rsid w:val="00771179"/>
    <w:rsid w:val="007719DF"/>
    <w:rsid w:val="007757C7"/>
    <w:rsid w:val="00777E65"/>
    <w:rsid w:val="007944BB"/>
    <w:rsid w:val="00794A8E"/>
    <w:rsid w:val="007A454D"/>
    <w:rsid w:val="007B22B9"/>
    <w:rsid w:val="007C02F4"/>
    <w:rsid w:val="007C0820"/>
    <w:rsid w:val="007D6AAF"/>
    <w:rsid w:val="007F3E1B"/>
    <w:rsid w:val="008020F4"/>
    <w:rsid w:val="00803D0A"/>
    <w:rsid w:val="00816001"/>
    <w:rsid w:val="0082596C"/>
    <w:rsid w:val="00834F53"/>
    <w:rsid w:val="00840B34"/>
    <w:rsid w:val="00843CD2"/>
    <w:rsid w:val="00846739"/>
    <w:rsid w:val="008475F5"/>
    <w:rsid w:val="00850272"/>
    <w:rsid w:val="00851911"/>
    <w:rsid w:val="00857460"/>
    <w:rsid w:val="00866419"/>
    <w:rsid w:val="00876226"/>
    <w:rsid w:val="00884A15"/>
    <w:rsid w:val="00897610"/>
    <w:rsid w:val="00897E3A"/>
    <w:rsid w:val="008A345F"/>
    <w:rsid w:val="008A3C63"/>
    <w:rsid w:val="008A5A02"/>
    <w:rsid w:val="008B123E"/>
    <w:rsid w:val="008B7EEC"/>
    <w:rsid w:val="008C0016"/>
    <w:rsid w:val="008C5F4B"/>
    <w:rsid w:val="008D1606"/>
    <w:rsid w:val="008D2147"/>
    <w:rsid w:val="008D4C25"/>
    <w:rsid w:val="008F0BF6"/>
    <w:rsid w:val="00905F42"/>
    <w:rsid w:val="009124AC"/>
    <w:rsid w:val="009447DD"/>
    <w:rsid w:val="00963FFD"/>
    <w:rsid w:val="00967A8C"/>
    <w:rsid w:val="00981347"/>
    <w:rsid w:val="00981A5E"/>
    <w:rsid w:val="0099428B"/>
    <w:rsid w:val="009952BB"/>
    <w:rsid w:val="009961D8"/>
    <w:rsid w:val="009C4149"/>
    <w:rsid w:val="009D4895"/>
    <w:rsid w:val="009D4C9B"/>
    <w:rsid w:val="009E5299"/>
    <w:rsid w:val="009E57D1"/>
    <w:rsid w:val="009E5DFC"/>
    <w:rsid w:val="009E64E6"/>
    <w:rsid w:val="009E7837"/>
    <w:rsid w:val="009F05ED"/>
    <w:rsid w:val="009F1EC5"/>
    <w:rsid w:val="009F301F"/>
    <w:rsid w:val="009F3212"/>
    <w:rsid w:val="00A13E70"/>
    <w:rsid w:val="00A345BB"/>
    <w:rsid w:val="00A42A1C"/>
    <w:rsid w:val="00A4529A"/>
    <w:rsid w:val="00A45A2D"/>
    <w:rsid w:val="00A45EE2"/>
    <w:rsid w:val="00A52B85"/>
    <w:rsid w:val="00A5310C"/>
    <w:rsid w:val="00A61518"/>
    <w:rsid w:val="00A6162D"/>
    <w:rsid w:val="00A7391E"/>
    <w:rsid w:val="00A77252"/>
    <w:rsid w:val="00A85622"/>
    <w:rsid w:val="00A87A6E"/>
    <w:rsid w:val="00A87DB1"/>
    <w:rsid w:val="00A90A13"/>
    <w:rsid w:val="00A92B35"/>
    <w:rsid w:val="00A92D5C"/>
    <w:rsid w:val="00A93DF0"/>
    <w:rsid w:val="00A96D9F"/>
    <w:rsid w:val="00AA04B5"/>
    <w:rsid w:val="00AA332B"/>
    <w:rsid w:val="00AA79FB"/>
    <w:rsid w:val="00AB47EC"/>
    <w:rsid w:val="00AC31DA"/>
    <w:rsid w:val="00AC48EB"/>
    <w:rsid w:val="00AC5ADF"/>
    <w:rsid w:val="00AE59F5"/>
    <w:rsid w:val="00AE62B7"/>
    <w:rsid w:val="00AF002D"/>
    <w:rsid w:val="00AF0B66"/>
    <w:rsid w:val="00AF4396"/>
    <w:rsid w:val="00B00D0B"/>
    <w:rsid w:val="00B14B84"/>
    <w:rsid w:val="00B16C19"/>
    <w:rsid w:val="00B23938"/>
    <w:rsid w:val="00B24FAD"/>
    <w:rsid w:val="00B32DE2"/>
    <w:rsid w:val="00B34161"/>
    <w:rsid w:val="00B43144"/>
    <w:rsid w:val="00B43191"/>
    <w:rsid w:val="00B441C2"/>
    <w:rsid w:val="00B641E8"/>
    <w:rsid w:val="00BA1B92"/>
    <w:rsid w:val="00BA571E"/>
    <w:rsid w:val="00BA7419"/>
    <w:rsid w:val="00BB4814"/>
    <w:rsid w:val="00BC399C"/>
    <w:rsid w:val="00BC4943"/>
    <w:rsid w:val="00BD2964"/>
    <w:rsid w:val="00BE166C"/>
    <w:rsid w:val="00BE1D56"/>
    <w:rsid w:val="00BE7162"/>
    <w:rsid w:val="00BF157B"/>
    <w:rsid w:val="00BF3602"/>
    <w:rsid w:val="00BF6C6E"/>
    <w:rsid w:val="00C03FEF"/>
    <w:rsid w:val="00C049F1"/>
    <w:rsid w:val="00C04B81"/>
    <w:rsid w:val="00C06F8D"/>
    <w:rsid w:val="00C21FE4"/>
    <w:rsid w:val="00C2332E"/>
    <w:rsid w:val="00C25633"/>
    <w:rsid w:val="00C32A06"/>
    <w:rsid w:val="00C36E8A"/>
    <w:rsid w:val="00C4693B"/>
    <w:rsid w:val="00C46DCA"/>
    <w:rsid w:val="00C51E58"/>
    <w:rsid w:val="00C533A4"/>
    <w:rsid w:val="00C567AD"/>
    <w:rsid w:val="00C60596"/>
    <w:rsid w:val="00C66694"/>
    <w:rsid w:val="00C675D9"/>
    <w:rsid w:val="00C67DD2"/>
    <w:rsid w:val="00C921A8"/>
    <w:rsid w:val="00CA31AE"/>
    <w:rsid w:val="00CB57F9"/>
    <w:rsid w:val="00CB773F"/>
    <w:rsid w:val="00CD050D"/>
    <w:rsid w:val="00CD0E65"/>
    <w:rsid w:val="00CD1D21"/>
    <w:rsid w:val="00CD2179"/>
    <w:rsid w:val="00CE06D8"/>
    <w:rsid w:val="00CE0EC1"/>
    <w:rsid w:val="00CE4C6E"/>
    <w:rsid w:val="00CF2712"/>
    <w:rsid w:val="00CF2B8C"/>
    <w:rsid w:val="00CF5F19"/>
    <w:rsid w:val="00D00B06"/>
    <w:rsid w:val="00D0243C"/>
    <w:rsid w:val="00D13A85"/>
    <w:rsid w:val="00D15AE1"/>
    <w:rsid w:val="00D24FA4"/>
    <w:rsid w:val="00D421EB"/>
    <w:rsid w:val="00D44174"/>
    <w:rsid w:val="00D45D75"/>
    <w:rsid w:val="00D503F5"/>
    <w:rsid w:val="00D5530C"/>
    <w:rsid w:val="00D742B9"/>
    <w:rsid w:val="00D8384E"/>
    <w:rsid w:val="00D94CE1"/>
    <w:rsid w:val="00D96486"/>
    <w:rsid w:val="00DA5158"/>
    <w:rsid w:val="00DB001B"/>
    <w:rsid w:val="00DB60C0"/>
    <w:rsid w:val="00DC08BA"/>
    <w:rsid w:val="00DC549D"/>
    <w:rsid w:val="00DC7B76"/>
    <w:rsid w:val="00DD4616"/>
    <w:rsid w:val="00DF2E99"/>
    <w:rsid w:val="00DF76ED"/>
    <w:rsid w:val="00E01588"/>
    <w:rsid w:val="00E06DD2"/>
    <w:rsid w:val="00E2534C"/>
    <w:rsid w:val="00E253AC"/>
    <w:rsid w:val="00E301C1"/>
    <w:rsid w:val="00E337D2"/>
    <w:rsid w:val="00E42911"/>
    <w:rsid w:val="00E43CC6"/>
    <w:rsid w:val="00E56686"/>
    <w:rsid w:val="00E6101A"/>
    <w:rsid w:val="00E73835"/>
    <w:rsid w:val="00E85A9F"/>
    <w:rsid w:val="00E921D9"/>
    <w:rsid w:val="00E92821"/>
    <w:rsid w:val="00E950E3"/>
    <w:rsid w:val="00E955C4"/>
    <w:rsid w:val="00EA393B"/>
    <w:rsid w:val="00EA48EE"/>
    <w:rsid w:val="00EA6F32"/>
    <w:rsid w:val="00EC654A"/>
    <w:rsid w:val="00ED6FCB"/>
    <w:rsid w:val="00EE1CC9"/>
    <w:rsid w:val="00EE4858"/>
    <w:rsid w:val="00EE7870"/>
    <w:rsid w:val="00EF19C1"/>
    <w:rsid w:val="00EF2AF0"/>
    <w:rsid w:val="00EF4D83"/>
    <w:rsid w:val="00F01F33"/>
    <w:rsid w:val="00F0746F"/>
    <w:rsid w:val="00F0789C"/>
    <w:rsid w:val="00F17BE7"/>
    <w:rsid w:val="00F22FCD"/>
    <w:rsid w:val="00F318BD"/>
    <w:rsid w:val="00F40A9C"/>
    <w:rsid w:val="00F43DC8"/>
    <w:rsid w:val="00F52128"/>
    <w:rsid w:val="00F57A82"/>
    <w:rsid w:val="00F600DB"/>
    <w:rsid w:val="00F64BE5"/>
    <w:rsid w:val="00F664B8"/>
    <w:rsid w:val="00F67C25"/>
    <w:rsid w:val="00F7767C"/>
    <w:rsid w:val="00F8238F"/>
    <w:rsid w:val="00F84A3A"/>
    <w:rsid w:val="00F90B9D"/>
    <w:rsid w:val="00F911BD"/>
    <w:rsid w:val="00F92EF2"/>
    <w:rsid w:val="00F933A9"/>
    <w:rsid w:val="00F96B59"/>
    <w:rsid w:val="00F96DB8"/>
    <w:rsid w:val="00F97113"/>
    <w:rsid w:val="00FA1F36"/>
    <w:rsid w:val="00FB3027"/>
    <w:rsid w:val="00FB3138"/>
    <w:rsid w:val="00FB491C"/>
    <w:rsid w:val="00FB52E6"/>
    <w:rsid w:val="00FC2E79"/>
    <w:rsid w:val="00FC4297"/>
    <w:rsid w:val="00FD3A58"/>
    <w:rsid w:val="00FE5281"/>
    <w:rsid w:val="00FE6552"/>
    <w:rsid w:val="00FF0040"/>
    <w:rsid w:val="00FF1E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36EC"/>
  <w15:chartTrackingRefBased/>
  <w15:docId w15:val="{BEC65ACD-9D63-4708-80DA-3C791527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93DF0"/>
    <w:pPr>
      <w:spacing w:after="0" w:line="240" w:lineRule="auto"/>
    </w:pPr>
    <w:rPr>
      <w:sz w:val="20"/>
      <w:szCs w:val="20"/>
    </w:rPr>
  </w:style>
  <w:style w:type="character" w:customStyle="1" w:styleId="a4">
    <w:name w:val="טקסט הערת שוליים תו"/>
    <w:basedOn w:val="a0"/>
    <w:link w:val="a3"/>
    <w:uiPriority w:val="99"/>
    <w:semiHidden/>
    <w:rsid w:val="00A93DF0"/>
    <w:rPr>
      <w:sz w:val="20"/>
      <w:szCs w:val="20"/>
    </w:rPr>
  </w:style>
  <w:style w:type="character" w:styleId="a5">
    <w:name w:val="footnote reference"/>
    <w:basedOn w:val="a0"/>
    <w:uiPriority w:val="99"/>
    <w:semiHidden/>
    <w:unhideWhenUsed/>
    <w:rsid w:val="00A93DF0"/>
    <w:rPr>
      <w:vertAlign w:val="superscript"/>
    </w:rPr>
  </w:style>
  <w:style w:type="character" w:styleId="Hyperlink">
    <w:name w:val="Hyperlink"/>
    <w:basedOn w:val="a0"/>
    <w:uiPriority w:val="99"/>
    <w:unhideWhenUsed/>
    <w:rsid w:val="00F60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2962</TotalTime>
  <Pages>2</Pages>
  <Words>1383</Words>
  <Characters>6920</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442</cp:revision>
  <dcterms:created xsi:type="dcterms:W3CDTF">2019-04-18T17:49:00Z</dcterms:created>
  <dcterms:modified xsi:type="dcterms:W3CDTF">2023-04-03T19:13:00Z</dcterms:modified>
</cp:coreProperties>
</file>