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13951" w14:textId="41AF1350" w:rsidR="00D7636B" w:rsidRDefault="0029191E" w:rsidP="003B2241">
      <w:pPr>
        <w:spacing w:after="40"/>
        <w:rPr>
          <w:b/>
          <w:bCs/>
          <w:sz w:val="36"/>
          <w:szCs w:val="36"/>
          <w:rtl/>
        </w:rPr>
      </w:pPr>
      <w:r>
        <w:rPr>
          <w:rFonts w:hint="cs"/>
          <w:rtl/>
        </w:rPr>
        <w:t>בס''ד</w:t>
      </w:r>
      <w:r>
        <w:rPr>
          <w:rtl/>
        </w:rPr>
        <w:tab/>
      </w:r>
      <w:r w:rsidR="003B2241">
        <w:rPr>
          <w:rtl/>
        </w:rPr>
        <w:tab/>
      </w:r>
      <w:r w:rsidR="000F788F">
        <w:rPr>
          <w:rFonts w:hint="cs"/>
          <w:b/>
          <w:bCs/>
          <w:sz w:val="36"/>
          <w:szCs w:val="36"/>
          <w:rtl/>
        </w:rPr>
        <w:t xml:space="preserve">פרשת </w:t>
      </w:r>
      <w:r w:rsidRPr="0029191E">
        <w:rPr>
          <w:rFonts w:hint="cs"/>
          <w:b/>
          <w:bCs/>
          <w:sz w:val="36"/>
          <w:szCs w:val="36"/>
          <w:rtl/>
        </w:rPr>
        <w:t>שמיני: האם יקיימו מצוות אחרי תחיית המתים</w:t>
      </w:r>
    </w:p>
    <w:p w14:paraId="0510B2CB" w14:textId="77777777" w:rsidR="0029191E" w:rsidRDefault="0029191E" w:rsidP="003B2241">
      <w:pPr>
        <w:spacing w:after="40"/>
        <w:rPr>
          <w:b/>
          <w:bCs/>
          <w:u w:val="single"/>
          <w:rtl/>
        </w:rPr>
      </w:pPr>
      <w:r w:rsidRPr="0029191E">
        <w:rPr>
          <w:rFonts w:hint="cs"/>
          <w:b/>
          <w:bCs/>
          <w:u w:val="single"/>
          <w:rtl/>
        </w:rPr>
        <w:t>פתיחה</w:t>
      </w:r>
    </w:p>
    <w:p w14:paraId="19246E89" w14:textId="063B4410" w:rsidR="00117A7C" w:rsidRDefault="0029191E" w:rsidP="00117A7C">
      <w:pPr>
        <w:spacing w:after="40"/>
        <w:rPr>
          <w:rtl/>
        </w:rPr>
      </w:pPr>
      <w:r>
        <w:rPr>
          <w:rFonts w:hint="cs"/>
          <w:rtl/>
        </w:rPr>
        <w:t xml:space="preserve">בפרשת השבוע </w:t>
      </w:r>
      <w:r w:rsidR="00C51A78">
        <w:rPr>
          <w:rFonts w:hint="cs"/>
          <w:rtl/>
        </w:rPr>
        <w:t>קוראים על מותם של בני</w:t>
      </w:r>
      <w:r>
        <w:rPr>
          <w:rFonts w:hint="cs"/>
          <w:rtl/>
        </w:rPr>
        <w:t xml:space="preserve"> אהרון, נדב ואביהוא. </w:t>
      </w:r>
      <w:r w:rsidR="000B5BA8">
        <w:rPr>
          <w:rFonts w:hint="cs"/>
          <w:rtl/>
        </w:rPr>
        <w:t xml:space="preserve">מפשט הפסוקים </w:t>
      </w:r>
      <w:r w:rsidR="00C51A78">
        <w:rPr>
          <w:rFonts w:hint="cs"/>
          <w:rtl/>
        </w:rPr>
        <w:t>משמע, שנדב ואביהוא מתו בגלל ש</w:t>
      </w:r>
      <w:r w:rsidR="000B5BA8">
        <w:rPr>
          <w:rFonts w:hint="cs"/>
          <w:rtl/>
        </w:rPr>
        <w:t xml:space="preserve">הקריבו אש זרה, </w:t>
      </w:r>
      <w:r w:rsidR="00BA6822">
        <w:rPr>
          <w:rFonts w:hint="cs"/>
          <w:rtl/>
        </w:rPr>
        <w:t xml:space="preserve">אך בחז''ל ובמפרשים </w:t>
      </w:r>
      <w:r w:rsidR="000B5BA8">
        <w:rPr>
          <w:rFonts w:hint="cs"/>
          <w:rtl/>
        </w:rPr>
        <w:t xml:space="preserve">הוצעו </w:t>
      </w:r>
      <w:r>
        <w:rPr>
          <w:rFonts w:hint="cs"/>
          <w:rtl/>
        </w:rPr>
        <w:t>לפחות שישה הסברים</w:t>
      </w:r>
      <w:r w:rsidR="00C51A78">
        <w:rPr>
          <w:rFonts w:hint="cs"/>
          <w:rtl/>
        </w:rPr>
        <w:t xml:space="preserve"> אחרים למותם</w:t>
      </w:r>
      <w:r w:rsidR="00F51A8E">
        <w:rPr>
          <w:rFonts w:hint="cs"/>
          <w:rtl/>
        </w:rPr>
        <w:t>,</w:t>
      </w:r>
      <w:r>
        <w:rPr>
          <w:rFonts w:hint="cs"/>
          <w:rtl/>
        </w:rPr>
        <w:t xml:space="preserve"> </w:t>
      </w:r>
      <w:r w:rsidR="00F51A8E">
        <w:rPr>
          <w:rFonts w:hint="cs"/>
          <w:rtl/>
        </w:rPr>
        <w:t>ו</w:t>
      </w:r>
      <w:r w:rsidR="003A628A">
        <w:rPr>
          <w:rFonts w:hint="cs"/>
          <w:rtl/>
        </w:rPr>
        <w:t xml:space="preserve">גם הרמב''ם </w:t>
      </w:r>
      <w:r w:rsidR="00A86028">
        <w:rPr>
          <w:rFonts w:hint="cs"/>
          <w:sz w:val="18"/>
          <w:szCs w:val="18"/>
          <w:rtl/>
        </w:rPr>
        <w:t xml:space="preserve">(מורה נבוכים א, ה) </w:t>
      </w:r>
      <w:r w:rsidR="003A628A">
        <w:rPr>
          <w:rFonts w:hint="cs"/>
          <w:rtl/>
        </w:rPr>
        <w:t>העלה אפשרות משלו</w:t>
      </w:r>
      <w:r w:rsidR="00F51A8E">
        <w:rPr>
          <w:rFonts w:hint="cs"/>
          <w:rtl/>
        </w:rPr>
        <w:t xml:space="preserve">, המבוססת על המאורע בפרשת משפטים </w:t>
      </w:r>
      <w:r w:rsidR="00F51A8E">
        <w:rPr>
          <w:rFonts w:hint="cs"/>
          <w:sz w:val="18"/>
          <w:szCs w:val="18"/>
          <w:rtl/>
        </w:rPr>
        <w:t>(כד, יא)</w:t>
      </w:r>
      <w:r w:rsidR="00865893">
        <w:rPr>
          <w:rFonts w:hint="cs"/>
          <w:rtl/>
        </w:rPr>
        <w:t xml:space="preserve">, בו זקני ישראל </w:t>
      </w:r>
      <w:r w:rsidR="00DD007B">
        <w:rPr>
          <w:rFonts w:hint="cs"/>
          <w:rtl/>
        </w:rPr>
        <w:t xml:space="preserve">ובניהם נדב ואביהוא: </w:t>
      </w:r>
      <w:r w:rsidR="00865893">
        <w:rPr>
          <w:rFonts w:hint="cs"/>
          <w:rtl/>
        </w:rPr>
        <w:t>'חזו את האלוקים ויאכלו וישתו'</w:t>
      </w:r>
      <w:r w:rsidR="00F51A8E">
        <w:rPr>
          <w:rFonts w:hint="cs"/>
          <w:rtl/>
        </w:rPr>
        <w:t>.</w:t>
      </w:r>
    </w:p>
    <w:p w14:paraId="0021BE95" w14:textId="7F4F3506" w:rsidR="00DD007B" w:rsidRDefault="00426CC0" w:rsidP="00DD007B">
      <w:pPr>
        <w:spacing w:after="40"/>
        <w:rPr>
          <w:rtl/>
        </w:rPr>
      </w:pPr>
      <w:r>
        <w:rPr>
          <w:rFonts w:hint="cs"/>
          <w:rtl/>
        </w:rPr>
        <w:t>הרמב''ם פירש, שחטאם של הזקנים היה, שניסו להגיע להשגות שכליות שמעבר לרמתם</w:t>
      </w:r>
      <w:r w:rsidR="0096548A">
        <w:rPr>
          <w:rFonts w:hint="cs"/>
          <w:rtl/>
        </w:rPr>
        <w:t>. דבר זה גרם להם לשיבוש מחשבתי, וכתוצאה מכך גם נטו אל הגשמיות, אכלו ושתו</w:t>
      </w:r>
      <w:r>
        <w:rPr>
          <w:rFonts w:hint="cs"/>
          <w:rtl/>
        </w:rPr>
        <w:t xml:space="preserve">. </w:t>
      </w:r>
      <w:r w:rsidR="00DD007B">
        <w:rPr>
          <w:rFonts w:hint="cs"/>
          <w:rtl/>
        </w:rPr>
        <w:t>למרות שמעיקר הדין היו אמורים למות מיד, בזכות משה ה' ריחם עליהם, והרג את הזקנים רק ב'תבערה' ואת נדב ואביהוא בפרשה זו. ובלשונו:</w:t>
      </w:r>
    </w:p>
    <w:p w14:paraId="5F6832A1" w14:textId="61CE49CA" w:rsidR="00DE3F4F" w:rsidRPr="001D7939" w:rsidRDefault="00DD007B" w:rsidP="001D7939">
      <w:pPr>
        <w:spacing w:after="40"/>
        <w:ind w:left="720"/>
        <w:rPr>
          <w:rtl/>
        </w:rPr>
      </w:pPr>
      <w:r>
        <w:rPr>
          <w:rFonts w:cs="Arial" w:hint="cs"/>
          <w:rtl/>
        </w:rPr>
        <w:t>''</w:t>
      </w:r>
      <w:r w:rsidRPr="00DD007B">
        <w:rPr>
          <w:rFonts w:cs="Arial"/>
          <w:rtl/>
        </w:rPr>
        <w:t>ואמנם דקדק עליהם תוכן השגתם, אשר כללה מן הגשמות מה שכללה. חייב זה הרסם קודם שלימותם, והתחייבו כליה, וי</w:t>
      </w:r>
      <w:r w:rsidR="00A0649E">
        <w:rPr>
          <w:rFonts w:cs="Arial" w:hint="cs"/>
          <w:rtl/>
        </w:rPr>
        <w:t>י</w:t>
      </w:r>
      <w:r w:rsidRPr="00DD007B">
        <w:rPr>
          <w:rFonts w:cs="Arial"/>
          <w:rtl/>
        </w:rPr>
        <w:t xml:space="preserve">עתר להם </w:t>
      </w:r>
      <w:r w:rsidR="00396374">
        <w:rPr>
          <w:rFonts w:cs="Arial" w:hint="cs"/>
          <w:rtl/>
        </w:rPr>
        <w:t>עליו השלום (= משה)</w:t>
      </w:r>
      <w:r w:rsidRPr="00DD007B">
        <w:rPr>
          <w:rFonts w:cs="Arial"/>
          <w:rtl/>
        </w:rPr>
        <w:t>, והאריך השם להם עד שנשרפו בתבערה, ונשרף נדב ואביהוא באהל מועד, לפי מה שבאה בו הקבלה האמ</w:t>
      </w:r>
      <w:r w:rsidR="004B7BB6">
        <w:rPr>
          <w:rFonts w:cs="Arial" w:hint="cs"/>
          <w:rtl/>
        </w:rPr>
        <w:t>י</w:t>
      </w:r>
      <w:r w:rsidRPr="00DD007B">
        <w:rPr>
          <w:rFonts w:cs="Arial"/>
          <w:rtl/>
        </w:rPr>
        <w:t>תית.</w:t>
      </w:r>
      <w:r w:rsidR="004B7BB6">
        <w:rPr>
          <w:rFonts w:cs="Arial" w:hint="cs"/>
          <w:rtl/>
        </w:rPr>
        <w:t>''</w:t>
      </w:r>
      <w:r w:rsidR="00CC652C">
        <w:rPr>
          <w:rFonts w:hint="cs"/>
          <w:rtl/>
        </w:rPr>
        <w:t>.</w:t>
      </w:r>
    </w:p>
    <w:p w14:paraId="2FE80859" w14:textId="782E03BD" w:rsidR="00476C79" w:rsidRDefault="00476C79" w:rsidP="003B2241">
      <w:pPr>
        <w:spacing w:after="40"/>
        <w:rPr>
          <w:rtl/>
        </w:rPr>
      </w:pPr>
      <w:r>
        <w:rPr>
          <w:rFonts w:hint="cs"/>
          <w:rtl/>
        </w:rPr>
        <w:t>בעקבות המוות של נדב ואביהוא נעסוק</w:t>
      </w:r>
      <w:r w:rsidR="00AF5706">
        <w:rPr>
          <w:rFonts w:hint="cs"/>
          <w:rtl/>
        </w:rPr>
        <w:t xml:space="preserve"> </w:t>
      </w:r>
      <w:r>
        <w:rPr>
          <w:rFonts w:hint="cs"/>
          <w:rtl/>
        </w:rPr>
        <w:t xml:space="preserve">השבוע בשאלה, האם כאשר </w:t>
      </w:r>
      <w:r w:rsidR="0082455A">
        <w:rPr>
          <w:rFonts w:hint="cs"/>
          <w:rtl/>
        </w:rPr>
        <w:t xml:space="preserve">בני האדם יקומו </w:t>
      </w:r>
      <w:r>
        <w:rPr>
          <w:rFonts w:hint="cs"/>
          <w:rtl/>
        </w:rPr>
        <w:t xml:space="preserve">בתחיית המתים הם יהיו חייבים במצוות, או שלעתיד לבוא </w:t>
      </w:r>
      <w:r w:rsidR="00886F7A">
        <w:rPr>
          <w:rFonts w:hint="cs"/>
          <w:rtl/>
        </w:rPr>
        <w:t>ה</w:t>
      </w:r>
      <w:r>
        <w:rPr>
          <w:rFonts w:hint="cs"/>
          <w:rtl/>
        </w:rPr>
        <w:t>מצוות</w:t>
      </w:r>
      <w:r w:rsidR="00886F7A">
        <w:rPr>
          <w:rFonts w:hint="cs"/>
          <w:rtl/>
        </w:rPr>
        <w:t xml:space="preserve"> יתבטלו</w:t>
      </w:r>
      <w:r>
        <w:rPr>
          <w:rFonts w:hint="cs"/>
          <w:rtl/>
        </w:rPr>
        <w:t>.</w:t>
      </w:r>
      <w:r w:rsidR="00D006D2">
        <w:rPr>
          <w:rFonts w:hint="cs"/>
          <w:rtl/>
        </w:rPr>
        <w:t xml:space="preserve"> </w:t>
      </w:r>
    </w:p>
    <w:p w14:paraId="739517DE" w14:textId="0FC35A77" w:rsidR="006124AE" w:rsidRDefault="00A142E8" w:rsidP="003B2241">
      <w:pPr>
        <w:spacing w:after="40"/>
        <w:rPr>
          <w:b/>
          <w:bCs/>
          <w:u w:val="single"/>
          <w:rtl/>
        </w:rPr>
      </w:pPr>
      <w:r>
        <w:rPr>
          <w:rFonts w:hint="cs"/>
          <w:b/>
          <w:bCs/>
          <w:u w:val="single"/>
          <w:rtl/>
        </w:rPr>
        <w:t>קבורה עם</w:t>
      </w:r>
      <w:r w:rsidR="00CC652C">
        <w:rPr>
          <w:rFonts w:hint="cs"/>
          <w:b/>
          <w:bCs/>
          <w:u w:val="single"/>
          <w:rtl/>
        </w:rPr>
        <w:t xml:space="preserve"> בגדי</w:t>
      </w:r>
      <w:r>
        <w:rPr>
          <w:rFonts w:hint="cs"/>
          <w:b/>
          <w:bCs/>
          <w:u w:val="single"/>
          <w:rtl/>
        </w:rPr>
        <w:t xml:space="preserve"> כלאיים</w:t>
      </w:r>
    </w:p>
    <w:p w14:paraId="32FB5BDE" w14:textId="77777777" w:rsidR="007E3673" w:rsidRDefault="00D006D2" w:rsidP="006B4D5F">
      <w:pPr>
        <w:spacing w:after="40"/>
        <w:rPr>
          <w:rtl/>
        </w:rPr>
      </w:pPr>
      <w:r>
        <w:rPr>
          <w:rFonts w:hint="cs"/>
          <w:rtl/>
        </w:rPr>
        <w:t xml:space="preserve">האם </w:t>
      </w:r>
      <w:r w:rsidR="006B4D5F">
        <w:rPr>
          <w:rFonts w:hint="cs"/>
          <w:rtl/>
        </w:rPr>
        <w:t>מותר לקבור מת עם כלאיים</w:t>
      </w:r>
      <w:r>
        <w:rPr>
          <w:rFonts w:hint="cs"/>
          <w:rtl/>
        </w:rPr>
        <w:t>?</w:t>
      </w:r>
      <w:r>
        <w:rPr>
          <w:rFonts w:hint="cs"/>
        </w:rPr>
        <w:t xml:space="preserve"> </w:t>
      </w:r>
      <w:r w:rsidR="006124AE">
        <w:rPr>
          <w:rFonts w:hint="cs"/>
          <w:rtl/>
        </w:rPr>
        <w:t xml:space="preserve">הגמרא במסכת נדה </w:t>
      </w:r>
      <w:r w:rsidR="006124AE">
        <w:rPr>
          <w:rFonts w:hint="cs"/>
          <w:sz w:val="18"/>
          <w:szCs w:val="18"/>
          <w:rtl/>
        </w:rPr>
        <w:t>(סא ע''ב)</w:t>
      </w:r>
      <w:r w:rsidR="006124AE">
        <w:rPr>
          <w:rFonts w:hint="cs"/>
          <w:rtl/>
        </w:rPr>
        <w:t xml:space="preserve"> </w:t>
      </w:r>
      <w:r w:rsidR="006A475A">
        <w:rPr>
          <w:rFonts w:hint="cs"/>
          <w:rtl/>
        </w:rPr>
        <w:t>מביאה מחלוקת</w:t>
      </w:r>
      <w:r w:rsidR="00C451EF">
        <w:rPr>
          <w:rFonts w:hint="cs"/>
          <w:rtl/>
        </w:rPr>
        <w:t xml:space="preserve"> </w:t>
      </w:r>
      <w:r w:rsidR="006B4D5F">
        <w:rPr>
          <w:rFonts w:hint="cs"/>
          <w:rtl/>
        </w:rPr>
        <w:t>בשאלה זו</w:t>
      </w:r>
      <w:r w:rsidR="007E3673">
        <w:rPr>
          <w:rFonts w:hint="cs"/>
          <w:rtl/>
        </w:rPr>
        <w:t>:</w:t>
      </w:r>
      <w:r w:rsidR="00C51A78">
        <w:rPr>
          <w:rFonts w:hint="cs"/>
          <w:rtl/>
        </w:rPr>
        <w:t xml:space="preserve"> </w:t>
      </w:r>
    </w:p>
    <w:p w14:paraId="3A956AF8" w14:textId="77777777" w:rsidR="00D64003" w:rsidRDefault="006124AE" w:rsidP="00DD5012">
      <w:pPr>
        <w:spacing w:after="40"/>
        <w:rPr>
          <w:rtl/>
        </w:rPr>
      </w:pPr>
      <w:r>
        <w:rPr>
          <w:rFonts w:hint="cs"/>
          <w:rtl/>
        </w:rPr>
        <w:t xml:space="preserve">לדעת </w:t>
      </w:r>
      <w:r w:rsidR="00AC6B35">
        <w:rPr>
          <w:rFonts w:hint="cs"/>
          <w:rtl/>
        </w:rPr>
        <w:t>רב יוסף ורבי</w:t>
      </w:r>
      <w:r w:rsidR="00AF5706">
        <w:rPr>
          <w:rFonts w:hint="cs"/>
          <w:rtl/>
        </w:rPr>
        <w:t xml:space="preserve"> </w:t>
      </w:r>
      <w:r>
        <w:rPr>
          <w:rFonts w:hint="cs"/>
          <w:rtl/>
        </w:rPr>
        <w:t>יוחנן מותר</w:t>
      </w:r>
      <w:r w:rsidR="00DD5012">
        <w:rPr>
          <w:rFonts w:hint="cs"/>
          <w:rtl/>
        </w:rPr>
        <w:t xml:space="preserve"> לקבור עם כלאיים</w:t>
      </w:r>
      <w:r>
        <w:rPr>
          <w:rFonts w:hint="cs"/>
          <w:rtl/>
        </w:rPr>
        <w:t xml:space="preserve">, ואילו לדעת </w:t>
      </w:r>
      <w:r w:rsidR="00AC6B35">
        <w:rPr>
          <w:rFonts w:hint="cs"/>
          <w:rtl/>
        </w:rPr>
        <w:t xml:space="preserve">רבי ינאי </w:t>
      </w:r>
      <w:r w:rsidR="006F2133">
        <w:rPr>
          <w:rFonts w:hint="cs"/>
          <w:rtl/>
        </w:rPr>
        <w:t>אסור</w:t>
      </w:r>
      <w:r w:rsidR="00117A7C">
        <w:rPr>
          <w:rFonts w:hint="cs"/>
          <w:rtl/>
        </w:rPr>
        <w:t>.</w:t>
      </w:r>
      <w:r w:rsidR="006B4D5F">
        <w:rPr>
          <w:rFonts w:hint="cs"/>
          <w:rtl/>
        </w:rPr>
        <w:t xml:space="preserve"> </w:t>
      </w:r>
      <w:r w:rsidR="003E2293">
        <w:rPr>
          <w:rFonts w:hint="cs"/>
          <w:rtl/>
        </w:rPr>
        <w:t xml:space="preserve">כפי </w:t>
      </w:r>
      <w:r w:rsidR="003B4F1C">
        <w:rPr>
          <w:rFonts w:hint="cs"/>
          <w:rtl/>
        </w:rPr>
        <w:t xml:space="preserve">שמבארת </w:t>
      </w:r>
      <w:r w:rsidR="003E2293">
        <w:rPr>
          <w:rFonts w:hint="cs"/>
          <w:rtl/>
        </w:rPr>
        <w:t>הגמרא, מחלוקת</w:t>
      </w:r>
      <w:r w:rsidR="003B4F1C">
        <w:rPr>
          <w:rFonts w:hint="cs"/>
          <w:rtl/>
        </w:rPr>
        <w:t>ם</w:t>
      </w:r>
      <w:r w:rsidR="003E2293">
        <w:rPr>
          <w:rFonts w:hint="cs"/>
          <w:rtl/>
        </w:rPr>
        <w:t xml:space="preserve"> תלויה בשאלה האם מצוות בטלות לעתיד לבוא.</w:t>
      </w:r>
      <w:r w:rsidR="008F5006">
        <w:rPr>
          <w:rFonts w:hint="cs"/>
          <w:rtl/>
        </w:rPr>
        <w:t xml:space="preserve"> לדעת רבי יוחנן מצוות</w:t>
      </w:r>
      <w:r w:rsidR="00AF5706">
        <w:rPr>
          <w:rFonts w:hint="cs"/>
          <w:rtl/>
        </w:rPr>
        <w:t xml:space="preserve"> </w:t>
      </w:r>
      <w:r w:rsidR="008F5006">
        <w:rPr>
          <w:rFonts w:hint="cs"/>
          <w:rtl/>
        </w:rPr>
        <w:t>בטלות לעתיד לבוא, לכן גם מותר לקבור את המת עם כלאיים. לדעת רבי ינאי הם לא בטלות, לכן מותר רק להספיד, אבל לא לקבור</w:t>
      </w:r>
      <w:r w:rsidR="006B4D5F">
        <w:rPr>
          <w:rFonts w:hint="cs"/>
          <w:rtl/>
        </w:rPr>
        <w:t>.</w:t>
      </w:r>
      <w:r w:rsidR="00DD5012">
        <w:rPr>
          <w:rFonts w:hint="cs"/>
          <w:rtl/>
        </w:rPr>
        <w:t xml:space="preserve"> </w:t>
      </w:r>
    </w:p>
    <w:p w14:paraId="58D0E9BD" w14:textId="113586C3" w:rsidR="001472BE" w:rsidRPr="00D64003" w:rsidRDefault="003B4F1C" w:rsidP="00D64003">
      <w:pPr>
        <w:spacing w:after="40"/>
        <w:rPr>
          <w:b/>
          <w:bCs/>
          <w:rtl/>
        </w:rPr>
      </w:pPr>
      <w:r>
        <w:rPr>
          <w:rFonts w:hint="cs"/>
          <w:rtl/>
        </w:rPr>
        <w:t xml:space="preserve">מה </w:t>
      </w:r>
      <w:r w:rsidR="00DD5012">
        <w:rPr>
          <w:rFonts w:hint="cs"/>
          <w:rtl/>
        </w:rPr>
        <w:t xml:space="preserve">הפירוש </w:t>
      </w:r>
      <w:r>
        <w:rPr>
          <w:rFonts w:hint="cs"/>
          <w:rtl/>
        </w:rPr>
        <w:t xml:space="preserve">'לעתיד לבוא'? נחלקו </w:t>
      </w:r>
      <w:r w:rsidR="00E606B5">
        <w:rPr>
          <w:rFonts w:hint="cs"/>
          <w:rtl/>
        </w:rPr>
        <w:t>הראשונים</w:t>
      </w:r>
      <w:r w:rsidR="00D54E4A">
        <w:rPr>
          <w:rFonts w:hint="cs"/>
          <w:rtl/>
        </w:rPr>
        <w:t>.</w:t>
      </w:r>
      <w:r w:rsidR="00D54E4A">
        <w:rPr>
          <w:rFonts w:hint="cs"/>
          <w:b/>
          <w:bCs/>
          <w:rtl/>
        </w:rPr>
        <w:t xml:space="preserve"> </w:t>
      </w:r>
      <w:r w:rsidR="00D54E4A" w:rsidRPr="00D54E4A">
        <w:rPr>
          <w:rFonts w:hint="cs"/>
          <w:rtl/>
        </w:rPr>
        <w:t>א.</w:t>
      </w:r>
      <w:r w:rsidR="00D54E4A">
        <w:rPr>
          <w:rFonts w:hint="cs"/>
          <w:b/>
          <w:bCs/>
          <w:rtl/>
        </w:rPr>
        <w:t xml:space="preserve"> </w:t>
      </w:r>
      <w:r w:rsidR="001472BE" w:rsidRPr="00FE172F">
        <w:rPr>
          <w:rFonts w:hint="cs"/>
          <w:b/>
          <w:bCs/>
          <w:rtl/>
        </w:rPr>
        <w:t>התוספות</w:t>
      </w:r>
      <w:r w:rsidR="001472BE">
        <w:rPr>
          <w:rFonts w:hint="cs"/>
          <w:rtl/>
        </w:rPr>
        <w:t xml:space="preserve"> </w:t>
      </w:r>
      <w:r w:rsidR="001472BE">
        <w:rPr>
          <w:rFonts w:hint="cs"/>
          <w:sz w:val="18"/>
          <w:szCs w:val="18"/>
          <w:rtl/>
        </w:rPr>
        <w:t xml:space="preserve">(ד''ה אמר) </w:t>
      </w:r>
      <w:r w:rsidR="00C451EF">
        <w:rPr>
          <w:rFonts w:hint="cs"/>
          <w:b/>
          <w:bCs/>
          <w:rtl/>
        </w:rPr>
        <w:t>ו</w:t>
      </w:r>
      <w:r w:rsidR="00C451EF" w:rsidRPr="00E44DBE">
        <w:rPr>
          <w:rFonts w:hint="cs"/>
          <w:b/>
          <w:bCs/>
          <w:rtl/>
        </w:rPr>
        <w:t>הריטב''א</w:t>
      </w:r>
      <w:r w:rsidR="00C451EF">
        <w:rPr>
          <w:rFonts w:hint="cs"/>
          <w:rtl/>
        </w:rPr>
        <w:t xml:space="preserve"> </w:t>
      </w:r>
      <w:r w:rsidR="00C451EF">
        <w:rPr>
          <w:rFonts w:hint="cs"/>
          <w:sz w:val="18"/>
          <w:szCs w:val="18"/>
          <w:rtl/>
        </w:rPr>
        <w:t>(ד''ה אבל)</w:t>
      </w:r>
      <w:r w:rsidR="001472BE">
        <w:rPr>
          <w:rFonts w:hint="cs"/>
          <w:rtl/>
        </w:rPr>
        <w:t>.</w:t>
      </w:r>
      <w:r w:rsidR="00AF5706">
        <w:rPr>
          <w:rFonts w:hint="cs"/>
          <w:rtl/>
        </w:rPr>
        <w:t xml:space="preserve"> </w:t>
      </w:r>
      <w:r w:rsidR="00D54E4A">
        <w:rPr>
          <w:rFonts w:hint="cs"/>
          <w:rtl/>
        </w:rPr>
        <w:t xml:space="preserve">ביארו, שכוונתה לשלב </w:t>
      </w:r>
      <w:r w:rsidR="001472BE">
        <w:rPr>
          <w:rFonts w:hint="cs"/>
          <w:rtl/>
        </w:rPr>
        <w:t>שאחרי תחיית המתים</w:t>
      </w:r>
      <w:r w:rsidR="00D54E4A">
        <w:rPr>
          <w:rFonts w:hint="cs"/>
          <w:rtl/>
        </w:rPr>
        <w:t>.</w:t>
      </w:r>
      <w:r w:rsidR="00D54E4A" w:rsidRPr="00D54E4A">
        <w:rPr>
          <w:rFonts w:hint="cs"/>
          <w:rtl/>
        </w:rPr>
        <w:t xml:space="preserve"> </w:t>
      </w:r>
      <w:r w:rsidR="003270C9">
        <w:rPr>
          <w:rFonts w:hint="cs"/>
          <w:rtl/>
        </w:rPr>
        <w:t xml:space="preserve">ב. </w:t>
      </w:r>
      <w:r w:rsidR="001472BE" w:rsidRPr="00B556B6">
        <w:rPr>
          <w:rFonts w:hint="cs"/>
          <w:b/>
          <w:bCs/>
          <w:rtl/>
        </w:rPr>
        <w:t>הרשב''א</w:t>
      </w:r>
      <w:r w:rsidR="001472BE">
        <w:rPr>
          <w:rFonts w:hint="cs"/>
          <w:rtl/>
        </w:rPr>
        <w:t xml:space="preserve"> </w:t>
      </w:r>
      <w:r w:rsidR="001472BE">
        <w:rPr>
          <w:rFonts w:hint="cs"/>
          <w:sz w:val="18"/>
          <w:szCs w:val="18"/>
          <w:rtl/>
        </w:rPr>
        <w:t>(ד''ה זאת)</w:t>
      </w:r>
      <w:r w:rsidR="00D54E4A">
        <w:rPr>
          <w:rFonts w:hint="cs"/>
          <w:rtl/>
        </w:rPr>
        <w:t xml:space="preserve"> </w:t>
      </w:r>
      <w:r w:rsidR="001472BE" w:rsidRPr="00B556B6">
        <w:rPr>
          <w:rFonts w:hint="cs"/>
          <w:b/>
          <w:bCs/>
          <w:rtl/>
        </w:rPr>
        <w:t>והר''ן</w:t>
      </w:r>
      <w:r w:rsidR="001472BE">
        <w:rPr>
          <w:rFonts w:hint="cs"/>
          <w:rtl/>
        </w:rPr>
        <w:t xml:space="preserve"> </w:t>
      </w:r>
      <w:r w:rsidR="001472BE">
        <w:rPr>
          <w:rFonts w:hint="cs"/>
          <w:sz w:val="18"/>
          <w:szCs w:val="18"/>
          <w:rtl/>
        </w:rPr>
        <w:t>(ד''ה זאת)</w:t>
      </w:r>
      <w:r w:rsidR="00D54E4A">
        <w:rPr>
          <w:rFonts w:hint="cs"/>
          <w:rtl/>
        </w:rPr>
        <w:t xml:space="preserve"> חלקו וסברו, שי</w:t>
      </w:r>
      <w:r w:rsidR="001472BE">
        <w:rPr>
          <w:rFonts w:hint="cs"/>
          <w:rtl/>
        </w:rPr>
        <w:t>ק</w:t>
      </w:r>
      <w:r w:rsidR="00D54E4A">
        <w:rPr>
          <w:rFonts w:hint="cs"/>
          <w:rtl/>
        </w:rPr>
        <w:t>יי</w:t>
      </w:r>
      <w:r w:rsidR="001472BE">
        <w:rPr>
          <w:rFonts w:hint="cs"/>
          <w:rtl/>
        </w:rPr>
        <w:t xml:space="preserve">מו </w:t>
      </w:r>
      <w:r w:rsidR="00D54E4A">
        <w:rPr>
          <w:rFonts w:hint="cs"/>
          <w:rtl/>
        </w:rPr>
        <w:t>מצוות אחרי תחיית המתים</w:t>
      </w:r>
      <w:r w:rsidR="00E606B5">
        <w:rPr>
          <w:rFonts w:hint="cs"/>
          <w:rtl/>
        </w:rPr>
        <w:t xml:space="preserve">. </w:t>
      </w:r>
      <w:r w:rsidR="00C74F87">
        <w:rPr>
          <w:rFonts w:hint="cs"/>
          <w:rtl/>
        </w:rPr>
        <w:t xml:space="preserve">להבנתם, </w:t>
      </w:r>
      <w:r w:rsidR="001472BE">
        <w:rPr>
          <w:rFonts w:hint="cs"/>
          <w:rtl/>
        </w:rPr>
        <w:t>כאשר הגמרא אומרת שמצוות בטלות לעתיד לבוא</w:t>
      </w:r>
      <w:r w:rsidR="00960B9C">
        <w:rPr>
          <w:rFonts w:hint="cs"/>
          <w:rtl/>
        </w:rPr>
        <w:t xml:space="preserve"> לדעת רבי יוחנן</w:t>
      </w:r>
      <w:r w:rsidR="001472BE">
        <w:rPr>
          <w:rFonts w:hint="cs"/>
          <w:rtl/>
        </w:rPr>
        <w:t>, היא מתכוונת</w:t>
      </w:r>
      <w:r w:rsidR="004D7D21">
        <w:rPr>
          <w:rFonts w:hint="cs"/>
          <w:rtl/>
        </w:rPr>
        <w:t xml:space="preserve"> </w:t>
      </w:r>
      <w:r w:rsidR="001472BE">
        <w:rPr>
          <w:rFonts w:hint="cs"/>
          <w:rtl/>
        </w:rPr>
        <w:t xml:space="preserve">לזמן </w:t>
      </w:r>
      <w:r w:rsidR="000354CE">
        <w:rPr>
          <w:rFonts w:hint="cs"/>
          <w:rtl/>
        </w:rPr>
        <w:t xml:space="preserve">בו </w:t>
      </w:r>
      <w:r w:rsidR="00DF30FB">
        <w:rPr>
          <w:rFonts w:hint="cs"/>
          <w:rtl/>
        </w:rPr>
        <w:t>ה</w:t>
      </w:r>
      <w:r w:rsidR="001472BE">
        <w:rPr>
          <w:rFonts w:hint="cs"/>
          <w:rtl/>
        </w:rPr>
        <w:t>אדם מת</w:t>
      </w:r>
      <w:r w:rsidR="000354CE">
        <w:rPr>
          <w:rFonts w:hint="cs"/>
          <w:rtl/>
        </w:rPr>
        <w:t xml:space="preserve">, </w:t>
      </w:r>
      <w:r w:rsidR="007E0398">
        <w:rPr>
          <w:rFonts w:hint="cs"/>
          <w:rtl/>
        </w:rPr>
        <w:t>שבו הוא</w:t>
      </w:r>
      <w:r w:rsidR="000354CE">
        <w:rPr>
          <w:rFonts w:hint="cs"/>
          <w:rtl/>
        </w:rPr>
        <w:t xml:space="preserve"> פטור מהמצוות</w:t>
      </w:r>
      <w:r w:rsidR="00D27DB2">
        <w:rPr>
          <w:rFonts w:hint="cs"/>
          <w:rtl/>
        </w:rPr>
        <w:t xml:space="preserve">. </w:t>
      </w:r>
    </w:p>
    <w:p w14:paraId="61A3E74D" w14:textId="125A771D" w:rsidR="00BA2BFE" w:rsidRPr="00274526" w:rsidRDefault="00BA2BFE" w:rsidP="003B2241">
      <w:pPr>
        <w:spacing w:after="40"/>
        <w:rPr>
          <w:u w:val="single"/>
          <w:rtl/>
        </w:rPr>
      </w:pPr>
      <w:r w:rsidRPr="00274526">
        <w:rPr>
          <w:rFonts w:hint="cs"/>
          <w:u w:val="single"/>
          <w:rtl/>
        </w:rPr>
        <w:t>פירוש הריטב''א</w:t>
      </w:r>
    </w:p>
    <w:p w14:paraId="67ED6789" w14:textId="4FE822C2" w:rsidR="008D487E" w:rsidRDefault="00D64003" w:rsidP="00243C9F">
      <w:pPr>
        <w:spacing w:after="60"/>
        <w:rPr>
          <w:rtl/>
        </w:rPr>
      </w:pPr>
      <w:r>
        <w:rPr>
          <w:rFonts w:hint="cs"/>
          <w:rtl/>
        </w:rPr>
        <w:t xml:space="preserve">כאמור, </w:t>
      </w:r>
      <w:r w:rsidR="003270C9">
        <w:rPr>
          <w:rFonts w:hint="cs"/>
          <w:rtl/>
        </w:rPr>
        <w:t>לפי פירוש</w:t>
      </w:r>
      <w:r w:rsidR="00D27DB2">
        <w:rPr>
          <w:rFonts w:hint="cs"/>
          <w:rtl/>
        </w:rPr>
        <w:t xml:space="preserve"> </w:t>
      </w:r>
      <w:r w:rsidR="00D27DB2" w:rsidRPr="00D64003">
        <w:rPr>
          <w:rFonts w:hint="cs"/>
          <w:rtl/>
        </w:rPr>
        <w:t>הריטב''א</w:t>
      </w:r>
      <w:r w:rsidR="00592AF4" w:rsidRPr="00D64003">
        <w:rPr>
          <w:rFonts w:hint="cs"/>
          <w:rtl/>
        </w:rPr>
        <w:t>,</w:t>
      </w:r>
      <w:r w:rsidR="00592AF4">
        <w:rPr>
          <w:rFonts w:hint="cs"/>
          <w:rtl/>
        </w:rPr>
        <w:t xml:space="preserve"> לעתיד לבוא הכוונה לאחר תחיית המתים</w:t>
      </w:r>
      <w:r>
        <w:rPr>
          <w:rFonts w:hint="cs"/>
          <w:rtl/>
        </w:rPr>
        <w:t>, ולשיטתו הסוגיה</w:t>
      </w:r>
      <w:r w:rsidR="005541D1">
        <w:rPr>
          <w:rFonts w:hint="cs"/>
          <w:rtl/>
        </w:rPr>
        <w:t xml:space="preserve"> מתפרשת </w:t>
      </w:r>
      <w:r>
        <w:rPr>
          <w:rFonts w:hint="cs"/>
          <w:rtl/>
        </w:rPr>
        <w:t>כך</w:t>
      </w:r>
      <w:r w:rsidR="005541D1">
        <w:rPr>
          <w:rFonts w:hint="cs"/>
          <w:rtl/>
        </w:rPr>
        <w:t>. ל</w:t>
      </w:r>
      <w:r w:rsidR="00DE512A">
        <w:rPr>
          <w:rFonts w:hint="cs"/>
          <w:rtl/>
        </w:rPr>
        <w:t xml:space="preserve">דעת </w:t>
      </w:r>
      <w:r w:rsidR="00F70543">
        <w:rPr>
          <w:rFonts w:hint="cs"/>
          <w:rtl/>
        </w:rPr>
        <w:t xml:space="preserve">רבי </w:t>
      </w:r>
      <w:r w:rsidR="00DE512A">
        <w:rPr>
          <w:rFonts w:hint="cs"/>
          <w:rtl/>
        </w:rPr>
        <w:t xml:space="preserve">יוחנן </w:t>
      </w:r>
      <w:r w:rsidR="00073520">
        <w:rPr>
          <w:rFonts w:hint="cs"/>
          <w:rtl/>
        </w:rPr>
        <w:t xml:space="preserve">לא יקיימו </w:t>
      </w:r>
      <w:r w:rsidR="00DE512A">
        <w:rPr>
          <w:rFonts w:hint="cs"/>
          <w:rtl/>
        </w:rPr>
        <w:t>מצוות אחרי תחיית המתים, לכן</w:t>
      </w:r>
      <w:r w:rsidR="00373976">
        <w:rPr>
          <w:rFonts w:hint="cs"/>
          <w:rtl/>
        </w:rPr>
        <w:t xml:space="preserve"> אין בעיה לקבור את המת עם </w:t>
      </w:r>
      <w:r w:rsidR="00073520">
        <w:rPr>
          <w:rFonts w:hint="cs"/>
          <w:rtl/>
        </w:rPr>
        <w:t>תכריכים שעשויים מ</w:t>
      </w:r>
      <w:r w:rsidR="00373976">
        <w:rPr>
          <w:rFonts w:hint="cs"/>
          <w:rtl/>
        </w:rPr>
        <w:t>כלאיים, כי גם אם המת</w:t>
      </w:r>
      <w:r w:rsidR="00856BF8">
        <w:rPr>
          <w:rFonts w:hint="cs"/>
          <w:rtl/>
        </w:rPr>
        <w:t>ים</w:t>
      </w:r>
      <w:r w:rsidR="00373976">
        <w:rPr>
          <w:rFonts w:hint="cs"/>
          <w:rtl/>
        </w:rPr>
        <w:t xml:space="preserve"> </w:t>
      </w:r>
      <w:r w:rsidR="00856BF8">
        <w:rPr>
          <w:rFonts w:hint="cs"/>
          <w:rtl/>
        </w:rPr>
        <w:t xml:space="preserve">יקומו </w:t>
      </w:r>
      <w:r w:rsidR="00373976">
        <w:rPr>
          <w:rFonts w:hint="cs"/>
          <w:rtl/>
        </w:rPr>
        <w:t xml:space="preserve">עם </w:t>
      </w:r>
      <w:r w:rsidR="00073520">
        <w:rPr>
          <w:rFonts w:hint="cs"/>
          <w:rtl/>
        </w:rPr>
        <w:t>ה</w:t>
      </w:r>
      <w:r w:rsidR="00373976">
        <w:rPr>
          <w:rFonts w:hint="cs"/>
          <w:rtl/>
        </w:rPr>
        <w:t xml:space="preserve">בגדים </w:t>
      </w:r>
      <w:r w:rsidR="00073520">
        <w:rPr>
          <w:rFonts w:hint="cs"/>
          <w:rtl/>
        </w:rPr>
        <w:t xml:space="preserve">שקברו אותם </w:t>
      </w:r>
      <w:r w:rsidR="008D487E">
        <w:rPr>
          <w:rFonts w:hint="cs"/>
          <w:rtl/>
        </w:rPr>
        <w:t xml:space="preserve">כפי שאומרת הגמרא בכתובות </w:t>
      </w:r>
      <w:r w:rsidR="008D487E">
        <w:rPr>
          <w:rFonts w:hint="cs"/>
          <w:sz w:val="18"/>
          <w:szCs w:val="18"/>
          <w:rtl/>
        </w:rPr>
        <w:t>(קיא ע''א)</w:t>
      </w:r>
      <w:r w:rsidR="008D487E">
        <w:rPr>
          <w:rFonts w:hint="cs"/>
          <w:rtl/>
        </w:rPr>
        <w:t>,</w:t>
      </w:r>
      <w:r w:rsidR="00073520">
        <w:rPr>
          <w:rFonts w:hint="cs"/>
          <w:rtl/>
        </w:rPr>
        <w:t xml:space="preserve"> הם לא יעברו על איסור לבישת כלאיים</w:t>
      </w:r>
      <w:r w:rsidR="00373976">
        <w:rPr>
          <w:rFonts w:hint="cs"/>
          <w:rtl/>
        </w:rPr>
        <w:t xml:space="preserve">, כי </w:t>
      </w:r>
      <w:r w:rsidR="008D487E">
        <w:rPr>
          <w:rFonts w:hint="cs"/>
          <w:rtl/>
        </w:rPr>
        <w:t>לא</w:t>
      </w:r>
      <w:r w:rsidR="00373976">
        <w:rPr>
          <w:rFonts w:hint="cs"/>
          <w:rtl/>
        </w:rPr>
        <w:t xml:space="preserve"> מקיימים מצוות</w:t>
      </w:r>
      <w:r w:rsidR="00EF34D0">
        <w:rPr>
          <w:rFonts w:hint="cs"/>
          <w:rtl/>
        </w:rPr>
        <w:t xml:space="preserve"> לעתיד לבוא</w:t>
      </w:r>
      <w:r w:rsidR="00373976">
        <w:rPr>
          <w:rFonts w:hint="cs"/>
          <w:rtl/>
        </w:rPr>
        <w:t xml:space="preserve">. </w:t>
      </w:r>
    </w:p>
    <w:p w14:paraId="6ED8389A" w14:textId="1745C178" w:rsidR="00D83466" w:rsidRDefault="00373976" w:rsidP="0008292E">
      <w:pPr>
        <w:spacing w:after="60"/>
        <w:rPr>
          <w:rtl/>
        </w:rPr>
      </w:pPr>
      <w:r>
        <w:rPr>
          <w:rFonts w:hint="cs"/>
          <w:rtl/>
        </w:rPr>
        <w:t xml:space="preserve">לדעת </w:t>
      </w:r>
      <w:r w:rsidR="00F70543">
        <w:rPr>
          <w:rFonts w:hint="cs"/>
          <w:rtl/>
        </w:rPr>
        <w:t xml:space="preserve">רבי </w:t>
      </w:r>
      <w:r>
        <w:rPr>
          <w:rFonts w:hint="cs"/>
          <w:rtl/>
        </w:rPr>
        <w:t>ינאי לעומת זא</w:t>
      </w:r>
      <w:r w:rsidR="003245E5">
        <w:rPr>
          <w:rFonts w:hint="cs"/>
          <w:rtl/>
        </w:rPr>
        <w:t>ת אפשר להספיד את המת עם כלאיים, כי</w:t>
      </w:r>
      <w:r w:rsidR="00997AFE">
        <w:rPr>
          <w:rFonts w:hint="cs"/>
          <w:rtl/>
        </w:rPr>
        <w:t xml:space="preserve"> מתים פטורים מהמצוות</w:t>
      </w:r>
      <w:r w:rsidR="00073520">
        <w:rPr>
          <w:rFonts w:hint="cs"/>
          <w:rtl/>
        </w:rPr>
        <w:t xml:space="preserve"> כפי שנפסק בגמרא במסכת שבת </w:t>
      </w:r>
      <w:r w:rsidR="00073520">
        <w:rPr>
          <w:rFonts w:hint="cs"/>
          <w:sz w:val="18"/>
          <w:szCs w:val="18"/>
          <w:rtl/>
        </w:rPr>
        <w:t>(ל ע''א)</w:t>
      </w:r>
      <w:r w:rsidR="00997AFE">
        <w:rPr>
          <w:rFonts w:hint="cs"/>
          <w:rtl/>
        </w:rPr>
        <w:t>.</w:t>
      </w:r>
      <w:r w:rsidR="003245E5">
        <w:rPr>
          <w:rFonts w:hint="cs"/>
          <w:rtl/>
        </w:rPr>
        <w:t xml:space="preserve"> לעומת זאת לקבור אותו עם</w:t>
      </w:r>
      <w:r w:rsidR="00997AFE">
        <w:rPr>
          <w:rFonts w:hint="cs"/>
          <w:rtl/>
        </w:rPr>
        <w:t xml:space="preserve"> בגד שיש בו</w:t>
      </w:r>
      <w:r w:rsidR="003245E5">
        <w:rPr>
          <w:rFonts w:hint="cs"/>
          <w:rtl/>
        </w:rPr>
        <w:t xml:space="preserve"> כלאיים אסור, מכיוון </w:t>
      </w:r>
      <w:r w:rsidR="00997AFE">
        <w:rPr>
          <w:rFonts w:hint="cs"/>
          <w:rtl/>
        </w:rPr>
        <w:t>שכאשר הוא</w:t>
      </w:r>
      <w:r w:rsidR="00DF30FB">
        <w:rPr>
          <w:rFonts w:hint="cs"/>
          <w:rtl/>
        </w:rPr>
        <w:t xml:space="preserve"> יקום</w:t>
      </w:r>
      <w:r w:rsidR="003245E5">
        <w:rPr>
          <w:rFonts w:hint="cs"/>
          <w:rtl/>
        </w:rPr>
        <w:t xml:space="preserve"> </w:t>
      </w:r>
      <w:r w:rsidR="00997AFE">
        <w:rPr>
          <w:rFonts w:hint="cs"/>
          <w:rtl/>
        </w:rPr>
        <w:t xml:space="preserve">בתחיית המתים </w:t>
      </w:r>
      <w:r w:rsidR="00317EBE">
        <w:rPr>
          <w:rFonts w:hint="cs"/>
          <w:rtl/>
        </w:rPr>
        <w:t>עם</w:t>
      </w:r>
      <w:r w:rsidR="003245E5">
        <w:rPr>
          <w:rFonts w:hint="cs"/>
          <w:rtl/>
        </w:rPr>
        <w:t xml:space="preserve"> בגד שעשוי מכלאיים, </w:t>
      </w:r>
      <w:r w:rsidR="00997AFE">
        <w:rPr>
          <w:rFonts w:hint="cs"/>
          <w:rtl/>
        </w:rPr>
        <w:t>הוא יעבור על איסור לבישת כלאיים</w:t>
      </w:r>
      <w:r w:rsidR="00D64003">
        <w:rPr>
          <w:rFonts w:hint="cs"/>
          <w:rtl/>
        </w:rPr>
        <w:t>.</w:t>
      </w:r>
      <w:r w:rsidR="00D83466">
        <w:rPr>
          <w:rFonts w:hint="cs"/>
          <w:rtl/>
        </w:rPr>
        <w:t xml:space="preserve"> ובלשונו:</w:t>
      </w:r>
    </w:p>
    <w:p w14:paraId="3122E39C" w14:textId="36D6502E" w:rsidR="00D83466" w:rsidRDefault="0008292E" w:rsidP="0008292E">
      <w:pPr>
        <w:spacing w:after="60"/>
        <w:ind w:left="720"/>
        <w:rPr>
          <w:rtl/>
        </w:rPr>
      </w:pPr>
      <w:r>
        <w:rPr>
          <w:rFonts w:cs="Arial" w:hint="cs"/>
          <w:rtl/>
        </w:rPr>
        <w:t>''</w:t>
      </w:r>
      <w:r w:rsidRPr="0008292E">
        <w:rPr>
          <w:rFonts w:cs="Arial"/>
          <w:rtl/>
        </w:rPr>
        <w:t>והא דאמרינן אומרת מצ</w:t>
      </w:r>
      <w:r>
        <w:rPr>
          <w:rFonts w:cs="Arial" w:hint="cs"/>
          <w:rtl/>
        </w:rPr>
        <w:t>ו</w:t>
      </w:r>
      <w:r w:rsidRPr="0008292E">
        <w:rPr>
          <w:rFonts w:cs="Arial"/>
          <w:rtl/>
        </w:rPr>
        <w:t>ות בטלות לעתיד לב</w:t>
      </w:r>
      <w:r>
        <w:rPr>
          <w:rFonts w:cs="Arial" w:hint="cs"/>
          <w:rtl/>
        </w:rPr>
        <w:t>ו</w:t>
      </w:r>
      <w:r w:rsidRPr="0008292E">
        <w:rPr>
          <w:rFonts w:cs="Arial"/>
          <w:rtl/>
        </w:rPr>
        <w:t>א, פירשו הראשונים לעתיד לבא לזמן תחי</w:t>
      </w:r>
      <w:r>
        <w:rPr>
          <w:rFonts w:cs="Arial" w:hint="cs"/>
          <w:rtl/>
        </w:rPr>
        <w:t>י</w:t>
      </w:r>
      <w:r w:rsidRPr="0008292E">
        <w:rPr>
          <w:rFonts w:cs="Arial"/>
          <w:rtl/>
        </w:rPr>
        <w:t>ת המתים, שאילמלא כן היאך עושין להם תכריכין של כלאים</w:t>
      </w:r>
      <w:r>
        <w:rPr>
          <w:rFonts w:cs="Arial" w:hint="cs"/>
          <w:rtl/>
        </w:rPr>
        <w:t>.</w:t>
      </w:r>
      <w:r w:rsidRPr="0008292E">
        <w:rPr>
          <w:rFonts w:cs="Arial"/>
          <w:rtl/>
        </w:rPr>
        <w:t xml:space="preserve"> והא אמרינן בכתובות מתים שעתיד הקדוש ברוך הוא להחיות בלבושיהן עומדין ונמצאו לובשין כלאים באותה שעה, אלא ודאי מצות בטלות לעתיד לבא</w:t>
      </w:r>
      <w:r>
        <w:rPr>
          <w:rFonts w:cs="Arial" w:hint="cs"/>
          <w:rtl/>
        </w:rPr>
        <w:t>.''</w:t>
      </w:r>
    </w:p>
    <w:p w14:paraId="343A0282" w14:textId="34255156" w:rsidR="00D83466" w:rsidRPr="00D83466" w:rsidRDefault="00D83466" w:rsidP="00D83466">
      <w:pPr>
        <w:spacing w:after="40"/>
        <w:rPr>
          <w:rtl/>
        </w:rPr>
      </w:pPr>
      <w:r>
        <w:rPr>
          <w:rFonts w:hint="cs"/>
          <w:rtl/>
        </w:rPr>
        <w:t xml:space="preserve">מה הסברא </w:t>
      </w:r>
      <w:r>
        <w:rPr>
          <w:rFonts w:hint="cs"/>
          <w:rtl/>
        </w:rPr>
        <w:t>בשיטתו</w:t>
      </w:r>
      <w:r>
        <w:rPr>
          <w:rFonts w:hint="cs"/>
          <w:rtl/>
        </w:rPr>
        <w:t xml:space="preserve">? אפשר להביא שתי אפשרויות: א. </w:t>
      </w:r>
      <w:r w:rsidRPr="00114A05">
        <w:rPr>
          <w:rFonts w:hint="cs"/>
          <w:b/>
          <w:bCs/>
          <w:rtl/>
        </w:rPr>
        <w:t>בחסידות</w:t>
      </w:r>
      <w:r>
        <w:rPr>
          <w:rFonts w:hint="cs"/>
          <w:rtl/>
        </w:rPr>
        <w:t xml:space="preserve"> </w:t>
      </w:r>
      <w:r>
        <w:rPr>
          <w:rFonts w:hint="cs"/>
          <w:sz w:val="18"/>
          <w:szCs w:val="18"/>
          <w:rtl/>
        </w:rPr>
        <w:t>(האדמו''ר האמצעי, שער תשובה צז)</w:t>
      </w:r>
      <w:r>
        <w:rPr>
          <w:rFonts w:hint="cs"/>
          <w:rtl/>
        </w:rPr>
        <w:t xml:space="preserve"> מובא</w:t>
      </w:r>
      <w:r>
        <w:rPr>
          <w:rFonts w:hint="cs"/>
          <w:rtl/>
        </w:rPr>
        <w:t xml:space="preserve">, שבעצם לעתיד לבוא </w:t>
      </w:r>
      <w:r>
        <w:rPr>
          <w:rFonts w:hint="cs"/>
          <w:rtl/>
        </w:rPr>
        <w:t xml:space="preserve">יקיימו </w:t>
      </w:r>
      <w:r>
        <w:rPr>
          <w:rFonts w:hint="cs"/>
          <w:rtl/>
        </w:rPr>
        <w:t xml:space="preserve">מצוות, אבל מכיוון </w:t>
      </w:r>
      <w:r>
        <w:rPr>
          <w:rFonts w:hint="cs"/>
          <w:rtl/>
        </w:rPr>
        <w:t xml:space="preserve">שההזדהות עם </w:t>
      </w:r>
      <w:r>
        <w:rPr>
          <w:rFonts w:hint="cs"/>
          <w:rtl/>
        </w:rPr>
        <w:t xml:space="preserve">רצון הקב''ה </w:t>
      </w:r>
      <w:r>
        <w:rPr>
          <w:rFonts w:hint="cs"/>
          <w:rtl/>
        </w:rPr>
        <w:t xml:space="preserve">תהיה  </w:t>
      </w:r>
      <w:r>
        <w:rPr>
          <w:rFonts w:hint="cs"/>
          <w:rtl/>
        </w:rPr>
        <w:t xml:space="preserve">מוחלטת, </w:t>
      </w:r>
      <w:r>
        <w:rPr>
          <w:rFonts w:hint="cs"/>
          <w:rtl/>
        </w:rPr>
        <w:t xml:space="preserve">יקיימו את המצוות </w:t>
      </w:r>
      <w:r>
        <w:rPr>
          <w:rFonts w:hint="cs"/>
          <w:rtl/>
        </w:rPr>
        <w:t xml:space="preserve">כמו שהשמש מאירה את הארץ, בצורה טבעית לחלוטין. </w:t>
      </w:r>
      <w:r>
        <w:rPr>
          <w:rFonts w:hint="cs"/>
          <w:rtl/>
        </w:rPr>
        <w:t xml:space="preserve">לכן </w:t>
      </w:r>
      <w:r w:rsidR="00E63D62">
        <w:rPr>
          <w:rFonts w:hint="cs"/>
          <w:rtl/>
        </w:rPr>
        <w:t>למעשה המצוות יתבטלו, כיוון שהם לא בתורת ציווי, אלא באופן טבעי.</w:t>
      </w:r>
      <w:r>
        <w:rPr>
          <w:rFonts w:hint="cs"/>
          <w:rtl/>
        </w:rPr>
        <w:t xml:space="preserve"> </w:t>
      </w:r>
    </w:p>
    <w:p w14:paraId="5CF618D5" w14:textId="08C6E74E" w:rsidR="00D83466" w:rsidRDefault="00D83466" w:rsidP="00D83466">
      <w:pPr>
        <w:spacing w:after="60"/>
        <w:rPr>
          <w:rtl/>
        </w:rPr>
      </w:pPr>
      <w:r>
        <w:rPr>
          <w:rFonts w:hint="cs"/>
          <w:rtl/>
        </w:rPr>
        <w:t xml:space="preserve">אפשרות שונה </w:t>
      </w:r>
      <w:r w:rsidR="00E63D62">
        <w:rPr>
          <w:rFonts w:hint="cs"/>
          <w:rtl/>
        </w:rPr>
        <w:t>(המסדרת יותר עם דברי הריטב''א</w:t>
      </w:r>
      <w:r w:rsidR="00427F67">
        <w:rPr>
          <w:rFonts w:hint="cs"/>
          <w:rtl/>
        </w:rPr>
        <w:t xml:space="preserve"> שנראה שלא יקיימו מצוות כלל</w:t>
      </w:r>
      <w:r w:rsidR="00E63D62">
        <w:rPr>
          <w:rFonts w:hint="cs"/>
          <w:rtl/>
        </w:rPr>
        <w:t xml:space="preserve">) </w:t>
      </w:r>
      <w:r>
        <w:rPr>
          <w:rFonts w:hint="cs"/>
          <w:rtl/>
        </w:rPr>
        <w:t xml:space="preserve">מופיעה </w:t>
      </w:r>
      <w:r>
        <w:rPr>
          <w:rFonts w:hint="cs"/>
          <w:b/>
          <w:bCs/>
          <w:rtl/>
        </w:rPr>
        <w:t>ב</w:t>
      </w:r>
      <w:r w:rsidRPr="002B2D05">
        <w:rPr>
          <w:rFonts w:hint="cs"/>
          <w:b/>
          <w:bCs/>
          <w:rtl/>
        </w:rPr>
        <w:t>מהר''ל</w:t>
      </w:r>
      <w:r>
        <w:rPr>
          <w:rFonts w:hint="cs"/>
          <w:rtl/>
        </w:rPr>
        <w:t xml:space="preserve"> </w:t>
      </w:r>
      <w:r w:rsidR="00E63D62">
        <w:rPr>
          <w:rFonts w:hint="cs"/>
          <w:sz w:val="20"/>
          <w:szCs w:val="20"/>
          <w:rtl/>
        </w:rPr>
        <w:t xml:space="preserve">(תפארת ישראל פרק ז') </w:t>
      </w:r>
      <w:r>
        <w:rPr>
          <w:rFonts w:hint="cs"/>
          <w:rtl/>
        </w:rPr>
        <w:t xml:space="preserve">שכתב, </w:t>
      </w:r>
      <w:r w:rsidR="00E63D62">
        <w:rPr>
          <w:rFonts w:hint="cs"/>
          <w:rtl/>
        </w:rPr>
        <w:t>ש</w:t>
      </w:r>
      <w:r>
        <w:rPr>
          <w:rFonts w:hint="cs"/>
          <w:rtl/>
        </w:rPr>
        <w:t xml:space="preserve">מטרת המצוות לזכך את האדם ואין בהם דבר טוב כשלעצמו. לכן לעתיד לבוא שהאדם כבר יזדכך, שוב לא יהיה צורך במצוות </w:t>
      </w:r>
      <w:r>
        <w:rPr>
          <w:rFonts w:hint="cs"/>
          <w:sz w:val="18"/>
          <w:szCs w:val="18"/>
          <w:rtl/>
        </w:rPr>
        <w:t>(ועיין בשו''ת הרשב''א החדשות</w:t>
      </w:r>
      <w:r w:rsidR="00427F67">
        <w:rPr>
          <w:rFonts w:hint="cs"/>
          <w:sz w:val="18"/>
          <w:szCs w:val="18"/>
          <w:rtl/>
        </w:rPr>
        <w:t>,</w:t>
      </w:r>
      <w:r>
        <w:rPr>
          <w:rFonts w:hint="cs"/>
          <w:sz w:val="18"/>
          <w:szCs w:val="18"/>
          <w:rtl/>
        </w:rPr>
        <w:t xml:space="preserve"> </w:t>
      </w:r>
      <w:r w:rsidR="00427F67">
        <w:rPr>
          <w:rFonts w:hint="cs"/>
          <w:sz w:val="18"/>
          <w:szCs w:val="18"/>
          <w:rtl/>
        </w:rPr>
        <w:t>סימן</w:t>
      </w:r>
      <w:r>
        <w:rPr>
          <w:rFonts w:hint="cs"/>
          <w:sz w:val="18"/>
          <w:szCs w:val="18"/>
          <w:rtl/>
        </w:rPr>
        <w:t xml:space="preserve"> שסו)</w:t>
      </w:r>
      <w:r w:rsidR="00E63D62">
        <w:rPr>
          <w:rFonts w:hint="cs"/>
          <w:rtl/>
        </w:rPr>
        <w:t>.</w:t>
      </w:r>
    </w:p>
    <w:p w14:paraId="381D7BB0" w14:textId="1B0827D0" w:rsidR="00D64003" w:rsidRDefault="00D64003" w:rsidP="00243C9F">
      <w:pPr>
        <w:spacing w:after="60"/>
        <w:rPr>
          <w:u w:val="single"/>
          <w:rtl/>
        </w:rPr>
      </w:pPr>
      <w:r>
        <w:rPr>
          <w:rFonts w:hint="cs"/>
          <w:u w:val="single"/>
          <w:rtl/>
        </w:rPr>
        <w:t>הקושיות על דבריו</w:t>
      </w:r>
    </w:p>
    <w:p w14:paraId="22EC20D2" w14:textId="69D1F3F9" w:rsidR="00D64003" w:rsidRPr="00D64003" w:rsidRDefault="00D64003" w:rsidP="00243C9F">
      <w:pPr>
        <w:spacing w:after="60"/>
        <w:rPr>
          <w:rtl/>
        </w:rPr>
      </w:pPr>
      <w:r>
        <w:rPr>
          <w:rFonts w:hint="cs"/>
          <w:rtl/>
        </w:rPr>
        <w:t xml:space="preserve">על דברי הריטב''א יש </w:t>
      </w:r>
      <w:r w:rsidR="00D228FD">
        <w:rPr>
          <w:rFonts w:hint="cs"/>
          <w:rtl/>
        </w:rPr>
        <w:t>שני</w:t>
      </w:r>
      <w:r>
        <w:rPr>
          <w:rFonts w:hint="cs"/>
          <w:rtl/>
        </w:rPr>
        <w:t xml:space="preserve"> קושיות:</w:t>
      </w:r>
    </w:p>
    <w:p w14:paraId="0F20EAB2" w14:textId="5719ECAD" w:rsidR="007B375E" w:rsidRPr="00D64003" w:rsidRDefault="00D64003" w:rsidP="00D64003">
      <w:pPr>
        <w:spacing w:after="60"/>
        <w:rPr>
          <w:sz w:val="18"/>
          <w:szCs w:val="18"/>
          <w:rtl/>
        </w:rPr>
      </w:pPr>
      <w:r>
        <w:rPr>
          <w:rFonts w:hint="cs"/>
          <w:rtl/>
        </w:rPr>
        <w:t xml:space="preserve">א. הגמרא במסכת סנהדרין </w:t>
      </w:r>
      <w:r w:rsidR="007B375E">
        <w:rPr>
          <w:rFonts w:hint="cs"/>
          <w:sz w:val="18"/>
          <w:szCs w:val="18"/>
          <w:rtl/>
        </w:rPr>
        <w:t>(צב ע''ב)</w:t>
      </w:r>
      <w:r>
        <w:rPr>
          <w:rFonts w:hint="cs"/>
          <w:rtl/>
        </w:rPr>
        <w:t xml:space="preserve"> </w:t>
      </w:r>
      <w:r w:rsidR="007B375E">
        <w:rPr>
          <w:rFonts w:hint="cs"/>
          <w:rtl/>
        </w:rPr>
        <w:t>מספרת, שר</w:t>
      </w:r>
      <w:r w:rsidR="00117A7C">
        <w:rPr>
          <w:rFonts w:hint="cs"/>
          <w:rtl/>
        </w:rPr>
        <w:t>בי</w:t>
      </w:r>
      <w:r w:rsidR="007B375E">
        <w:rPr>
          <w:rFonts w:hint="cs"/>
          <w:rtl/>
        </w:rPr>
        <w:t xml:space="preserve"> יהודה הוא צאצא של אחד מהמתים שהחיה</w:t>
      </w:r>
      <w:r w:rsidR="00AF5706">
        <w:rPr>
          <w:rFonts w:hint="cs"/>
          <w:rtl/>
        </w:rPr>
        <w:t xml:space="preserve"> </w:t>
      </w:r>
      <w:r w:rsidR="007B375E">
        <w:rPr>
          <w:rFonts w:hint="cs"/>
          <w:rtl/>
        </w:rPr>
        <w:t>יחזקאל הנביא ב</w:t>
      </w:r>
      <w:r w:rsidR="00DF30FB">
        <w:rPr>
          <w:rFonts w:hint="cs"/>
          <w:rtl/>
        </w:rPr>
        <w:t>'</w:t>
      </w:r>
      <w:r w:rsidR="007B375E">
        <w:rPr>
          <w:rFonts w:hint="cs"/>
          <w:rtl/>
        </w:rPr>
        <w:t>חזון העצמות היבשות</w:t>
      </w:r>
      <w:r w:rsidR="00ED21D8">
        <w:rPr>
          <w:rFonts w:hint="cs"/>
          <w:rtl/>
        </w:rPr>
        <w:t>'</w:t>
      </w:r>
      <w:r w:rsidR="007B375E">
        <w:rPr>
          <w:rFonts w:hint="cs"/>
          <w:rtl/>
        </w:rPr>
        <w:t>, והוא גם מניח את התפילין שהניח אותו מת שקם לתחייה</w:t>
      </w:r>
      <w:r>
        <w:rPr>
          <w:rFonts w:hint="cs"/>
          <w:rtl/>
        </w:rPr>
        <w:t>?</w:t>
      </w:r>
      <w:r w:rsidR="007B375E">
        <w:rPr>
          <w:rFonts w:hint="cs"/>
          <w:rtl/>
        </w:rPr>
        <w:t xml:space="preserve"> </w:t>
      </w:r>
      <w:r>
        <w:rPr>
          <w:rFonts w:hint="cs"/>
          <w:rtl/>
        </w:rPr>
        <w:t xml:space="preserve">לכאורה </w:t>
      </w:r>
      <w:r w:rsidR="007B375E">
        <w:rPr>
          <w:rFonts w:hint="cs"/>
          <w:rtl/>
        </w:rPr>
        <w:t>מוכח, שגם</w:t>
      </w:r>
      <w:r w:rsidR="00AF5706">
        <w:rPr>
          <w:rFonts w:hint="cs"/>
          <w:rtl/>
        </w:rPr>
        <w:t xml:space="preserve"> </w:t>
      </w:r>
      <w:r w:rsidR="007B375E">
        <w:rPr>
          <w:rFonts w:hint="cs"/>
          <w:rtl/>
        </w:rPr>
        <w:t xml:space="preserve">כאשר יקומו המתים מקבריהם הם יקיימו מצוות, ולכן אותו הרוג שקם לתחייה הניח תפילין </w:t>
      </w:r>
      <w:r w:rsidR="007B375E">
        <w:rPr>
          <w:rFonts w:hint="cs"/>
          <w:sz w:val="18"/>
          <w:szCs w:val="18"/>
          <w:rtl/>
        </w:rPr>
        <w:t>(שאותם הניח לבסוף ר</w:t>
      </w:r>
      <w:r w:rsidR="009B0C3F">
        <w:rPr>
          <w:rFonts w:hint="cs"/>
          <w:sz w:val="18"/>
          <w:szCs w:val="18"/>
          <w:rtl/>
        </w:rPr>
        <w:t>בי</w:t>
      </w:r>
      <w:r w:rsidR="007B375E">
        <w:rPr>
          <w:rFonts w:hint="cs"/>
          <w:sz w:val="18"/>
          <w:szCs w:val="18"/>
          <w:rtl/>
        </w:rPr>
        <w:t xml:space="preserve"> יהודה)</w:t>
      </w:r>
      <w:r w:rsidR="00117A7C">
        <w:rPr>
          <w:rFonts w:hint="cs"/>
          <w:rtl/>
        </w:rPr>
        <w:t>.</w:t>
      </w:r>
    </w:p>
    <w:p w14:paraId="7F4E8BE0" w14:textId="687DCF35" w:rsidR="00953C90" w:rsidRDefault="007B375E" w:rsidP="00953C90">
      <w:pPr>
        <w:spacing w:after="60"/>
        <w:rPr>
          <w:rtl/>
        </w:rPr>
      </w:pPr>
      <w:r>
        <w:rPr>
          <w:rFonts w:hint="cs"/>
          <w:rtl/>
        </w:rPr>
        <w:t>כיצד יישב הריטב''א את הקושיה?</w:t>
      </w:r>
      <w:r>
        <w:t xml:space="preserve"> </w:t>
      </w:r>
      <w:r w:rsidR="00953C90">
        <w:rPr>
          <w:rFonts w:hint="cs"/>
          <w:rtl/>
        </w:rPr>
        <w:t xml:space="preserve">הוא ביאר, שכאשר </w:t>
      </w:r>
      <w:r>
        <w:rPr>
          <w:rFonts w:hint="cs"/>
          <w:rtl/>
        </w:rPr>
        <w:t>פסק שלא יקיימו מצוות</w:t>
      </w:r>
      <w:r w:rsidR="00AF5706">
        <w:rPr>
          <w:rFonts w:hint="cs"/>
          <w:rtl/>
        </w:rPr>
        <w:t xml:space="preserve"> </w:t>
      </w:r>
      <w:r>
        <w:rPr>
          <w:rFonts w:hint="cs"/>
          <w:rtl/>
        </w:rPr>
        <w:t xml:space="preserve">אחרי תחיית המתים, </w:t>
      </w:r>
      <w:r w:rsidR="00ED21D8">
        <w:rPr>
          <w:rFonts w:hint="cs"/>
          <w:rtl/>
        </w:rPr>
        <w:t xml:space="preserve">הכוונה </w:t>
      </w:r>
      <w:r>
        <w:rPr>
          <w:rFonts w:hint="cs"/>
          <w:rtl/>
        </w:rPr>
        <w:t>לזמן בו כל המתים יקומו לתחייה, זמן קבלת השכר</w:t>
      </w:r>
      <w:r w:rsidR="00CE41A1">
        <w:rPr>
          <w:rFonts w:hint="cs"/>
          <w:rtl/>
        </w:rPr>
        <w:t xml:space="preserve"> והעונש</w:t>
      </w:r>
      <w:r>
        <w:rPr>
          <w:rFonts w:hint="cs"/>
          <w:rtl/>
        </w:rPr>
        <w:t xml:space="preserve">. אמנם יחזקאל החיה </w:t>
      </w:r>
      <w:r w:rsidR="00DF30FB">
        <w:rPr>
          <w:rFonts w:hint="cs"/>
          <w:rtl/>
        </w:rPr>
        <w:t>את המתים, אבל</w:t>
      </w:r>
      <w:r w:rsidR="00AF5706">
        <w:rPr>
          <w:rFonts w:hint="cs"/>
          <w:rtl/>
        </w:rPr>
        <w:t xml:space="preserve"> </w:t>
      </w:r>
      <w:r w:rsidR="00DF30FB">
        <w:rPr>
          <w:rFonts w:hint="cs"/>
          <w:rtl/>
        </w:rPr>
        <w:t>זה היה תחייה</w:t>
      </w:r>
      <w:r>
        <w:rPr>
          <w:rFonts w:hint="cs"/>
          <w:rtl/>
        </w:rPr>
        <w:t xml:space="preserve"> זמנית למספר מצומצם של מתים</w:t>
      </w:r>
      <w:r w:rsidR="004E42A8">
        <w:rPr>
          <w:rFonts w:hint="cs"/>
          <w:rtl/>
        </w:rPr>
        <w:t>, ואין להוכיח ממקרה זה לתחיית המתים העתידי</w:t>
      </w:r>
      <w:r w:rsidR="003F7D0F">
        <w:rPr>
          <w:rFonts w:hint="cs"/>
          <w:rtl/>
        </w:rPr>
        <w:t>ת</w:t>
      </w:r>
      <w:r>
        <w:rPr>
          <w:rFonts w:hint="cs"/>
          <w:rtl/>
        </w:rPr>
        <w:t xml:space="preserve">. </w:t>
      </w:r>
      <w:r w:rsidR="00D64003">
        <w:rPr>
          <w:rFonts w:hint="cs"/>
          <w:rtl/>
        </w:rPr>
        <w:t>ובלשונו:</w:t>
      </w:r>
    </w:p>
    <w:p w14:paraId="7CD86D87" w14:textId="143844FC" w:rsidR="007B375E" w:rsidRDefault="00953C90" w:rsidP="00953C90">
      <w:pPr>
        <w:spacing w:after="60"/>
        <w:ind w:left="720"/>
        <w:rPr>
          <w:rtl/>
        </w:rPr>
      </w:pPr>
      <w:r>
        <w:rPr>
          <w:rFonts w:cs="Arial" w:hint="cs"/>
          <w:rtl/>
        </w:rPr>
        <w:t>''ואי קשיא לן</w:t>
      </w:r>
      <w:r w:rsidRPr="00953C90">
        <w:rPr>
          <w:rFonts w:cs="Arial"/>
          <w:rtl/>
        </w:rPr>
        <w:t xml:space="preserve"> הא דאמרינן בפרק חלק גבי מתים שהחיה יחזקאל אני מבני בניהם</w:t>
      </w:r>
      <w:r>
        <w:rPr>
          <w:rFonts w:cs="Arial" w:hint="cs"/>
          <w:rtl/>
        </w:rPr>
        <w:t>,</w:t>
      </w:r>
      <w:r w:rsidRPr="00953C90">
        <w:rPr>
          <w:rFonts w:cs="Arial"/>
          <w:rtl/>
        </w:rPr>
        <w:t xml:space="preserve"> ואלו תפלין שהניח לי אבא מהם היו</w:t>
      </w:r>
      <w:r>
        <w:rPr>
          <w:rFonts w:cs="Arial" w:hint="cs"/>
          <w:rtl/>
        </w:rPr>
        <w:t>.</w:t>
      </w:r>
      <w:r w:rsidRPr="00953C90">
        <w:rPr>
          <w:rFonts w:cs="Arial"/>
          <w:rtl/>
        </w:rPr>
        <w:t xml:space="preserve"> דאלמא מתים שהיה להם תחיה נהגו במצות, הא לא קשיא ושתי תשובות בדבר, חדא שלא אמרו מצות בטלות מן המתים אלא לתחי</w:t>
      </w:r>
      <w:r w:rsidR="00FB5ADA">
        <w:rPr>
          <w:rFonts w:cs="Arial" w:hint="cs"/>
          <w:rtl/>
        </w:rPr>
        <w:t>י</w:t>
      </w:r>
      <w:r w:rsidRPr="00953C90">
        <w:rPr>
          <w:rFonts w:cs="Arial"/>
          <w:rtl/>
        </w:rPr>
        <w:t>ת המתים העתיד לבא שיהא סוף הכל וקרינא ביה היום לעשותם ולמחר לקבל שכרן</w:t>
      </w:r>
      <w:r>
        <w:rPr>
          <w:rStyle w:val="a5"/>
          <w:rFonts w:cs="Arial"/>
          <w:rtl/>
        </w:rPr>
        <w:footnoteReference w:id="2"/>
      </w:r>
      <w:r>
        <w:rPr>
          <w:rFonts w:cs="Arial" w:hint="cs"/>
          <w:rtl/>
        </w:rPr>
        <w:t>.''</w:t>
      </w:r>
    </w:p>
    <w:p w14:paraId="4E8B5CD8" w14:textId="3947661A" w:rsidR="00193CE2" w:rsidRDefault="007B375E" w:rsidP="001F071E">
      <w:pPr>
        <w:spacing w:after="60"/>
        <w:rPr>
          <w:rtl/>
        </w:rPr>
      </w:pPr>
      <w:r>
        <w:rPr>
          <w:rFonts w:hint="cs"/>
          <w:rtl/>
        </w:rPr>
        <w:lastRenderedPageBreak/>
        <w:t>ב. ה</w:t>
      </w:r>
      <w:r w:rsidR="00AB4DDC">
        <w:rPr>
          <w:rFonts w:hint="cs"/>
          <w:rtl/>
        </w:rPr>
        <w:t>תלמוד ה</w:t>
      </w:r>
      <w:r>
        <w:rPr>
          <w:rFonts w:hint="cs"/>
          <w:rtl/>
        </w:rPr>
        <w:t xml:space="preserve">ירושלמי </w:t>
      </w:r>
      <w:r>
        <w:rPr>
          <w:rFonts w:hint="cs"/>
          <w:sz w:val="18"/>
          <w:szCs w:val="18"/>
          <w:rtl/>
        </w:rPr>
        <w:t>(</w:t>
      </w:r>
      <w:r w:rsidR="00C62015">
        <w:rPr>
          <w:rFonts w:hint="cs"/>
          <w:sz w:val="18"/>
          <w:szCs w:val="18"/>
          <w:rtl/>
        </w:rPr>
        <w:t>מגילה א, ה)</w:t>
      </w:r>
      <w:r w:rsidR="00980A2A">
        <w:rPr>
          <w:rFonts w:hint="cs"/>
          <w:rtl/>
        </w:rPr>
        <w:t xml:space="preserve"> </w:t>
      </w:r>
      <w:r w:rsidR="00CC59F4">
        <w:rPr>
          <w:rFonts w:hint="cs"/>
          <w:rtl/>
        </w:rPr>
        <w:t xml:space="preserve">מביא בשם </w:t>
      </w:r>
      <w:r w:rsidR="009B0C3F">
        <w:rPr>
          <w:rFonts w:hint="cs"/>
          <w:rtl/>
        </w:rPr>
        <w:t>רבי</w:t>
      </w:r>
      <w:r w:rsidR="00CC59F4">
        <w:rPr>
          <w:rFonts w:hint="cs"/>
          <w:rtl/>
        </w:rPr>
        <w:t xml:space="preserve"> יוחנן</w:t>
      </w:r>
      <w:r w:rsidR="00C62015">
        <w:rPr>
          <w:rFonts w:hint="cs"/>
          <w:rtl/>
        </w:rPr>
        <w:t xml:space="preserve">, </w:t>
      </w:r>
      <w:r w:rsidR="00D9146B">
        <w:rPr>
          <w:rFonts w:hint="cs"/>
          <w:rtl/>
        </w:rPr>
        <w:t>ש</w:t>
      </w:r>
      <w:r w:rsidR="000446D4">
        <w:rPr>
          <w:rFonts w:hint="cs"/>
          <w:rtl/>
        </w:rPr>
        <w:t xml:space="preserve">בניגוד </w:t>
      </w:r>
      <w:r w:rsidR="0085484C">
        <w:rPr>
          <w:rFonts w:hint="cs"/>
          <w:rtl/>
        </w:rPr>
        <w:t>ל</w:t>
      </w:r>
      <w:r w:rsidR="00EE6402">
        <w:rPr>
          <w:rFonts w:hint="cs"/>
          <w:rtl/>
        </w:rPr>
        <w:t>ספרי הנביאים והכתובים</w:t>
      </w:r>
      <w:r w:rsidR="00B91AE7">
        <w:rPr>
          <w:rFonts w:hint="cs"/>
          <w:rtl/>
        </w:rPr>
        <w:t xml:space="preserve"> </w:t>
      </w:r>
      <w:r w:rsidR="0085484C">
        <w:rPr>
          <w:rFonts w:hint="cs"/>
          <w:rtl/>
        </w:rPr>
        <w:t>ש</w:t>
      </w:r>
      <w:r w:rsidR="00B91AE7">
        <w:rPr>
          <w:rFonts w:hint="cs"/>
          <w:rtl/>
        </w:rPr>
        <w:t>יתבטלו לעתיד</w:t>
      </w:r>
      <w:r w:rsidR="00AF5706">
        <w:rPr>
          <w:rFonts w:hint="cs"/>
          <w:rtl/>
        </w:rPr>
        <w:t xml:space="preserve"> </w:t>
      </w:r>
      <w:r w:rsidR="00B91AE7">
        <w:rPr>
          <w:rFonts w:hint="cs"/>
          <w:rtl/>
        </w:rPr>
        <w:t>לבוא</w:t>
      </w:r>
      <w:r w:rsidR="009C59C4">
        <w:rPr>
          <w:rFonts w:hint="cs"/>
          <w:rtl/>
        </w:rPr>
        <w:t>,</w:t>
      </w:r>
      <w:r w:rsidR="00B91AE7">
        <w:rPr>
          <w:rFonts w:hint="cs"/>
          <w:rtl/>
        </w:rPr>
        <w:t xml:space="preserve"> כי </w:t>
      </w:r>
      <w:r w:rsidR="00D0234B">
        <w:rPr>
          <w:rFonts w:hint="cs"/>
          <w:rtl/>
        </w:rPr>
        <w:t xml:space="preserve">בעקבות כבוד ה' שיתגלה בעולם </w:t>
      </w:r>
      <w:r w:rsidR="00DF30FB">
        <w:rPr>
          <w:rFonts w:hint="cs"/>
          <w:rtl/>
        </w:rPr>
        <w:t>לא יהיה עוד</w:t>
      </w:r>
      <w:r w:rsidR="00B91AE7">
        <w:rPr>
          <w:rFonts w:hint="cs"/>
          <w:rtl/>
        </w:rPr>
        <w:t xml:space="preserve"> צורך בדברי הנבואות</w:t>
      </w:r>
      <w:r w:rsidR="009C59C4">
        <w:rPr>
          <w:rFonts w:hint="cs"/>
          <w:rtl/>
        </w:rPr>
        <w:t xml:space="preserve"> והתוכחה</w:t>
      </w:r>
      <w:r w:rsidR="00B91AE7">
        <w:rPr>
          <w:rFonts w:hint="cs"/>
          <w:rtl/>
        </w:rPr>
        <w:t xml:space="preserve"> </w:t>
      </w:r>
      <w:r w:rsidR="00B91AE7">
        <w:rPr>
          <w:rFonts w:hint="cs"/>
          <w:sz w:val="18"/>
          <w:szCs w:val="18"/>
          <w:rtl/>
        </w:rPr>
        <w:t>(</w:t>
      </w:r>
      <w:r w:rsidR="00B91AE7" w:rsidRPr="00B91AE7">
        <w:rPr>
          <w:rFonts w:hint="cs"/>
          <w:b/>
          <w:bCs/>
          <w:sz w:val="18"/>
          <w:szCs w:val="18"/>
          <w:rtl/>
        </w:rPr>
        <w:t>קרבן</w:t>
      </w:r>
      <w:r w:rsidR="00B91AE7">
        <w:rPr>
          <w:rFonts w:hint="cs"/>
          <w:sz w:val="18"/>
          <w:szCs w:val="18"/>
          <w:rtl/>
        </w:rPr>
        <w:t xml:space="preserve"> </w:t>
      </w:r>
      <w:r w:rsidR="00B91AE7" w:rsidRPr="00B91AE7">
        <w:rPr>
          <w:rFonts w:hint="cs"/>
          <w:b/>
          <w:bCs/>
          <w:sz w:val="18"/>
          <w:szCs w:val="18"/>
          <w:rtl/>
        </w:rPr>
        <w:t>העדה</w:t>
      </w:r>
      <w:r w:rsidR="00B91AE7">
        <w:rPr>
          <w:rFonts w:hint="cs"/>
          <w:sz w:val="18"/>
          <w:szCs w:val="18"/>
          <w:rtl/>
        </w:rPr>
        <w:t>)</w:t>
      </w:r>
      <w:r w:rsidR="00C451EF">
        <w:rPr>
          <w:rFonts w:hint="cs"/>
          <w:rtl/>
        </w:rPr>
        <w:t xml:space="preserve"> - </w:t>
      </w:r>
      <w:r w:rsidR="00C62015">
        <w:rPr>
          <w:rFonts w:hint="cs"/>
          <w:rtl/>
        </w:rPr>
        <w:t>חמישה חומשי תורה לא</w:t>
      </w:r>
      <w:r w:rsidR="00AF5706">
        <w:rPr>
          <w:rFonts w:hint="cs"/>
          <w:rtl/>
        </w:rPr>
        <w:t xml:space="preserve"> </w:t>
      </w:r>
      <w:r w:rsidR="00C62015">
        <w:rPr>
          <w:rFonts w:hint="cs"/>
          <w:rtl/>
        </w:rPr>
        <w:t>עתידים להתבטל</w:t>
      </w:r>
      <w:r w:rsidR="0085484C">
        <w:rPr>
          <w:rFonts w:hint="cs"/>
          <w:rtl/>
        </w:rPr>
        <w:t>, מכיוון שהמצוות לא עתידות להתבטל</w:t>
      </w:r>
      <w:r w:rsidR="00EA0FD2">
        <w:rPr>
          <w:rFonts w:hint="cs"/>
          <w:rtl/>
        </w:rPr>
        <w:t>.</w:t>
      </w:r>
      <w:r w:rsidR="0085484C">
        <w:rPr>
          <w:rFonts w:hint="cs"/>
          <w:rtl/>
        </w:rPr>
        <w:t xml:space="preserve"> </w:t>
      </w:r>
      <w:r w:rsidR="00EA0FD2">
        <w:rPr>
          <w:rFonts w:hint="cs"/>
          <w:rtl/>
        </w:rPr>
        <w:t>מוכח, שהמצוות אף פעם לא יתבטלו</w:t>
      </w:r>
      <w:r w:rsidR="009B3269">
        <w:rPr>
          <w:rFonts w:hint="cs"/>
          <w:rtl/>
        </w:rPr>
        <w:t>.</w:t>
      </w:r>
    </w:p>
    <w:p w14:paraId="490FB157" w14:textId="77777777" w:rsidR="001F071E" w:rsidRDefault="001F071E" w:rsidP="001F071E">
      <w:pPr>
        <w:spacing w:after="60"/>
        <w:rPr>
          <w:rtl/>
        </w:rPr>
      </w:pPr>
      <w:r>
        <w:rPr>
          <w:rFonts w:hint="cs"/>
          <w:rtl/>
        </w:rPr>
        <w:t xml:space="preserve">ניתן להעלות אפשרות ליישוב, שגם אם בתלמוד הירושלמי כך מובא, מכל מקום בבבלי על פירוש הריטב''א אין הדין כך, וכאשר הירושלמי חולק עם הבבלי הלכה כדברי הבבלי. אולם, ייתכן שניתן להעלות אפשרות נוספת ליישוב קושיה זו, המבוססת על דברי הריטב''א </w:t>
      </w:r>
      <w:r w:rsidR="006F70FC">
        <w:rPr>
          <w:rFonts w:hint="cs"/>
          <w:rtl/>
        </w:rPr>
        <w:t>ב</w:t>
      </w:r>
      <w:r w:rsidR="009B3269">
        <w:rPr>
          <w:rFonts w:hint="cs"/>
          <w:rtl/>
        </w:rPr>
        <w:t xml:space="preserve">מסכת </w:t>
      </w:r>
      <w:r w:rsidR="006F70FC">
        <w:rPr>
          <w:rFonts w:hint="cs"/>
          <w:rtl/>
        </w:rPr>
        <w:t xml:space="preserve">תענית </w:t>
      </w:r>
      <w:r w:rsidR="006F70FC">
        <w:rPr>
          <w:rFonts w:hint="cs"/>
          <w:sz w:val="18"/>
          <w:szCs w:val="18"/>
          <w:rtl/>
        </w:rPr>
        <w:t>(ל ע''ב</w:t>
      </w:r>
      <w:r w:rsidR="00F7720F">
        <w:rPr>
          <w:rFonts w:hint="cs"/>
          <w:sz w:val="18"/>
          <w:szCs w:val="18"/>
          <w:rtl/>
        </w:rPr>
        <w:t xml:space="preserve"> ד''ה כל</w:t>
      </w:r>
      <w:r w:rsidR="006F70FC">
        <w:rPr>
          <w:rFonts w:hint="cs"/>
          <w:sz w:val="18"/>
          <w:szCs w:val="18"/>
          <w:rtl/>
        </w:rPr>
        <w:t>)</w:t>
      </w:r>
      <w:r>
        <w:rPr>
          <w:rFonts w:hint="cs"/>
          <w:rtl/>
        </w:rPr>
        <w:t xml:space="preserve">. </w:t>
      </w:r>
    </w:p>
    <w:p w14:paraId="60EF271B" w14:textId="45C3906E" w:rsidR="00C1650B" w:rsidRDefault="001F071E" w:rsidP="001F071E">
      <w:pPr>
        <w:spacing w:after="60"/>
        <w:rPr>
          <w:rtl/>
        </w:rPr>
      </w:pPr>
      <w:r>
        <w:rPr>
          <w:rFonts w:hint="cs"/>
          <w:rtl/>
        </w:rPr>
        <w:t xml:space="preserve">הריטב''א דן בעונש האוכל בתשעה באב, </w:t>
      </w:r>
      <w:r w:rsidR="009B3269">
        <w:rPr>
          <w:rFonts w:hint="cs"/>
          <w:rtl/>
        </w:rPr>
        <w:t xml:space="preserve">מחלק את </w:t>
      </w:r>
      <w:r w:rsidR="00E55AAE">
        <w:rPr>
          <w:rFonts w:hint="cs"/>
          <w:rtl/>
        </w:rPr>
        <w:t>זמן תחיית</w:t>
      </w:r>
      <w:r w:rsidR="00E30F4B">
        <w:rPr>
          <w:rFonts w:hint="cs"/>
          <w:rtl/>
        </w:rPr>
        <w:t xml:space="preserve"> </w:t>
      </w:r>
      <w:r w:rsidR="00E55AAE">
        <w:rPr>
          <w:rFonts w:hint="cs"/>
          <w:rtl/>
        </w:rPr>
        <w:t xml:space="preserve">המתים לשתיים, </w:t>
      </w:r>
      <w:r w:rsidR="00EA0FD2">
        <w:rPr>
          <w:rFonts w:hint="cs"/>
          <w:rtl/>
        </w:rPr>
        <w:t>'</w:t>
      </w:r>
      <w:r w:rsidR="00E55AAE">
        <w:rPr>
          <w:rFonts w:hint="cs"/>
          <w:rtl/>
        </w:rPr>
        <w:t>י</w:t>
      </w:r>
      <w:r w:rsidR="00CE0C76">
        <w:rPr>
          <w:rFonts w:hint="cs"/>
          <w:rtl/>
        </w:rPr>
        <w:t xml:space="preserve">ום הדין' </w:t>
      </w:r>
      <w:r w:rsidR="00EA0FD2">
        <w:rPr>
          <w:rFonts w:hint="cs"/>
          <w:rtl/>
        </w:rPr>
        <w:t>'</w:t>
      </w:r>
      <w:r w:rsidR="00E55AAE">
        <w:rPr>
          <w:rFonts w:hint="cs"/>
          <w:rtl/>
        </w:rPr>
        <w:t>ולעתיד לבוא</w:t>
      </w:r>
      <w:r w:rsidR="00EA0FD2">
        <w:rPr>
          <w:rFonts w:hint="cs"/>
          <w:rtl/>
        </w:rPr>
        <w:t>'</w:t>
      </w:r>
      <w:r w:rsidR="00E55AAE">
        <w:rPr>
          <w:rFonts w:hint="cs"/>
          <w:rtl/>
        </w:rPr>
        <w:t xml:space="preserve">. </w:t>
      </w:r>
      <w:r w:rsidR="00CE0C76">
        <w:rPr>
          <w:rFonts w:hint="cs"/>
          <w:rtl/>
        </w:rPr>
        <w:t>ביום הדין כל המתים יקומו וחלק מהנבואות יתגשמו</w:t>
      </w:r>
      <w:r>
        <w:rPr>
          <w:rFonts w:hint="cs"/>
          <w:rtl/>
        </w:rPr>
        <w:t xml:space="preserve"> (גם אותם אנשים שאכלו בתשעה באב)</w:t>
      </w:r>
      <w:r w:rsidR="00CE0C76">
        <w:rPr>
          <w:rFonts w:hint="cs"/>
          <w:rtl/>
        </w:rPr>
        <w:t>, ומשום כך לא יהיה צורך בספרי הנבואה, אך יהיה צורך בחמשת חומי תורה. בעתיד לבוא, בית המקדש ייבנה, ורק הצדיקים יקומו לתחייה, ולא יהיה צורך במצוות. ובלשונו:</w:t>
      </w:r>
    </w:p>
    <w:p w14:paraId="49F894C7" w14:textId="038DEBCC" w:rsidR="00C1650B" w:rsidRDefault="00CE0C76" w:rsidP="001F071E">
      <w:pPr>
        <w:spacing w:after="60"/>
        <w:ind w:left="720"/>
        <w:rPr>
          <w:rtl/>
        </w:rPr>
      </w:pPr>
      <w:r>
        <w:rPr>
          <w:rFonts w:cs="Arial" w:hint="cs"/>
          <w:rtl/>
        </w:rPr>
        <w:t>''</w:t>
      </w:r>
      <w:r w:rsidRPr="00CE0C76">
        <w:rPr>
          <w:rFonts w:cs="Arial"/>
          <w:rtl/>
        </w:rPr>
        <w:t>כל האוכל בשר ושותה יין בט' באב</w:t>
      </w:r>
      <w:r>
        <w:rPr>
          <w:rFonts w:cs="Arial" w:hint="cs"/>
          <w:rtl/>
        </w:rPr>
        <w:t>,</w:t>
      </w:r>
      <w:r w:rsidRPr="00CE0C76">
        <w:rPr>
          <w:rFonts w:cs="Arial"/>
          <w:rtl/>
        </w:rPr>
        <w:t xml:space="preserve"> עליו הכתוב אומר ותהי עו</w:t>
      </w:r>
      <w:r>
        <w:rPr>
          <w:rFonts w:cs="Arial" w:hint="cs"/>
          <w:rtl/>
        </w:rPr>
        <w:t>ו</w:t>
      </w:r>
      <w:r w:rsidRPr="00CE0C76">
        <w:rPr>
          <w:rFonts w:cs="Arial"/>
          <w:rtl/>
        </w:rPr>
        <w:t xml:space="preserve">נותם על עצמותם. </w:t>
      </w:r>
      <w:r>
        <w:rPr>
          <w:rFonts w:cs="Arial" w:hint="cs"/>
          <w:rtl/>
        </w:rPr>
        <w:t xml:space="preserve">פירוש, </w:t>
      </w:r>
      <w:r w:rsidRPr="00CE0C76">
        <w:rPr>
          <w:rFonts w:cs="Arial"/>
          <w:rtl/>
        </w:rPr>
        <w:t>שאין לעצמותיו תחיה בתחיית המתים העתיד להיות בבני</w:t>
      </w:r>
      <w:r>
        <w:rPr>
          <w:rFonts w:cs="Arial" w:hint="cs"/>
          <w:rtl/>
        </w:rPr>
        <w:t>י</w:t>
      </w:r>
      <w:r w:rsidRPr="00CE0C76">
        <w:rPr>
          <w:rFonts w:cs="Arial"/>
          <w:rtl/>
        </w:rPr>
        <w:t>ן בית המקדש לאותן שמתו בגלות וחיכו לישועה</w:t>
      </w:r>
      <w:r>
        <w:rPr>
          <w:rFonts w:cs="Arial" w:hint="cs"/>
          <w:rtl/>
        </w:rPr>
        <w:t>,</w:t>
      </w:r>
      <w:r w:rsidRPr="00CE0C76">
        <w:rPr>
          <w:rFonts w:cs="Arial"/>
          <w:rtl/>
        </w:rPr>
        <w:t xml:space="preserve"> שעליהם אמר הכתוב </w:t>
      </w:r>
      <w:r w:rsidRPr="00CE0C76">
        <w:rPr>
          <w:rFonts w:cs="Arial"/>
          <w:sz w:val="18"/>
          <w:szCs w:val="18"/>
          <w:rtl/>
        </w:rPr>
        <w:t xml:space="preserve">(דניאל </w:t>
      </w:r>
      <w:r>
        <w:rPr>
          <w:rFonts w:cs="Arial" w:hint="cs"/>
          <w:sz w:val="18"/>
          <w:szCs w:val="18"/>
          <w:rtl/>
        </w:rPr>
        <w:t xml:space="preserve">פרק </w:t>
      </w:r>
      <w:r w:rsidRPr="00CE0C76">
        <w:rPr>
          <w:rFonts w:cs="Arial"/>
          <w:sz w:val="18"/>
          <w:szCs w:val="18"/>
          <w:rtl/>
        </w:rPr>
        <w:t xml:space="preserve">יב) </w:t>
      </w:r>
      <w:r w:rsidRPr="00CE0C76">
        <w:rPr>
          <w:rFonts w:cs="Arial"/>
          <w:rtl/>
        </w:rPr>
        <w:t>אשרי המחכה ויגיע לימים, אבל עדיין אפשר שיש לזה תחיה ביום הדין שהוא אחר ימות המשיח.</w:t>
      </w:r>
      <w:r>
        <w:rPr>
          <w:rFonts w:cs="Arial" w:hint="cs"/>
          <w:rtl/>
        </w:rPr>
        <w:t>''</w:t>
      </w:r>
    </w:p>
    <w:p w14:paraId="40BAC396" w14:textId="08A4E73B" w:rsidR="001F071E" w:rsidRDefault="003A1D38" w:rsidP="001F071E">
      <w:pPr>
        <w:spacing w:after="60"/>
        <w:rPr>
          <w:rtl/>
        </w:rPr>
      </w:pPr>
      <w:r>
        <w:rPr>
          <w:rFonts w:hint="cs"/>
          <w:rtl/>
        </w:rPr>
        <w:t xml:space="preserve">על פי חילוק זה, יישב המהדיר על הריטב''א </w:t>
      </w:r>
      <w:r>
        <w:rPr>
          <w:rFonts w:hint="cs"/>
          <w:sz w:val="18"/>
          <w:szCs w:val="18"/>
          <w:rtl/>
        </w:rPr>
        <w:t xml:space="preserve">(נדה סי' כד) </w:t>
      </w:r>
      <w:r>
        <w:rPr>
          <w:rFonts w:hint="cs"/>
          <w:rtl/>
        </w:rPr>
        <w:t xml:space="preserve">קושיה נוספת </w:t>
      </w:r>
      <w:r w:rsidR="00CE0C76">
        <w:rPr>
          <w:rFonts w:hint="cs"/>
          <w:rtl/>
        </w:rPr>
        <w:t>מ</w:t>
      </w:r>
      <w:r>
        <w:rPr>
          <w:rFonts w:hint="cs"/>
          <w:rtl/>
        </w:rPr>
        <w:t>הגמרא בסנהדרין</w:t>
      </w:r>
      <w:r>
        <w:rPr>
          <w:rFonts w:hint="cs"/>
          <w:sz w:val="18"/>
          <w:szCs w:val="18"/>
          <w:rtl/>
        </w:rPr>
        <w:t xml:space="preserve"> (צ ע''ב)</w:t>
      </w:r>
      <w:r w:rsidR="00116A07">
        <w:rPr>
          <w:rFonts w:hint="cs"/>
          <w:rtl/>
        </w:rPr>
        <w:t xml:space="preserve">. הגמרא </w:t>
      </w:r>
      <w:r>
        <w:rPr>
          <w:rFonts w:hint="cs"/>
          <w:rtl/>
        </w:rPr>
        <w:t>כותבת, שלעתיד לבוא ניתן תרומה לאהרון הכהן</w:t>
      </w:r>
      <w:r w:rsidR="00CE0C76">
        <w:rPr>
          <w:rFonts w:hint="cs"/>
          <w:rtl/>
        </w:rPr>
        <w:t xml:space="preserve">. </w:t>
      </w:r>
      <w:r w:rsidRPr="00F16A77">
        <w:rPr>
          <w:rFonts w:hint="cs"/>
          <w:b/>
          <w:bCs/>
          <w:rtl/>
        </w:rPr>
        <w:t>התוספות</w:t>
      </w:r>
      <w:r>
        <w:rPr>
          <w:rFonts w:hint="cs"/>
          <w:rtl/>
        </w:rPr>
        <w:t xml:space="preserve"> </w:t>
      </w:r>
      <w:r>
        <w:rPr>
          <w:rFonts w:hint="cs"/>
          <w:sz w:val="18"/>
          <w:szCs w:val="18"/>
          <w:rtl/>
        </w:rPr>
        <w:t>(</w:t>
      </w:r>
      <w:r w:rsidR="00CE0C76">
        <w:rPr>
          <w:rFonts w:hint="cs"/>
          <w:sz w:val="18"/>
          <w:szCs w:val="18"/>
          <w:rtl/>
        </w:rPr>
        <w:t xml:space="preserve">פסחים </w:t>
      </w:r>
      <w:r>
        <w:rPr>
          <w:rFonts w:hint="cs"/>
          <w:sz w:val="18"/>
          <w:szCs w:val="18"/>
          <w:rtl/>
        </w:rPr>
        <w:t xml:space="preserve">קיד ד''ה אחד) </w:t>
      </w:r>
      <w:r w:rsidR="00CE0C76">
        <w:rPr>
          <w:rFonts w:hint="cs"/>
          <w:rtl/>
        </w:rPr>
        <w:t>ביארו</w:t>
      </w:r>
      <w:r>
        <w:rPr>
          <w:rFonts w:hint="cs"/>
          <w:rtl/>
        </w:rPr>
        <w:t xml:space="preserve">, שמשה ואהרון יתעוררו מתחיית המתים </w:t>
      </w:r>
      <w:r w:rsidR="00F16A77">
        <w:rPr>
          <w:rFonts w:hint="cs"/>
          <w:rtl/>
        </w:rPr>
        <w:t>כ</w:t>
      </w:r>
      <w:r>
        <w:rPr>
          <w:rFonts w:hint="cs"/>
          <w:rtl/>
        </w:rPr>
        <w:t>ב</w:t>
      </w:r>
      <w:r w:rsidR="00F16A77">
        <w:rPr>
          <w:rFonts w:hint="cs"/>
          <w:rtl/>
        </w:rPr>
        <w:t>ר ב</w:t>
      </w:r>
      <w:r>
        <w:rPr>
          <w:rFonts w:hint="cs"/>
          <w:rtl/>
        </w:rPr>
        <w:t xml:space="preserve">ימות המשיח, </w:t>
      </w:r>
      <w:r w:rsidR="0059657E">
        <w:rPr>
          <w:rFonts w:hint="cs"/>
          <w:rtl/>
        </w:rPr>
        <w:t>ו</w:t>
      </w:r>
      <w:r w:rsidR="003326D7">
        <w:rPr>
          <w:rFonts w:hint="cs"/>
          <w:rtl/>
        </w:rPr>
        <w:t xml:space="preserve">כפי שראינו </w:t>
      </w:r>
      <w:r>
        <w:rPr>
          <w:rFonts w:hint="cs"/>
          <w:rtl/>
        </w:rPr>
        <w:t xml:space="preserve">גם לדעת הריטב''א </w:t>
      </w:r>
      <w:r w:rsidR="00B77BE2">
        <w:rPr>
          <w:rFonts w:hint="cs"/>
          <w:rtl/>
        </w:rPr>
        <w:t xml:space="preserve">באותו הזמן </w:t>
      </w:r>
      <w:r>
        <w:rPr>
          <w:rFonts w:hint="cs"/>
          <w:rtl/>
        </w:rPr>
        <w:t>יק</w:t>
      </w:r>
      <w:r w:rsidR="00F16A77">
        <w:rPr>
          <w:rFonts w:hint="cs"/>
          <w:rtl/>
        </w:rPr>
        <w:t>י</w:t>
      </w:r>
      <w:r w:rsidR="00814015">
        <w:rPr>
          <w:rFonts w:hint="cs"/>
          <w:rtl/>
        </w:rPr>
        <w:t>י</w:t>
      </w:r>
      <w:r w:rsidR="00F16A77">
        <w:rPr>
          <w:rFonts w:hint="cs"/>
          <w:rtl/>
        </w:rPr>
        <w:t>מו</w:t>
      </w:r>
      <w:r w:rsidR="00814015">
        <w:rPr>
          <w:rFonts w:hint="cs"/>
          <w:rtl/>
        </w:rPr>
        <w:t xml:space="preserve"> את כל המצוות, </w:t>
      </w:r>
      <w:r w:rsidR="0059657E">
        <w:rPr>
          <w:rFonts w:hint="cs"/>
          <w:rtl/>
        </w:rPr>
        <w:t>ובאותו הזמן יתנו תרומה לאהרון הכהן</w:t>
      </w:r>
      <w:r w:rsidR="00380AB7">
        <w:rPr>
          <w:rFonts w:hint="cs"/>
          <w:rtl/>
        </w:rPr>
        <w:t xml:space="preserve"> </w:t>
      </w:r>
      <w:r w:rsidR="00380AB7">
        <w:rPr>
          <w:rFonts w:hint="cs"/>
          <w:sz w:val="18"/>
          <w:szCs w:val="18"/>
          <w:rtl/>
        </w:rPr>
        <w:t>(עיין הערה</w:t>
      </w:r>
      <w:r w:rsidR="00380AB7">
        <w:rPr>
          <w:rStyle w:val="a5"/>
          <w:rtl/>
        </w:rPr>
        <w:footnoteReference w:id="3"/>
      </w:r>
      <w:r w:rsidR="00380AB7">
        <w:rPr>
          <w:rFonts w:hint="cs"/>
          <w:sz w:val="18"/>
          <w:szCs w:val="18"/>
          <w:rtl/>
        </w:rPr>
        <w:t>)</w:t>
      </w:r>
      <w:r w:rsidR="0057087D">
        <w:rPr>
          <w:rFonts w:hint="cs"/>
          <w:rtl/>
        </w:rPr>
        <w:t>.</w:t>
      </w:r>
      <w:r w:rsidR="00F16A77">
        <w:rPr>
          <w:rFonts w:hint="cs"/>
          <w:rtl/>
        </w:rPr>
        <w:t xml:space="preserve"> </w:t>
      </w:r>
    </w:p>
    <w:p w14:paraId="3589B185" w14:textId="6A2E7892" w:rsidR="00BA2BFE" w:rsidRPr="009C7F85" w:rsidRDefault="00BA2BFE" w:rsidP="001F071E">
      <w:pPr>
        <w:spacing w:after="60"/>
        <w:rPr>
          <w:b/>
          <w:bCs/>
          <w:u w:val="single"/>
          <w:rtl/>
        </w:rPr>
      </w:pPr>
      <w:r w:rsidRPr="009C7F85">
        <w:rPr>
          <w:rFonts w:hint="cs"/>
          <w:b/>
          <w:bCs/>
          <w:u w:val="single"/>
          <w:rtl/>
        </w:rPr>
        <w:t>פירוש הרשב''א</w:t>
      </w:r>
    </w:p>
    <w:p w14:paraId="7E6C1C45" w14:textId="1A5F050C" w:rsidR="0013245F" w:rsidRDefault="00386C0C" w:rsidP="001F071E">
      <w:pPr>
        <w:spacing w:after="60"/>
        <w:rPr>
          <w:rtl/>
        </w:rPr>
      </w:pPr>
      <w:r>
        <w:rPr>
          <w:rFonts w:hint="cs"/>
          <w:rtl/>
        </w:rPr>
        <w:t xml:space="preserve">כאמור, </w:t>
      </w:r>
      <w:r w:rsidR="00BB6E6A">
        <w:rPr>
          <w:rFonts w:hint="cs"/>
          <w:rtl/>
        </w:rPr>
        <w:t xml:space="preserve">לדעת </w:t>
      </w:r>
      <w:r w:rsidR="00BB6E6A" w:rsidRPr="00016348">
        <w:rPr>
          <w:rFonts w:hint="cs"/>
          <w:b/>
          <w:bCs/>
          <w:rtl/>
        </w:rPr>
        <w:t>הרשב''א</w:t>
      </w:r>
      <w:r w:rsidR="00BB6E6A">
        <w:rPr>
          <w:rFonts w:hint="cs"/>
          <w:rtl/>
        </w:rPr>
        <w:t xml:space="preserve">, </w:t>
      </w:r>
      <w:r>
        <w:rPr>
          <w:rFonts w:hint="cs"/>
          <w:rtl/>
        </w:rPr>
        <w:t xml:space="preserve">כאשר הגמרא כותבת שהמתים פטורים לעתיד </w:t>
      </w:r>
      <w:r w:rsidR="00BB6E6A">
        <w:rPr>
          <w:rFonts w:hint="cs"/>
          <w:rtl/>
        </w:rPr>
        <w:t xml:space="preserve">לבוא </w:t>
      </w:r>
      <w:r>
        <w:rPr>
          <w:rFonts w:hint="cs"/>
          <w:rtl/>
        </w:rPr>
        <w:t>מהמצוות, כוונתה ל</w:t>
      </w:r>
      <w:r w:rsidR="00BB6E6A">
        <w:rPr>
          <w:rFonts w:hint="cs"/>
          <w:rtl/>
        </w:rPr>
        <w:t xml:space="preserve">זמן </w:t>
      </w:r>
      <w:r>
        <w:rPr>
          <w:rFonts w:hint="cs"/>
          <w:rtl/>
        </w:rPr>
        <w:t xml:space="preserve">בו </w:t>
      </w:r>
      <w:r w:rsidR="00BB6E6A">
        <w:rPr>
          <w:rFonts w:hint="cs"/>
          <w:rtl/>
        </w:rPr>
        <w:t>אדם מת</w:t>
      </w:r>
      <w:r w:rsidR="00084275">
        <w:rPr>
          <w:rFonts w:hint="cs"/>
          <w:rtl/>
        </w:rPr>
        <w:t xml:space="preserve">. </w:t>
      </w:r>
      <w:r>
        <w:rPr>
          <w:rFonts w:hint="cs"/>
          <w:rtl/>
        </w:rPr>
        <w:t xml:space="preserve">משום כך, </w:t>
      </w:r>
      <w:r w:rsidR="00084275">
        <w:rPr>
          <w:rFonts w:hint="cs"/>
          <w:rtl/>
        </w:rPr>
        <w:t xml:space="preserve">לדעת </w:t>
      </w:r>
      <w:r w:rsidR="00E738A9">
        <w:rPr>
          <w:rFonts w:hint="cs"/>
          <w:rtl/>
        </w:rPr>
        <w:t>רבי</w:t>
      </w:r>
      <w:r w:rsidR="00084275">
        <w:rPr>
          <w:rFonts w:hint="cs"/>
          <w:rtl/>
        </w:rPr>
        <w:t xml:space="preserve"> </w:t>
      </w:r>
      <w:r w:rsidR="00DF30FB">
        <w:rPr>
          <w:rFonts w:hint="cs"/>
          <w:rtl/>
        </w:rPr>
        <w:t xml:space="preserve">יוחנן מותר בזמן המיתה לעטוף את </w:t>
      </w:r>
      <w:r w:rsidR="00084275">
        <w:rPr>
          <w:rFonts w:hint="cs"/>
          <w:rtl/>
        </w:rPr>
        <w:t xml:space="preserve">המת </w:t>
      </w:r>
      <w:r w:rsidR="00DF30FB">
        <w:rPr>
          <w:rFonts w:hint="cs"/>
          <w:rtl/>
        </w:rPr>
        <w:t>ב</w:t>
      </w:r>
      <w:r w:rsidR="00084275">
        <w:rPr>
          <w:rFonts w:hint="cs"/>
          <w:rtl/>
        </w:rPr>
        <w:t xml:space="preserve">כלאיים, </w:t>
      </w:r>
      <w:r>
        <w:rPr>
          <w:rFonts w:hint="cs"/>
          <w:rtl/>
        </w:rPr>
        <w:t xml:space="preserve">שכן המתים פטורים מהמצוות. </w:t>
      </w:r>
      <w:r w:rsidR="00084275">
        <w:rPr>
          <w:rFonts w:hint="cs"/>
          <w:rtl/>
        </w:rPr>
        <w:t xml:space="preserve">ואילו לדעת </w:t>
      </w:r>
      <w:r w:rsidR="009B0C3F">
        <w:rPr>
          <w:rFonts w:hint="cs"/>
          <w:rtl/>
        </w:rPr>
        <w:t>רבי</w:t>
      </w:r>
      <w:r w:rsidR="00084275">
        <w:rPr>
          <w:rFonts w:hint="cs"/>
          <w:rtl/>
        </w:rPr>
        <w:t xml:space="preserve"> ינאי בזמן שמספידים את המת מותר</w:t>
      </w:r>
      <w:r w:rsidR="00E0761C">
        <w:rPr>
          <w:rFonts w:hint="cs"/>
          <w:rtl/>
        </w:rPr>
        <w:t xml:space="preserve">, אבל </w:t>
      </w:r>
      <w:r w:rsidR="00DF30FB">
        <w:rPr>
          <w:rFonts w:hint="cs"/>
          <w:rtl/>
        </w:rPr>
        <w:t>לקוברו כך</w:t>
      </w:r>
      <w:r w:rsidR="00E0761C">
        <w:rPr>
          <w:rFonts w:hint="cs"/>
          <w:rtl/>
        </w:rPr>
        <w:t xml:space="preserve"> אסור</w:t>
      </w:r>
      <w:r w:rsidR="00FB300D">
        <w:rPr>
          <w:rFonts w:hint="cs"/>
          <w:rtl/>
        </w:rPr>
        <w:t>.</w:t>
      </w:r>
      <w:r w:rsidR="002D6838">
        <w:rPr>
          <w:rFonts w:hint="cs"/>
          <w:rtl/>
        </w:rPr>
        <w:t xml:space="preserve"> </w:t>
      </w:r>
    </w:p>
    <w:p w14:paraId="0A57C341" w14:textId="268DFC27" w:rsidR="005526E6" w:rsidRDefault="007A6E01" w:rsidP="001F071E">
      <w:pPr>
        <w:spacing w:after="60"/>
        <w:rPr>
          <w:rtl/>
        </w:rPr>
      </w:pPr>
      <w:r>
        <w:rPr>
          <w:rFonts w:hint="cs"/>
          <w:rtl/>
        </w:rPr>
        <w:t xml:space="preserve">מה החידוש בדברי </w:t>
      </w:r>
      <w:r w:rsidR="00386C0C">
        <w:rPr>
          <w:rFonts w:hint="cs"/>
          <w:rtl/>
        </w:rPr>
        <w:t xml:space="preserve">רבי יוחנן שמותר </w:t>
      </w:r>
      <w:r w:rsidR="005526E6">
        <w:rPr>
          <w:rFonts w:hint="cs"/>
          <w:rtl/>
        </w:rPr>
        <w:t>לקבור</w:t>
      </w:r>
      <w:r w:rsidR="00386C0C">
        <w:rPr>
          <w:rFonts w:hint="cs"/>
          <w:rtl/>
        </w:rPr>
        <w:t xml:space="preserve"> מת בכלאיים, אם פשוט שמתים פטורים מהמצוות?</w:t>
      </w:r>
      <w:r w:rsidR="00E2490C">
        <w:rPr>
          <w:rFonts w:hint="cs"/>
          <w:rtl/>
        </w:rPr>
        <w:t xml:space="preserve"> </w:t>
      </w:r>
      <w:r w:rsidR="00971829">
        <w:rPr>
          <w:rFonts w:hint="cs"/>
          <w:rtl/>
        </w:rPr>
        <w:t xml:space="preserve">הרשב''א </w:t>
      </w:r>
      <w:r w:rsidR="00386C0C">
        <w:rPr>
          <w:rFonts w:hint="cs"/>
          <w:rtl/>
        </w:rPr>
        <w:t>מבאר</w:t>
      </w:r>
      <w:r w:rsidR="00971829">
        <w:rPr>
          <w:rFonts w:hint="cs"/>
          <w:rtl/>
        </w:rPr>
        <w:t xml:space="preserve">, </w:t>
      </w:r>
      <w:r w:rsidR="00765919">
        <w:rPr>
          <w:rFonts w:hint="cs"/>
          <w:rtl/>
        </w:rPr>
        <w:t xml:space="preserve">שיש </w:t>
      </w:r>
      <w:r w:rsidR="002D6838">
        <w:rPr>
          <w:rFonts w:hint="cs"/>
          <w:rtl/>
        </w:rPr>
        <w:t>סברא ל</w:t>
      </w:r>
      <w:r w:rsidR="00971829">
        <w:rPr>
          <w:rFonts w:hint="cs"/>
          <w:rtl/>
        </w:rPr>
        <w:t xml:space="preserve">אסור </w:t>
      </w:r>
      <w:r w:rsidR="00E2490C">
        <w:rPr>
          <w:rFonts w:hint="cs"/>
          <w:rtl/>
        </w:rPr>
        <w:t>על</w:t>
      </w:r>
      <w:r w:rsidR="00AF5706">
        <w:rPr>
          <w:rFonts w:hint="cs"/>
          <w:rtl/>
        </w:rPr>
        <w:t xml:space="preserve"> </w:t>
      </w:r>
      <w:r w:rsidR="00FF66EF">
        <w:rPr>
          <w:rFonts w:hint="cs"/>
          <w:rtl/>
        </w:rPr>
        <w:t>החיים להלביש את המת בכלאיים</w:t>
      </w:r>
      <w:r w:rsidR="002D6838">
        <w:rPr>
          <w:rFonts w:hint="cs"/>
          <w:rtl/>
        </w:rPr>
        <w:t xml:space="preserve">, </w:t>
      </w:r>
      <w:r w:rsidR="005526E6">
        <w:rPr>
          <w:rFonts w:hint="cs"/>
          <w:rtl/>
        </w:rPr>
        <w:t xml:space="preserve">כשם </w:t>
      </w:r>
      <w:r w:rsidR="00E2490C">
        <w:rPr>
          <w:rFonts w:hint="cs"/>
          <w:rtl/>
        </w:rPr>
        <w:t>שאסור להכשיל ילד קטן בעבירה</w:t>
      </w:r>
      <w:r w:rsidR="00DB1E21">
        <w:rPr>
          <w:rFonts w:hint="cs"/>
          <w:rtl/>
        </w:rPr>
        <w:t>.</w:t>
      </w:r>
      <w:r w:rsidR="00E2490C">
        <w:rPr>
          <w:rFonts w:hint="cs"/>
          <w:rtl/>
        </w:rPr>
        <w:t xml:space="preserve"> </w:t>
      </w:r>
      <w:r w:rsidR="006E701D">
        <w:rPr>
          <w:rFonts w:hint="cs"/>
          <w:rtl/>
        </w:rPr>
        <w:t>למרות שילד</w:t>
      </w:r>
      <w:r w:rsidR="00765919">
        <w:rPr>
          <w:rFonts w:hint="cs"/>
          <w:rtl/>
        </w:rPr>
        <w:t xml:space="preserve"> קטן</w:t>
      </w:r>
      <w:r w:rsidR="006E701D">
        <w:rPr>
          <w:rFonts w:hint="cs"/>
          <w:rtl/>
        </w:rPr>
        <w:t xml:space="preserve"> פטור מן המצוות, עדיין</w:t>
      </w:r>
      <w:r w:rsidR="00AF5706">
        <w:rPr>
          <w:rFonts w:hint="cs"/>
          <w:rtl/>
        </w:rPr>
        <w:t xml:space="preserve"> </w:t>
      </w:r>
      <w:r w:rsidR="006E701D">
        <w:rPr>
          <w:rFonts w:hint="cs"/>
          <w:rtl/>
        </w:rPr>
        <w:t>אסור להכשילו באיסורים</w:t>
      </w:r>
      <w:r w:rsidR="0013245F">
        <w:rPr>
          <w:rFonts w:hint="cs"/>
          <w:rtl/>
        </w:rPr>
        <w:t>, כך למרו</w:t>
      </w:r>
      <w:r w:rsidR="00DB1E21">
        <w:rPr>
          <w:rFonts w:hint="cs"/>
          <w:rtl/>
        </w:rPr>
        <w:t>ת שאדם כבר נפטר ופטור מן המצוות, עדיין יהיה אסור להכשיל אותו בעבירה</w:t>
      </w:r>
      <w:r w:rsidR="006E701D">
        <w:rPr>
          <w:rFonts w:hint="cs"/>
          <w:rtl/>
        </w:rPr>
        <w:t xml:space="preserve">. </w:t>
      </w:r>
    </w:p>
    <w:p w14:paraId="484E06E2" w14:textId="77777777" w:rsidR="00983638" w:rsidRDefault="005526E6" w:rsidP="001F071E">
      <w:pPr>
        <w:spacing w:after="60"/>
        <w:rPr>
          <w:rtl/>
        </w:rPr>
      </w:pPr>
      <w:r>
        <w:rPr>
          <w:rFonts w:hint="cs"/>
          <w:rtl/>
        </w:rPr>
        <w:t xml:space="preserve">רבי ינאי לעומת זאת סובר, </w:t>
      </w:r>
      <w:r w:rsidR="00983638">
        <w:rPr>
          <w:rFonts w:hint="cs"/>
          <w:rtl/>
        </w:rPr>
        <w:t>ש</w:t>
      </w:r>
      <w:r w:rsidR="003A068E">
        <w:rPr>
          <w:rFonts w:hint="cs"/>
          <w:rtl/>
        </w:rPr>
        <w:t>יש השו</w:t>
      </w:r>
      <w:r w:rsidR="00DF30FB">
        <w:rPr>
          <w:rFonts w:hint="cs"/>
          <w:rtl/>
        </w:rPr>
        <w:t>ו</w:t>
      </w:r>
      <w:r w:rsidR="003A068E">
        <w:rPr>
          <w:rFonts w:hint="cs"/>
          <w:rtl/>
        </w:rPr>
        <w:t>אה בין הכשלת קטנים ב</w:t>
      </w:r>
      <w:r w:rsidR="00A3094A">
        <w:rPr>
          <w:rFonts w:hint="cs"/>
          <w:rtl/>
        </w:rPr>
        <w:t>א</w:t>
      </w:r>
      <w:r w:rsidR="003A068E">
        <w:rPr>
          <w:rFonts w:hint="cs"/>
          <w:rtl/>
        </w:rPr>
        <w:t>י</w:t>
      </w:r>
      <w:r w:rsidR="00A3094A">
        <w:rPr>
          <w:rFonts w:hint="cs"/>
          <w:rtl/>
        </w:rPr>
        <w:t xml:space="preserve">סור </w:t>
      </w:r>
      <w:r w:rsidR="003A068E">
        <w:rPr>
          <w:rFonts w:hint="cs"/>
          <w:rtl/>
        </w:rPr>
        <w:t>להלבשת מת</w:t>
      </w:r>
      <w:r w:rsidR="00AF5706">
        <w:rPr>
          <w:rFonts w:hint="cs"/>
          <w:rtl/>
        </w:rPr>
        <w:t xml:space="preserve"> </w:t>
      </w:r>
      <w:r w:rsidR="00182CE6">
        <w:rPr>
          <w:rFonts w:hint="cs"/>
          <w:rtl/>
        </w:rPr>
        <w:t>ב</w:t>
      </w:r>
      <w:r w:rsidR="003A068E">
        <w:rPr>
          <w:rFonts w:hint="cs"/>
          <w:rtl/>
        </w:rPr>
        <w:t xml:space="preserve">כלאיים, לכן אסור לקבור את המת עם כלאיים. </w:t>
      </w:r>
      <w:r w:rsidR="00983638">
        <w:rPr>
          <w:rFonts w:hint="cs"/>
          <w:rtl/>
        </w:rPr>
        <w:t xml:space="preserve">הסיבה שבכל זאת מותר להלביש את המת כלאיים בזמן ההספד היא, </w:t>
      </w:r>
      <w:r w:rsidR="00A3094A">
        <w:rPr>
          <w:rFonts w:hint="cs"/>
          <w:rtl/>
        </w:rPr>
        <w:t xml:space="preserve">שרק ללבוש כלאיים אסור, אבל </w:t>
      </w:r>
      <w:r w:rsidR="005F37ED">
        <w:rPr>
          <w:rFonts w:hint="cs"/>
          <w:rtl/>
        </w:rPr>
        <w:t>להעלות כלאיים</w:t>
      </w:r>
      <w:r w:rsidR="00983638">
        <w:rPr>
          <w:rFonts w:hint="cs"/>
          <w:rtl/>
        </w:rPr>
        <w:t xml:space="preserve"> שלא בדרך לבישה מותר</w:t>
      </w:r>
      <w:r w:rsidR="005F37ED">
        <w:rPr>
          <w:rFonts w:hint="cs"/>
          <w:rtl/>
        </w:rPr>
        <w:t xml:space="preserve"> </w:t>
      </w:r>
      <w:r w:rsidR="00983638">
        <w:rPr>
          <w:rFonts w:hint="cs"/>
          <w:rtl/>
        </w:rPr>
        <w:t>(וכפי שמותר ל</w:t>
      </w:r>
      <w:r w:rsidR="00A3094A">
        <w:rPr>
          <w:rFonts w:hint="cs"/>
          <w:rtl/>
        </w:rPr>
        <w:t xml:space="preserve">סוחר </w:t>
      </w:r>
      <w:r w:rsidR="00CF4048">
        <w:rPr>
          <w:rFonts w:hint="cs"/>
          <w:rtl/>
        </w:rPr>
        <w:t xml:space="preserve">בדים </w:t>
      </w:r>
      <w:r w:rsidR="00983638">
        <w:rPr>
          <w:rFonts w:hint="cs"/>
          <w:rtl/>
        </w:rPr>
        <w:t xml:space="preserve">להניח </w:t>
      </w:r>
      <w:r w:rsidR="00A3094A">
        <w:rPr>
          <w:rFonts w:hint="cs"/>
          <w:rtl/>
        </w:rPr>
        <w:t>בגדי כלאיים על היד שלו</w:t>
      </w:r>
      <w:r w:rsidR="00983638">
        <w:rPr>
          <w:rFonts w:hint="cs"/>
          <w:rtl/>
        </w:rPr>
        <w:t xml:space="preserve">). </w:t>
      </w:r>
      <w:r w:rsidR="00983638">
        <w:rPr>
          <w:rFonts w:hint="cs"/>
          <w:rtl/>
        </w:rPr>
        <w:t xml:space="preserve">ובלשון </w:t>
      </w:r>
      <w:r w:rsidR="00983638" w:rsidRPr="00016348">
        <w:rPr>
          <w:rFonts w:hint="cs"/>
          <w:b/>
          <w:bCs/>
          <w:rtl/>
        </w:rPr>
        <w:t>הר''ן</w:t>
      </w:r>
      <w:r w:rsidR="00983638">
        <w:rPr>
          <w:rFonts w:hint="cs"/>
          <w:rtl/>
        </w:rPr>
        <w:t>:</w:t>
      </w:r>
    </w:p>
    <w:p w14:paraId="300B024D" w14:textId="4F423A2C" w:rsidR="004C51C6" w:rsidRDefault="00983638" w:rsidP="001F071E">
      <w:pPr>
        <w:spacing w:after="60"/>
        <w:ind w:left="720"/>
        <w:rPr>
          <w:rtl/>
        </w:rPr>
      </w:pPr>
      <w:r>
        <w:rPr>
          <w:rFonts w:cs="Arial" w:hint="cs"/>
          <w:rtl/>
        </w:rPr>
        <w:t>''</w:t>
      </w:r>
      <w:r w:rsidRPr="004C51C6">
        <w:rPr>
          <w:rFonts w:cs="Arial" w:hint="cs"/>
          <w:rtl/>
        </w:rPr>
        <w:t>זאת</w:t>
      </w:r>
      <w:r w:rsidRPr="004C51C6">
        <w:rPr>
          <w:rFonts w:cs="Arial"/>
          <w:rtl/>
        </w:rPr>
        <w:t xml:space="preserve"> </w:t>
      </w:r>
      <w:r w:rsidRPr="004C51C6">
        <w:rPr>
          <w:rFonts w:cs="Arial" w:hint="cs"/>
          <w:rtl/>
        </w:rPr>
        <w:t>אומרת</w:t>
      </w:r>
      <w:r w:rsidRPr="004C51C6">
        <w:rPr>
          <w:rFonts w:cs="Arial"/>
          <w:rtl/>
        </w:rPr>
        <w:t xml:space="preserve"> </w:t>
      </w:r>
      <w:r w:rsidRPr="004C51C6">
        <w:rPr>
          <w:rFonts w:cs="Arial" w:hint="cs"/>
          <w:rtl/>
        </w:rPr>
        <w:t>מצוות</w:t>
      </w:r>
      <w:r w:rsidRPr="004C51C6">
        <w:rPr>
          <w:rFonts w:cs="Arial"/>
          <w:rtl/>
        </w:rPr>
        <w:t xml:space="preserve"> </w:t>
      </w:r>
      <w:r w:rsidRPr="004C51C6">
        <w:rPr>
          <w:rFonts w:cs="Arial" w:hint="cs"/>
          <w:rtl/>
        </w:rPr>
        <w:t>בטלות</w:t>
      </w:r>
      <w:r w:rsidRPr="004C51C6">
        <w:rPr>
          <w:rFonts w:cs="Arial"/>
          <w:rtl/>
        </w:rPr>
        <w:t xml:space="preserve"> </w:t>
      </w:r>
      <w:r>
        <w:rPr>
          <w:rFonts w:cs="Arial" w:hint="cs"/>
          <w:rtl/>
        </w:rPr>
        <w:t xml:space="preserve">לעתיד לבוא, פירש </w:t>
      </w:r>
      <w:r w:rsidRPr="004C51C6">
        <w:rPr>
          <w:rFonts w:cs="Arial" w:hint="cs"/>
          <w:rtl/>
        </w:rPr>
        <w:t>הרשב</w:t>
      </w:r>
      <w:r w:rsidRPr="004C51C6">
        <w:rPr>
          <w:rFonts w:cs="Arial"/>
          <w:rtl/>
        </w:rPr>
        <w:t>"</w:t>
      </w:r>
      <w:r w:rsidRPr="004C51C6">
        <w:rPr>
          <w:rFonts w:cs="Arial" w:hint="cs"/>
          <w:rtl/>
        </w:rPr>
        <w:t>א</w:t>
      </w:r>
      <w:r w:rsidRPr="004C51C6">
        <w:rPr>
          <w:rFonts w:cs="Arial"/>
          <w:rtl/>
        </w:rPr>
        <w:t xml:space="preserve"> </w:t>
      </w:r>
      <w:r w:rsidRPr="004C51C6">
        <w:rPr>
          <w:rFonts w:cs="Arial" w:hint="cs"/>
          <w:rtl/>
        </w:rPr>
        <w:t>ז</w:t>
      </w:r>
      <w:r w:rsidRPr="004C51C6">
        <w:rPr>
          <w:rFonts w:cs="Arial"/>
          <w:rtl/>
        </w:rPr>
        <w:t>"</w:t>
      </w:r>
      <w:r w:rsidRPr="004C51C6">
        <w:rPr>
          <w:rFonts w:cs="Arial" w:hint="cs"/>
          <w:rtl/>
        </w:rPr>
        <w:t>ל</w:t>
      </w:r>
      <w:r w:rsidRPr="004C51C6">
        <w:rPr>
          <w:rFonts w:cs="Arial"/>
          <w:rtl/>
        </w:rPr>
        <w:t xml:space="preserve"> </w:t>
      </w:r>
      <w:r>
        <w:rPr>
          <w:rFonts w:cs="Arial" w:hint="cs"/>
          <w:rtl/>
        </w:rPr>
        <w:t>ד</w:t>
      </w:r>
      <w:r w:rsidRPr="004C51C6">
        <w:rPr>
          <w:rFonts w:cs="Arial" w:hint="cs"/>
          <w:rtl/>
        </w:rPr>
        <w:t>זמן</w:t>
      </w:r>
      <w:r w:rsidRPr="004C51C6">
        <w:rPr>
          <w:rFonts w:cs="Arial"/>
          <w:rtl/>
        </w:rPr>
        <w:t xml:space="preserve"> </w:t>
      </w:r>
      <w:r w:rsidRPr="004C51C6">
        <w:rPr>
          <w:rFonts w:cs="Arial" w:hint="cs"/>
          <w:rtl/>
        </w:rPr>
        <w:t>מיתה</w:t>
      </w:r>
      <w:r w:rsidRPr="004C51C6">
        <w:rPr>
          <w:rFonts w:cs="Arial"/>
          <w:rtl/>
        </w:rPr>
        <w:t xml:space="preserve"> </w:t>
      </w:r>
      <w:r>
        <w:rPr>
          <w:rFonts w:cs="Arial" w:hint="cs"/>
          <w:rtl/>
        </w:rPr>
        <w:t xml:space="preserve">נקרא לעתיד לבוא. וכי תימא </w:t>
      </w:r>
      <w:r>
        <w:rPr>
          <w:rFonts w:cs="Arial" w:hint="cs"/>
          <w:sz w:val="18"/>
          <w:szCs w:val="18"/>
          <w:rtl/>
        </w:rPr>
        <w:t xml:space="preserve">(ואם תאמר) </w:t>
      </w:r>
      <w:r w:rsidRPr="004C51C6">
        <w:rPr>
          <w:rFonts w:cs="Arial" w:hint="cs"/>
          <w:rtl/>
        </w:rPr>
        <w:t>פשיטא</w:t>
      </w:r>
      <w:r>
        <w:rPr>
          <w:rFonts w:cs="Arial" w:hint="cs"/>
          <w:rtl/>
        </w:rPr>
        <w:t xml:space="preserve"> </w:t>
      </w:r>
      <w:r w:rsidRPr="004C51C6">
        <w:rPr>
          <w:rFonts w:cs="Arial" w:hint="cs"/>
          <w:rtl/>
        </w:rPr>
        <w:t>דמצות</w:t>
      </w:r>
      <w:r w:rsidRPr="004C51C6">
        <w:rPr>
          <w:rFonts w:cs="Arial"/>
          <w:rtl/>
        </w:rPr>
        <w:t xml:space="preserve"> </w:t>
      </w:r>
      <w:r w:rsidRPr="004C51C6">
        <w:rPr>
          <w:rFonts w:cs="Arial" w:hint="cs"/>
          <w:rtl/>
        </w:rPr>
        <w:t>בטלות</w:t>
      </w:r>
      <w:r w:rsidRPr="004C51C6">
        <w:rPr>
          <w:rFonts w:cs="Arial"/>
          <w:rtl/>
        </w:rPr>
        <w:t xml:space="preserve"> </w:t>
      </w:r>
      <w:r>
        <w:rPr>
          <w:rFonts w:cs="Arial" w:hint="cs"/>
          <w:rtl/>
        </w:rPr>
        <w:t>מ</w:t>
      </w:r>
      <w:r w:rsidRPr="004C51C6">
        <w:rPr>
          <w:rFonts w:cs="Arial" w:hint="cs"/>
          <w:rtl/>
        </w:rPr>
        <w:t>המת</w:t>
      </w:r>
      <w:r>
        <w:rPr>
          <w:rFonts w:cs="Arial" w:hint="cs"/>
          <w:rtl/>
        </w:rPr>
        <w:t>!</w:t>
      </w:r>
      <w:r w:rsidRPr="004C51C6">
        <w:rPr>
          <w:rFonts w:cs="Arial"/>
          <w:rtl/>
        </w:rPr>
        <w:t xml:space="preserve"> </w:t>
      </w:r>
      <w:r>
        <w:rPr>
          <w:rFonts w:cs="Arial" w:hint="cs"/>
          <w:rtl/>
        </w:rPr>
        <w:t xml:space="preserve">אין הכי נמי </w:t>
      </w:r>
      <w:r>
        <w:rPr>
          <w:rFonts w:cs="Arial" w:hint="cs"/>
          <w:sz w:val="18"/>
          <w:szCs w:val="18"/>
          <w:rtl/>
        </w:rPr>
        <w:t>(באמת זה דבר פשוט)</w:t>
      </w:r>
      <w:r>
        <w:rPr>
          <w:rFonts w:cs="Arial" w:hint="cs"/>
          <w:rtl/>
        </w:rPr>
        <w:t xml:space="preserve">, </w:t>
      </w:r>
      <w:r w:rsidRPr="004C51C6">
        <w:rPr>
          <w:rFonts w:cs="Arial" w:hint="cs"/>
          <w:rtl/>
        </w:rPr>
        <w:t>ולא</w:t>
      </w:r>
      <w:r w:rsidRPr="004C51C6">
        <w:rPr>
          <w:rFonts w:cs="Arial"/>
          <w:rtl/>
        </w:rPr>
        <w:t xml:space="preserve"> </w:t>
      </w:r>
      <w:r w:rsidRPr="004C51C6">
        <w:rPr>
          <w:rFonts w:cs="Arial" w:hint="cs"/>
          <w:rtl/>
        </w:rPr>
        <w:t>בא</w:t>
      </w:r>
      <w:r w:rsidRPr="004C51C6">
        <w:rPr>
          <w:rFonts w:cs="Arial"/>
          <w:rtl/>
        </w:rPr>
        <w:t xml:space="preserve"> </w:t>
      </w:r>
      <w:r w:rsidRPr="004C51C6">
        <w:rPr>
          <w:rFonts w:cs="Arial" w:hint="cs"/>
          <w:rtl/>
        </w:rPr>
        <w:t>אלא</w:t>
      </w:r>
      <w:r w:rsidRPr="004C51C6">
        <w:rPr>
          <w:rFonts w:cs="Arial"/>
          <w:rtl/>
        </w:rPr>
        <w:t xml:space="preserve"> </w:t>
      </w:r>
      <w:r w:rsidRPr="004C51C6">
        <w:rPr>
          <w:rFonts w:cs="Arial" w:hint="cs"/>
          <w:rtl/>
        </w:rPr>
        <w:t>לומר</w:t>
      </w:r>
      <w:r>
        <w:rPr>
          <w:rFonts w:cs="Arial" w:hint="cs"/>
          <w:rtl/>
        </w:rPr>
        <w:t>,</w:t>
      </w:r>
      <w:r w:rsidRPr="004C51C6">
        <w:rPr>
          <w:rFonts w:cs="Arial"/>
          <w:rtl/>
        </w:rPr>
        <w:t xml:space="preserve"> </w:t>
      </w:r>
      <w:r w:rsidRPr="004C51C6">
        <w:rPr>
          <w:rFonts w:cs="Arial" w:hint="cs"/>
          <w:rtl/>
        </w:rPr>
        <w:t>שאפי</w:t>
      </w:r>
      <w:r>
        <w:rPr>
          <w:rFonts w:cs="Arial" w:hint="cs"/>
          <w:rtl/>
        </w:rPr>
        <w:t>לו</w:t>
      </w:r>
      <w:r w:rsidRPr="004C51C6">
        <w:rPr>
          <w:rFonts w:cs="Arial"/>
          <w:rtl/>
        </w:rPr>
        <w:t xml:space="preserve"> </w:t>
      </w:r>
      <w:r w:rsidRPr="004C51C6">
        <w:rPr>
          <w:rFonts w:cs="Arial" w:hint="cs"/>
          <w:rtl/>
        </w:rPr>
        <w:t>גדולים</w:t>
      </w:r>
      <w:r w:rsidRPr="004C51C6">
        <w:rPr>
          <w:rFonts w:cs="Arial"/>
          <w:rtl/>
        </w:rPr>
        <w:t xml:space="preserve"> </w:t>
      </w:r>
      <w:r w:rsidRPr="004C51C6">
        <w:rPr>
          <w:rFonts w:cs="Arial" w:hint="cs"/>
          <w:rtl/>
        </w:rPr>
        <w:t>אינן</w:t>
      </w:r>
      <w:r w:rsidRPr="004C51C6">
        <w:rPr>
          <w:rFonts w:cs="Arial"/>
          <w:rtl/>
        </w:rPr>
        <w:t xml:space="preserve"> </w:t>
      </w:r>
      <w:r w:rsidRPr="004C51C6">
        <w:rPr>
          <w:rFonts w:cs="Arial" w:hint="cs"/>
          <w:rtl/>
        </w:rPr>
        <w:t>מוזהרין</w:t>
      </w:r>
      <w:r w:rsidRPr="004C51C6">
        <w:rPr>
          <w:rFonts w:cs="Arial"/>
          <w:rtl/>
        </w:rPr>
        <w:t xml:space="preserve"> </w:t>
      </w:r>
      <w:r w:rsidRPr="004C51C6">
        <w:rPr>
          <w:rFonts w:cs="Arial" w:hint="cs"/>
          <w:rtl/>
        </w:rPr>
        <w:t>עליהן</w:t>
      </w:r>
      <w:r w:rsidRPr="004C51C6">
        <w:rPr>
          <w:rFonts w:cs="Arial"/>
          <w:rtl/>
        </w:rPr>
        <w:t xml:space="preserve"> </w:t>
      </w:r>
      <w:r w:rsidRPr="004C51C6">
        <w:rPr>
          <w:rFonts w:cs="Arial" w:hint="cs"/>
          <w:rtl/>
        </w:rPr>
        <w:t>וכעני</w:t>
      </w:r>
      <w:r>
        <w:rPr>
          <w:rFonts w:cs="Arial" w:hint="cs"/>
          <w:rtl/>
        </w:rPr>
        <w:t>י</w:t>
      </w:r>
      <w:r w:rsidRPr="004C51C6">
        <w:rPr>
          <w:rFonts w:cs="Arial" w:hint="cs"/>
          <w:rtl/>
        </w:rPr>
        <w:t>ן</w:t>
      </w:r>
      <w:r>
        <w:rPr>
          <w:rFonts w:cs="Arial" w:hint="cs"/>
          <w:rtl/>
        </w:rPr>
        <w:t xml:space="preserve"> </w:t>
      </w:r>
      <w:r w:rsidRPr="004C51C6">
        <w:rPr>
          <w:rFonts w:cs="Arial" w:hint="cs"/>
          <w:rtl/>
        </w:rPr>
        <w:t>שאמרו</w:t>
      </w:r>
      <w:r w:rsidRPr="004C51C6">
        <w:rPr>
          <w:rFonts w:cs="Arial"/>
          <w:rtl/>
        </w:rPr>
        <w:t xml:space="preserve"> </w:t>
      </w:r>
      <w:r w:rsidRPr="004C51C6">
        <w:rPr>
          <w:rFonts w:cs="Arial" w:hint="cs"/>
          <w:rtl/>
        </w:rPr>
        <w:t>להזהיר</w:t>
      </w:r>
      <w:r w:rsidRPr="004C51C6">
        <w:rPr>
          <w:rFonts w:cs="Arial"/>
          <w:rtl/>
        </w:rPr>
        <w:t xml:space="preserve"> </w:t>
      </w:r>
      <w:r w:rsidRPr="004C51C6">
        <w:rPr>
          <w:rFonts w:cs="Arial" w:hint="cs"/>
          <w:rtl/>
        </w:rPr>
        <w:t>גדולים</w:t>
      </w:r>
      <w:r w:rsidRPr="004C51C6">
        <w:rPr>
          <w:rFonts w:cs="Arial"/>
          <w:rtl/>
        </w:rPr>
        <w:t xml:space="preserve"> </w:t>
      </w:r>
      <w:r w:rsidRPr="004C51C6">
        <w:rPr>
          <w:rFonts w:cs="Arial" w:hint="cs"/>
          <w:rtl/>
        </w:rPr>
        <w:t>על</w:t>
      </w:r>
      <w:r w:rsidRPr="004C51C6">
        <w:rPr>
          <w:rFonts w:cs="Arial"/>
          <w:rtl/>
        </w:rPr>
        <w:t xml:space="preserve"> </w:t>
      </w:r>
      <w:r w:rsidRPr="004C51C6">
        <w:rPr>
          <w:rFonts w:cs="Arial" w:hint="cs"/>
          <w:rtl/>
        </w:rPr>
        <w:t>הקטנים</w:t>
      </w:r>
      <w:r>
        <w:rPr>
          <w:rFonts w:cs="Arial" w:hint="cs"/>
          <w:rtl/>
        </w:rPr>
        <w:t>.</w:t>
      </w:r>
      <w:r w:rsidR="00F00DE8" w:rsidRPr="00F00DE8">
        <w:rPr>
          <w:rFonts w:hint="cs"/>
          <w:rtl/>
        </w:rPr>
        <w:t xml:space="preserve"> </w:t>
      </w:r>
      <w:r w:rsidR="00F00DE8">
        <w:rPr>
          <w:rFonts w:hint="cs"/>
          <w:rtl/>
        </w:rPr>
        <w:t>ו</w:t>
      </w:r>
      <w:r w:rsidR="00F00DE8">
        <w:rPr>
          <w:rFonts w:cs="Arial" w:hint="cs"/>
          <w:rtl/>
        </w:rPr>
        <w:t>למי שסובר ש</w:t>
      </w:r>
      <w:r w:rsidR="00F00DE8" w:rsidRPr="00F00DE8">
        <w:rPr>
          <w:rFonts w:cs="Arial" w:hint="cs"/>
          <w:rtl/>
        </w:rPr>
        <w:t>אין</w:t>
      </w:r>
      <w:r w:rsidR="00F00DE8" w:rsidRPr="00F00DE8">
        <w:rPr>
          <w:rFonts w:cs="Arial"/>
          <w:rtl/>
        </w:rPr>
        <w:t xml:space="preserve"> </w:t>
      </w:r>
      <w:r w:rsidR="00F00DE8" w:rsidRPr="00F00DE8">
        <w:rPr>
          <w:rFonts w:cs="Arial" w:hint="cs"/>
          <w:rtl/>
        </w:rPr>
        <w:t>מצות</w:t>
      </w:r>
      <w:r w:rsidR="00F00DE8" w:rsidRPr="00F00DE8">
        <w:rPr>
          <w:rFonts w:cs="Arial"/>
          <w:rtl/>
        </w:rPr>
        <w:t xml:space="preserve"> </w:t>
      </w:r>
      <w:r w:rsidR="00F00DE8" w:rsidRPr="00F00DE8">
        <w:rPr>
          <w:rFonts w:cs="Arial" w:hint="cs"/>
          <w:rtl/>
        </w:rPr>
        <w:t>בטלות</w:t>
      </w:r>
      <w:r w:rsidR="00F00DE8" w:rsidRPr="00F00DE8">
        <w:rPr>
          <w:rFonts w:cs="Arial"/>
          <w:rtl/>
        </w:rPr>
        <w:t xml:space="preserve"> </w:t>
      </w:r>
      <w:r w:rsidR="00F00DE8">
        <w:rPr>
          <w:rFonts w:cs="Arial" w:hint="cs"/>
          <w:rtl/>
        </w:rPr>
        <w:t xml:space="preserve">לעתיד לבוא מותר רק </w:t>
      </w:r>
      <w:r w:rsidR="00F00DE8" w:rsidRPr="00F00DE8">
        <w:rPr>
          <w:rFonts w:cs="Arial" w:hint="cs"/>
          <w:rtl/>
        </w:rPr>
        <w:t>לספדו</w:t>
      </w:r>
      <w:r w:rsidR="00F00DE8">
        <w:rPr>
          <w:rFonts w:cs="Arial" w:hint="cs"/>
          <w:rtl/>
        </w:rPr>
        <w:t xml:space="preserve">, </w:t>
      </w:r>
      <w:r w:rsidR="00F00DE8" w:rsidRPr="00F00DE8">
        <w:rPr>
          <w:rFonts w:cs="Arial" w:hint="cs"/>
          <w:rtl/>
        </w:rPr>
        <w:t>דלא</w:t>
      </w:r>
      <w:r w:rsidR="00F00DE8" w:rsidRPr="00F00DE8">
        <w:rPr>
          <w:rFonts w:cs="Arial"/>
          <w:rtl/>
        </w:rPr>
        <w:t xml:space="preserve"> </w:t>
      </w:r>
      <w:r w:rsidR="00F00DE8" w:rsidRPr="00F00DE8">
        <w:rPr>
          <w:rFonts w:cs="Arial" w:hint="cs"/>
          <w:rtl/>
        </w:rPr>
        <w:t>אסרה</w:t>
      </w:r>
      <w:r w:rsidR="00F00DE8" w:rsidRPr="00F00DE8">
        <w:rPr>
          <w:rFonts w:cs="Arial"/>
          <w:rtl/>
        </w:rPr>
        <w:t xml:space="preserve"> </w:t>
      </w:r>
      <w:r w:rsidR="00F00DE8" w:rsidRPr="00F00DE8">
        <w:rPr>
          <w:rFonts w:cs="Arial" w:hint="cs"/>
          <w:rtl/>
        </w:rPr>
        <w:t>תורה</w:t>
      </w:r>
      <w:r w:rsidR="00AF5706">
        <w:rPr>
          <w:rFonts w:cs="Arial" w:hint="cs"/>
          <w:rtl/>
        </w:rPr>
        <w:t xml:space="preserve"> </w:t>
      </w:r>
      <w:r w:rsidR="00F00DE8" w:rsidRPr="00F00DE8">
        <w:rPr>
          <w:rFonts w:cs="Arial" w:hint="cs"/>
          <w:rtl/>
        </w:rPr>
        <w:t>כלאים</w:t>
      </w:r>
      <w:r w:rsidR="00F00DE8" w:rsidRPr="00F00DE8">
        <w:rPr>
          <w:rFonts w:cs="Arial"/>
          <w:rtl/>
        </w:rPr>
        <w:t xml:space="preserve"> </w:t>
      </w:r>
      <w:r w:rsidR="00F00DE8" w:rsidRPr="00F00DE8">
        <w:rPr>
          <w:rFonts w:cs="Arial" w:hint="cs"/>
          <w:rtl/>
        </w:rPr>
        <w:t>אלא</w:t>
      </w:r>
      <w:r w:rsidR="00F00DE8" w:rsidRPr="00F00DE8">
        <w:rPr>
          <w:rFonts w:cs="Arial"/>
          <w:rtl/>
        </w:rPr>
        <w:t xml:space="preserve"> </w:t>
      </w:r>
      <w:r w:rsidR="00F00DE8" w:rsidRPr="00F00DE8">
        <w:rPr>
          <w:rFonts w:cs="Arial" w:hint="cs"/>
          <w:rtl/>
        </w:rPr>
        <w:t>דרך</w:t>
      </w:r>
      <w:r w:rsidR="00F00DE8" w:rsidRPr="00F00DE8">
        <w:rPr>
          <w:rFonts w:cs="Arial"/>
          <w:rtl/>
        </w:rPr>
        <w:t xml:space="preserve"> </w:t>
      </w:r>
      <w:r w:rsidR="00F00DE8" w:rsidRPr="00F00DE8">
        <w:rPr>
          <w:rFonts w:cs="Arial" w:hint="cs"/>
          <w:rtl/>
        </w:rPr>
        <w:t>לבישה</w:t>
      </w:r>
      <w:r w:rsidR="00F00DE8" w:rsidRPr="00F00DE8">
        <w:rPr>
          <w:rFonts w:cs="Arial"/>
          <w:rtl/>
        </w:rPr>
        <w:t xml:space="preserve"> </w:t>
      </w:r>
      <w:r w:rsidR="00F00DE8" w:rsidRPr="00F00DE8">
        <w:rPr>
          <w:rFonts w:cs="Arial" w:hint="cs"/>
          <w:rtl/>
        </w:rPr>
        <w:t>הילכך</w:t>
      </w:r>
      <w:r w:rsidR="00F00DE8" w:rsidRPr="00F00DE8">
        <w:rPr>
          <w:rFonts w:cs="Arial"/>
          <w:rtl/>
        </w:rPr>
        <w:t xml:space="preserve"> </w:t>
      </w:r>
      <w:r w:rsidR="00F00DE8" w:rsidRPr="00F00DE8">
        <w:rPr>
          <w:rFonts w:cs="Arial" w:hint="cs"/>
          <w:rtl/>
        </w:rPr>
        <w:t>לספדו</w:t>
      </w:r>
      <w:r w:rsidR="00F00DE8" w:rsidRPr="00F00DE8">
        <w:rPr>
          <w:rFonts w:cs="Arial"/>
          <w:rtl/>
        </w:rPr>
        <w:t xml:space="preserve"> </w:t>
      </w:r>
      <w:r w:rsidR="00F00DE8" w:rsidRPr="00F00DE8">
        <w:rPr>
          <w:rFonts w:cs="Arial" w:hint="cs"/>
          <w:rtl/>
        </w:rPr>
        <w:t>שאינה</w:t>
      </w:r>
      <w:r w:rsidR="00F00DE8" w:rsidRPr="00F00DE8">
        <w:rPr>
          <w:rFonts w:cs="Arial"/>
          <w:rtl/>
        </w:rPr>
        <w:t xml:space="preserve"> </w:t>
      </w:r>
      <w:r w:rsidR="00F00DE8" w:rsidRPr="00F00DE8">
        <w:rPr>
          <w:rFonts w:cs="Arial" w:hint="cs"/>
          <w:rtl/>
        </w:rPr>
        <w:t>אלא</w:t>
      </w:r>
      <w:r w:rsidR="00F00DE8" w:rsidRPr="00F00DE8">
        <w:rPr>
          <w:rFonts w:cs="Arial"/>
          <w:rtl/>
        </w:rPr>
        <w:t xml:space="preserve"> </w:t>
      </w:r>
      <w:r w:rsidR="00F00DE8" w:rsidRPr="00F00DE8">
        <w:rPr>
          <w:rFonts w:cs="Arial" w:hint="cs"/>
          <w:rtl/>
        </w:rPr>
        <w:t>לכבודו</w:t>
      </w:r>
      <w:r w:rsidR="00F00DE8" w:rsidRPr="00F00DE8">
        <w:rPr>
          <w:rFonts w:cs="Arial"/>
          <w:rtl/>
        </w:rPr>
        <w:t xml:space="preserve"> </w:t>
      </w:r>
      <w:r w:rsidR="00F00DE8" w:rsidRPr="00F00DE8">
        <w:rPr>
          <w:rFonts w:cs="Arial" w:hint="cs"/>
          <w:rtl/>
        </w:rPr>
        <w:t>מותר</w:t>
      </w:r>
      <w:r w:rsidR="009418DC">
        <w:rPr>
          <w:rFonts w:cs="Arial" w:hint="cs"/>
          <w:rtl/>
        </w:rPr>
        <w:t>,</w:t>
      </w:r>
      <w:r w:rsidR="00F00DE8" w:rsidRPr="00F00DE8">
        <w:rPr>
          <w:rFonts w:cs="Arial"/>
          <w:rtl/>
        </w:rPr>
        <w:t xml:space="preserve"> </w:t>
      </w:r>
      <w:r w:rsidR="00F00DE8" w:rsidRPr="00F00DE8">
        <w:rPr>
          <w:rFonts w:cs="Arial" w:hint="cs"/>
          <w:rtl/>
        </w:rPr>
        <w:t>אבל</w:t>
      </w:r>
      <w:r w:rsidR="00F00DE8" w:rsidRPr="00F00DE8">
        <w:rPr>
          <w:rFonts w:cs="Arial"/>
          <w:rtl/>
        </w:rPr>
        <w:t xml:space="preserve"> </w:t>
      </w:r>
      <w:r w:rsidR="00F00DE8" w:rsidRPr="00F00DE8">
        <w:rPr>
          <w:rFonts w:cs="Arial" w:hint="cs"/>
          <w:rtl/>
        </w:rPr>
        <w:t>לקברו</w:t>
      </w:r>
      <w:r w:rsidR="00F00DE8" w:rsidRPr="00F00DE8">
        <w:rPr>
          <w:rFonts w:cs="Arial"/>
          <w:rtl/>
        </w:rPr>
        <w:t xml:space="preserve"> </w:t>
      </w:r>
      <w:r w:rsidR="00F00DE8" w:rsidRPr="00F00DE8">
        <w:rPr>
          <w:rFonts w:cs="Arial" w:hint="cs"/>
          <w:rtl/>
        </w:rPr>
        <w:t>שהוא</w:t>
      </w:r>
      <w:r w:rsidR="00F00DE8" w:rsidRPr="00F00DE8">
        <w:rPr>
          <w:rFonts w:cs="Arial"/>
          <w:rtl/>
        </w:rPr>
        <w:t xml:space="preserve"> </w:t>
      </w:r>
      <w:r w:rsidR="00F00DE8" w:rsidRPr="00F00DE8">
        <w:rPr>
          <w:rFonts w:cs="Arial" w:hint="cs"/>
          <w:rtl/>
        </w:rPr>
        <w:t>כעין</w:t>
      </w:r>
      <w:r w:rsidR="00F00DE8" w:rsidRPr="00F00DE8">
        <w:rPr>
          <w:rFonts w:cs="Arial"/>
          <w:rtl/>
        </w:rPr>
        <w:t xml:space="preserve"> </w:t>
      </w:r>
      <w:r w:rsidR="00F00DE8" w:rsidRPr="00F00DE8">
        <w:rPr>
          <w:rFonts w:cs="Arial" w:hint="cs"/>
          <w:rtl/>
        </w:rPr>
        <w:t>לבישה</w:t>
      </w:r>
      <w:r w:rsidR="00F00DE8" w:rsidRPr="00F00DE8">
        <w:rPr>
          <w:rFonts w:cs="Arial"/>
          <w:rtl/>
        </w:rPr>
        <w:t xml:space="preserve"> </w:t>
      </w:r>
      <w:r w:rsidR="00F00DE8">
        <w:rPr>
          <w:rFonts w:cs="Arial" w:hint="cs"/>
          <w:rtl/>
        </w:rPr>
        <w:t>אסור</w:t>
      </w:r>
      <w:r w:rsidR="00A16767">
        <w:rPr>
          <w:rFonts w:cs="Arial" w:hint="cs"/>
          <w:rtl/>
        </w:rPr>
        <w:t xml:space="preserve"> </w:t>
      </w:r>
      <w:r w:rsidR="004C51C6">
        <w:rPr>
          <w:rFonts w:hint="cs"/>
          <w:rtl/>
        </w:rPr>
        <w:t>''</w:t>
      </w:r>
    </w:p>
    <w:p w14:paraId="3ABE7D3B" w14:textId="3A99DFB7" w:rsidR="00983638" w:rsidRDefault="00983638" w:rsidP="001F071E">
      <w:pPr>
        <w:spacing w:after="60"/>
        <w:rPr>
          <w:rtl/>
        </w:rPr>
      </w:pPr>
      <w:r>
        <w:rPr>
          <w:rFonts w:hint="cs"/>
          <w:rtl/>
        </w:rPr>
        <w:t>מה הסברא בשיטתו?</w:t>
      </w:r>
      <w:r>
        <w:rPr>
          <w:rFonts w:hint="cs"/>
        </w:rPr>
        <w:t xml:space="preserve"> </w:t>
      </w:r>
      <w:r>
        <w:rPr>
          <w:rFonts w:hint="cs"/>
          <w:rtl/>
        </w:rPr>
        <w:t>נראה</w:t>
      </w:r>
      <w:r w:rsidR="008F3AD9">
        <w:rPr>
          <w:rFonts w:hint="cs"/>
          <w:rtl/>
        </w:rPr>
        <w:t xml:space="preserve"> מדבריו</w:t>
      </w:r>
      <w:r>
        <w:rPr>
          <w:rFonts w:hint="cs"/>
          <w:rtl/>
        </w:rPr>
        <w:t xml:space="preserve"> שהוא לא חולק על הריטב''א, וגם הוא סובר ש</w:t>
      </w:r>
      <w:r w:rsidR="005002DA">
        <w:rPr>
          <w:rFonts w:hint="cs"/>
          <w:rtl/>
        </w:rPr>
        <w:t>יהיה שלב בו המצוות יתבטלו לגמרי (</w:t>
      </w:r>
      <w:r>
        <w:rPr>
          <w:rFonts w:hint="cs"/>
          <w:rtl/>
        </w:rPr>
        <w:t xml:space="preserve">שכן </w:t>
      </w:r>
      <w:r w:rsidR="0058665E">
        <w:rPr>
          <w:rFonts w:hint="cs"/>
          <w:rtl/>
        </w:rPr>
        <w:t xml:space="preserve">מסתמא </w:t>
      </w:r>
      <w:r>
        <w:rPr>
          <w:rFonts w:hint="cs"/>
          <w:rtl/>
        </w:rPr>
        <w:t xml:space="preserve">הוא מחזיק בשיטת הרמב''ן אותה ראינו בעבר </w:t>
      </w:r>
      <w:r>
        <w:rPr>
          <w:rFonts w:hint="cs"/>
          <w:sz w:val="18"/>
          <w:szCs w:val="18"/>
          <w:rtl/>
        </w:rPr>
        <w:t>(נשא שנה ב')</w:t>
      </w:r>
      <w:r w:rsidR="005002DA">
        <w:rPr>
          <w:rFonts w:hint="cs"/>
          <w:rtl/>
        </w:rPr>
        <w:t>)</w:t>
      </w:r>
      <w:r w:rsidR="008379F1">
        <w:rPr>
          <w:rFonts w:hint="cs"/>
          <w:rtl/>
        </w:rPr>
        <w:t>.</w:t>
      </w:r>
      <w:r>
        <w:rPr>
          <w:rFonts w:hint="cs"/>
          <w:rtl/>
        </w:rPr>
        <w:t xml:space="preserve"> אלא שלהבנתו</w:t>
      </w:r>
      <w:r w:rsidR="001146CF">
        <w:rPr>
          <w:rFonts w:hint="cs"/>
          <w:rtl/>
        </w:rPr>
        <w:t>, למרות שהמצוות יתבטלו בכל זאת</w:t>
      </w:r>
      <w:r>
        <w:rPr>
          <w:rFonts w:hint="cs"/>
          <w:rtl/>
        </w:rPr>
        <w:t xml:space="preserve"> יהיה זמן קצר בו הקמים לתחייה יקיימו מצוות</w:t>
      </w:r>
      <w:r w:rsidR="00DA5446">
        <w:rPr>
          <w:rFonts w:hint="cs"/>
          <w:rtl/>
        </w:rPr>
        <w:t>, כדי שיהיה ניתן לקיים את המצוות התלויות במקדש וכדומה</w:t>
      </w:r>
      <w:r w:rsidR="00C0134C">
        <w:rPr>
          <w:rFonts w:hint="cs"/>
          <w:rtl/>
        </w:rPr>
        <w:t>.</w:t>
      </w:r>
      <w:r>
        <w:rPr>
          <w:rFonts w:hint="cs"/>
          <w:rtl/>
        </w:rPr>
        <w:t xml:space="preserve"> </w:t>
      </w:r>
    </w:p>
    <w:p w14:paraId="31640F5A" w14:textId="48B90A0D" w:rsidR="00BA2BFE" w:rsidRDefault="00BA2BFE" w:rsidP="001F071E">
      <w:pPr>
        <w:spacing w:after="60"/>
        <w:rPr>
          <w:u w:val="single"/>
          <w:rtl/>
        </w:rPr>
      </w:pPr>
      <w:r>
        <w:rPr>
          <w:rFonts w:hint="cs"/>
          <w:u w:val="single"/>
          <w:rtl/>
        </w:rPr>
        <w:t>הקשיים בשיטתו</w:t>
      </w:r>
    </w:p>
    <w:p w14:paraId="7DC375D4" w14:textId="56C6973B" w:rsidR="00F5089E" w:rsidRPr="00F5089E" w:rsidRDefault="00F5089E" w:rsidP="001F071E">
      <w:pPr>
        <w:spacing w:after="60"/>
        <w:rPr>
          <w:rtl/>
        </w:rPr>
      </w:pPr>
      <w:r>
        <w:rPr>
          <w:rFonts w:hint="cs"/>
          <w:rtl/>
        </w:rPr>
        <w:t>גם בשיטת הרשב''א יש קשיים:</w:t>
      </w:r>
    </w:p>
    <w:p w14:paraId="328CB04A" w14:textId="1C9C0DEC" w:rsidR="00376F4B" w:rsidRDefault="00376F4B" w:rsidP="001F071E">
      <w:pPr>
        <w:spacing w:after="60"/>
        <w:rPr>
          <w:rtl/>
        </w:rPr>
      </w:pPr>
      <w:r w:rsidRPr="00376F4B">
        <w:rPr>
          <w:rFonts w:hint="cs"/>
          <w:rtl/>
        </w:rPr>
        <w:t>א</w:t>
      </w:r>
      <w:r>
        <w:rPr>
          <w:rFonts w:hint="cs"/>
          <w:rtl/>
        </w:rPr>
        <w:t xml:space="preserve">. </w:t>
      </w:r>
      <w:r w:rsidR="00F5089E">
        <w:rPr>
          <w:rFonts w:hint="cs"/>
          <w:rtl/>
        </w:rPr>
        <w:t xml:space="preserve">כאמור, </w:t>
      </w:r>
      <w:r w:rsidRPr="00F5089E">
        <w:rPr>
          <w:rFonts w:hint="cs"/>
          <w:rtl/>
        </w:rPr>
        <w:t>הרשב''א מפרש, שהיה סברא שאסור להלביש מתים כלאיים, כמו שאסור להאכיל ילדים קטנים איסור</w:t>
      </w:r>
      <w:r w:rsidR="00F5089E">
        <w:rPr>
          <w:rFonts w:hint="cs"/>
          <w:rtl/>
        </w:rPr>
        <w:t>.</w:t>
      </w:r>
      <w:r>
        <w:rPr>
          <w:rFonts w:hint="cs"/>
          <w:rtl/>
        </w:rPr>
        <w:t xml:space="preserve"> </w:t>
      </w:r>
      <w:r w:rsidR="00F5089E">
        <w:rPr>
          <w:rFonts w:hint="cs"/>
          <w:rtl/>
        </w:rPr>
        <w:t>ניתן לחלוק על השוואה זו, ולבאר ש</w:t>
      </w:r>
      <w:r w:rsidR="008C1CA5">
        <w:rPr>
          <w:rFonts w:hint="cs"/>
          <w:rtl/>
        </w:rPr>
        <w:t>הסיבה ש</w:t>
      </w:r>
      <w:r>
        <w:rPr>
          <w:rFonts w:hint="cs"/>
          <w:rtl/>
        </w:rPr>
        <w:t xml:space="preserve">אסור </w:t>
      </w:r>
      <w:r w:rsidR="008C1CA5">
        <w:rPr>
          <w:rFonts w:hint="cs"/>
          <w:rtl/>
        </w:rPr>
        <w:t>לתת ילד איסור הוא כדי לחנך אותו</w:t>
      </w:r>
      <w:r>
        <w:rPr>
          <w:rFonts w:hint="cs"/>
          <w:rtl/>
        </w:rPr>
        <w:t xml:space="preserve">, או בגלל שמכניסים </w:t>
      </w:r>
      <w:r w:rsidR="00F5089E">
        <w:rPr>
          <w:rFonts w:hint="cs"/>
          <w:rtl/>
        </w:rPr>
        <w:t>בו '</w:t>
      </w:r>
      <w:r>
        <w:rPr>
          <w:rFonts w:hint="cs"/>
          <w:rtl/>
        </w:rPr>
        <w:t>רוח טומאה</w:t>
      </w:r>
      <w:r w:rsidR="00F5089E">
        <w:rPr>
          <w:rFonts w:hint="cs"/>
          <w:rtl/>
        </w:rPr>
        <w:t>'</w:t>
      </w:r>
      <w:r w:rsidR="00FD01F2">
        <w:rPr>
          <w:rFonts w:hint="cs"/>
          <w:rtl/>
        </w:rPr>
        <w:t xml:space="preserve">. </w:t>
      </w:r>
      <w:r>
        <w:rPr>
          <w:rFonts w:hint="cs"/>
          <w:rtl/>
        </w:rPr>
        <w:t xml:space="preserve">שני </w:t>
      </w:r>
      <w:r w:rsidR="00F5089E">
        <w:rPr>
          <w:rFonts w:hint="cs"/>
          <w:rtl/>
        </w:rPr>
        <w:t xml:space="preserve">טעמים אלו </w:t>
      </w:r>
      <w:r w:rsidR="005153FC">
        <w:rPr>
          <w:rFonts w:hint="cs"/>
          <w:rtl/>
        </w:rPr>
        <w:t>אינם</w:t>
      </w:r>
      <w:r>
        <w:rPr>
          <w:rFonts w:hint="cs"/>
          <w:rtl/>
        </w:rPr>
        <w:t xml:space="preserve"> שייכים במת</w:t>
      </w:r>
      <w:r w:rsidR="00F5089E">
        <w:rPr>
          <w:rFonts w:hint="cs"/>
          <w:rtl/>
        </w:rPr>
        <w:t>,</w:t>
      </w:r>
      <w:r w:rsidR="00FD01F2">
        <w:rPr>
          <w:rFonts w:hint="cs"/>
          <w:rtl/>
        </w:rPr>
        <w:t xml:space="preserve"> </w:t>
      </w:r>
      <w:r w:rsidR="00F5089E">
        <w:rPr>
          <w:rFonts w:hint="cs"/>
          <w:rtl/>
        </w:rPr>
        <w:t>ה</w:t>
      </w:r>
      <w:r w:rsidR="00FD01F2">
        <w:rPr>
          <w:rFonts w:hint="cs"/>
          <w:rtl/>
        </w:rPr>
        <w:t>מופקע לגמרי מקיום המצוות</w:t>
      </w:r>
      <w:r w:rsidR="00F5089E">
        <w:rPr>
          <w:rFonts w:hint="cs"/>
          <w:rtl/>
        </w:rPr>
        <w:t>.</w:t>
      </w:r>
      <w:r>
        <w:rPr>
          <w:rFonts w:hint="cs"/>
          <w:rtl/>
        </w:rPr>
        <w:t>.</w:t>
      </w:r>
    </w:p>
    <w:p w14:paraId="5DCCF74B" w14:textId="1A944AD0" w:rsidR="00F52211" w:rsidRDefault="00AA2D31" w:rsidP="001F071E">
      <w:pPr>
        <w:spacing w:after="60"/>
        <w:rPr>
          <w:rtl/>
        </w:rPr>
      </w:pPr>
      <w:r>
        <w:rPr>
          <w:rFonts w:hint="cs"/>
          <w:rtl/>
        </w:rPr>
        <w:t>ב</w:t>
      </w:r>
      <w:r w:rsidR="00AE0BC9">
        <w:rPr>
          <w:rFonts w:hint="cs"/>
          <w:rtl/>
        </w:rPr>
        <w:t xml:space="preserve">. </w:t>
      </w:r>
      <w:r w:rsidR="00DC3BB4">
        <w:rPr>
          <w:rFonts w:hint="cs"/>
          <w:rtl/>
        </w:rPr>
        <w:t xml:space="preserve">כאמור, </w:t>
      </w:r>
      <w:r w:rsidR="00AE0BC9" w:rsidRPr="00DC3BB4">
        <w:rPr>
          <w:rFonts w:hint="cs"/>
          <w:rtl/>
        </w:rPr>
        <w:t>הרשב''א מפרש</w:t>
      </w:r>
      <w:r w:rsidR="00D87C0F" w:rsidRPr="00DC3BB4">
        <w:rPr>
          <w:rFonts w:hint="cs"/>
          <w:rtl/>
        </w:rPr>
        <w:t>,</w:t>
      </w:r>
      <w:r w:rsidR="00AE0BC9" w:rsidRPr="00DC3BB4">
        <w:rPr>
          <w:rFonts w:hint="cs"/>
          <w:rtl/>
        </w:rPr>
        <w:t xml:space="preserve"> שכשאר הגמרא אומרת לעתיד לבוא, כוונ</w:t>
      </w:r>
      <w:r w:rsidR="00D87C0F" w:rsidRPr="00DC3BB4">
        <w:rPr>
          <w:rFonts w:hint="cs"/>
          <w:rtl/>
        </w:rPr>
        <w:t>ת</w:t>
      </w:r>
      <w:r w:rsidR="00AE0BC9" w:rsidRPr="00DC3BB4">
        <w:rPr>
          <w:rFonts w:hint="cs"/>
          <w:rtl/>
        </w:rPr>
        <w:t xml:space="preserve">ה </w:t>
      </w:r>
      <w:r w:rsidR="00D87C0F" w:rsidRPr="00DC3BB4">
        <w:rPr>
          <w:rFonts w:hint="cs"/>
          <w:rtl/>
        </w:rPr>
        <w:t>ל</w:t>
      </w:r>
      <w:r w:rsidR="00AE0BC9" w:rsidRPr="00DC3BB4">
        <w:rPr>
          <w:rFonts w:hint="cs"/>
          <w:rtl/>
        </w:rPr>
        <w:t>זמן המוות</w:t>
      </w:r>
      <w:r w:rsidR="00DC3BB4">
        <w:rPr>
          <w:rFonts w:hint="cs"/>
          <w:rtl/>
        </w:rPr>
        <w:t>.</w:t>
      </w:r>
      <w:r w:rsidR="00AE0BC9">
        <w:rPr>
          <w:rFonts w:hint="cs"/>
          <w:rtl/>
        </w:rPr>
        <w:t xml:space="preserve"> פירוש כזה </w:t>
      </w:r>
      <w:r w:rsidR="006F70FC">
        <w:rPr>
          <w:rFonts w:hint="cs"/>
          <w:rtl/>
        </w:rPr>
        <w:t>קשה</w:t>
      </w:r>
      <w:r w:rsidR="00AE0BC9">
        <w:rPr>
          <w:rFonts w:hint="cs"/>
          <w:rtl/>
        </w:rPr>
        <w:t>, כי לעתיד לבוא משמע</w:t>
      </w:r>
      <w:r w:rsidR="00AF5706">
        <w:rPr>
          <w:rFonts w:hint="cs"/>
          <w:rtl/>
        </w:rPr>
        <w:t xml:space="preserve"> </w:t>
      </w:r>
      <w:r w:rsidR="00E21223">
        <w:rPr>
          <w:rFonts w:hint="cs"/>
          <w:rtl/>
        </w:rPr>
        <w:t>שמדובר על תקופה שלימה</w:t>
      </w:r>
      <w:r w:rsidR="006F70FC">
        <w:rPr>
          <w:rFonts w:hint="cs"/>
          <w:rtl/>
        </w:rPr>
        <w:t>, ולא על רגע מסויים (זמן המיתה, שבו אסור להלביש את המת כלאיים)</w:t>
      </w:r>
      <w:r w:rsidR="00AE0BC9">
        <w:rPr>
          <w:rFonts w:hint="cs"/>
          <w:rtl/>
        </w:rPr>
        <w:t>.</w:t>
      </w:r>
      <w:r w:rsidR="00E02D77">
        <w:rPr>
          <w:rFonts w:hint="cs"/>
          <w:rtl/>
        </w:rPr>
        <w:t xml:space="preserve"> </w:t>
      </w:r>
      <w:r w:rsidR="006F70FC">
        <w:rPr>
          <w:rFonts w:hint="cs"/>
          <w:rtl/>
        </w:rPr>
        <w:t>הרשב''א עמד על קושיה זו ותירץ, ש</w:t>
      </w:r>
      <w:r w:rsidR="001E0D0D">
        <w:rPr>
          <w:rFonts w:hint="cs"/>
          <w:rtl/>
        </w:rPr>
        <w:t>אפשר לפרש שגם רגע קצר נחשב לעתיד לבוא</w:t>
      </w:r>
      <w:r w:rsidR="00AB3CB7">
        <w:rPr>
          <w:rFonts w:hint="cs"/>
          <w:rtl/>
        </w:rPr>
        <w:t xml:space="preserve">, </w:t>
      </w:r>
      <w:r w:rsidR="006B1580">
        <w:rPr>
          <w:rFonts w:hint="cs"/>
          <w:rtl/>
        </w:rPr>
        <w:t>אבל</w:t>
      </w:r>
      <w:r w:rsidR="00AB3CB7">
        <w:rPr>
          <w:rFonts w:hint="cs"/>
          <w:rtl/>
        </w:rPr>
        <w:t xml:space="preserve"> </w:t>
      </w:r>
      <w:r w:rsidR="00DC3BB4">
        <w:rPr>
          <w:rFonts w:hint="cs"/>
          <w:rtl/>
        </w:rPr>
        <w:t xml:space="preserve">יש בכך </w:t>
      </w:r>
      <w:r w:rsidR="00AB3CB7">
        <w:rPr>
          <w:rFonts w:hint="cs"/>
          <w:rtl/>
        </w:rPr>
        <w:t>דוחק.</w:t>
      </w:r>
      <w:r w:rsidR="00B5456D">
        <w:rPr>
          <w:rFonts w:hint="cs"/>
          <w:rtl/>
        </w:rPr>
        <w:t xml:space="preserve"> </w:t>
      </w:r>
    </w:p>
    <w:p w14:paraId="3244DAB3" w14:textId="3BFA7CF2" w:rsidR="00983638" w:rsidRPr="00E114CB" w:rsidRDefault="00E114CB" w:rsidP="001F071E">
      <w:pPr>
        <w:spacing w:after="60"/>
        <w:rPr>
          <w:b/>
          <w:bCs/>
          <w:u w:val="single"/>
          <w:rtl/>
        </w:rPr>
      </w:pPr>
      <w:r w:rsidRPr="00E114CB">
        <w:rPr>
          <w:rFonts w:hint="cs"/>
          <w:b/>
          <w:bCs/>
          <w:u w:val="single"/>
          <w:rtl/>
        </w:rPr>
        <w:t>אכילה לעתיד לבוא</w:t>
      </w:r>
    </w:p>
    <w:p w14:paraId="73FFC29F" w14:textId="3F86D85F" w:rsidR="004B1A30" w:rsidRDefault="004B1A30" w:rsidP="001F071E">
      <w:pPr>
        <w:pStyle w:val="a3"/>
        <w:spacing w:after="60"/>
        <w:rPr>
          <w:sz w:val="22"/>
          <w:szCs w:val="22"/>
          <w:rtl/>
        </w:rPr>
      </w:pPr>
      <w:r>
        <w:rPr>
          <w:rFonts w:hint="cs"/>
          <w:sz w:val="22"/>
          <w:szCs w:val="22"/>
          <w:rtl/>
        </w:rPr>
        <w:t xml:space="preserve">על בסיס מה שראינו עד כה, יש לבאר את </w:t>
      </w:r>
      <w:r w:rsidR="00E114CB" w:rsidRPr="00512F6A">
        <w:rPr>
          <w:rFonts w:hint="cs"/>
          <w:sz w:val="22"/>
          <w:szCs w:val="22"/>
          <w:rtl/>
        </w:rPr>
        <w:t xml:space="preserve">המדרש </w:t>
      </w:r>
      <w:r>
        <w:rPr>
          <w:rFonts w:hint="cs"/>
          <w:sz w:val="18"/>
          <w:szCs w:val="18"/>
          <w:rtl/>
        </w:rPr>
        <w:t xml:space="preserve">(ויקרא רבה, יג) </w:t>
      </w:r>
      <w:r>
        <w:rPr>
          <w:rFonts w:hint="cs"/>
          <w:sz w:val="22"/>
          <w:szCs w:val="22"/>
          <w:rtl/>
        </w:rPr>
        <w:t>הטוען</w:t>
      </w:r>
      <w:r w:rsidR="00E114CB" w:rsidRPr="00512F6A">
        <w:rPr>
          <w:rFonts w:hint="cs"/>
          <w:sz w:val="22"/>
          <w:szCs w:val="22"/>
          <w:rtl/>
        </w:rPr>
        <w:t>, שלעתיד לבוא חזיר יותר באכיל</w:t>
      </w:r>
      <w:r>
        <w:rPr>
          <w:rFonts w:hint="cs"/>
          <w:sz w:val="22"/>
          <w:szCs w:val="22"/>
          <w:rtl/>
        </w:rPr>
        <w:t>ה (בהנחה שמבארים את הדברים כפשוטם):</w:t>
      </w:r>
      <w:r w:rsidR="00E114CB" w:rsidRPr="00512F6A">
        <w:rPr>
          <w:rFonts w:hint="cs"/>
          <w:sz w:val="22"/>
          <w:szCs w:val="22"/>
          <w:rtl/>
        </w:rPr>
        <w:t xml:space="preserve"> </w:t>
      </w:r>
    </w:p>
    <w:p w14:paraId="719D5E16" w14:textId="3F7CD779" w:rsidR="00E114CB" w:rsidRPr="00512F6A" w:rsidRDefault="004B1A30" w:rsidP="001F071E">
      <w:pPr>
        <w:pStyle w:val="a3"/>
        <w:spacing w:after="60"/>
        <w:rPr>
          <w:sz w:val="22"/>
          <w:szCs w:val="22"/>
          <w:rtl/>
        </w:rPr>
      </w:pPr>
      <w:r>
        <w:rPr>
          <w:rFonts w:hint="cs"/>
          <w:sz w:val="22"/>
          <w:szCs w:val="22"/>
          <w:rtl/>
        </w:rPr>
        <w:t xml:space="preserve">א. </w:t>
      </w:r>
      <w:r w:rsidR="00E114CB" w:rsidRPr="00F41A76">
        <w:rPr>
          <w:rFonts w:hint="cs"/>
          <w:b/>
          <w:bCs/>
          <w:sz w:val="22"/>
          <w:szCs w:val="22"/>
          <w:rtl/>
        </w:rPr>
        <w:t>הרשב''א</w:t>
      </w:r>
      <w:r w:rsidR="00F41A76">
        <w:rPr>
          <w:rFonts w:hint="cs"/>
          <w:sz w:val="22"/>
          <w:szCs w:val="22"/>
          <w:rtl/>
        </w:rPr>
        <w:t xml:space="preserve">, הסובר </w:t>
      </w:r>
      <w:r w:rsidR="00641082">
        <w:rPr>
          <w:rFonts w:hint="cs"/>
          <w:sz w:val="22"/>
          <w:szCs w:val="22"/>
          <w:rtl/>
        </w:rPr>
        <w:t xml:space="preserve">שלעתיד לבוא יקיימו מצוות (לפחות לזמן קצר), יש לפרש את המדרש כפי שפירש </w:t>
      </w:r>
      <w:r w:rsidR="00641082" w:rsidRPr="007514B9">
        <w:rPr>
          <w:rFonts w:hint="cs"/>
          <w:b/>
          <w:bCs/>
          <w:sz w:val="22"/>
          <w:szCs w:val="22"/>
          <w:rtl/>
        </w:rPr>
        <w:t>הרמ''ע מפאנו</w:t>
      </w:r>
      <w:r w:rsidR="00641082">
        <w:rPr>
          <w:rFonts w:hint="cs"/>
          <w:sz w:val="22"/>
          <w:szCs w:val="22"/>
          <w:rtl/>
        </w:rPr>
        <w:t xml:space="preserve"> </w:t>
      </w:r>
      <w:r w:rsidR="00641082">
        <w:rPr>
          <w:rFonts w:hint="cs"/>
          <w:sz w:val="18"/>
          <w:szCs w:val="18"/>
          <w:rtl/>
        </w:rPr>
        <w:t>(עשרה מאמרות, חיקור הדין, ד יג)</w:t>
      </w:r>
      <w:r w:rsidR="007514B9">
        <w:rPr>
          <w:rFonts w:hint="cs"/>
          <w:sz w:val="22"/>
          <w:szCs w:val="22"/>
          <w:rtl/>
        </w:rPr>
        <w:t xml:space="preserve">, שלעתיד לבוא החזיר יגדל סימני כשרות ולכן יהיה ניתן לאוכלו. ב. לדעת הריטב''א לעומת זאת הכוונה, שכיוון שלא יקיימו מצוות לעתיד לבוא, ממילא גם החזיר יהיה מותר באכילה. </w:t>
      </w:r>
    </w:p>
    <w:p w14:paraId="28EF3BA3" w14:textId="62A50CDE" w:rsidR="005610F0" w:rsidRPr="00E476B2" w:rsidRDefault="006C01E2" w:rsidP="00887898">
      <w:pPr>
        <w:spacing w:after="80"/>
        <w:rPr>
          <w:b/>
          <w:bCs/>
          <w:rtl/>
        </w:rPr>
      </w:pPr>
      <w:r>
        <w:rPr>
          <w:rFonts w:hint="cs"/>
          <w:b/>
          <w:bCs/>
          <w:rtl/>
        </w:rPr>
        <w:t>ש</w:t>
      </w:r>
      <w:r>
        <w:rPr>
          <w:b/>
          <w:bCs/>
          <w:rtl/>
        </w:rPr>
        <w:t>בת שלום! קח לקרוא בשולחן שבת, או תעביר בבקשה הלאה שעוד אנשים יקראו</w:t>
      </w:r>
      <w:r>
        <w:rPr>
          <w:rStyle w:val="a5"/>
          <w:sz w:val="26"/>
          <w:szCs w:val="26"/>
        </w:rPr>
        <w:footnoteReference w:id="4"/>
      </w:r>
      <w:r>
        <w:rPr>
          <w:b/>
          <w:bCs/>
          <w:rtl/>
        </w:rPr>
        <w:t xml:space="preserve">... </w:t>
      </w:r>
    </w:p>
    <w:sectPr w:rsidR="005610F0" w:rsidRPr="00E476B2" w:rsidSect="00963A82">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415DE" w14:textId="77777777" w:rsidR="00B11242" w:rsidRDefault="00B11242" w:rsidP="0071213E">
      <w:pPr>
        <w:spacing w:after="0" w:line="240" w:lineRule="auto"/>
      </w:pPr>
      <w:r>
        <w:separator/>
      </w:r>
    </w:p>
  </w:endnote>
  <w:endnote w:type="continuationSeparator" w:id="0">
    <w:p w14:paraId="164CEAE9" w14:textId="77777777" w:rsidR="00B11242" w:rsidRDefault="00B11242" w:rsidP="0071213E">
      <w:pPr>
        <w:spacing w:after="0" w:line="240" w:lineRule="auto"/>
      </w:pPr>
      <w:r>
        <w:continuationSeparator/>
      </w:r>
    </w:p>
  </w:endnote>
  <w:endnote w:type="continuationNotice" w:id="1">
    <w:p w14:paraId="71F12926" w14:textId="77777777" w:rsidR="00B11242" w:rsidRDefault="00B112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90A4E" w14:textId="77777777" w:rsidR="00B11242" w:rsidRDefault="00B11242" w:rsidP="0071213E">
      <w:pPr>
        <w:spacing w:after="0" w:line="240" w:lineRule="auto"/>
      </w:pPr>
      <w:r>
        <w:separator/>
      </w:r>
    </w:p>
  </w:footnote>
  <w:footnote w:type="continuationSeparator" w:id="0">
    <w:p w14:paraId="646BAC17" w14:textId="77777777" w:rsidR="00B11242" w:rsidRDefault="00B11242" w:rsidP="0071213E">
      <w:pPr>
        <w:spacing w:after="0" w:line="240" w:lineRule="auto"/>
      </w:pPr>
      <w:r>
        <w:continuationSeparator/>
      </w:r>
    </w:p>
  </w:footnote>
  <w:footnote w:type="continuationNotice" w:id="1">
    <w:p w14:paraId="096B8E32" w14:textId="77777777" w:rsidR="00B11242" w:rsidRDefault="00B11242">
      <w:pPr>
        <w:spacing w:after="0" w:line="240" w:lineRule="auto"/>
      </w:pPr>
    </w:p>
  </w:footnote>
  <w:footnote w:id="2">
    <w:p w14:paraId="75D4210F" w14:textId="10522AB0" w:rsidR="00953C90" w:rsidRPr="00C96738" w:rsidRDefault="00953C90">
      <w:pPr>
        <w:pStyle w:val="a3"/>
        <w:rPr>
          <w:rFonts w:hint="cs"/>
          <w:rtl/>
        </w:rPr>
      </w:pPr>
      <w:r>
        <w:rPr>
          <w:rStyle w:val="a5"/>
        </w:rPr>
        <w:footnoteRef/>
      </w:r>
      <w:r>
        <w:rPr>
          <w:rtl/>
        </w:rPr>
        <w:t xml:space="preserve"> </w:t>
      </w:r>
      <w:r>
        <w:rPr>
          <w:rFonts w:hint="cs"/>
          <w:rtl/>
        </w:rPr>
        <w:t xml:space="preserve">הריטב''א </w:t>
      </w:r>
      <w:r w:rsidR="00E47AA0">
        <w:rPr>
          <w:rFonts w:hint="cs"/>
          <w:rtl/>
        </w:rPr>
        <w:t>כתב</w:t>
      </w:r>
      <w:r>
        <w:rPr>
          <w:rFonts w:hint="cs"/>
          <w:rtl/>
        </w:rPr>
        <w:t xml:space="preserve"> תירוץ נוסף</w:t>
      </w:r>
      <w:r w:rsidR="00E47AA0">
        <w:rPr>
          <w:rFonts w:hint="cs"/>
          <w:rtl/>
        </w:rPr>
        <w:t xml:space="preserve">, שאמנם ניתן ללמוד מדברי הגמרא גם לתחיית המתים בה כל המתים יקומו לתחייה, </w:t>
      </w:r>
      <w:r w:rsidR="00A17E10">
        <w:rPr>
          <w:rFonts w:hint="cs"/>
          <w:rtl/>
        </w:rPr>
        <w:t xml:space="preserve">אך </w:t>
      </w:r>
      <w:r w:rsidR="00E47AA0">
        <w:rPr>
          <w:rFonts w:hint="cs"/>
          <w:rtl/>
        </w:rPr>
        <w:t xml:space="preserve">בכל זאת אין להוכיח מגמרא זו </w:t>
      </w:r>
      <w:r w:rsidR="00C96738">
        <w:rPr>
          <w:rFonts w:hint="cs"/>
          <w:rtl/>
        </w:rPr>
        <w:t xml:space="preserve">שיהיו חייבים </w:t>
      </w:r>
      <w:r w:rsidR="00E47AA0">
        <w:rPr>
          <w:rFonts w:hint="cs"/>
          <w:rtl/>
        </w:rPr>
        <w:t>מצוות. שכן למרות שמצוות בטלות לעתיד לבוא, בכל זאת חלק מהמצוות (כמו תפילין) ירצו המתים לקיים בגל</w:t>
      </w:r>
      <w:r w:rsidR="00C96738">
        <w:rPr>
          <w:rFonts w:hint="cs"/>
          <w:rtl/>
        </w:rPr>
        <w:t xml:space="preserve">ל קדושתן, וכפי שהאבות קיימו את כל התורה למרות שלא היו מחוייבים </w:t>
      </w:r>
      <w:r w:rsidR="00C96738">
        <w:rPr>
          <w:rFonts w:hint="cs"/>
          <w:sz w:val="16"/>
          <w:szCs w:val="16"/>
          <w:rtl/>
        </w:rPr>
        <w:t>(ועיין בדף לפרשת וישלח שנה ג')</w:t>
      </w:r>
      <w:r w:rsidR="00C96738">
        <w:rPr>
          <w:rFonts w:hint="cs"/>
          <w:rtl/>
        </w:rPr>
        <w:t>.</w:t>
      </w:r>
    </w:p>
  </w:footnote>
  <w:footnote w:id="3">
    <w:p w14:paraId="7A9F960C" w14:textId="10F805F8" w:rsidR="00380AB7" w:rsidRPr="00B81FBC" w:rsidRDefault="00380AB7" w:rsidP="00380AB7">
      <w:pPr>
        <w:pStyle w:val="a3"/>
        <w:rPr>
          <w:sz w:val="18"/>
          <w:szCs w:val="18"/>
        </w:rPr>
      </w:pPr>
      <w:r>
        <w:rPr>
          <w:rStyle w:val="a5"/>
        </w:rPr>
        <w:footnoteRef/>
      </w:r>
      <w:r>
        <w:rPr>
          <w:rtl/>
        </w:rPr>
        <w:t xml:space="preserve"> </w:t>
      </w:r>
      <w:r>
        <w:rPr>
          <w:rFonts w:hint="cs"/>
          <w:rtl/>
        </w:rPr>
        <w:t xml:space="preserve">יש שנתנו תירוצים אחרים בשיטת הריטב''א: למשל </w:t>
      </w:r>
      <w:r w:rsidRPr="001A48B9">
        <w:rPr>
          <w:rFonts w:hint="cs"/>
          <w:b/>
          <w:bCs/>
          <w:rtl/>
        </w:rPr>
        <w:t>המהר''ץ</w:t>
      </w:r>
      <w:r>
        <w:rPr>
          <w:rFonts w:hint="cs"/>
          <w:rtl/>
        </w:rPr>
        <w:t xml:space="preserve"> </w:t>
      </w:r>
      <w:r w:rsidRPr="001A48B9">
        <w:rPr>
          <w:rFonts w:hint="cs"/>
          <w:b/>
          <w:bCs/>
          <w:rtl/>
        </w:rPr>
        <w:t>חיות</w:t>
      </w:r>
      <w:r>
        <w:rPr>
          <w:rFonts w:hint="cs"/>
          <w:rtl/>
        </w:rPr>
        <w:t xml:space="preserve"> כתב </w:t>
      </w:r>
      <w:r>
        <w:rPr>
          <w:rFonts w:hint="cs"/>
          <w:sz w:val="16"/>
          <w:szCs w:val="16"/>
          <w:rtl/>
        </w:rPr>
        <w:t>(שם)</w:t>
      </w:r>
      <w:r>
        <w:rPr>
          <w:rFonts w:hint="cs"/>
          <w:rtl/>
        </w:rPr>
        <w:t xml:space="preserve">, שהמצוות יתבטלו לזמן קצר, אבל אחר כך יחזור הצווי (אם כי פירוש זה לא מיישב את דברי הירושלמי, בו כתוב שחמשת חומשי תורה לא יתבטלו לעולם). </w:t>
      </w:r>
      <w:r w:rsidRPr="00B81FBC">
        <w:rPr>
          <w:rFonts w:hint="cs"/>
          <w:b/>
          <w:bCs/>
          <w:rtl/>
        </w:rPr>
        <w:t>ר' אלחנן</w:t>
      </w:r>
      <w:r>
        <w:rPr>
          <w:rFonts w:hint="cs"/>
          <w:rtl/>
        </w:rPr>
        <w:t xml:space="preserve"> </w:t>
      </w:r>
      <w:r w:rsidRPr="00B81FBC">
        <w:rPr>
          <w:rFonts w:hint="cs"/>
          <w:b/>
          <w:bCs/>
          <w:rtl/>
        </w:rPr>
        <w:t>וסרמן</w:t>
      </w:r>
      <w:r>
        <w:rPr>
          <w:rFonts w:hint="cs"/>
          <w:rtl/>
        </w:rPr>
        <w:t xml:space="preserve"> </w:t>
      </w:r>
      <w:r>
        <w:rPr>
          <w:rFonts w:hint="cs"/>
          <w:sz w:val="16"/>
          <w:szCs w:val="16"/>
          <w:rtl/>
        </w:rPr>
        <w:t>(קוב</w:t>
      </w:r>
      <w:r w:rsidR="002A5E00">
        <w:rPr>
          <w:rFonts w:hint="cs"/>
          <w:sz w:val="16"/>
          <w:szCs w:val="16"/>
          <w:rtl/>
        </w:rPr>
        <w:t xml:space="preserve">ץ שיעורים </w:t>
      </w:r>
      <w:r>
        <w:rPr>
          <w:rFonts w:hint="cs"/>
          <w:sz w:val="16"/>
          <w:szCs w:val="16"/>
          <w:rtl/>
        </w:rPr>
        <w:t xml:space="preserve">ב, כט) </w:t>
      </w:r>
      <w:r w:rsidRPr="00B81FBC">
        <w:rPr>
          <w:rFonts w:hint="cs"/>
          <w:rtl/>
        </w:rPr>
        <w:t>הסביר,</w:t>
      </w:r>
      <w:r>
        <w:rPr>
          <w:rFonts w:hint="cs"/>
          <w:rtl/>
        </w:rPr>
        <w:t xml:space="preserve"> שחלק מציווי התורה הוא, שהמצוות יתבטלו לעתיד לבוא, כך שבעצם זה לא ביטול דברי התורה, אלא קיום דברי התורה. </w:t>
      </w:r>
    </w:p>
  </w:footnote>
  <w:footnote w:id="4">
    <w:p w14:paraId="724A2E8E" w14:textId="77777777" w:rsidR="006C01E2" w:rsidRDefault="006C01E2" w:rsidP="006C01E2">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91E"/>
    <w:rsid w:val="00013168"/>
    <w:rsid w:val="00016348"/>
    <w:rsid w:val="000354CE"/>
    <w:rsid w:val="000446D4"/>
    <w:rsid w:val="0005349A"/>
    <w:rsid w:val="00073520"/>
    <w:rsid w:val="0008292E"/>
    <w:rsid w:val="00082DF3"/>
    <w:rsid w:val="00084275"/>
    <w:rsid w:val="000863CA"/>
    <w:rsid w:val="000924EC"/>
    <w:rsid w:val="000B5BA8"/>
    <w:rsid w:val="000B5D1F"/>
    <w:rsid w:val="000C6E80"/>
    <w:rsid w:val="000D1B27"/>
    <w:rsid w:val="000E7F1D"/>
    <w:rsid w:val="000F788F"/>
    <w:rsid w:val="00105895"/>
    <w:rsid w:val="00105AFF"/>
    <w:rsid w:val="00111FA9"/>
    <w:rsid w:val="001146CF"/>
    <w:rsid w:val="00114A05"/>
    <w:rsid w:val="00115759"/>
    <w:rsid w:val="00116A07"/>
    <w:rsid w:val="00117A7C"/>
    <w:rsid w:val="001232C4"/>
    <w:rsid w:val="0012454A"/>
    <w:rsid w:val="0013245F"/>
    <w:rsid w:val="00146B91"/>
    <w:rsid w:val="00147049"/>
    <w:rsid w:val="001470A3"/>
    <w:rsid w:val="001472BE"/>
    <w:rsid w:val="00150367"/>
    <w:rsid w:val="00157ADE"/>
    <w:rsid w:val="00164489"/>
    <w:rsid w:val="00167F8A"/>
    <w:rsid w:val="0017429C"/>
    <w:rsid w:val="00182CE6"/>
    <w:rsid w:val="00187F93"/>
    <w:rsid w:val="00193CE2"/>
    <w:rsid w:val="00194D93"/>
    <w:rsid w:val="001A2F62"/>
    <w:rsid w:val="001A48B9"/>
    <w:rsid w:val="001A7320"/>
    <w:rsid w:val="001B45E9"/>
    <w:rsid w:val="001B4850"/>
    <w:rsid w:val="001C016D"/>
    <w:rsid w:val="001C12FF"/>
    <w:rsid w:val="001C65FF"/>
    <w:rsid w:val="001D24A4"/>
    <w:rsid w:val="001D7939"/>
    <w:rsid w:val="001D7D83"/>
    <w:rsid w:val="001E0D0D"/>
    <w:rsid w:val="001E475A"/>
    <w:rsid w:val="001E69F9"/>
    <w:rsid w:val="001F071E"/>
    <w:rsid w:val="001F3B54"/>
    <w:rsid w:val="001F3C8C"/>
    <w:rsid w:val="001F4303"/>
    <w:rsid w:val="001F454A"/>
    <w:rsid w:val="001F71EA"/>
    <w:rsid w:val="0020516B"/>
    <w:rsid w:val="00212FE4"/>
    <w:rsid w:val="0021457C"/>
    <w:rsid w:val="00221569"/>
    <w:rsid w:val="00237F01"/>
    <w:rsid w:val="00242735"/>
    <w:rsid w:val="00243C9F"/>
    <w:rsid w:val="00251338"/>
    <w:rsid w:val="002570D5"/>
    <w:rsid w:val="00261455"/>
    <w:rsid w:val="002705EC"/>
    <w:rsid w:val="00272232"/>
    <w:rsid w:val="00274526"/>
    <w:rsid w:val="00281234"/>
    <w:rsid w:val="00290F5F"/>
    <w:rsid w:val="00291163"/>
    <w:rsid w:val="0029191E"/>
    <w:rsid w:val="002A0D75"/>
    <w:rsid w:val="002A4A3D"/>
    <w:rsid w:val="002A5E00"/>
    <w:rsid w:val="002B2D05"/>
    <w:rsid w:val="002C2CEF"/>
    <w:rsid w:val="002C45EA"/>
    <w:rsid w:val="002C5180"/>
    <w:rsid w:val="002D0652"/>
    <w:rsid w:val="002D6838"/>
    <w:rsid w:val="002F31C4"/>
    <w:rsid w:val="002F7809"/>
    <w:rsid w:val="003032AC"/>
    <w:rsid w:val="0030348D"/>
    <w:rsid w:val="00312076"/>
    <w:rsid w:val="00317EBE"/>
    <w:rsid w:val="003245E5"/>
    <w:rsid w:val="003270C9"/>
    <w:rsid w:val="003279E3"/>
    <w:rsid w:val="0033052E"/>
    <w:rsid w:val="003326D7"/>
    <w:rsid w:val="003469C6"/>
    <w:rsid w:val="00356334"/>
    <w:rsid w:val="00373976"/>
    <w:rsid w:val="00374847"/>
    <w:rsid w:val="00376F4B"/>
    <w:rsid w:val="00380AB7"/>
    <w:rsid w:val="00381B2E"/>
    <w:rsid w:val="003821FB"/>
    <w:rsid w:val="00386C0C"/>
    <w:rsid w:val="003931C0"/>
    <w:rsid w:val="00393C18"/>
    <w:rsid w:val="00396374"/>
    <w:rsid w:val="003A068E"/>
    <w:rsid w:val="003A1D38"/>
    <w:rsid w:val="003A2D67"/>
    <w:rsid w:val="003A628A"/>
    <w:rsid w:val="003B2241"/>
    <w:rsid w:val="003B4F1C"/>
    <w:rsid w:val="003C55B2"/>
    <w:rsid w:val="003D39DE"/>
    <w:rsid w:val="003D6150"/>
    <w:rsid w:val="003D6EA4"/>
    <w:rsid w:val="003E2293"/>
    <w:rsid w:val="003F5330"/>
    <w:rsid w:val="003F678E"/>
    <w:rsid w:val="003F7D0F"/>
    <w:rsid w:val="00410179"/>
    <w:rsid w:val="00426CC0"/>
    <w:rsid w:val="00427F67"/>
    <w:rsid w:val="004528D6"/>
    <w:rsid w:val="00466741"/>
    <w:rsid w:val="00476C79"/>
    <w:rsid w:val="004A3B79"/>
    <w:rsid w:val="004A6375"/>
    <w:rsid w:val="004B1A30"/>
    <w:rsid w:val="004B330F"/>
    <w:rsid w:val="004B7BB6"/>
    <w:rsid w:val="004C51C6"/>
    <w:rsid w:val="004C5219"/>
    <w:rsid w:val="004C5C39"/>
    <w:rsid w:val="004C69A1"/>
    <w:rsid w:val="004D7D21"/>
    <w:rsid w:val="004E0B9B"/>
    <w:rsid w:val="004E42A8"/>
    <w:rsid w:val="004F1980"/>
    <w:rsid w:val="005002DA"/>
    <w:rsid w:val="00512F6A"/>
    <w:rsid w:val="005153FC"/>
    <w:rsid w:val="005173F8"/>
    <w:rsid w:val="00523E29"/>
    <w:rsid w:val="005247E9"/>
    <w:rsid w:val="00530895"/>
    <w:rsid w:val="005362D1"/>
    <w:rsid w:val="0053634A"/>
    <w:rsid w:val="0053788E"/>
    <w:rsid w:val="005526E6"/>
    <w:rsid w:val="005541D1"/>
    <w:rsid w:val="00560FAB"/>
    <w:rsid w:val="005610F0"/>
    <w:rsid w:val="00561449"/>
    <w:rsid w:val="00566BB4"/>
    <w:rsid w:val="0057087D"/>
    <w:rsid w:val="00574145"/>
    <w:rsid w:val="0058665E"/>
    <w:rsid w:val="00592AF4"/>
    <w:rsid w:val="0059657E"/>
    <w:rsid w:val="005A5FCB"/>
    <w:rsid w:val="005B7038"/>
    <w:rsid w:val="005E16C2"/>
    <w:rsid w:val="005E18D1"/>
    <w:rsid w:val="005F36B8"/>
    <w:rsid w:val="005F37ED"/>
    <w:rsid w:val="006124AE"/>
    <w:rsid w:val="00627D8F"/>
    <w:rsid w:val="00631AB5"/>
    <w:rsid w:val="00641082"/>
    <w:rsid w:val="00642169"/>
    <w:rsid w:val="00653CB2"/>
    <w:rsid w:val="00664DF2"/>
    <w:rsid w:val="00680157"/>
    <w:rsid w:val="00686791"/>
    <w:rsid w:val="006912C3"/>
    <w:rsid w:val="00695253"/>
    <w:rsid w:val="006A475A"/>
    <w:rsid w:val="006A548C"/>
    <w:rsid w:val="006B1580"/>
    <w:rsid w:val="006B4D5F"/>
    <w:rsid w:val="006B6209"/>
    <w:rsid w:val="006C01E2"/>
    <w:rsid w:val="006E701D"/>
    <w:rsid w:val="006F2133"/>
    <w:rsid w:val="006F6E4E"/>
    <w:rsid w:val="006F70FC"/>
    <w:rsid w:val="006F75DF"/>
    <w:rsid w:val="007019EF"/>
    <w:rsid w:val="007069F9"/>
    <w:rsid w:val="0071213E"/>
    <w:rsid w:val="00717409"/>
    <w:rsid w:val="00737FB7"/>
    <w:rsid w:val="007514B9"/>
    <w:rsid w:val="00765919"/>
    <w:rsid w:val="00795088"/>
    <w:rsid w:val="007A0B05"/>
    <w:rsid w:val="007A13FA"/>
    <w:rsid w:val="007A31EC"/>
    <w:rsid w:val="007A60D0"/>
    <w:rsid w:val="007A6E01"/>
    <w:rsid w:val="007B375E"/>
    <w:rsid w:val="007C6F00"/>
    <w:rsid w:val="007D50AA"/>
    <w:rsid w:val="007D6819"/>
    <w:rsid w:val="007E0398"/>
    <w:rsid w:val="007E3673"/>
    <w:rsid w:val="007F00A6"/>
    <w:rsid w:val="007F648A"/>
    <w:rsid w:val="00802969"/>
    <w:rsid w:val="00814015"/>
    <w:rsid w:val="00823F0E"/>
    <w:rsid w:val="0082455A"/>
    <w:rsid w:val="008379F1"/>
    <w:rsid w:val="00851682"/>
    <w:rsid w:val="0085484C"/>
    <w:rsid w:val="00856BF8"/>
    <w:rsid w:val="00857079"/>
    <w:rsid w:val="0086255C"/>
    <w:rsid w:val="00865893"/>
    <w:rsid w:val="00870D91"/>
    <w:rsid w:val="00871049"/>
    <w:rsid w:val="00873373"/>
    <w:rsid w:val="008734CD"/>
    <w:rsid w:val="00885A1A"/>
    <w:rsid w:val="00886F7A"/>
    <w:rsid w:val="00887200"/>
    <w:rsid w:val="00887898"/>
    <w:rsid w:val="008A1BCE"/>
    <w:rsid w:val="008A6C4A"/>
    <w:rsid w:val="008A7F03"/>
    <w:rsid w:val="008C09FD"/>
    <w:rsid w:val="008C116E"/>
    <w:rsid w:val="008C1CA5"/>
    <w:rsid w:val="008C1FA0"/>
    <w:rsid w:val="008D487E"/>
    <w:rsid w:val="008D4D2D"/>
    <w:rsid w:val="008E5497"/>
    <w:rsid w:val="008F0EF6"/>
    <w:rsid w:val="008F3AD9"/>
    <w:rsid w:val="008F5006"/>
    <w:rsid w:val="00907498"/>
    <w:rsid w:val="00910766"/>
    <w:rsid w:val="00933396"/>
    <w:rsid w:val="009418DC"/>
    <w:rsid w:val="0094239C"/>
    <w:rsid w:val="00953C90"/>
    <w:rsid w:val="009543E3"/>
    <w:rsid w:val="00960B9C"/>
    <w:rsid w:val="00963A82"/>
    <w:rsid w:val="0096548A"/>
    <w:rsid w:val="00965594"/>
    <w:rsid w:val="00971829"/>
    <w:rsid w:val="009753D9"/>
    <w:rsid w:val="00977348"/>
    <w:rsid w:val="00980A2A"/>
    <w:rsid w:val="00983638"/>
    <w:rsid w:val="00986355"/>
    <w:rsid w:val="00997AFE"/>
    <w:rsid w:val="009A0883"/>
    <w:rsid w:val="009A0FF2"/>
    <w:rsid w:val="009B0C3F"/>
    <w:rsid w:val="009B3269"/>
    <w:rsid w:val="009C137A"/>
    <w:rsid w:val="009C59C4"/>
    <w:rsid w:val="009C7F85"/>
    <w:rsid w:val="009E5189"/>
    <w:rsid w:val="009F0376"/>
    <w:rsid w:val="00A006DE"/>
    <w:rsid w:val="00A015DC"/>
    <w:rsid w:val="00A0649E"/>
    <w:rsid w:val="00A142E8"/>
    <w:rsid w:val="00A16767"/>
    <w:rsid w:val="00A17E10"/>
    <w:rsid w:val="00A23C12"/>
    <w:rsid w:val="00A3094A"/>
    <w:rsid w:val="00A31551"/>
    <w:rsid w:val="00A42EC6"/>
    <w:rsid w:val="00A44D54"/>
    <w:rsid w:val="00A454D5"/>
    <w:rsid w:val="00A51A9A"/>
    <w:rsid w:val="00A66CA3"/>
    <w:rsid w:val="00A6797F"/>
    <w:rsid w:val="00A86028"/>
    <w:rsid w:val="00A87417"/>
    <w:rsid w:val="00AA04F8"/>
    <w:rsid w:val="00AA0872"/>
    <w:rsid w:val="00AA2D31"/>
    <w:rsid w:val="00AA3E03"/>
    <w:rsid w:val="00AB3CB7"/>
    <w:rsid w:val="00AB4DDC"/>
    <w:rsid w:val="00AC6B35"/>
    <w:rsid w:val="00AC7F45"/>
    <w:rsid w:val="00AE0BC9"/>
    <w:rsid w:val="00AE6660"/>
    <w:rsid w:val="00AF2CAE"/>
    <w:rsid w:val="00AF5706"/>
    <w:rsid w:val="00B0076B"/>
    <w:rsid w:val="00B05DA7"/>
    <w:rsid w:val="00B11242"/>
    <w:rsid w:val="00B41175"/>
    <w:rsid w:val="00B5456D"/>
    <w:rsid w:val="00B556B6"/>
    <w:rsid w:val="00B76612"/>
    <w:rsid w:val="00B77BE2"/>
    <w:rsid w:val="00B81FBC"/>
    <w:rsid w:val="00B821D4"/>
    <w:rsid w:val="00B91AE7"/>
    <w:rsid w:val="00BA177D"/>
    <w:rsid w:val="00BA2BFE"/>
    <w:rsid w:val="00BA6822"/>
    <w:rsid w:val="00BB6E6A"/>
    <w:rsid w:val="00BC28FF"/>
    <w:rsid w:val="00BD0873"/>
    <w:rsid w:val="00BE5565"/>
    <w:rsid w:val="00BF6121"/>
    <w:rsid w:val="00C0134C"/>
    <w:rsid w:val="00C0260F"/>
    <w:rsid w:val="00C1650B"/>
    <w:rsid w:val="00C23779"/>
    <w:rsid w:val="00C27B2A"/>
    <w:rsid w:val="00C3065E"/>
    <w:rsid w:val="00C35BD1"/>
    <w:rsid w:val="00C42D0C"/>
    <w:rsid w:val="00C451EF"/>
    <w:rsid w:val="00C51364"/>
    <w:rsid w:val="00C51A78"/>
    <w:rsid w:val="00C62015"/>
    <w:rsid w:val="00C64339"/>
    <w:rsid w:val="00C74F87"/>
    <w:rsid w:val="00C766E5"/>
    <w:rsid w:val="00C81FFF"/>
    <w:rsid w:val="00C96738"/>
    <w:rsid w:val="00CA057C"/>
    <w:rsid w:val="00CA08F4"/>
    <w:rsid w:val="00CC59F4"/>
    <w:rsid w:val="00CC652C"/>
    <w:rsid w:val="00CD0012"/>
    <w:rsid w:val="00CD2B8D"/>
    <w:rsid w:val="00CE0C76"/>
    <w:rsid w:val="00CE28FB"/>
    <w:rsid w:val="00CE41A1"/>
    <w:rsid w:val="00CF4048"/>
    <w:rsid w:val="00D006D2"/>
    <w:rsid w:val="00D0234B"/>
    <w:rsid w:val="00D228FD"/>
    <w:rsid w:val="00D2783C"/>
    <w:rsid w:val="00D27DB2"/>
    <w:rsid w:val="00D32396"/>
    <w:rsid w:val="00D3288C"/>
    <w:rsid w:val="00D43EAA"/>
    <w:rsid w:val="00D441AF"/>
    <w:rsid w:val="00D54E4A"/>
    <w:rsid w:val="00D60809"/>
    <w:rsid w:val="00D64003"/>
    <w:rsid w:val="00D7636B"/>
    <w:rsid w:val="00D76A4F"/>
    <w:rsid w:val="00D77DC7"/>
    <w:rsid w:val="00D83466"/>
    <w:rsid w:val="00D85C3F"/>
    <w:rsid w:val="00D87C0F"/>
    <w:rsid w:val="00D9146B"/>
    <w:rsid w:val="00D92DE1"/>
    <w:rsid w:val="00DA4661"/>
    <w:rsid w:val="00DA5446"/>
    <w:rsid w:val="00DB1704"/>
    <w:rsid w:val="00DB1E21"/>
    <w:rsid w:val="00DB3682"/>
    <w:rsid w:val="00DC01A5"/>
    <w:rsid w:val="00DC3BB4"/>
    <w:rsid w:val="00DC4B4C"/>
    <w:rsid w:val="00DD007B"/>
    <w:rsid w:val="00DD040C"/>
    <w:rsid w:val="00DD16FE"/>
    <w:rsid w:val="00DD5012"/>
    <w:rsid w:val="00DE0D68"/>
    <w:rsid w:val="00DE3F4F"/>
    <w:rsid w:val="00DE512A"/>
    <w:rsid w:val="00DF30FB"/>
    <w:rsid w:val="00DF7A5B"/>
    <w:rsid w:val="00E02D77"/>
    <w:rsid w:val="00E0391D"/>
    <w:rsid w:val="00E06FBC"/>
    <w:rsid w:val="00E0761C"/>
    <w:rsid w:val="00E114CB"/>
    <w:rsid w:val="00E116B7"/>
    <w:rsid w:val="00E11ACC"/>
    <w:rsid w:val="00E125C2"/>
    <w:rsid w:val="00E21223"/>
    <w:rsid w:val="00E2490C"/>
    <w:rsid w:val="00E30F4B"/>
    <w:rsid w:val="00E34DAF"/>
    <w:rsid w:val="00E44DBE"/>
    <w:rsid w:val="00E451E3"/>
    <w:rsid w:val="00E45777"/>
    <w:rsid w:val="00E476B2"/>
    <w:rsid w:val="00E47AA0"/>
    <w:rsid w:val="00E55AAE"/>
    <w:rsid w:val="00E606B5"/>
    <w:rsid w:val="00E61C96"/>
    <w:rsid w:val="00E63B55"/>
    <w:rsid w:val="00E63D62"/>
    <w:rsid w:val="00E738A9"/>
    <w:rsid w:val="00E77793"/>
    <w:rsid w:val="00E8457F"/>
    <w:rsid w:val="00E87929"/>
    <w:rsid w:val="00E93E21"/>
    <w:rsid w:val="00EA0FD2"/>
    <w:rsid w:val="00EB1B39"/>
    <w:rsid w:val="00EC0889"/>
    <w:rsid w:val="00EC5CE9"/>
    <w:rsid w:val="00ED086E"/>
    <w:rsid w:val="00ED21D8"/>
    <w:rsid w:val="00ED27E9"/>
    <w:rsid w:val="00EE3B88"/>
    <w:rsid w:val="00EE6402"/>
    <w:rsid w:val="00EF34D0"/>
    <w:rsid w:val="00F00DE8"/>
    <w:rsid w:val="00F16A77"/>
    <w:rsid w:val="00F1798C"/>
    <w:rsid w:val="00F41A76"/>
    <w:rsid w:val="00F47CE4"/>
    <w:rsid w:val="00F5089E"/>
    <w:rsid w:val="00F51A8E"/>
    <w:rsid w:val="00F52211"/>
    <w:rsid w:val="00F54336"/>
    <w:rsid w:val="00F5479D"/>
    <w:rsid w:val="00F61143"/>
    <w:rsid w:val="00F613AF"/>
    <w:rsid w:val="00F6285C"/>
    <w:rsid w:val="00F634D3"/>
    <w:rsid w:val="00F67F17"/>
    <w:rsid w:val="00F70543"/>
    <w:rsid w:val="00F7720F"/>
    <w:rsid w:val="00F902DB"/>
    <w:rsid w:val="00F979EE"/>
    <w:rsid w:val="00FA46AB"/>
    <w:rsid w:val="00FA5741"/>
    <w:rsid w:val="00FB300D"/>
    <w:rsid w:val="00FB5ADA"/>
    <w:rsid w:val="00FB7283"/>
    <w:rsid w:val="00FB7F52"/>
    <w:rsid w:val="00FC34AE"/>
    <w:rsid w:val="00FD01F2"/>
    <w:rsid w:val="00FD557E"/>
    <w:rsid w:val="00FE172F"/>
    <w:rsid w:val="00FF66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8FE69"/>
  <w15:chartTrackingRefBased/>
  <w15:docId w15:val="{B69C549D-E968-4E40-BB11-6E6E5837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71213E"/>
    <w:pPr>
      <w:spacing w:after="0" w:line="240" w:lineRule="auto"/>
    </w:pPr>
    <w:rPr>
      <w:sz w:val="20"/>
      <w:szCs w:val="20"/>
    </w:rPr>
  </w:style>
  <w:style w:type="character" w:customStyle="1" w:styleId="a4">
    <w:name w:val="טקסט הערת שוליים תו"/>
    <w:basedOn w:val="a0"/>
    <w:link w:val="a3"/>
    <w:uiPriority w:val="99"/>
    <w:semiHidden/>
    <w:rsid w:val="0071213E"/>
    <w:rPr>
      <w:sz w:val="20"/>
      <w:szCs w:val="20"/>
    </w:rPr>
  </w:style>
  <w:style w:type="character" w:styleId="a5">
    <w:name w:val="footnote reference"/>
    <w:basedOn w:val="a0"/>
    <w:uiPriority w:val="99"/>
    <w:semiHidden/>
    <w:unhideWhenUsed/>
    <w:rsid w:val="0071213E"/>
    <w:rPr>
      <w:vertAlign w:val="superscript"/>
    </w:rPr>
  </w:style>
  <w:style w:type="character" w:styleId="Hyperlink">
    <w:name w:val="Hyperlink"/>
    <w:basedOn w:val="a0"/>
    <w:uiPriority w:val="99"/>
    <w:unhideWhenUsed/>
    <w:rsid w:val="005610F0"/>
    <w:rPr>
      <w:color w:val="0563C1" w:themeColor="hyperlink"/>
      <w:u w:val="single"/>
    </w:rPr>
  </w:style>
  <w:style w:type="paragraph" w:styleId="a6">
    <w:name w:val="header"/>
    <w:basedOn w:val="a"/>
    <w:link w:val="a7"/>
    <w:uiPriority w:val="99"/>
    <w:unhideWhenUsed/>
    <w:rsid w:val="006B1580"/>
    <w:pPr>
      <w:tabs>
        <w:tab w:val="center" w:pos="4153"/>
        <w:tab w:val="right" w:pos="8306"/>
      </w:tabs>
      <w:spacing w:after="0" w:line="240" w:lineRule="auto"/>
    </w:pPr>
  </w:style>
  <w:style w:type="character" w:customStyle="1" w:styleId="a7">
    <w:name w:val="כותרת עליונה תו"/>
    <w:basedOn w:val="a0"/>
    <w:link w:val="a6"/>
    <w:uiPriority w:val="99"/>
    <w:rsid w:val="006B1580"/>
  </w:style>
  <w:style w:type="paragraph" w:styleId="a8">
    <w:name w:val="footer"/>
    <w:basedOn w:val="a"/>
    <w:link w:val="a9"/>
    <w:uiPriority w:val="99"/>
    <w:unhideWhenUsed/>
    <w:rsid w:val="006B1580"/>
    <w:pPr>
      <w:tabs>
        <w:tab w:val="center" w:pos="4153"/>
        <w:tab w:val="right" w:pos="8306"/>
      </w:tabs>
      <w:spacing w:after="0" w:line="240" w:lineRule="auto"/>
    </w:pPr>
  </w:style>
  <w:style w:type="character" w:customStyle="1" w:styleId="a9">
    <w:name w:val="כותרת תחתונה תו"/>
    <w:basedOn w:val="a0"/>
    <w:link w:val="a8"/>
    <w:uiPriority w:val="99"/>
    <w:rsid w:val="006B1580"/>
  </w:style>
  <w:style w:type="paragraph" w:styleId="aa">
    <w:name w:val="Revision"/>
    <w:hidden/>
    <w:uiPriority w:val="99"/>
    <w:semiHidden/>
    <w:rsid w:val="006B1580"/>
    <w:pPr>
      <w:bidi w:val="0"/>
      <w:spacing w:after="0" w:line="240" w:lineRule="auto"/>
      <w:jc w:val="left"/>
    </w:pPr>
  </w:style>
  <w:style w:type="paragraph" w:styleId="ab">
    <w:name w:val="Balloon Text"/>
    <w:basedOn w:val="a"/>
    <w:link w:val="ac"/>
    <w:uiPriority w:val="99"/>
    <w:semiHidden/>
    <w:unhideWhenUsed/>
    <w:rsid w:val="006B1580"/>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6B1580"/>
    <w:rPr>
      <w:rFonts w:ascii="Tahoma" w:hAnsi="Tahoma" w:cs="Tahoma"/>
      <w:sz w:val="18"/>
      <w:szCs w:val="18"/>
    </w:rPr>
  </w:style>
  <w:style w:type="character" w:styleId="ad">
    <w:name w:val="Unresolved Mention"/>
    <w:basedOn w:val="a0"/>
    <w:uiPriority w:val="99"/>
    <w:semiHidden/>
    <w:unhideWhenUsed/>
    <w:rsid w:val="002051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1834</TotalTime>
  <Pages>2</Pages>
  <Words>1373</Words>
  <Characters>6866</Characters>
  <Application>Microsoft Office Word</Application>
  <DocSecurity>0</DocSecurity>
  <Lines>57</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131</cp:revision>
  <dcterms:created xsi:type="dcterms:W3CDTF">2019-03-26T09:40:00Z</dcterms:created>
  <dcterms:modified xsi:type="dcterms:W3CDTF">2023-04-12T19:41:00Z</dcterms:modified>
</cp:coreProperties>
</file>