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69975" w14:textId="294EBB5D" w:rsidR="00785A24" w:rsidRDefault="006D3197" w:rsidP="00471706">
      <w:pPr>
        <w:spacing w:after="40" w:line="240" w:lineRule="auto"/>
        <w:rPr>
          <w:b/>
          <w:bCs/>
          <w:sz w:val="36"/>
          <w:szCs w:val="36"/>
          <w:rtl/>
        </w:rPr>
      </w:pPr>
      <w:r>
        <w:rPr>
          <w:rFonts w:hint="cs"/>
          <w:rtl/>
        </w:rPr>
        <w:t>בס''ד</w:t>
      </w:r>
      <w:r>
        <w:rPr>
          <w:rtl/>
        </w:rPr>
        <w:tab/>
      </w:r>
      <w:r w:rsidR="00804415">
        <w:rPr>
          <w:rFonts w:hint="cs"/>
          <w:rtl/>
        </w:rPr>
        <w:t xml:space="preserve">   </w:t>
      </w:r>
      <w:r w:rsidR="00536845">
        <w:rPr>
          <w:rFonts w:hint="cs"/>
          <w:rtl/>
        </w:rPr>
        <w:t xml:space="preserve"> </w:t>
      </w:r>
      <w:r w:rsidR="000C35CF">
        <w:rPr>
          <w:rFonts w:hint="cs"/>
          <w:rtl/>
        </w:rPr>
        <w:t xml:space="preserve">    </w:t>
      </w:r>
      <w:r w:rsidR="00536845">
        <w:rPr>
          <w:rFonts w:hint="cs"/>
          <w:rtl/>
        </w:rPr>
        <w:t xml:space="preserve">  </w:t>
      </w:r>
      <w:r w:rsidR="00332507">
        <w:rPr>
          <w:rFonts w:hint="cs"/>
          <w:rtl/>
        </w:rPr>
        <w:t xml:space="preserve">  </w:t>
      </w:r>
      <w:r w:rsidR="002C1276">
        <w:rPr>
          <w:rFonts w:hint="cs"/>
          <w:b/>
          <w:bCs/>
          <w:sz w:val="36"/>
          <w:szCs w:val="36"/>
          <w:rtl/>
        </w:rPr>
        <w:t xml:space="preserve">פרשת </w:t>
      </w:r>
      <w:r w:rsidR="00715EF4">
        <w:rPr>
          <w:rFonts w:hint="cs"/>
          <w:b/>
          <w:bCs/>
          <w:sz w:val="36"/>
          <w:szCs w:val="36"/>
          <w:rtl/>
        </w:rPr>
        <w:t>תזריע</w:t>
      </w:r>
      <w:r w:rsidRPr="006D3197">
        <w:rPr>
          <w:rFonts w:hint="cs"/>
          <w:b/>
          <w:bCs/>
          <w:sz w:val="36"/>
          <w:szCs w:val="36"/>
          <w:rtl/>
        </w:rPr>
        <w:t>:</w:t>
      </w:r>
      <w:r w:rsidRPr="006D3197">
        <w:rPr>
          <w:b/>
          <w:bCs/>
          <w:sz w:val="36"/>
          <w:szCs w:val="36"/>
        </w:rPr>
        <w:t xml:space="preserve"> </w:t>
      </w:r>
      <w:r w:rsidR="00804415">
        <w:rPr>
          <w:rFonts w:hint="cs"/>
          <w:b/>
          <w:bCs/>
          <w:sz w:val="36"/>
          <w:szCs w:val="36"/>
          <w:rtl/>
        </w:rPr>
        <w:t xml:space="preserve">האם </w:t>
      </w:r>
      <w:r w:rsidR="00CB42BB">
        <w:rPr>
          <w:rFonts w:hint="cs"/>
          <w:b/>
          <w:bCs/>
          <w:sz w:val="36"/>
          <w:szCs w:val="36"/>
          <w:rtl/>
        </w:rPr>
        <w:t>עשה דוחה לא תעשה שיש בו כרת</w:t>
      </w:r>
    </w:p>
    <w:p w14:paraId="1AA9D52E" w14:textId="77777777" w:rsidR="006D3197" w:rsidRDefault="006D3197" w:rsidP="00471706">
      <w:pPr>
        <w:spacing w:after="40" w:line="240" w:lineRule="auto"/>
        <w:rPr>
          <w:b/>
          <w:bCs/>
          <w:u w:val="single"/>
          <w:rtl/>
        </w:rPr>
      </w:pPr>
      <w:r w:rsidRPr="006D3197">
        <w:rPr>
          <w:rFonts w:hint="cs"/>
          <w:b/>
          <w:bCs/>
          <w:u w:val="single"/>
          <w:rtl/>
        </w:rPr>
        <w:t>פתיחה</w:t>
      </w:r>
    </w:p>
    <w:p w14:paraId="0063F79E" w14:textId="6EB15BDB" w:rsidR="00880E05" w:rsidRDefault="006D3197" w:rsidP="00471706">
      <w:pPr>
        <w:spacing w:after="40"/>
        <w:rPr>
          <w:rtl/>
        </w:rPr>
      </w:pPr>
      <w:r>
        <w:rPr>
          <w:rFonts w:hint="cs"/>
          <w:rtl/>
        </w:rPr>
        <w:t>בפרשת השבוע</w:t>
      </w:r>
      <w:r w:rsidR="00880E05">
        <w:rPr>
          <w:rFonts w:hint="cs"/>
          <w:rtl/>
        </w:rPr>
        <w:t xml:space="preserve"> </w:t>
      </w:r>
      <w:r w:rsidR="000E2B0F">
        <w:rPr>
          <w:rFonts w:hint="cs"/>
          <w:rtl/>
        </w:rPr>
        <w:t>דנה התורה בנגע הצרעת</w:t>
      </w:r>
      <w:r w:rsidR="003E5337">
        <w:rPr>
          <w:rFonts w:hint="cs"/>
          <w:rtl/>
        </w:rPr>
        <w:t>,</w:t>
      </w:r>
      <w:r w:rsidR="000E2B0F">
        <w:rPr>
          <w:rFonts w:hint="cs"/>
          <w:rtl/>
        </w:rPr>
        <w:t xml:space="preserve"> ו</w:t>
      </w:r>
      <w:r w:rsidR="00880E05">
        <w:rPr>
          <w:rFonts w:hint="cs"/>
          <w:rtl/>
        </w:rPr>
        <w:t>מונה שלושה סוגים של צרעת</w:t>
      </w:r>
      <w:r w:rsidR="00D4165B">
        <w:rPr>
          <w:rFonts w:hint="cs"/>
          <w:rtl/>
        </w:rPr>
        <w:t>:</w:t>
      </w:r>
      <w:r w:rsidR="00880E05">
        <w:rPr>
          <w:rFonts w:hint="cs"/>
          <w:rtl/>
        </w:rPr>
        <w:t xml:space="preserve"> צרעת הבית, הגוף והאדם</w:t>
      </w:r>
      <w:r w:rsidR="000E2B0F">
        <w:rPr>
          <w:rFonts w:hint="cs"/>
          <w:rtl/>
        </w:rPr>
        <w:t>.</w:t>
      </w:r>
      <w:r w:rsidR="00880E05">
        <w:rPr>
          <w:rFonts w:hint="cs"/>
          <w:rtl/>
        </w:rPr>
        <w:t xml:space="preserve"> הגמרא בסהנדרין </w:t>
      </w:r>
      <w:r w:rsidR="00880E05">
        <w:rPr>
          <w:rFonts w:hint="cs"/>
          <w:sz w:val="18"/>
          <w:szCs w:val="18"/>
          <w:rtl/>
        </w:rPr>
        <w:t>(עא ע''א)</w:t>
      </w:r>
      <w:r w:rsidR="00880E05">
        <w:rPr>
          <w:rFonts w:hint="cs"/>
          <w:rtl/>
        </w:rPr>
        <w:t xml:space="preserve"> מביאה בשם רבי אלעזר, שלמעשה לא היה וגם לא יהיה בית </w:t>
      </w:r>
      <w:r w:rsidR="00D4165B">
        <w:rPr>
          <w:rFonts w:hint="cs"/>
          <w:rtl/>
        </w:rPr>
        <w:t>מנוגע ב</w:t>
      </w:r>
      <w:r w:rsidR="00880E05">
        <w:rPr>
          <w:rFonts w:hint="cs"/>
          <w:rtl/>
        </w:rPr>
        <w:t xml:space="preserve">צרעת, </w:t>
      </w:r>
      <w:r w:rsidR="008C33F1">
        <w:rPr>
          <w:rFonts w:hint="cs"/>
          <w:rtl/>
        </w:rPr>
        <w:t xml:space="preserve">אבל </w:t>
      </w:r>
      <w:r w:rsidR="00880E05">
        <w:rPr>
          <w:rFonts w:hint="cs"/>
          <w:rtl/>
        </w:rPr>
        <w:t>התורה בכל זאת כתבה פרשיי</w:t>
      </w:r>
      <w:r w:rsidR="00D4165B">
        <w:rPr>
          <w:rFonts w:hint="cs"/>
          <w:rtl/>
        </w:rPr>
        <w:t>ה זו</w:t>
      </w:r>
      <w:r w:rsidR="00880E05">
        <w:rPr>
          <w:rFonts w:hint="cs"/>
          <w:rtl/>
        </w:rPr>
        <w:t xml:space="preserve">, </w:t>
      </w:r>
      <w:r w:rsidR="00BF7851">
        <w:rPr>
          <w:rFonts w:hint="cs"/>
          <w:rtl/>
        </w:rPr>
        <w:t xml:space="preserve">כדי </w:t>
      </w:r>
      <w:r w:rsidR="00772C41">
        <w:rPr>
          <w:rFonts w:hint="cs"/>
          <w:rtl/>
        </w:rPr>
        <w:t>שילמדו אותה וי</w:t>
      </w:r>
      <w:r w:rsidR="00880E05">
        <w:rPr>
          <w:rFonts w:hint="cs"/>
          <w:rtl/>
        </w:rPr>
        <w:t>קבל</w:t>
      </w:r>
      <w:r w:rsidR="00772C41">
        <w:rPr>
          <w:rFonts w:hint="cs"/>
          <w:rtl/>
        </w:rPr>
        <w:t>ו</w:t>
      </w:r>
      <w:r w:rsidR="00880E05">
        <w:rPr>
          <w:rFonts w:hint="cs"/>
          <w:rtl/>
        </w:rPr>
        <w:t xml:space="preserve"> שכר על הלימוד.</w:t>
      </w:r>
      <w:r w:rsidR="00E56457">
        <w:rPr>
          <w:rFonts w:hint="cs"/>
          <w:rtl/>
        </w:rPr>
        <w:t xml:space="preserve"> </w:t>
      </w:r>
      <w:r w:rsidR="003E5337">
        <w:rPr>
          <w:rFonts w:hint="cs"/>
          <w:rtl/>
        </w:rPr>
        <w:t>בעקבות כך נעסוק השבוע בשאלה, מתי מותר לקצוץ צרעת, ו</w:t>
      </w:r>
      <w:r w:rsidR="00E56457">
        <w:rPr>
          <w:rFonts w:hint="cs"/>
          <w:rtl/>
        </w:rPr>
        <w:t>האם עשה דוחה לא תעשה.</w:t>
      </w:r>
    </w:p>
    <w:p w14:paraId="161F1AD4" w14:textId="1A9EF3C8" w:rsidR="00F722A6" w:rsidRDefault="00F722A6" w:rsidP="00471706">
      <w:pPr>
        <w:spacing w:after="40" w:line="240" w:lineRule="auto"/>
        <w:rPr>
          <w:b/>
          <w:bCs/>
          <w:u w:val="single"/>
          <w:rtl/>
        </w:rPr>
      </w:pPr>
      <w:r>
        <w:rPr>
          <w:rFonts w:hint="cs"/>
          <w:b/>
          <w:bCs/>
          <w:u w:val="single"/>
          <w:rtl/>
        </w:rPr>
        <w:t>עשה דוחה לא תעשה</w:t>
      </w:r>
    </w:p>
    <w:p w14:paraId="0941AB0D" w14:textId="39D598DC" w:rsidR="009609FE" w:rsidRDefault="00320D69" w:rsidP="00471706">
      <w:pPr>
        <w:spacing w:after="40"/>
        <w:rPr>
          <w:rtl/>
        </w:rPr>
      </w:pPr>
      <w:r>
        <w:rPr>
          <w:rFonts w:hint="cs"/>
          <w:rtl/>
        </w:rPr>
        <w:t xml:space="preserve">האם עשה דוחה לא תעשה? </w:t>
      </w:r>
      <w:r w:rsidR="009609FE">
        <w:rPr>
          <w:rFonts w:hint="cs"/>
          <w:rtl/>
        </w:rPr>
        <w:t>נראה שיש בכך מחלוקת בין הבבלי לירושלמי:</w:t>
      </w:r>
    </w:p>
    <w:p w14:paraId="4254F3DC" w14:textId="1F9A4771" w:rsidR="006708A0" w:rsidRDefault="009609FE" w:rsidP="00471706">
      <w:pPr>
        <w:spacing w:after="40"/>
        <w:rPr>
          <w:rtl/>
        </w:rPr>
      </w:pPr>
      <w:r>
        <w:rPr>
          <w:rFonts w:hint="cs"/>
          <w:rtl/>
        </w:rPr>
        <w:t xml:space="preserve">א. </w:t>
      </w:r>
      <w:r w:rsidR="00643A1E">
        <w:rPr>
          <w:rFonts w:hint="cs"/>
          <w:rtl/>
        </w:rPr>
        <w:t>הגמרא ב</w:t>
      </w:r>
      <w:r>
        <w:rPr>
          <w:rFonts w:hint="cs"/>
          <w:rtl/>
        </w:rPr>
        <w:t>תלמוד הבבלי ב</w:t>
      </w:r>
      <w:r w:rsidR="00643A1E">
        <w:rPr>
          <w:rFonts w:hint="cs"/>
          <w:rtl/>
        </w:rPr>
        <w:t xml:space="preserve">מסכת יבמות </w:t>
      </w:r>
      <w:r w:rsidR="00643A1E">
        <w:rPr>
          <w:rFonts w:hint="cs"/>
          <w:sz w:val="18"/>
          <w:szCs w:val="18"/>
          <w:rtl/>
        </w:rPr>
        <w:t>(ד ע''א)</w:t>
      </w:r>
      <w:r>
        <w:rPr>
          <w:rFonts w:hint="cs"/>
          <w:rtl/>
        </w:rPr>
        <w:t xml:space="preserve">, </w:t>
      </w:r>
      <w:r w:rsidR="00510069">
        <w:rPr>
          <w:rFonts w:hint="cs"/>
          <w:rtl/>
        </w:rPr>
        <w:t>לומדת</w:t>
      </w:r>
      <w:r w:rsidR="00724826">
        <w:rPr>
          <w:rFonts w:hint="cs"/>
          <w:rtl/>
        </w:rPr>
        <w:t xml:space="preserve"> </w:t>
      </w:r>
      <w:r w:rsidR="00510069">
        <w:rPr>
          <w:rFonts w:hint="cs"/>
          <w:rtl/>
        </w:rPr>
        <w:t xml:space="preserve">מכך שהתורה </w:t>
      </w:r>
      <w:r w:rsidR="006708A0">
        <w:rPr>
          <w:rFonts w:hint="cs"/>
          <w:rtl/>
        </w:rPr>
        <w:t>הסמיכה את פרשת ציצית לפרשת כלאיים, שמותר ללבוש ציצית עם כלאיים,</w:t>
      </w:r>
      <w:r w:rsidR="007F3C98">
        <w:rPr>
          <w:rFonts w:hint="cs"/>
          <w:rtl/>
        </w:rPr>
        <w:t xml:space="preserve"> </w:t>
      </w:r>
      <w:r w:rsidR="006708A0">
        <w:rPr>
          <w:rFonts w:hint="cs"/>
          <w:rtl/>
        </w:rPr>
        <w:t xml:space="preserve">והעשה של קיום מצוות ציצית </w:t>
      </w:r>
      <w:r w:rsidR="004300D2">
        <w:rPr>
          <w:rFonts w:hint="cs"/>
          <w:rtl/>
        </w:rPr>
        <w:t>גובר</w:t>
      </w:r>
      <w:r w:rsidR="006708A0">
        <w:rPr>
          <w:rFonts w:hint="cs"/>
          <w:rtl/>
        </w:rPr>
        <w:t xml:space="preserve"> </w:t>
      </w:r>
      <w:r w:rsidR="004300D2">
        <w:rPr>
          <w:rFonts w:hint="cs"/>
          <w:rtl/>
        </w:rPr>
        <w:t xml:space="preserve">על </w:t>
      </w:r>
      <w:r w:rsidR="006708A0">
        <w:rPr>
          <w:rFonts w:hint="cs"/>
          <w:rtl/>
        </w:rPr>
        <w:t>האיסור ללבוש כלאיים</w:t>
      </w:r>
      <w:r w:rsidR="00A079D3">
        <w:rPr>
          <w:rFonts w:hint="cs"/>
          <w:rtl/>
        </w:rPr>
        <w:t xml:space="preserve"> </w:t>
      </w:r>
      <w:r w:rsidR="00A079D3">
        <w:rPr>
          <w:rFonts w:hint="cs"/>
          <w:sz w:val="18"/>
          <w:szCs w:val="18"/>
          <w:rtl/>
        </w:rPr>
        <w:t>(ובתנאי שיש בציצית פתיל תכלת)</w:t>
      </w:r>
      <w:r w:rsidR="00A02EFB">
        <w:rPr>
          <w:rFonts w:hint="cs"/>
          <w:rtl/>
        </w:rPr>
        <w:t>.</w:t>
      </w:r>
      <w:r w:rsidR="004300D2">
        <w:rPr>
          <w:rFonts w:hint="cs"/>
          <w:rtl/>
        </w:rPr>
        <w:t xml:space="preserve"> מ</w:t>
      </w:r>
      <w:r w:rsidR="002C7E3F">
        <w:rPr>
          <w:rFonts w:hint="cs"/>
          <w:rtl/>
        </w:rPr>
        <w:t xml:space="preserve">תוך </w:t>
      </w:r>
      <w:r w:rsidR="00AA3B77">
        <w:rPr>
          <w:rFonts w:hint="cs"/>
          <w:rtl/>
        </w:rPr>
        <w:t xml:space="preserve">הלכה זו </w:t>
      </w:r>
      <w:r w:rsidR="00B16798">
        <w:rPr>
          <w:rFonts w:hint="cs"/>
          <w:rtl/>
        </w:rPr>
        <w:t>לומדת הגמרא</w:t>
      </w:r>
      <w:r w:rsidR="002C7E3F">
        <w:rPr>
          <w:rFonts w:hint="cs"/>
          <w:rtl/>
        </w:rPr>
        <w:t xml:space="preserve"> </w:t>
      </w:r>
      <w:r w:rsidR="004300D2">
        <w:rPr>
          <w:rFonts w:hint="cs"/>
          <w:rtl/>
        </w:rPr>
        <w:t>עיקרון כלל</w:t>
      </w:r>
      <w:r w:rsidR="00AA3B77">
        <w:rPr>
          <w:rFonts w:hint="cs"/>
          <w:rtl/>
        </w:rPr>
        <w:t>,</w:t>
      </w:r>
      <w:r w:rsidR="00DF17C4">
        <w:rPr>
          <w:rFonts w:hint="cs"/>
          <w:rtl/>
        </w:rPr>
        <w:t xml:space="preserve"> </w:t>
      </w:r>
      <w:r w:rsidR="00AA3B77">
        <w:rPr>
          <w:rFonts w:hint="cs"/>
          <w:rtl/>
        </w:rPr>
        <w:t>ב</w:t>
      </w:r>
      <w:r w:rsidR="004300D2">
        <w:rPr>
          <w:rFonts w:hint="cs"/>
          <w:rtl/>
        </w:rPr>
        <w:t xml:space="preserve">כל </w:t>
      </w:r>
      <w:r w:rsidR="00AA3B77">
        <w:rPr>
          <w:rFonts w:hint="cs"/>
          <w:rtl/>
        </w:rPr>
        <w:t xml:space="preserve">מקרה </w:t>
      </w:r>
      <w:r w:rsidR="007D32AF">
        <w:rPr>
          <w:rFonts w:hint="cs"/>
          <w:rtl/>
        </w:rPr>
        <w:t xml:space="preserve">שמצוות עשה </w:t>
      </w:r>
      <w:r w:rsidR="00D65443">
        <w:rPr>
          <w:rFonts w:hint="cs"/>
          <w:rtl/>
        </w:rPr>
        <w:t xml:space="preserve">עומדת בסתירה לעשיית </w:t>
      </w:r>
      <w:r w:rsidR="004B1C3F">
        <w:rPr>
          <w:rFonts w:hint="cs"/>
          <w:rtl/>
        </w:rPr>
        <w:t>לאו</w:t>
      </w:r>
      <w:r w:rsidR="00D65443">
        <w:rPr>
          <w:rFonts w:hint="cs"/>
          <w:rtl/>
        </w:rPr>
        <w:t xml:space="preserve"> - </w:t>
      </w:r>
      <w:r w:rsidR="004B1C3F">
        <w:rPr>
          <w:rFonts w:hint="cs"/>
          <w:rtl/>
        </w:rPr>
        <w:t>העשה גובר על הלאו.</w:t>
      </w:r>
    </w:p>
    <w:p w14:paraId="41DE6526" w14:textId="7687CCFE" w:rsidR="00D51608" w:rsidRDefault="00F87960" w:rsidP="00471706">
      <w:pPr>
        <w:spacing w:after="40"/>
        <w:rPr>
          <w:rtl/>
        </w:rPr>
      </w:pPr>
      <w:r>
        <w:rPr>
          <w:rFonts w:hint="cs"/>
          <w:rtl/>
        </w:rPr>
        <w:t>ביסוס לעיקרון זה מופיע</w:t>
      </w:r>
      <w:r w:rsidR="000856E4">
        <w:rPr>
          <w:rFonts w:hint="cs"/>
          <w:rtl/>
        </w:rPr>
        <w:t xml:space="preserve"> </w:t>
      </w:r>
      <w:r w:rsidR="00EF74E6">
        <w:rPr>
          <w:rFonts w:hint="cs"/>
          <w:rtl/>
        </w:rPr>
        <w:t>ב</w:t>
      </w:r>
      <w:r w:rsidR="00643A1E">
        <w:rPr>
          <w:rFonts w:hint="cs"/>
          <w:rtl/>
        </w:rPr>
        <w:t xml:space="preserve">גמרא במסכת שבת </w:t>
      </w:r>
      <w:r w:rsidR="00643A1E">
        <w:rPr>
          <w:rFonts w:hint="cs"/>
          <w:sz w:val="18"/>
          <w:szCs w:val="18"/>
          <w:rtl/>
        </w:rPr>
        <w:t>(קלב ע''ב)</w:t>
      </w:r>
      <w:r w:rsidR="00643A1E">
        <w:rPr>
          <w:rFonts w:hint="cs"/>
          <w:rtl/>
        </w:rPr>
        <w:t xml:space="preserve"> </w:t>
      </w:r>
      <w:r>
        <w:rPr>
          <w:rFonts w:hint="cs"/>
          <w:rtl/>
        </w:rPr>
        <w:t>הפוסקת</w:t>
      </w:r>
      <w:r w:rsidR="005024D0">
        <w:rPr>
          <w:rFonts w:hint="cs"/>
          <w:rtl/>
        </w:rPr>
        <w:t>,</w:t>
      </w:r>
      <w:r>
        <w:rPr>
          <w:rFonts w:hint="cs"/>
          <w:rtl/>
        </w:rPr>
        <w:t xml:space="preserve"> ש</w:t>
      </w:r>
      <w:r w:rsidR="001577C7">
        <w:rPr>
          <w:rFonts w:hint="cs"/>
          <w:rtl/>
        </w:rPr>
        <w:t xml:space="preserve">במקרה בו </w:t>
      </w:r>
      <w:r w:rsidR="00643A1E">
        <w:rPr>
          <w:rFonts w:hint="cs"/>
          <w:rtl/>
        </w:rPr>
        <w:t xml:space="preserve">תינוק נולד עם צרעת על מקום המילה, מותר למול אותו ולקצוץ כבדרך אגב את הצרעת, למרות </w:t>
      </w:r>
      <w:r w:rsidR="007F22D2">
        <w:rPr>
          <w:rFonts w:hint="cs"/>
          <w:rtl/>
        </w:rPr>
        <w:t>ש</w:t>
      </w:r>
      <w:r w:rsidR="00D51608">
        <w:rPr>
          <w:rFonts w:hint="cs"/>
          <w:rtl/>
        </w:rPr>
        <w:t xml:space="preserve">כפי שראינו במקום אחר </w:t>
      </w:r>
      <w:r w:rsidR="00D51608">
        <w:rPr>
          <w:rFonts w:hint="cs"/>
          <w:sz w:val="18"/>
          <w:szCs w:val="18"/>
          <w:rtl/>
        </w:rPr>
        <w:t xml:space="preserve">(מצורע שנה ד') </w:t>
      </w:r>
      <w:r w:rsidR="00643A1E">
        <w:rPr>
          <w:rFonts w:hint="cs"/>
          <w:rtl/>
        </w:rPr>
        <w:t>יש איסור דאורייתא</w:t>
      </w:r>
      <w:r w:rsidR="00643A97">
        <w:rPr>
          <w:rFonts w:hint="cs"/>
          <w:rtl/>
        </w:rPr>
        <w:t xml:space="preserve"> </w:t>
      </w:r>
      <w:r w:rsidR="00D51608">
        <w:rPr>
          <w:rFonts w:hint="cs"/>
          <w:rtl/>
        </w:rPr>
        <w:t xml:space="preserve">של </w:t>
      </w:r>
      <w:r w:rsidR="00643A97" w:rsidRPr="00D51608">
        <w:rPr>
          <w:rFonts w:hint="cs"/>
          <w:rtl/>
        </w:rPr>
        <w:t>'הישמר בנגע הצרעת'</w:t>
      </w:r>
      <w:r w:rsidR="00643A1E" w:rsidRPr="00D51608">
        <w:rPr>
          <w:rFonts w:hint="cs"/>
          <w:sz w:val="26"/>
          <w:szCs w:val="26"/>
          <w:rtl/>
        </w:rPr>
        <w:t xml:space="preserve"> </w:t>
      </w:r>
      <w:r w:rsidR="00643A1E">
        <w:rPr>
          <w:rFonts w:hint="cs"/>
          <w:rtl/>
        </w:rPr>
        <w:t>לקצוץ צרעת.</w:t>
      </w:r>
      <w:r w:rsidR="00D51608">
        <w:rPr>
          <w:rFonts w:hint="cs"/>
          <w:rtl/>
        </w:rPr>
        <w:t xml:space="preserve"> ובלשון הגמרא:</w:t>
      </w:r>
    </w:p>
    <w:p w14:paraId="0E293A9B" w14:textId="7020C178" w:rsidR="00D51608" w:rsidRDefault="00443E76" w:rsidP="00471706">
      <w:pPr>
        <w:spacing w:after="40"/>
        <w:ind w:left="720"/>
        <w:rPr>
          <w:rtl/>
        </w:rPr>
      </w:pPr>
      <w:r>
        <w:rPr>
          <w:rFonts w:cs="Arial" w:hint="cs"/>
          <w:rtl/>
        </w:rPr>
        <w:t>''</w:t>
      </w:r>
      <w:r w:rsidRPr="00443E76">
        <w:rPr>
          <w:rFonts w:cs="Arial"/>
          <w:rtl/>
        </w:rPr>
        <w:t>תנו רבנן: מילה דוחה את הצרעת בין בזמנה בין שלא בזמנה. מנהני מילי? דתנו רבנן: ימול בשר ערלתו - ואף על פי שיש שם בהרת יקוץ. ומה אני מקיים השמר בנגע הצרעת</w:t>
      </w:r>
      <w:r w:rsidR="00772018">
        <w:rPr>
          <w:rFonts w:cs="Arial" w:hint="cs"/>
          <w:rtl/>
        </w:rPr>
        <w:t>?</w:t>
      </w:r>
      <w:r w:rsidRPr="00443E76">
        <w:rPr>
          <w:rFonts w:cs="Arial"/>
          <w:rtl/>
        </w:rPr>
        <w:t xml:space="preserve"> בשאר מקומות, חוץ ממילה</w:t>
      </w:r>
      <w:r w:rsidR="00F024F8">
        <w:rPr>
          <w:rFonts w:cs="Arial" w:hint="cs"/>
          <w:rtl/>
        </w:rPr>
        <w:t>,</w:t>
      </w:r>
      <w:r w:rsidRPr="00443E76">
        <w:rPr>
          <w:rFonts w:cs="Arial"/>
          <w:rtl/>
        </w:rPr>
        <w:t xml:space="preserve"> או אינו אלא אפילו מילה, ומה אני מקיים ימול בשר ערלתו בזמן שאין בה בהרת? תלמוד לומר: בשר - ואף על פי שיש שם בהרת</w:t>
      </w:r>
      <w:r>
        <w:rPr>
          <w:rFonts w:hint="cs"/>
          <w:rtl/>
        </w:rPr>
        <w:t>.''</w:t>
      </w:r>
    </w:p>
    <w:p w14:paraId="5C63F1E8" w14:textId="0B88E0D0" w:rsidR="00613943" w:rsidRPr="00613943" w:rsidRDefault="00320D69" w:rsidP="00471706">
      <w:pPr>
        <w:pStyle w:val="a3"/>
        <w:spacing w:after="40"/>
        <w:rPr>
          <w:sz w:val="22"/>
          <w:szCs w:val="22"/>
          <w:rtl/>
        </w:rPr>
      </w:pPr>
      <w:r>
        <w:rPr>
          <w:rFonts w:hint="cs"/>
          <w:sz w:val="22"/>
          <w:szCs w:val="22"/>
          <w:rtl/>
        </w:rPr>
        <w:t xml:space="preserve">ב. </w:t>
      </w:r>
      <w:r w:rsidR="00613943" w:rsidRPr="00613943">
        <w:rPr>
          <w:rFonts w:hint="cs"/>
          <w:sz w:val="22"/>
          <w:szCs w:val="22"/>
          <w:rtl/>
        </w:rPr>
        <w:t>בעוד שב</w:t>
      </w:r>
      <w:r w:rsidR="00D4165B">
        <w:rPr>
          <w:rFonts w:hint="cs"/>
          <w:sz w:val="22"/>
          <w:szCs w:val="22"/>
          <w:rtl/>
        </w:rPr>
        <w:t>ב</w:t>
      </w:r>
      <w:r w:rsidR="00613943" w:rsidRPr="00613943">
        <w:rPr>
          <w:rFonts w:hint="cs"/>
          <w:sz w:val="22"/>
          <w:szCs w:val="22"/>
          <w:rtl/>
        </w:rPr>
        <w:t>בלי מובא כדבר פשוט שעשה דוחה לא תעשה</w:t>
      </w:r>
      <w:r w:rsidR="00E9481E">
        <w:rPr>
          <w:rFonts w:hint="cs"/>
          <w:sz w:val="22"/>
          <w:szCs w:val="22"/>
          <w:rtl/>
        </w:rPr>
        <w:t xml:space="preserve"> בכל עניין</w:t>
      </w:r>
      <w:r w:rsidR="00613943" w:rsidRPr="00613943">
        <w:rPr>
          <w:rFonts w:hint="cs"/>
          <w:sz w:val="22"/>
          <w:szCs w:val="22"/>
          <w:rtl/>
        </w:rPr>
        <w:t xml:space="preserve">, בירושלמי </w:t>
      </w:r>
      <w:r w:rsidR="00613943" w:rsidRPr="00613943">
        <w:rPr>
          <w:rFonts w:hint="cs"/>
          <w:sz w:val="18"/>
          <w:szCs w:val="18"/>
          <w:rtl/>
        </w:rPr>
        <w:t xml:space="preserve">(חלה ב, א) </w:t>
      </w:r>
      <w:r w:rsidR="00613943" w:rsidRPr="00613943">
        <w:rPr>
          <w:rFonts w:hint="cs"/>
          <w:sz w:val="22"/>
          <w:szCs w:val="22"/>
          <w:rtl/>
        </w:rPr>
        <w:t>יש</w:t>
      </w:r>
      <w:r w:rsidR="000B11CE">
        <w:rPr>
          <w:rFonts w:hint="cs"/>
          <w:sz w:val="22"/>
          <w:szCs w:val="22"/>
          <w:rtl/>
        </w:rPr>
        <w:t xml:space="preserve"> בכך</w:t>
      </w:r>
      <w:r w:rsidR="00613943" w:rsidRPr="00613943">
        <w:rPr>
          <w:rFonts w:hint="cs"/>
          <w:sz w:val="22"/>
          <w:szCs w:val="22"/>
          <w:rtl/>
        </w:rPr>
        <w:t xml:space="preserve"> מחלוקת תנאים.</w:t>
      </w:r>
      <w:r w:rsidR="004869F2">
        <w:rPr>
          <w:rFonts w:hint="cs"/>
          <w:sz w:val="22"/>
          <w:szCs w:val="22"/>
          <w:rtl/>
        </w:rPr>
        <w:t xml:space="preserve"> ר</w:t>
      </w:r>
      <w:r w:rsidR="00EF74E6">
        <w:rPr>
          <w:rFonts w:hint="cs"/>
          <w:sz w:val="22"/>
          <w:szCs w:val="22"/>
          <w:rtl/>
        </w:rPr>
        <w:t>בי</w:t>
      </w:r>
      <w:r w:rsidR="007F3C98">
        <w:rPr>
          <w:rFonts w:hint="cs"/>
          <w:sz w:val="22"/>
          <w:szCs w:val="22"/>
          <w:rtl/>
        </w:rPr>
        <w:t xml:space="preserve"> </w:t>
      </w:r>
      <w:r w:rsidR="004869F2">
        <w:rPr>
          <w:rFonts w:hint="cs"/>
          <w:sz w:val="22"/>
          <w:szCs w:val="22"/>
          <w:rtl/>
        </w:rPr>
        <w:t>יונה מחזיק בדעת הבבלי, שתמיד עשה דוחה לא תעשה.</w:t>
      </w:r>
      <w:r w:rsidR="00613943" w:rsidRPr="00613943">
        <w:rPr>
          <w:rFonts w:hint="cs"/>
          <w:sz w:val="22"/>
          <w:szCs w:val="22"/>
          <w:rtl/>
        </w:rPr>
        <w:t xml:space="preserve"> לדעת ר</w:t>
      </w:r>
      <w:r w:rsidR="00EF74E6">
        <w:rPr>
          <w:rFonts w:hint="cs"/>
          <w:sz w:val="22"/>
          <w:szCs w:val="22"/>
          <w:rtl/>
        </w:rPr>
        <w:t>בי</w:t>
      </w:r>
      <w:r w:rsidR="00613943" w:rsidRPr="00613943">
        <w:rPr>
          <w:rFonts w:hint="cs"/>
          <w:sz w:val="22"/>
          <w:szCs w:val="22"/>
          <w:rtl/>
        </w:rPr>
        <w:t xml:space="preserve"> יוסי </w:t>
      </w:r>
      <w:r w:rsidR="00702C0A">
        <w:rPr>
          <w:rFonts w:hint="cs"/>
          <w:sz w:val="22"/>
          <w:szCs w:val="22"/>
          <w:rtl/>
        </w:rPr>
        <w:t>לעומת זאת</w:t>
      </w:r>
      <w:r w:rsidR="00D4165B">
        <w:rPr>
          <w:rFonts w:hint="cs"/>
          <w:sz w:val="22"/>
          <w:szCs w:val="22"/>
          <w:rtl/>
        </w:rPr>
        <w:t>,</w:t>
      </w:r>
      <w:r w:rsidR="00702C0A">
        <w:rPr>
          <w:rFonts w:hint="cs"/>
          <w:sz w:val="22"/>
          <w:szCs w:val="22"/>
          <w:rtl/>
        </w:rPr>
        <w:t xml:space="preserve"> </w:t>
      </w:r>
      <w:r w:rsidR="00613943" w:rsidRPr="00613943">
        <w:rPr>
          <w:rFonts w:hint="cs"/>
          <w:sz w:val="22"/>
          <w:szCs w:val="22"/>
          <w:rtl/>
        </w:rPr>
        <w:t>עשה דוחה לא תעשה רק כאשר</w:t>
      </w:r>
      <w:r w:rsidR="007F3C98">
        <w:rPr>
          <w:rFonts w:hint="cs"/>
          <w:sz w:val="22"/>
          <w:szCs w:val="22"/>
          <w:rtl/>
        </w:rPr>
        <w:t xml:space="preserve"> </w:t>
      </w:r>
      <w:r w:rsidR="00613943" w:rsidRPr="00613943">
        <w:rPr>
          <w:rFonts w:hint="cs"/>
          <w:sz w:val="22"/>
          <w:szCs w:val="22"/>
          <w:rtl/>
        </w:rPr>
        <w:t xml:space="preserve">התורה הצמידה אותם בפירוש </w:t>
      </w:r>
      <w:r w:rsidR="00613943" w:rsidRPr="00613943">
        <w:rPr>
          <w:rFonts w:hint="cs"/>
          <w:sz w:val="18"/>
          <w:szCs w:val="18"/>
          <w:rtl/>
        </w:rPr>
        <w:t>(כמו כלאיים בציצית)</w:t>
      </w:r>
      <w:r w:rsidR="00613943" w:rsidRPr="00613943">
        <w:rPr>
          <w:rFonts w:hint="cs"/>
          <w:sz w:val="22"/>
          <w:szCs w:val="22"/>
          <w:rtl/>
        </w:rPr>
        <w:t>, אבל אין ללמוד עיקרון כללי שעשה דוחה לא תעשה</w:t>
      </w:r>
      <w:r w:rsidR="00E749D7">
        <w:rPr>
          <w:rFonts w:hint="cs"/>
          <w:sz w:val="22"/>
          <w:szCs w:val="22"/>
          <w:rtl/>
        </w:rPr>
        <w:t xml:space="preserve"> </w:t>
      </w:r>
      <w:r w:rsidR="00E749D7" w:rsidRPr="00613943">
        <w:rPr>
          <w:rFonts w:hint="cs"/>
          <w:sz w:val="18"/>
          <w:szCs w:val="18"/>
          <w:rtl/>
        </w:rPr>
        <w:t xml:space="preserve">(ועיין </w:t>
      </w:r>
      <w:r w:rsidR="00E749D7" w:rsidRPr="00613943">
        <w:rPr>
          <w:rFonts w:hint="cs"/>
          <w:b/>
          <w:bCs/>
          <w:sz w:val="18"/>
          <w:szCs w:val="18"/>
          <w:rtl/>
        </w:rPr>
        <w:t>אור</w:t>
      </w:r>
      <w:r w:rsidR="00E749D7" w:rsidRPr="00613943">
        <w:rPr>
          <w:rFonts w:hint="cs"/>
          <w:sz w:val="18"/>
          <w:szCs w:val="18"/>
          <w:rtl/>
        </w:rPr>
        <w:t xml:space="preserve"> </w:t>
      </w:r>
      <w:r w:rsidR="00E749D7" w:rsidRPr="00613943">
        <w:rPr>
          <w:rFonts w:hint="cs"/>
          <w:b/>
          <w:bCs/>
          <w:sz w:val="18"/>
          <w:szCs w:val="18"/>
          <w:rtl/>
        </w:rPr>
        <w:t>זרוע</w:t>
      </w:r>
      <w:r w:rsidR="00E749D7" w:rsidRPr="00613943">
        <w:rPr>
          <w:rFonts w:hint="cs"/>
          <w:sz w:val="18"/>
          <w:szCs w:val="18"/>
          <w:rtl/>
        </w:rPr>
        <w:t xml:space="preserve"> פסחים רלג)</w:t>
      </w:r>
      <w:r w:rsidR="00E749D7">
        <w:rPr>
          <w:rFonts w:hint="cs"/>
          <w:sz w:val="22"/>
          <w:szCs w:val="22"/>
          <w:rtl/>
        </w:rPr>
        <w:t>.</w:t>
      </w:r>
      <w:r w:rsidR="004869F2">
        <w:rPr>
          <w:rFonts w:hint="cs"/>
          <w:sz w:val="22"/>
          <w:szCs w:val="22"/>
          <w:rtl/>
        </w:rPr>
        <w:t xml:space="preserve"> </w:t>
      </w:r>
      <w:r w:rsidR="00E749D7">
        <w:rPr>
          <w:rFonts w:hint="cs"/>
          <w:sz w:val="22"/>
          <w:szCs w:val="22"/>
          <w:rtl/>
        </w:rPr>
        <w:t xml:space="preserve"> </w:t>
      </w:r>
    </w:p>
    <w:p w14:paraId="0144480C" w14:textId="77777777" w:rsidR="00643A1E" w:rsidRPr="008F7663" w:rsidRDefault="008F7663" w:rsidP="00471706">
      <w:pPr>
        <w:spacing w:after="40" w:line="240" w:lineRule="auto"/>
        <w:rPr>
          <w:u w:val="single"/>
          <w:rtl/>
        </w:rPr>
      </w:pPr>
      <w:r>
        <w:rPr>
          <w:rFonts w:hint="cs"/>
          <w:u w:val="single"/>
          <w:rtl/>
        </w:rPr>
        <w:t>טעם הדבר</w:t>
      </w:r>
    </w:p>
    <w:p w14:paraId="338CA404" w14:textId="0076BBA0" w:rsidR="001B75E5" w:rsidRDefault="00EF74E6" w:rsidP="00471706">
      <w:pPr>
        <w:spacing w:after="40"/>
        <w:rPr>
          <w:rtl/>
        </w:rPr>
      </w:pPr>
      <w:r>
        <w:rPr>
          <w:rFonts w:hint="cs"/>
          <w:rtl/>
        </w:rPr>
        <w:t xml:space="preserve">להלכה נפסק שעשה דוחה לא תעשה כדעת והבבלי, </w:t>
      </w:r>
      <w:r w:rsidR="00152CFF">
        <w:rPr>
          <w:rFonts w:hint="cs"/>
          <w:rtl/>
        </w:rPr>
        <w:t xml:space="preserve">ודנו הפוסקים מדוע כך הדבר. </w:t>
      </w:r>
      <w:r w:rsidR="00C25C67">
        <w:rPr>
          <w:rFonts w:hint="cs"/>
          <w:rtl/>
        </w:rPr>
        <w:t>שהרי מכמה סוגיות בגמרא עולה</w:t>
      </w:r>
      <w:r w:rsidR="00BB4045">
        <w:rPr>
          <w:rFonts w:hint="cs"/>
          <w:rtl/>
        </w:rPr>
        <w:t xml:space="preserve"> </w:t>
      </w:r>
      <w:r w:rsidR="00C25C67">
        <w:rPr>
          <w:rFonts w:hint="cs"/>
          <w:rtl/>
        </w:rPr>
        <w:t>שמצוות לא תעשה חמורות ממצוות עשה</w:t>
      </w:r>
      <w:r w:rsidR="009E08D8">
        <w:rPr>
          <w:rFonts w:hint="cs"/>
          <w:rtl/>
        </w:rPr>
        <w:t xml:space="preserve">, ולכן לדוגמא הגמרא במסכת יומא </w:t>
      </w:r>
      <w:r w:rsidR="001B75E5">
        <w:rPr>
          <w:rFonts w:hint="cs"/>
          <w:sz w:val="18"/>
          <w:szCs w:val="18"/>
          <w:rtl/>
        </w:rPr>
        <w:t>(פו</w:t>
      </w:r>
      <w:r w:rsidR="007F3C98">
        <w:rPr>
          <w:rFonts w:hint="cs"/>
          <w:sz w:val="18"/>
          <w:szCs w:val="18"/>
          <w:rtl/>
        </w:rPr>
        <w:t xml:space="preserve"> </w:t>
      </w:r>
      <w:r w:rsidR="001B75E5">
        <w:rPr>
          <w:rFonts w:hint="cs"/>
          <w:sz w:val="18"/>
          <w:szCs w:val="18"/>
          <w:rtl/>
        </w:rPr>
        <w:t>ע''א)</w:t>
      </w:r>
      <w:r w:rsidR="001B75E5">
        <w:rPr>
          <w:rFonts w:hint="cs"/>
          <w:rtl/>
        </w:rPr>
        <w:t xml:space="preserve"> </w:t>
      </w:r>
      <w:r w:rsidR="009E08D8">
        <w:rPr>
          <w:rFonts w:hint="cs"/>
          <w:rtl/>
        </w:rPr>
        <w:t>פוסקת שהוחטא ב</w:t>
      </w:r>
      <w:r w:rsidR="001B75E5">
        <w:rPr>
          <w:rFonts w:hint="cs"/>
          <w:rtl/>
        </w:rPr>
        <w:t xml:space="preserve">לאו </w:t>
      </w:r>
      <w:r w:rsidR="009E08D8">
        <w:rPr>
          <w:rFonts w:hint="cs"/>
          <w:rtl/>
        </w:rPr>
        <w:t xml:space="preserve">חטאו </w:t>
      </w:r>
      <w:r w:rsidR="001B75E5">
        <w:rPr>
          <w:rFonts w:hint="cs"/>
          <w:rtl/>
        </w:rPr>
        <w:t>מתכפר רק ביום הכיפורים</w:t>
      </w:r>
      <w:r>
        <w:rPr>
          <w:rFonts w:hint="cs"/>
          <w:rtl/>
        </w:rPr>
        <w:t xml:space="preserve">, בעוד שעל </w:t>
      </w:r>
      <w:r w:rsidR="001B75E5">
        <w:rPr>
          <w:rFonts w:hint="cs"/>
          <w:rtl/>
        </w:rPr>
        <w:t>ביט</w:t>
      </w:r>
      <w:r>
        <w:rPr>
          <w:rFonts w:hint="cs"/>
          <w:rtl/>
        </w:rPr>
        <w:t>ו</w:t>
      </w:r>
      <w:r w:rsidR="001B75E5">
        <w:rPr>
          <w:rFonts w:hint="cs"/>
          <w:rtl/>
        </w:rPr>
        <w:t>ל מצוות עשה</w:t>
      </w:r>
      <w:r>
        <w:rPr>
          <w:rFonts w:hint="cs"/>
          <w:rtl/>
        </w:rPr>
        <w:t xml:space="preserve"> </w:t>
      </w:r>
      <w:r w:rsidR="001B75E5">
        <w:rPr>
          <w:rFonts w:hint="cs"/>
          <w:rtl/>
        </w:rPr>
        <w:t xml:space="preserve">ברגע </w:t>
      </w:r>
      <w:r>
        <w:rPr>
          <w:rFonts w:hint="cs"/>
          <w:rtl/>
        </w:rPr>
        <w:t xml:space="preserve">ששבים </w:t>
      </w:r>
      <w:r w:rsidR="007A5D59">
        <w:rPr>
          <w:rFonts w:hint="cs"/>
          <w:rtl/>
        </w:rPr>
        <w:t>בתשובה</w:t>
      </w:r>
      <w:r w:rsidR="001B75E5">
        <w:rPr>
          <w:rFonts w:hint="cs"/>
          <w:rtl/>
        </w:rPr>
        <w:t xml:space="preserve"> </w:t>
      </w:r>
      <w:r>
        <w:rPr>
          <w:rFonts w:hint="cs"/>
          <w:rtl/>
        </w:rPr>
        <w:t xml:space="preserve">החטא </w:t>
      </w:r>
      <w:r w:rsidR="001B75E5">
        <w:rPr>
          <w:rFonts w:hint="cs"/>
          <w:rtl/>
        </w:rPr>
        <w:t>מתכפר</w:t>
      </w:r>
      <w:r>
        <w:rPr>
          <w:rFonts w:hint="cs"/>
          <w:rtl/>
        </w:rPr>
        <w:t xml:space="preserve"> - מ</w:t>
      </w:r>
      <w:r w:rsidR="001B75E5">
        <w:rPr>
          <w:rFonts w:hint="cs"/>
          <w:rtl/>
        </w:rPr>
        <w:t>וכח שלאו חמור מעשה</w:t>
      </w:r>
      <w:r w:rsidR="009E08D8">
        <w:rPr>
          <w:rFonts w:hint="cs"/>
          <w:rtl/>
        </w:rPr>
        <w:t>:</w:t>
      </w:r>
    </w:p>
    <w:p w14:paraId="22C8D7A0" w14:textId="3B422B63" w:rsidR="004A33B7" w:rsidRDefault="008D1876" w:rsidP="00471706">
      <w:pPr>
        <w:spacing w:after="40"/>
        <w:rPr>
          <w:rtl/>
        </w:rPr>
      </w:pPr>
      <w:r>
        <w:rPr>
          <w:rFonts w:cs="Arial" w:hint="cs"/>
          <w:rtl/>
        </w:rPr>
        <w:t>א</w:t>
      </w:r>
      <w:r w:rsidR="00AA5E8C">
        <w:rPr>
          <w:rFonts w:cs="Arial" w:hint="cs"/>
          <w:rtl/>
        </w:rPr>
        <w:t xml:space="preserve">. </w:t>
      </w:r>
      <w:r w:rsidR="00AA5E8C" w:rsidRPr="00AA5E8C">
        <w:rPr>
          <w:rFonts w:cs="Arial" w:hint="cs"/>
          <w:b/>
          <w:bCs/>
          <w:rtl/>
        </w:rPr>
        <w:t xml:space="preserve">רב </w:t>
      </w:r>
      <w:r w:rsidR="00AA5E8C">
        <w:rPr>
          <w:rFonts w:cs="Arial" w:hint="cs"/>
          <w:b/>
          <w:bCs/>
          <w:rtl/>
        </w:rPr>
        <w:t>ניסים</w:t>
      </w:r>
      <w:r w:rsidR="00AA5E8C" w:rsidRPr="00AA5E8C">
        <w:rPr>
          <w:rFonts w:cs="Arial" w:hint="cs"/>
          <w:b/>
          <w:bCs/>
          <w:rtl/>
        </w:rPr>
        <w:t xml:space="preserve"> גאון</w:t>
      </w:r>
      <w:r w:rsidR="00AA5E8C">
        <w:rPr>
          <w:rFonts w:cs="Arial" w:hint="cs"/>
          <w:rtl/>
        </w:rPr>
        <w:t xml:space="preserve"> </w:t>
      </w:r>
      <w:r w:rsidR="00AA5E8C">
        <w:rPr>
          <w:rFonts w:cs="Arial" w:hint="cs"/>
          <w:sz w:val="18"/>
          <w:szCs w:val="18"/>
          <w:rtl/>
        </w:rPr>
        <w:t xml:space="preserve">(שבת קלג ע''א ד''ה אימור) </w:t>
      </w:r>
      <w:r>
        <w:rPr>
          <w:rFonts w:cs="Arial" w:hint="cs"/>
          <w:rtl/>
        </w:rPr>
        <w:t>ביאר</w:t>
      </w:r>
      <w:r w:rsidR="00E1240D">
        <w:rPr>
          <w:rFonts w:cs="Arial" w:hint="cs"/>
          <w:rtl/>
        </w:rPr>
        <w:t xml:space="preserve"> שעשה דוחה לא תעשה</w:t>
      </w:r>
      <w:r>
        <w:rPr>
          <w:rFonts w:cs="Arial" w:hint="cs"/>
          <w:rtl/>
        </w:rPr>
        <w:t xml:space="preserve">, </w:t>
      </w:r>
      <w:r w:rsidR="00E1240D">
        <w:rPr>
          <w:rFonts w:cs="Arial" w:hint="cs"/>
          <w:rtl/>
        </w:rPr>
        <w:t xml:space="preserve">מחמת הסיבה </w:t>
      </w:r>
      <w:r w:rsidR="00AF2C52">
        <w:rPr>
          <w:rFonts w:cs="Arial" w:hint="cs"/>
          <w:rtl/>
        </w:rPr>
        <w:t>שכאשר התורה מצווה</w:t>
      </w:r>
      <w:r w:rsidR="0000661B">
        <w:rPr>
          <w:rFonts w:cs="Arial" w:hint="cs"/>
          <w:rtl/>
        </w:rPr>
        <w:t xml:space="preserve"> על מצוות העשה</w:t>
      </w:r>
      <w:r w:rsidR="00937522">
        <w:rPr>
          <w:rFonts w:cs="Arial" w:hint="cs"/>
          <w:rtl/>
        </w:rPr>
        <w:t xml:space="preserve"> במקום שיש לאו</w:t>
      </w:r>
      <w:r w:rsidR="0000661B">
        <w:rPr>
          <w:rFonts w:cs="Arial" w:hint="cs"/>
          <w:rtl/>
        </w:rPr>
        <w:t xml:space="preserve">, הלאו </w:t>
      </w:r>
      <w:r w:rsidR="00BB38AE">
        <w:rPr>
          <w:rFonts w:cs="Arial" w:hint="cs"/>
          <w:rtl/>
        </w:rPr>
        <w:t xml:space="preserve">ממילא </w:t>
      </w:r>
      <w:r w:rsidR="0000661B">
        <w:rPr>
          <w:rFonts w:cs="Arial" w:hint="cs"/>
          <w:rtl/>
        </w:rPr>
        <w:t>מתבטל.</w:t>
      </w:r>
      <w:r w:rsidR="00A86D45">
        <w:rPr>
          <w:rFonts w:cs="Arial" w:hint="cs"/>
          <w:rtl/>
        </w:rPr>
        <w:t xml:space="preserve"> </w:t>
      </w:r>
      <w:r>
        <w:rPr>
          <w:rFonts w:hint="cs"/>
          <w:rtl/>
        </w:rPr>
        <w:t xml:space="preserve">ב. </w:t>
      </w:r>
      <w:r w:rsidRPr="0076357C">
        <w:rPr>
          <w:rFonts w:hint="cs"/>
          <w:b/>
          <w:bCs/>
          <w:rtl/>
        </w:rPr>
        <w:t>הרמב''ן</w:t>
      </w:r>
      <w:r>
        <w:rPr>
          <w:rFonts w:hint="cs"/>
          <w:rtl/>
        </w:rPr>
        <w:t xml:space="preserve"> </w:t>
      </w:r>
      <w:r>
        <w:rPr>
          <w:rFonts w:hint="cs"/>
          <w:sz w:val="18"/>
          <w:szCs w:val="18"/>
          <w:rtl/>
        </w:rPr>
        <w:t>(שמות כ, ח)</w:t>
      </w:r>
      <w:r>
        <w:rPr>
          <w:rFonts w:hint="cs"/>
          <w:rtl/>
        </w:rPr>
        <w:t xml:space="preserve"> </w:t>
      </w:r>
      <w:r w:rsidR="00DD3625">
        <w:rPr>
          <w:rFonts w:hint="cs"/>
          <w:rtl/>
        </w:rPr>
        <w:t xml:space="preserve">חלק </w:t>
      </w:r>
      <w:r w:rsidR="004A33B7">
        <w:rPr>
          <w:rFonts w:hint="cs"/>
          <w:rtl/>
        </w:rPr>
        <w:t xml:space="preserve">וסבר שהלאו לא </w:t>
      </w:r>
      <w:r w:rsidR="0081770D">
        <w:rPr>
          <w:rFonts w:hint="cs"/>
          <w:rtl/>
        </w:rPr>
        <w:t>מתבטל מפני העשה</w:t>
      </w:r>
      <w:r w:rsidR="004A33B7">
        <w:rPr>
          <w:rFonts w:hint="cs"/>
          <w:rtl/>
        </w:rPr>
        <w:t xml:space="preserve">, אלא </w:t>
      </w:r>
      <w:r w:rsidR="0081770D">
        <w:rPr>
          <w:rFonts w:hint="cs"/>
          <w:rtl/>
        </w:rPr>
        <w:t>דוחה אותו,</w:t>
      </w:r>
      <w:r w:rsidR="003F1DFB">
        <w:rPr>
          <w:rFonts w:hint="cs"/>
          <w:rtl/>
        </w:rPr>
        <w:t xml:space="preserve"> כיוון שהעשה הבא ממידת </w:t>
      </w:r>
      <w:r>
        <w:rPr>
          <w:rFonts w:hint="cs"/>
          <w:rtl/>
        </w:rPr>
        <w:t xml:space="preserve">האהבה לקב''ה, </w:t>
      </w:r>
      <w:r w:rsidR="00BD75F4">
        <w:rPr>
          <w:rFonts w:hint="cs"/>
          <w:rtl/>
        </w:rPr>
        <w:t xml:space="preserve">בעוד הלאו בא מצד היראה ממנו. </w:t>
      </w:r>
      <w:r>
        <w:rPr>
          <w:rFonts w:hint="cs"/>
          <w:rtl/>
        </w:rPr>
        <w:t xml:space="preserve"> </w:t>
      </w:r>
    </w:p>
    <w:p w14:paraId="04D8DAFB" w14:textId="46026929" w:rsidR="008D1876" w:rsidRDefault="008D1876" w:rsidP="00471706">
      <w:pPr>
        <w:spacing w:after="40"/>
        <w:rPr>
          <w:rtl/>
        </w:rPr>
      </w:pPr>
      <w:r>
        <w:rPr>
          <w:rFonts w:hint="cs"/>
          <w:rtl/>
        </w:rPr>
        <w:t>לכן,</w:t>
      </w:r>
      <w:r w:rsidR="00BD75F4">
        <w:rPr>
          <w:rFonts w:hint="cs"/>
          <w:rtl/>
        </w:rPr>
        <w:t xml:space="preserve"> למרות שהאיסור למרוד ברצון ה' לעשות נגד רצונו גדול מהמצווה לעשות רצונו (ולכן כדי לעבור על מצוות לא תעשה יש לאדם לשלם את כל כספו</w:t>
      </w:r>
      <w:r w:rsidR="00B03F7A">
        <w:rPr>
          <w:rFonts w:hint="cs"/>
          <w:rtl/>
        </w:rPr>
        <w:t>, בעוד שעל מצוות עשה יש לשלם חמישית מכספו</w:t>
      </w:r>
      <w:r w:rsidR="00BD75F4">
        <w:rPr>
          <w:rFonts w:hint="cs"/>
          <w:rtl/>
        </w:rPr>
        <w:t>), מכל מקום כאשר יש התנגשות ביניהם</w:t>
      </w:r>
      <w:r>
        <w:rPr>
          <w:rFonts w:hint="cs"/>
          <w:rtl/>
        </w:rPr>
        <w:t xml:space="preserve"> </w:t>
      </w:r>
      <w:r w:rsidR="00BD75F4">
        <w:rPr>
          <w:rFonts w:hint="cs"/>
          <w:rtl/>
        </w:rPr>
        <w:t xml:space="preserve">- האהבה </w:t>
      </w:r>
      <w:r w:rsidR="00E103E3">
        <w:rPr>
          <w:rFonts w:hint="cs"/>
          <w:rtl/>
        </w:rPr>
        <w:t xml:space="preserve">והרצון </w:t>
      </w:r>
      <w:r>
        <w:rPr>
          <w:rFonts w:hint="cs"/>
          <w:rtl/>
        </w:rPr>
        <w:t xml:space="preserve">לעשות </w:t>
      </w:r>
      <w:r w:rsidR="00E103E3">
        <w:rPr>
          <w:rFonts w:hint="cs"/>
          <w:rtl/>
        </w:rPr>
        <w:t xml:space="preserve">דברי </w:t>
      </w:r>
      <w:r>
        <w:rPr>
          <w:rFonts w:hint="cs"/>
          <w:rtl/>
        </w:rPr>
        <w:t xml:space="preserve">ה', </w:t>
      </w:r>
      <w:r w:rsidR="00E103E3">
        <w:rPr>
          <w:rFonts w:hint="cs"/>
          <w:rtl/>
        </w:rPr>
        <w:t xml:space="preserve">גוברת על המעלה מיראה ממנו </w:t>
      </w:r>
      <w:r w:rsidR="00BD75F4">
        <w:rPr>
          <w:rFonts w:cs="Arial" w:hint="cs"/>
          <w:sz w:val="18"/>
          <w:szCs w:val="18"/>
          <w:rtl/>
        </w:rPr>
        <w:t>(</w:t>
      </w:r>
      <w:r>
        <w:rPr>
          <w:rFonts w:cs="Arial" w:hint="cs"/>
          <w:sz w:val="18"/>
          <w:szCs w:val="18"/>
          <w:rtl/>
        </w:rPr>
        <w:t>עיין הערה</w:t>
      </w:r>
      <w:r w:rsidRPr="00172678">
        <w:rPr>
          <w:rStyle w:val="a5"/>
          <w:rtl/>
        </w:rPr>
        <w:footnoteReference w:id="2"/>
      </w:r>
      <w:r>
        <w:rPr>
          <w:rFonts w:cs="Arial" w:hint="cs"/>
          <w:sz w:val="18"/>
          <w:szCs w:val="18"/>
          <w:rtl/>
        </w:rPr>
        <w:t>)</w:t>
      </w:r>
      <w:r>
        <w:rPr>
          <w:rFonts w:cs="Arial" w:hint="cs"/>
          <w:rtl/>
        </w:rPr>
        <w:t>.''</w:t>
      </w:r>
      <w:r>
        <w:rPr>
          <w:rFonts w:hint="cs"/>
          <w:rtl/>
        </w:rPr>
        <w:t xml:space="preserve">   </w:t>
      </w:r>
    </w:p>
    <w:p w14:paraId="4D15C4A5" w14:textId="3F8E48BE" w:rsidR="00BD75F4" w:rsidRPr="00BD75F4" w:rsidRDefault="00BD75F4" w:rsidP="00BD75F4">
      <w:pPr>
        <w:spacing w:after="60"/>
        <w:rPr>
          <w:u w:val="single"/>
          <w:rtl/>
        </w:rPr>
      </w:pPr>
      <w:r>
        <w:rPr>
          <w:rFonts w:hint="cs"/>
          <w:u w:val="single"/>
          <w:rtl/>
        </w:rPr>
        <w:t>במקום כרת</w:t>
      </w:r>
    </w:p>
    <w:p w14:paraId="109C94E0" w14:textId="1B9A24EE" w:rsidR="008E6F7A" w:rsidRDefault="00BD75F4" w:rsidP="00FE56B2">
      <w:pPr>
        <w:pStyle w:val="a3"/>
        <w:spacing w:after="60"/>
        <w:rPr>
          <w:sz w:val="22"/>
          <w:szCs w:val="22"/>
          <w:rtl/>
        </w:rPr>
      </w:pPr>
      <w:r>
        <w:rPr>
          <w:rFonts w:hint="cs"/>
          <w:sz w:val="22"/>
          <w:szCs w:val="22"/>
          <w:rtl/>
        </w:rPr>
        <w:t>ייתכן ש</w:t>
      </w:r>
      <w:r w:rsidR="008605D6" w:rsidRPr="008605D6">
        <w:rPr>
          <w:rFonts w:hint="cs"/>
          <w:sz w:val="22"/>
          <w:szCs w:val="22"/>
          <w:rtl/>
        </w:rPr>
        <w:t xml:space="preserve">למחלוקת </w:t>
      </w:r>
      <w:r w:rsidR="008E6F7A">
        <w:rPr>
          <w:rFonts w:hint="cs"/>
          <w:sz w:val="22"/>
          <w:szCs w:val="22"/>
          <w:rtl/>
        </w:rPr>
        <w:t>בין הרמב''ן לרב ניסים גאון</w:t>
      </w:r>
      <w:r w:rsidR="004E0EB5">
        <w:rPr>
          <w:rFonts w:hint="cs"/>
          <w:sz w:val="22"/>
          <w:szCs w:val="22"/>
          <w:rtl/>
        </w:rPr>
        <w:t xml:space="preserve"> </w:t>
      </w:r>
      <w:r w:rsidR="008605D6" w:rsidRPr="008605D6">
        <w:rPr>
          <w:rFonts w:hint="cs"/>
          <w:sz w:val="22"/>
          <w:szCs w:val="22"/>
          <w:rtl/>
        </w:rPr>
        <w:t xml:space="preserve">יכולה להיות נפקא מינה </w:t>
      </w:r>
      <w:r w:rsidR="00E76739">
        <w:rPr>
          <w:rFonts w:hint="cs"/>
          <w:sz w:val="22"/>
          <w:szCs w:val="22"/>
          <w:rtl/>
        </w:rPr>
        <w:t>ב</w:t>
      </w:r>
      <w:r w:rsidR="008605D6" w:rsidRPr="008605D6">
        <w:rPr>
          <w:rFonts w:hint="cs"/>
          <w:sz w:val="22"/>
          <w:szCs w:val="22"/>
          <w:rtl/>
        </w:rPr>
        <w:t>שאלה</w:t>
      </w:r>
      <w:r w:rsidR="008E7CC2">
        <w:rPr>
          <w:rFonts w:hint="cs"/>
          <w:sz w:val="22"/>
          <w:szCs w:val="22"/>
          <w:rtl/>
        </w:rPr>
        <w:t>,</w:t>
      </w:r>
      <w:r w:rsidR="008605D6" w:rsidRPr="008605D6">
        <w:rPr>
          <w:rFonts w:hint="cs"/>
          <w:sz w:val="22"/>
          <w:szCs w:val="22"/>
          <w:rtl/>
        </w:rPr>
        <w:t xml:space="preserve"> האם עשה דוחה לא תעשה שיש בו כרת</w:t>
      </w:r>
      <w:r>
        <w:rPr>
          <w:rFonts w:hint="cs"/>
          <w:sz w:val="22"/>
          <w:szCs w:val="22"/>
          <w:rtl/>
        </w:rPr>
        <w:t>:</w:t>
      </w:r>
    </w:p>
    <w:p w14:paraId="62080C25" w14:textId="582D9EDA" w:rsidR="007F00BB" w:rsidRDefault="008D1876" w:rsidP="00FE56B2">
      <w:pPr>
        <w:pStyle w:val="a3"/>
        <w:spacing w:after="60"/>
        <w:rPr>
          <w:sz w:val="22"/>
          <w:szCs w:val="22"/>
          <w:rtl/>
        </w:rPr>
      </w:pPr>
      <w:r w:rsidRPr="008D1876">
        <w:rPr>
          <w:rFonts w:hint="cs"/>
          <w:sz w:val="22"/>
          <w:szCs w:val="22"/>
          <w:rtl/>
        </w:rPr>
        <w:t>א.</w:t>
      </w:r>
      <w:r>
        <w:rPr>
          <w:rFonts w:hint="cs"/>
          <w:b/>
          <w:bCs/>
          <w:sz w:val="22"/>
          <w:szCs w:val="22"/>
          <w:rtl/>
        </w:rPr>
        <w:t xml:space="preserve"> </w:t>
      </w:r>
      <w:r w:rsidR="007F00BB" w:rsidRPr="00702CE4">
        <w:rPr>
          <w:rFonts w:hint="cs"/>
          <w:b/>
          <w:bCs/>
          <w:sz w:val="22"/>
          <w:szCs w:val="22"/>
          <w:rtl/>
        </w:rPr>
        <w:t>הריטב''א</w:t>
      </w:r>
      <w:r w:rsidR="006B2283">
        <w:rPr>
          <w:rFonts w:hint="cs"/>
          <w:sz w:val="22"/>
          <w:szCs w:val="22"/>
          <w:rtl/>
        </w:rPr>
        <w:t xml:space="preserve"> </w:t>
      </w:r>
      <w:r w:rsidR="006B2283">
        <w:rPr>
          <w:rFonts w:hint="cs"/>
          <w:sz w:val="18"/>
          <w:szCs w:val="18"/>
          <w:rtl/>
        </w:rPr>
        <w:t>(יבמות ז ע''א)</w:t>
      </w:r>
      <w:r w:rsidR="007F00BB">
        <w:rPr>
          <w:rFonts w:hint="cs"/>
          <w:sz w:val="22"/>
          <w:szCs w:val="22"/>
          <w:rtl/>
        </w:rPr>
        <w:t xml:space="preserve">, </w:t>
      </w:r>
      <w:r w:rsidR="007F00BB" w:rsidRPr="00702CE4">
        <w:rPr>
          <w:rFonts w:hint="cs"/>
          <w:b/>
          <w:bCs/>
          <w:sz w:val="22"/>
          <w:szCs w:val="22"/>
          <w:rtl/>
        </w:rPr>
        <w:t>הרשב''א</w:t>
      </w:r>
      <w:r w:rsidR="007F00BB">
        <w:rPr>
          <w:rFonts w:hint="cs"/>
          <w:sz w:val="22"/>
          <w:szCs w:val="22"/>
          <w:rtl/>
        </w:rPr>
        <w:t xml:space="preserve"> </w:t>
      </w:r>
      <w:r w:rsidR="006B2283">
        <w:rPr>
          <w:rFonts w:hint="cs"/>
          <w:sz w:val="18"/>
          <w:szCs w:val="18"/>
          <w:rtl/>
        </w:rPr>
        <w:t xml:space="preserve">(שם) </w:t>
      </w:r>
      <w:r w:rsidR="007F00BB" w:rsidRPr="00702CE4">
        <w:rPr>
          <w:rFonts w:hint="cs"/>
          <w:b/>
          <w:bCs/>
          <w:sz w:val="22"/>
          <w:szCs w:val="22"/>
          <w:rtl/>
        </w:rPr>
        <w:t>והרמב''ם</w:t>
      </w:r>
      <w:r w:rsidR="00955863">
        <w:rPr>
          <w:rFonts w:hint="cs"/>
          <w:sz w:val="22"/>
          <w:szCs w:val="22"/>
          <w:rtl/>
        </w:rPr>
        <w:t xml:space="preserve"> </w:t>
      </w:r>
      <w:r w:rsidR="006B2283">
        <w:rPr>
          <w:rFonts w:hint="cs"/>
          <w:sz w:val="18"/>
          <w:szCs w:val="18"/>
          <w:rtl/>
        </w:rPr>
        <w:t xml:space="preserve">(שבת יט, כ) </w:t>
      </w:r>
      <w:r w:rsidR="00955863">
        <w:rPr>
          <w:rFonts w:hint="cs"/>
          <w:sz w:val="22"/>
          <w:szCs w:val="22"/>
          <w:rtl/>
        </w:rPr>
        <w:t>פסקו</w:t>
      </w:r>
      <w:r w:rsidR="00AC0505">
        <w:rPr>
          <w:rFonts w:hint="cs"/>
          <w:sz w:val="22"/>
          <w:szCs w:val="22"/>
          <w:rtl/>
        </w:rPr>
        <w:t xml:space="preserve"> להלכה</w:t>
      </w:r>
      <w:r w:rsidR="008605D6" w:rsidRPr="008605D6">
        <w:rPr>
          <w:rFonts w:hint="cs"/>
          <w:sz w:val="22"/>
          <w:szCs w:val="22"/>
          <w:rtl/>
        </w:rPr>
        <w:t>, שעשה לא</w:t>
      </w:r>
      <w:r w:rsidR="007F3C98">
        <w:rPr>
          <w:rFonts w:hint="cs"/>
          <w:sz w:val="22"/>
          <w:szCs w:val="22"/>
          <w:rtl/>
        </w:rPr>
        <w:t xml:space="preserve"> </w:t>
      </w:r>
      <w:r w:rsidR="008605D6" w:rsidRPr="008605D6">
        <w:rPr>
          <w:rFonts w:hint="cs"/>
          <w:sz w:val="22"/>
          <w:szCs w:val="22"/>
          <w:rtl/>
        </w:rPr>
        <w:t>דוחה לא תעשה שיש בו כרת</w:t>
      </w:r>
      <w:r w:rsidR="005072E4">
        <w:rPr>
          <w:rFonts w:hint="cs"/>
          <w:sz w:val="22"/>
          <w:szCs w:val="22"/>
          <w:rtl/>
        </w:rPr>
        <w:t xml:space="preserve">. בטעם הדבר נימק </w:t>
      </w:r>
      <w:r w:rsidR="00BD75F4" w:rsidRPr="008605D6">
        <w:rPr>
          <w:rFonts w:hint="cs"/>
          <w:b/>
          <w:bCs/>
          <w:sz w:val="22"/>
          <w:szCs w:val="22"/>
          <w:rtl/>
        </w:rPr>
        <w:t>המהרי''ק</w:t>
      </w:r>
      <w:r w:rsidR="00BD75F4" w:rsidRPr="008605D6">
        <w:rPr>
          <w:rFonts w:hint="cs"/>
          <w:sz w:val="22"/>
          <w:szCs w:val="22"/>
          <w:rtl/>
        </w:rPr>
        <w:t xml:space="preserve"> </w:t>
      </w:r>
      <w:r w:rsidR="00BD75F4" w:rsidRPr="008605D6">
        <w:rPr>
          <w:rFonts w:hint="cs"/>
          <w:sz w:val="18"/>
          <w:szCs w:val="18"/>
          <w:rtl/>
        </w:rPr>
        <w:t>(סי' קלט)</w:t>
      </w:r>
      <w:r w:rsidR="000F7050">
        <w:rPr>
          <w:rFonts w:hint="cs"/>
          <w:sz w:val="22"/>
          <w:szCs w:val="22"/>
          <w:rtl/>
        </w:rPr>
        <w:t>,</w:t>
      </w:r>
      <w:r w:rsidR="008605D6" w:rsidRPr="008605D6">
        <w:rPr>
          <w:rFonts w:hint="cs"/>
          <w:sz w:val="22"/>
          <w:szCs w:val="22"/>
          <w:rtl/>
        </w:rPr>
        <w:t xml:space="preserve"> שיש לעשה את 'הכוח' לדחות </w:t>
      </w:r>
      <w:r w:rsidR="0005457A">
        <w:rPr>
          <w:rFonts w:hint="cs"/>
          <w:sz w:val="22"/>
          <w:szCs w:val="22"/>
          <w:rtl/>
        </w:rPr>
        <w:t xml:space="preserve">רק </w:t>
      </w:r>
      <w:r w:rsidR="008605D6" w:rsidRPr="008605D6">
        <w:rPr>
          <w:rFonts w:hint="cs"/>
          <w:sz w:val="22"/>
          <w:szCs w:val="22"/>
          <w:rtl/>
        </w:rPr>
        <w:t>איסור לאו</w:t>
      </w:r>
      <w:r w:rsidR="00955863">
        <w:rPr>
          <w:rFonts w:hint="cs"/>
          <w:sz w:val="22"/>
          <w:szCs w:val="22"/>
          <w:rtl/>
        </w:rPr>
        <w:t>, אבל לא תעשה שיש</w:t>
      </w:r>
      <w:r w:rsidR="007F3C98">
        <w:rPr>
          <w:rFonts w:hint="cs"/>
          <w:sz w:val="22"/>
          <w:szCs w:val="22"/>
          <w:rtl/>
        </w:rPr>
        <w:t xml:space="preserve"> </w:t>
      </w:r>
      <w:r w:rsidR="00955863">
        <w:rPr>
          <w:rFonts w:hint="cs"/>
          <w:sz w:val="22"/>
          <w:szCs w:val="22"/>
          <w:rtl/>
        </w:rPr>
        <w:t>בו כרת</w:t>
      </w:r>
      <w:r w:rsidR="005072E4">
        <w:rPr>
          <w:rFonts w:hint="cs"/>
          <w:sz w:val="22"/>
          <w:szCs w:val="22"/>
          <w:rtl/>
        </w:rPr>
        <w:t xml:space="preserve"> חמור יותר</w:t>
      </w:r>
      <w:r w:rsidR="00955863">
        <w:rPr>
          <w:rFonts w:hint="cs"/>
          <w:sz w:val="22"/>
          <w:szCs w:val="22"/>
          <w:rtl/>
        </w:rPr>
        <w:t xml:space="preserve">, </w:t>
      </w:r>
      <w:r w:rsidR="00702CE4">
        <w:rPr>
          <w:rFonts w:hint="cs"/>
          <w:sz w:val="22"/>
          <w:szCs w:val="22"/>
          <w:rtl/>
        </w:rPr>
        <w:t xml:space="preserve">ולכן </w:t>
      </w:r>
      <w:r w:rsidR="00955863">
        <w:rPr>
          <w:rFonts w:hint="cs"/>
          <w:sz w:val="22"/>
          <w:szCs w:val="22"/>
          <w:rtl/>
        </w:rPr>
        <w:t>אין בכח העשה לדחות</w:t>
      </w:r>
      <w:r w:rsidR="006A2529">
        <w:rPr>
          <w:rFonts w:hint="cs"/>
          <w:sz w:val="22"/>
          <w:szCs w:val="22"/>
          <w:rtl/>
        </w:rPr>
        <w:t xml:space="preserve"> אותו</w:t>
      </w:r>
      <w:r w:rsidR="00BD75F4">
        <w:rPr>
          <w:rFonts w:hint="cs"/>
          <w:sz w:val="22"/>
          <w:szCs w:val="22"/>
          <w:rtl/>
        </w:rPr>
        <w:t xml:space="preserve"> ובדומה להסבר הרמב''ן</w:t>
      </w:r>
      <w:r w:rsidR="008605D6" w:rsidRPr="008605D6">
        <w:rPr>
          <w:rFonts w:hint="cs"/>
          <w:sz w:val="22"/>
          <w:szCs w:val="22"/>
          <w:rtl/>
        </w:rPr>
        <w:t>.</w:t>
      </w:r>
      <w:r w:rsidR="003E772F">
        <w:rPr>
          <w:rFonts w:hint="cs"/>
          <w:sz w:val="22"/>
          <w:szCs w:val="22"/>
          <w:rtl/>
        </w:rPr>
        <w:t xml:space="preserve"> </w:t>
      </w:r>
    </w:p>
    <w:p w14:paraId="69C6DF2D" w14:textId="7D282228" w:rsidR="000548BE" w:rsidRPr="008605D6" w:rsidRDefault="008D1876" w:rsidP="00FE56B2">
      <w:pPr>
        <w:pStyle w:val="a3"/>
        <w:spacing w:after="60"/>
        <w:rPr>
          <w:sz w:val="22"/>
          <w:szCs w:val="22"/>
          <w:rtl/>
        </w:rPr>
      </w:pPr>
      <w:r>
        <w:rPr>
          <w:rFonts w:hint="cs"/>
          <w:sz w:val="22"/>
          <w:szCs w:val="22"/>
          <w:rtl/>
        </w:rPr>
        <w:t xml:space="preserve">ב. </w:t>
      </w:r>
      <w:r w:rsidR="00561861">
        <w:rPr>
          <w:rFonts w:hint="cs"/>
          <w:sz w:val="22"/>
          <w:szCs w:val="22"/>
          <w:rtl/>
        </w:rPr>
        <w:t>לעומת זאת המהרי''ק ציין, ש</w:t>
      </w:r>
      <w:r w:rsidR="00100D5B">
        <w:rPr>
          <w:rFonts w:hint="cs"/>
          <w:sz w:val="22"/>
          <w:szCs w:val="22"/>
          <w:rtl/>
        </w:rPr>
        <w:t>על פי ביאור ה</w:t>
      </w:r>
      <w:r w:rsidR="008605D6" w:rsidRPr="008605D6">
        <w:rPr>
          <w:rFonts w:hint="cs"/>
          <w:sz w:val="22"/>
          <w:szCs w:val="22"/>
          <w:rtl/>
        </w:rPr>
        <w:t>רב ניסים גאון</w:t>
      </w:r>
      <w:r w:rsidR="00100D5B">
        <w:rPr>
          <w:rFonts w:hint="cs"/>
          <w:sz w:val="22"/>
          <w:szCs w:val="22"/>
          <w:rtl/>
        </w:rPr>
        <w:t xml:space="preserve"> שבמקום שיש עשה הלאו מתבטל</w:t>
      </w:r>
      <w:r w:rsidR="008605D6" w:rsidRPr="008605D6">
        <w:rPr>
          <w:rFonts w:hint="cs"/>
          <w:sz w:val="22"/>
          <w:szCs w:val="22"/>
          <w:rtl/>
        </w:rPr>
        <w:t xml:space="preserve">, </w:t>
      </w:r>
      <w:r w:rsidR="001E2523">
        <w:rPr>
          <w:rFonts w:hint="cs"/>
          <w:sz w:val="22"/>
          <w:szCs w:val="22"/>
          <w:rtl/>
        </w:rPr>
        <w:t>יש מקום לומר ש</w:t>
      </w:r>
      <w:r w:rsidR="008605D6" w:rsidRPr="008605D6">
        <w:rPr>
          <w:rFonts w:hint="cs"/>
          <w:sz w:val="22"/>
          <w:szCs w:val="22"/>
          <w:rtl/>
        </w:rPr>
        <w:t>עשה דוחה גם לא תעשה שיש</w:t>
      </w:r>
      <w:r w:rsidR="007F3C98">
        <w:rPr>
          <w:rFonts w:hint="cs"/>
          <w:sz w:val="22"/>
          <w:szCs w:val="22"/>
          <w:rtl/>
        </w:rPr>
        <w:t xml:space="preserve"> </w:t>
      </w:r>
      <w:r w:rsidR="008605D6" w:rsidRPr="008605D6">
        <w:rPr>
          <w:rFonts w:hint="cs"/>
          <w:sz w:val="22"/>
          <w:szCs w:val="22"/>
          <w:rtl/>
        </w:rPr>
        <w:t xml:space="preserve">בו כרת, </w:t>
      </w:r>
      <w:r w:rsidR="004034B9">
        <w:rPr>
          <w:rFonts w:hint="cs"/>
          <w:sz w:val="22"/>
          <w:szCs w:val="22"/>
          <w:rtl/>
        </w:rPr>
        <w:t xml:space="preserve">מכיוון שזה לא משנה כמה חמור הלאו </w:t>
      </w:r>
      <w:r w:rsidR="004401D5">
        <w:rPr>
          <w:rFonts w:hint="cs"/>
          <w:sz w:val="22"/>
          <w:szCs w:val="22"/>
          <w:rtl/>
        </w:rPr>
        <w:t xml:space="preserve">- </w:t>
      </w:r>
      <w:r w:rsidR="004034B9">
        <w:rPr>
          <w:rFonts w:hint="cs"/>
          <w:sz w:val="22"/>
          <w:szCs w:val="22"/>
          <w:rtl/>
        </w:rPr>
        <w:t xml:space="preserve">הוא </w:t>
      </w:r>
      <w:r w:rsidR="00E3614C">
        <w:rPr>
          <w:rFonts w:hint="cs"/>
          <w:sz w:val="22"/>
          <w:szCs w:val="22"/>
          <w:rtl/>
        </w:rPr>
        <w:t>נעלם,</w:t>
      </w:r>
      <w:r w:rsidR="004034B9">
        <w:rPr>
          <w:rFonts w:hint="cs"/>
          <w:sz w:val="22"/>
          <w:szCs w:val="22"/>
          <w:rtl/>
        </w:rPr>
        <w:t xml:space="preserve"> וכך </w:t>
      </w:r>
      <w:r w:rsidR="008605D6" w:rsidRPr="008605D6">
        <w:rPr>
          <w:rFonts w:hint="cs"/>
          <w:sz w:val="22"/>
          <w:szCs w:val="22"/>
          <w:rtl/>
        </w:rPr>
        <w:t>עולה מדברי</w:t>
      </w:r>
      <w:r w:rsidR="00034EA9">
        <w:rPr>
          <w:rFonts w:hint="cs"/>
          <w:sz w:val="22"/>
          <w:szCs w:val="22"/>
          <w:rtl/>
        </w:rPr>
        <w:t xml:space="preserve"> </w:t>
      </w:r>
      <w:r w:rsidR="008605D6" w:rsidRPr="008605D6">
        <w:rPr>
          <w:rFonts w:hint="cs"/>
          <w:b/>
          <w:bCs/>
          <w:sz w:val="22"/>
          <w:szCs w:val="22"/>
          <w:rtl/>
        </w:rPr>
        <w:t>ספר</w:t>
      </w:r>
      <w:r w:rsidR="008605D6" w:rsidRPr="008605D6">
        <w:rPr>
          <w:rFonts w:hint="cs"/>
          <w:sz w:val="22"/>
          <w:szCs w:val="22"/>
          <w:rtl/>
        </w:rPr>
        <w:t xml:space="preserve"> </w:t>
      </w:r>
      <w:r w:rsidR="008605D6" w:rsidRPr="008605D6">
        <w:rPr>
          <w:rFonts w:hint="cs"/>
          <w:b/>
          <w:bCs/>
          <w:sz w:val="22"/>
          <w:szCs w:val="22"/>
          <w:rtl/>
        </w:rPr>
        <w:t xml:space="preserve">הכריתות </w:t>
      </w:r>
      <w:r w:rsidR="008605D6" w:rsidRPr="008605D6">
        <w:rPr>
          <w:rFonts w:hint="cs"/>
          <w:sz w:val="18"/>
          <w:szCs w:val="18"/>
          <w:rtl/>
        </w:rPr>
        <w:t>(לימודים, שער ג', קסג</w:t>
      </w:r>
      <w:r w:rsidR="00097474">
        <w:rPr>
          <w:rFonts w:hint="cs"/>
          <w:sz w:val="18"/>
          <w:szCs w:val="18"/>
          <w:rtl/>
        </w:rPr>
        <w:t>)</w:t>
      </w:r>
      <w:r w:rsidR="008605D6" w:rsidRPr="00D45FDA">
        <w:rPr>
          <w:rFonts w:hint="cs"/>
          <w:sz w:val="22"/>
          <w:szCs w:val="22"/>
          <w:rtl/>
        </w:rPr>
        <w:t>.</w:t>
      </w:r>
      <w:r w:rsidR="00736604">
        <w:rPr>
          <w:rFonts w:hint="cs"/>
          <w:sz w:val="22"/>
          <w:szCs w:val="22"/>
          <w:rtl/>
        </w:rPr>
        <w:t xml:space="preserve"> </w:t>
      </w:r>
      <w:r w:rsidR="00561861">
        <w:rPr>
          <w:rFonts w:hint="cs"/>
          <w:sz w:val="22"/>
          <w:szCs w:val="22"/>
          <w:rtl/>
        </w:rPr>
        <w:t xml:space="preserve">עם זאת </w:t>
      </w:r>
      <w:r w:rsidR="00736604">
        <w:rPr>
          <w:rFonts w:hint="cs"/>
          <w:sz w:val="22"/>
          <w:szCs w:val="22"/>
          <w:rtl/>
        </w:rPr>
        <w:t xml:space="preserve">ביאור זה </w:t>
      </w:r>
      <w:r w:rsidR="00561861">
        <w:rPr>
          <w:rFonts w:hint="cs"/>
          <w:sz w:val="22"/>
          <w:szCs w:val="22"/>
          <w:rtl/>
        </w:rPr>
        <w:t xml:space="preserve">אינו </w:t>
      </w:r>
      <w:r w:rsidR="00736604">
        <w:rPr>
          <w:rFonts w:hint="cs"/>
          <w:sz w:val="22"/>
          <w:szCs w:val="22"/>
          <w:rtl/>
        </w:rPr>
        <w:t xml:space="preserve">מוכרח, כי ניתן לומר שהתורה קבעה שהלאו מתבטל רק </w:t>
      </w:r>
      <w:r w:rsidR="00C216F6">
        <w:rPr>
          <w:rFonts w:hint="cs"/>
          <w:sz w:val="22"/>
          <w:szCs w:val="22"/>
          <w:rtl/>
        </w:rPr>
        <w:t xml:space="preserve">כאשר </w:t>
      </w:r>
      <w:r w:rsidR="00736604">
        <w:rPr>
          <w:rFonts w:hint="cs"/>
          <w:sz w:val="22"/>
          <w:szCs w:val="22"/>
          <w:rtl/>
        </w:rPr>
        <w:t>לא כלול בו כרת.</w:t>
      </w:r>
      <w:r w:rsidR="006712C2" w:rsidRPr="00D45FDA">
        <w:rPr>
          <w:rFonts w:cs="Arial" w:hint="cs"/>
          <w:sz w:val="22"/>
          <w:szCs w:val="22"/>
          <w:rtl/>
        </w:rPr>
        <w:t xml:space="preserve"> </w:t>
      </w:r>
      <w:r w:rsidR="009F78C5" w:rsidRPr="00D45FDA">
        <w:rPr>
          <w:rFonts w:hint="cs"/>
          <w:sz w:val="22"/>
          <w:szCs w:val="22"/>
          <w:rtl/>
        </w:rPr>
        <w:t xml:space="preserve"> </w:t>
      </w:r>
    </w:p>
    <w:p w14:paraId="0D6CA53B" w14:textId="2907B347" w:rsidR="008F2BF9" w:rsidRDefault="00D827D2" w:rsidP="00FE56B2">
      <w:pPr>
        <w:spacing w:after="60" w:line="240" w:lineRule="auto"/>
        <w:rPr>
          <w:b/>
          <w:bCs/>
          <w:u w:val="single"/>
          <w:rtl/>
        </w:rPr>
      </w:pPr>
      <w:r>
        <w:rPr>
          <w:rFonts w:hint="cs"/>
          <w:b/>
          <w:bCs/>
          <w:u w:val="single"/>
          <w:rtl/>
        </w:rPr>
        <w:t>הותרה או דחויה</w:t>
      </w:r>
    </w:p>
    <w:p w14:paraId="005842EA" w14:textId="48DAA140" w:rsidR="000202DD" w:rsidRDefault="00896B7E" w:rsidP="00896B7E">
      <w:pPr>
        <w:spacing w:after="60"/>
        <w:rPr>
          <w:rtl/>
        </w:rPr>
      </w:pPr>
      <w:r>
        <w:rPr>
          <w:rFonts w:hint="cs"/>
          <w:rtl/>
        </w:rPr>
        <w:t>כפי שראינו לעיל, הגמרא במסכת יבמות כותבת שמותר ללבוש כלאיים בציצית</w:t>
      </w:r>
      <w:r w:rsidR="00722D89">
        <w:rPr>
          <w:rFonts w:hint="cs"/>
          <w:rtl/>
        </w:rPr>
        <w:t>,</w:t>
      </w:r>
      <w:r w:rsidR="00822051">
        <w:rPr>
          <w:rFonts w:hint="cs"/>
          <w:rtl/>
        </w:rPr>
        <w:t xml:space="preserve"> אלא </w:t>
      </w:r>
      <w:r w:rsidR="00722D89">
        <w:rPr>
          <w:rFonts w:hint="cs"/>
          <w:rtl/>
        </w:rPr>
        <w:t xml:space="preserve">שלכאורה סתירה לפסק זה </w:t>
      </w:r>
      <w:r w:rsidR="009D2E93">
        <w:rPr>
          <w:rFonts w:hint="cs"/>
          <w:rtl/>
        </w:rPr>
        <w:t>יש ב</w:t>
      </w:r>
      <w:r w:rsidR="00722D89">
        <w:rPr>
          <w:rFonts w:hint="cs"/>
          <w:rtl/>
        </w:rPr>
        <w:t>גמרא נוספת</w:t>
      </w:r>
      <w:r w:rsidR="00853912">
        <w:rPr>
          <w:rFonts w:hint="cs"/>
          <w:rtl/>
        </w:rPr>
        <w:t xml:space="preserve"> </w:t>
      </w:r>
      <w:r w:rsidR="009D2E93">
        <w:rPr>
          <w:rFonts w:hint="cs"/>
          <w:rtl/>
        </w:rPr>
        <w:t>ב</w:t>
      </w:r>
      <w:r w:rsidR="00D827D2">
        <w:rPr>
          <w:rFonts w:hint="cs"/>
          <w:rtl/>
        </w:rPr>
        <w:t xml:space="preserve">יבמות </w:t>
      </w:r>
      <w:r w:rsidR="00A02EFB">
        <w:rPr>
          <w:rFonts w:hint="cs"/>
          <w:sz w:val="18"/>
          <w:szCs w:val="18"/>
          <w:rtl/>
        </w:rPr>
        <w:t>(כ ע''ב)</w:t>
      </w:r>
      <w:r w:rsidR="00853912">
        <w:rPr>
          <w:rFonts w:hint="cs"/>
          <w:rtl/>
        </w:rPr>
        <w:t xml:space="preserve">. הגמרא </w:t>
      </w:r>
      <w:r w:rsidR="00822051">
        <w:rPr>
          <w:rFonts w:hint="cs"/>
          <w:rtl/>
        </w:rPr>
        <w:t xml:space="preserve">כותבת בשם </w:t>
      </w:r>
      <w:r w:rsidR="00A02EFB">
        <w:rPr>
          <w:rFonts w:hint="cs"/>
          <w:rtl/>
        </w:rPr>
        <w:t>ריש לקיש</w:t>
      </w:r>
      <w:r w:rsidR="005B62E1">
        <w:rPr>
          <w:rFonts w:hint="cs"/>
          <w:rtl/>
        </w:rPr>
        <w:t>,</w:t>
      </w:r>
      <w:r w:rsidR="00D827D2">
        <w:rPr>
          <w:rFonts w:hint="cs"/>
          <w:rtl/>
        </w:rPr>
        <w:t xml:space="preserve"> </w:t>
      </w:r>
      <w:r w:rsidR="00A02EFB">
        <w:rPr>
          <w:rFonts w:hint="cs"/>
          <w:rtl/>
        </w:rPr>
        <w:t xml:space="preserve">שעשה דוחה לא תעשה רק </w:t>
      </w:r>
      <w:r w:rsidR="00CD2514">
        <w:rPr>
          <w:rFonts w:hint="cs"/>
          <w:rtl/>
        </w:rPr>
        <w:t xml:space="preserve">כאשר </w:t>
      </w:r>
      <w:r w:rsidR="009D2E93">
        <w:rPr>
          <w:rFonts w:hint="cs"/>
          <w:rtl/>
        </w:rPr>
        <w:t xml:space="preserve">אין ברירה </w:t>
      </w:r>
      <w:r w:rsidR="00CD2514">
        <w:rPr>
          <w:rFonts w:hint="cs"/>
          <w:sz w:val="18"/>
          <w:szCs w:val="18"/>
          <w:rtl/>
        </w:rPr>
        <w:t>(</w:t>
      </w:r>
      <w:r w:rsidR="009D2E93">
        <w:rPr>
          <w:rFonts w:hint="cs"/>
          <w:sz w:val="18"/>
          <w:szCs w:val="18"/>
          <w:rtl/>
        </w:rPr>
        <w:t>ו</w:t>
      </w:r>
      <w:r>
        <w:rPr>
          <w:rFonts w:hint="cs"/>
          <w:sz w:val="18"/>
          <w:szCs w:val="18"/>
          <w:rtl/>
        </w:rPr>
        <w:t xml:space="preserve">לדוגמא </w:t>
      </w:r>
      <w:r w:rsidR="00CD2514">
        <w:rPr>
          <w:rFonts w:hint="cs"/>
          <w:sz w:val="18"/>
          <w:szCs w:val="18"/>
          <w:rtl/>
        </w:rPr>
        <w:t>בברית</w:t>
      </w:r>
      <w:r w:rsidR="009D2E93">
        <w:rPr>
          <w:rFonts w:hint="cs"/>
          <w:sz w:val="18"/>
          <w:szCs w:val="18"/>
          <w:rtl/>
        </w:rPr>
        <w:t xml:space="preserve"> במקום צרעת</w:t>
      </w:r>
      <w:r w:rsidR="00CD2514">
        <w:rPr>
          <w:rFonts w:hint="cs"/>
          <w:sz w:val="18"/>
          <w:szCs w:val="18"/>
          <w:rtl/>
        </w:rPr>
        <w:t xml:space="preserve">, </w:t>
      </w:r>
      <w:r w:rsidR="003C30CC">
        <w:rPr>
          <w:rFonts w:hint="cs"/>
          <w:sz w:val="18"/>
          <w:szCs w:val="18"/>
          <w:rtl/>
        </w:rPr>
        <w:t>שכדי</w:t>
      </w:r>
      <w:r w:rsidR="00CD2514">
        <w:rPr>
          <w:rFonts w:hint="cs"/>
          <w:sz w:val="18"/>
          <w:szCs w:val="18"/>
          <w:rtl/>
        </w:rPr>
        <w:t xml:space="preserve"> למול חייבים לקצוץ את הצרעת)</w:t>
      </w:r>
      <w:r w:rsidR="00CD2514">
        <w:rPr>
          <w:rFonts w:hint="cs"/>
          <w:rtl/>
        </w:rPr>
        <w:t xml:space="preserve">, אבל </w:t>
      </w:r>
      <w:r w:rsidR="00993BC9">
        <w:rPr>
          <w:rFonts w:hint="cs"/>
          <w:rtl/>
        </w:rPr>
        <w:t xml:space="preserve">אם </w:t>
      </w:r>
      <w:r w:rsidR="00CD2514">
        <w:rPr>
          <w:rFonts w:hint="cs"/>
          <w:rtl/>
        </w:rPr>
        <w:t xml:space="preserve">אפשר לקיים </w:t>
      </w:r>
      <w:r w:rsidR="00EF6713">
        <w:rPr>
          <w:rFonts w:hint="cs"/>
          <w:rtl/>
        </w:rPr>
        <w:t xml:space="preserve">את העשה בלי </w:t>
      </w:r>
      <w:r w:rsidR="009D2E93">
        <w:rPr>
          <w:rFonts w:hint="cs"/>
          <w:rtl/>
        </w:rPr>
        <w:t>ש</w:t>
      </w:r>
      <w:r w:rsidR="00EF6713">
        <w:rPr>
          <w:rFonts w:hint="cs"/>
          <w:rtl/>
        </w:rPr>
        <w:t>ידחה את הלאו</w:t>
      </w:r>
      <w:r w:rsidR="009D2E93">
        <w:rPr>
          <w:rFonts w:hint="cs"/>
          <w:rtl/>
        </w:rPr>
        <w:t xml:space="preserve">  - הלאו לא נדחה</w:t>
      </w:r>
      <w:r w:rsidR="00EF6713">
        <w:rPr>
          <w:rFonts w:hint="cs"/>
          <w:rtl/>
        </w:rPr>
        <w:t xml:space="preserve">. </w:t>
      </w:r>
      <w:r w:rsidR="00437FFE">
        <w:rPr>
          <w:rFonts w:hint="cs"/>
          <w:rtl/>
        </w:rPr>
        <w:t>אם כן קשה,</w:t>
      </w:r>
      <w:r w:rsidR="000202DD">
        <w:rPr>
          <w:rFonts w:hint="cs"/>
          <w:rtl/>
        </w:rPr>
        <w:t xml:space="preserve"> </w:t>
      </w:r>
      <w:r w:rsidR="00CD2514">
        <w:rPr>
          <w:rFonts w:hint="cs"/>
          <w:rtl/>
        </w:rPr>
        <w:t xml:space="preserve">מדוע </w:t>
      </w:r>
      <w:r w:rsidR="008E792C">
        <w:rPr>
          <w:rFonts w:hint="cs"/>
          <w:rtl/>
        </w:rPr>
        <w:t xml:space="preserve">מותר </w:t>
      </w:r>
      <w:r w:rsidR="00CD2514">
        <w:rPr>
          <w:rFonts w:hint="cs"/>
          <w:rtl/>
        </w:rPr>
        <w:t>ללבוש ציצית עם כלאיים</w:t>
      </w:r>
      <w:r w:rsidR="00EF6713">
        <w:rPr>
          <w:rFonts w:hint="cs"/>
          <w:rtl/>
        </w:rPr>
        <w:t>?</w:t>
      </w:r>
      <w:r w:rsidR="005B62E1">
        <w:rPr>
          <w:rFonts w:hint="cs"/>
          <w:rtl/>
        </w:rPr>
        <w:t>!</w:t>
      </w:r>
      <w:r w:rsidR="00EF6713">
        <w:rPr>
          <w:rFonts w:hint="cs"/>
          <w:rtl/>
        </w:rPr>
        <w:t xml:space="preserve"> אפשר</w:t>
      </w:r>
      <w:r w:rsidR="00CD2514">
        <w:rPr>
          <w:rFonts w:hint="cs"/>
          <w:rtl/>
        </w:rPr>
        <w:t xml:space="preserve"> ללבוש ציצית</w:t>
      </w:r>
      <w:r w:rsidR="007A72B5">
        <w:rPr>
          <w:rFonts w:hint="cs"/>
          <w:rtl/>
        </w:rPr>
        <w:t xml:space="preserve"> </w:t>
      </w:r>
      <w:r w:rsidR="00CD2514">
        <w:rPr>
          <w:rFonts w:hint="cs"/>
          <w:rtl/>
        </w:rPr>
        <w:t xml:space="preserve">שהבגד והפתילים מאותו </w:t>
      </w:r>
      <w:r w:rsidR="00EF6713">
        <w:rPr>
          <w:rFonts w:hint="cs"/>
          <w:rtl/>
        </w:rPr>
        <w:t>סוג</w:t>
      </w:r>
      <w:r w:rsidR="00722D89">
        <w:rPr>
          <w:rFonts w:hint="cs"/>
          <w:rtl/>
        </w:rPr>
        <w:t>. נחלקו הראשונים</w:t>
      </w:r>
      <w:r w:rsidR="009D2E93">
        <w:rPr>
          <w:rFonts w:hint="cs"/>
          <w:rtl/>
        </w:rPr>
        <w:t xml:space="preserve"> ביישוב הסתירה</w:t>
      </w:r>
      <w:r w:rsidR="00722D89">
        <w:rPr>
          <w:rFonts w:hint="cs"/>
          <w:rtl/>
        </w:rPr>
        <w:t>:</w:t>
      </w:r>
    </w:p>
    <w:p w14:paraId="550BBEB5" w14:textId="09978888" w:rsidR="008909C9" w:rsidRDefault="000202DD" w:rsidP="00FE56B2">
      <w:pPr>
        <w:spacing w:after="60"/>
        <w:rPr>
          <w:rtl/>
        </w:rPr>
      </w:pPr>
      <w:r>
        <w:rPr>
          <w:rFonts w:hint="cs"/>
          <w:rtl/>
        </w:rPr>
        <w:t xml:space="preserve">א. </w:t>
      </w:r>
      <w:r w:rsidRPr="000202DD">
        <w:rPr>
          <w:rFonts w:hint="cs"/>
          <w:b/>
          <w:bCs/>
          <w:rtl/>
        </w:rPr>
        <w:t>הרמב''ן</w:t>
      </w:r>
      <w:r>
        <w:rPr>
          <w:rFonts w:hint="cs"/>
          <w:rtl/>
        </w:rPr>
        <w:t xml:space="preserve"> </w:t>
      </w:r>
      <w:r>
        <w:rPr>
          <w:rFonts w:hint="cs"/>
          <w:sz w:val="18"/>
          <w:szCs w:val="18"/>
          <w:rtl/>
        </w:rPr>
        <w:t xml:space="preserve">(ד ע''ב ד''ה הא) </w:t>
      </w:r>
      <w:r>
        <w:rPr>
          <w:rFonts w:hint="cs"/>
          <w:rtl/>
        </w:rPr>
        <w:t>טען,</w:t>
      </w:r>
      <w:r w:rsidR="008D6B13">
        <w:rPr>
          <w:rFonts w:hint="cs"/>
          <w:rtl/>
        </w:rPr>
        <w:t xml:space="preserve"> שהגמרא שפוסקת שמותר ללבוש כלאיים בציצית </w:t>
      </w:r>
      <w:r w:rsidR="00B93042">
        <w:rPr>
          <w:rFonts w:hint="cs"/>
          <w:rtl/>
        </w:rPr>
        <w:t>בכל עניין</w:t>
      </w:r>
      <w:r w:rsidR="00972C76">
        <w:rPr>
          <w:rFonts w:hint="cs"/>
          <w:rtl/>
        </w:rPr>
        <w:t>,</w:t>
      </w:r>
      <w:r w:rsidR="00B93042">
        <w:rPr>
          <w:rFonts w:hint="cs"/>
          <w:rtl/>
        </w:rPr>
        <w:t xml:space="preserve"> </w:t>
      </w:r>
      <w:r w:rsidR="008D6B13">
        <w:rPr>
          <w:rFonts w:hint="cs"/>
          <w:rtl/>
        </w:rPr>
        <w:t>חולקת על דברי</w:t>
      </w:r>
      <w:r w:rsidR="0091252C">
        <w:rPr>
          <w:rFonts w:hint="cs"/>
          <w:rtl/>
        </w:rPr>
        <w:t xml:space="preserve"> ריש לקיש</w:t>
      </w:r>
      <w:r w:rsidR="00972C76">
        <w:rPr>
          <w:rFonts w:hint="cs"/>
          <w:rtl/>
        </w:rPr>
        <w:t xml:space="preserve">, </w:t>
      </w:r>
      <w:r w:rsidR="00C2409A">
        <w:rPr>
          <w:rFonts w:hint="cs"/>
          <w:rtl/>
        </w:rPr>
        <w:t>ולשיטתה</w:t>
      </w:r>
      <w:r w:rsidR="007F3C98">
        <w:rPr>
          <w:rFonts w:hint="cs"/>
          <w:rtl/>
        </w:rPr>
        <w:t xml:space="preserve"> </w:t>
      </w:r>
      <w:r w:rsidR="00972C76">
        <w:rPr>
          <w:rFonts w:hint="cs"/>
          <w:rtl/>
        </w:rPr>
        <w:t xml:space="preserve">ההיתר ללבוש כלאיים בציצית הותר לחלוטין </w:t>
      </w:r>
      <w:r w:rsidR="00972C76">
        <w:rPr>
          <w:rFonts w:hint="cs"/>
          <w:sz w:val="18"/>
          <w:szCs w:val="18"/>
          <w:rtl/>
        </w:rPr>
        <w:t>('הותרה')</w:t>
      </w:r>
      <w:r w:rsidR="00972C76">
        <w:rPr>
          <w:rFonts w:hint="cs"/>
          <w:rtl/>
        </w:rPr>
        <w:t xml:space="preserve">, ולא רק נדחה בשעת הצורך </w:t>
      </w:r>
      <w:r w:rsidR="00972C76">
        <w:rPr>
          <w:rFonts w:hint="cs"/>
          <w:sz w:val="18"/>
          <w:szCs w:val="18"/>
          <w:rtl/>
        </w:rPr>
        <w:t>('דחויה')</w:t>
      </w:r>
      <w:r w:rsidR="00972C76">
        <w:rPr>
          <w:rFonts w:hint="cs"/>
          <w:rtl/>
        </w:rPr>
        <w:t>. מכיוון שלהלכה הוא פוסק כדעת</w:t>
      </w:r>
      <w:r w:rsidR="007F3C98">
        <w:rPr>
          <w:rFonts w:hint="cs"/>
          <w:rtl/>
        </w:rPr>
        <w:t xml:space="preserve"> </w:t>
      </w:r>
      <w:r w:rsidR="00972C76">
        <w:rPr>
          <w:rFonts w:hint="cs"/>
          <w:rtl/>
        </w:rPr>
        <w:t>הגמרא, לשיטתו גם אם יש אפשרות ללבוש ציצית בלי כלאיים</w:t>
      </w:r>
      <w:r w:rsidR="00820DAB">
        <w:rPr>
          <w:rFonts w:hint="cs"/>
          <w:rtl/>
        </w:rPr>
        <w:t xml:space="preserve"> -</w:t>
      </w:r>
      <w:r w:rsidR="00972C76">
        <w:rPr>
          <w:rFonts w:hint="cs"/>
          <w:rtl/>
        </w:rPr>
        <w:t xml:space="preserve"> אפשר ללבוש את הציצית עם הכלאיים.</w:t>
      </w:r>
      <w:r w:rsidR="008909C9">
        <w:rPr>
          <w:rFonts w:hint="cs"/>
          <w:rtl/>
        </w:rPr>
        <w:t xml:space="preserve"> ובלשונו:</w:t>
      </w:r>
    </w:p>
    <w:p w14:paraId="4590BD24" w14:textId="10B258D6" w:rsidR="000F0E8A" w:rsidRDefault="000F0E8A" w:rsidP="000F0E8A">
      <w:pPr>
        <w:spacing w:after="60"/>
        <w:ind w:left="720"/>
        <w:rPr>
          <w:rFonts w:cs="Arial"/>
          <w:rtl/>
        </w:rPr>
      </w:pPr>
      <w:r>
        <w:rPr>
          <w:rFonts w:cs="Arial" w:hint="cs"/>
          <w:rtl/>
        </w:rPr>
        <w:t>''</w:t>
      </w:r>
      <w:r w:rsidRPr="000F0E8A">
        <w:rPr>
          <w:rFonts w:cs="Arial"/>
          <w:rtl/>
        </w:rPr>
        <w:t>הא דקאמרינן כתב רחמנא צמר ופשתים</w:t>
      </w:r>
      <w:r>
        <w:rPr>
          <w:rFonts w:cs="Arial" w:hint="cs"/>
          <w:rtl/>
        </w:rPr>
        <w:t>,</w:t>
      </w:r>
      <w:r w:rsidRPr="000F0E8A">
        <w:rPr>
          <w:rFonts w:cs="Arial"/>
          <w:rtl/>
        </w:rPr>
        <w:t xml:space="preserve"> דאפילו צמר לפשתים ופשתים לצמר. </w:t>
      </w:r>
      <w:r>
        <w:rPr>
          <w:rFonts w:cs="Arial" w:hint="cs"/>
          <w:rtl/>
        </w:rPr>
        <w:t xml:space="preserve">פירוש, </w:t>
      </w:r>
      <w:r w:rsidRPr="000F0E8A">
        <w:rPr>
          <w:rFonts w:cs="Arial"/>
          <w:rtl/>
        </w:rPr>
        <w:t xml:space="preserve">ולית לן </w:t>
      </w:r>
      <w:r>
        <w:rPr>
          <w:rFonts w:cs="Arial" w:hint="cs"/>
          <w:sz w:val="18"/>
          <w:szCs w:val="18"/>
          <w:rtl/>
        </w:rPr>
        <w:t xml:space="preserve">(= ואין הלכה) </w:t>
      </w:r>
      <w:r>
        <w:rPr>
          <w:rFonts w:cs="Arial" w:hint="cs"/>
          <w:rtl/>
        </w:rPr>
        <w:t xml:space="preserve">דריש לקיש </w:t>
      </w:r>
      <w:r w:rsidRPr="000F0E8A">
        <w:rPr>
          <w:rFonts w:cs="Arial"/>
          <w:rtl/>
        </w:rPr>
        <w:t xml:space="preserve">דאמר לקמן כל מקום שאתה מוצא עשה </w:t>
      </w:r>
      <w:r w:rsidR="00CA2AD3">
        <w:rPr>
          <w:rFonts w:cs="Arial" w:hint="cs"/>
          <w:rtl/>
        </w:rPr>
        <w:t xml:space="preserve">ולא תעשה, </w:t>
      </w:r>
      <w:r w:rsidRPr="000F0E8A">
        <w:rPr>
          <w:rFonts w:cs="Arial"/>
          <w:rtl/>
        </w:rPr>
        <w:t>אם אתה יכול לקיים את שניהם מוטב ואם לאו יבא עשה וידחה לא תעשה, דהא הכא יכול לקיים את שניהם הוא ואפילו הכי דחי</w:t>
      </w:r>
      <w:r w:rsidR="00CA2AD3">
        <w:rPr>
          <w:rFonts w:cs="Arial" w:hint="cs"/>
          <w:rtl/>
        </w:rPr>
        <w:t>.''</w:t>
      </w:r>
      <w:r w:rsidRPr="000F0E8A">
        <w:rPr>
          <w:rFonts w:cs="Arial"/>
          <w:rtl/>
        </w:rPr>
        <w:t xml:space="preserve"> </w:t>
      </w:r>
    </w:p>
    <w:p w14:paraId="2C0032D0" w14:textId="77777777" w:rsidR="00471706" w:rsidRDefault="00521F61" w:rsidP="00471706">
      <w:pPr>
        <w:spacing w:after="40"/>
        <w:rPr>
          <w:rFonts w:cs="Arial"/>
          <w:rtl/>
        </w:rPr>
      </w:pPr>
      <w:r>
        <w:rPr>
          <w:rFonts w:cs="Arial" w:hint="cs"/>
          <w:rtl/>
        </w:rPr>
        <w:t xml:space="preserve">ב. </w:t>
      </w:r>
      <w:r w:rsidR="00822051" w:rsidRPr="00D55191">
        <w:rPr>
          <w:rFonts w:hint="cs"/>
          <w:b/>
          <w:bCs/>
          <w:rtl/>
        </w:rPr>
        <w:t>הרמב''ם</w:t>
      </w:r>
      <w:r w:rsidR="00822051">
        <w:rPr>
          <w:rFonts w:hint="cs"/>
          <w:rtl/>
        </w:rPr>
        <w:t xml:space="preserve"> </w:t>
      </w:r>
      <w:r w:rsidR="00822051">
        <w:rPr>
          <w:rFonts w:hint="cs"/>
          <w:sz w:val="18"/>
          <w:szCs w:val="18"/>
          <w:rtl/>
        </w:rPr>
        <w:t>(ציצית ג, ו)</w:t>
      </w:r>
      <w:r w:rsidR="00822051">
        <w:rPr>
          <w:rFonts w:hint="cs"/>
          <w:rtl/>
        </w:rPr>
        <w:t xml:space="preserve"> </w:t>
      </w:r>
      <w:r w:rsidR="00822051">
        <w:rPr>
          <w:rFonts w:cs="Arial" w:hint="cs"/>
          <w:b/>
          <w:bCs/>
          <w:rtl/>
        </w:rPr>
        <w:t>ו</w:t>
      </w:r>
      <w:r w:rsidRPr="00521F61">
        <w:rPr>
          <w:rFonts w:cs="Arial" w:hint="cs"/>
          <w:b/>
          <w:bCs/>
          <w:rtl/>
        </w:rPr>
        <w:t>הרשב''א</w:t>
      </w:r>
      <w:r>
        <w:rPr>
          <w:rFonts w:cs="Arial" w:hint="cs"/>
          <w:rtl/>
        </w:rPr>
        <w:t xml:space="preserve"> </w:t>
      </w:r>
      <w:r>
        <w:rPr>
          <w:rFonts w:cs="Arial" w:hint="cs"/>
          <w:sz w:val="18"/>
          <w:szCs w:val="18"/>
          <w:rtl/>
        </w:rPr>
        <w:t xml:space="preserve">(ד''ה והא) </w:t>
      </w:r>
      <w:r>
        <w:rPr>
          <w:rFonts w:cs="Arial" w:hint="cs"/>
          <w:rtl/>
        </w:rPr>
        <w:t>חלק</w:t>
      </w:r>
      <w:r w:rsidR="00822051">
        <w:rPr>
          <w:rFonts w:cs="Arial" w:hint="cs"/>
          <w:rtl/>
        </w:rPr>
        <w:t>ו</w:t>
      </w:r>
      <w:r>
        <w:rPr>
          <w:rFonts w:cs="Arial" w:hint="cs"/>
          <w:rtl/>
        </w:rPr>
        <w:t xml:space="preserve"> על דברי הרמב''ן </w:t>
      </w:r>
      <w:r w:rsidR="00822051">
        <w:rPr>
          <w:rFonts w:cs="Arial" w:hint="cs"/>
          <w:rtl/>
        </w:rPr>
        <w:t>וטענו</w:t>
      </w:r>
      <w:r>
        <w:rPr>
          <w:rFonts w:cs="Arial" w:hint="cs"/>
          <w:rtl/>
        </w:rPr>
        <w:t>,</w:t>
      </w:r>
      <w:r w:rsidR="00951AD1">
        <w:rPr>
          <w:rFonts w:cs="Arial" w:hint="cs"/>
          <w:rtl/>
        </w:rPr>
        <w:t xml:space="preserve"> שאין מחלוקת בין דברי ריש לקיש לדברי הגמרא </w:t>
      </w:r>
    </w:p>
    <w:p w14:paraId="0879ABCE" w14:textId="009EC2F7" w:rsidR="0093096B" w:rsidRPr="00471706" w:rsidRDefault="00951AD1" w:rsidP="00471706">
      <w:pPr>
        <w:spacing w:after="40"/>
        <w:rPr>
          <w:rFonts w:cs="Arial"/>
          <w:rtl/>
        </w:rPr>
      </w:pPr>
      <w:r>
        <w:rPr>
          <w:rFonts w:cs="Arial" w:hint="cs"/>
          <w:rtl/>
        </w:rPr>
        <w:lastRenderedPageBreak/>
        <w:t>שמתירה ללבוש כלאיים בציצית</w:t>
      </w:r>
      <w:r w:rsidR="009240D3">
        <w:rPr>
          <w:rFonts w:cs="Arial" w:hint="cs"/>
          <w:rtl/>
        </w:rPr>
        <w:t xml:space="preserve">, </w:t>
      </w:r>
      <w:r w:rsidR="00822051">
        <w:rPr>
          <w:rFonts w:cs="Arial" w:hint="cs"/>
          <w:rtl/>
        </w:rPr>
        <w:t>ולראייה ש</w:t>
      </w:r>
      <w:r w:rsidR="009240D3">
        <w:rPr>
          <w:rFonts w:cs="Arial" w:hint="cs"/>
          <w:rtl/>
        </w:rPr>
        <w:t xml:space="preserve">פעמים </w:t>
      </w:r>
      <w:r w:rsidR="00822051">
        <w:rPr>
          <w:rFonts w:cs="Arial" w:hint="cs"/>
          <w:rtl/>
        </w:rPr>
        <w:t xml:space="preserve">רבות הגמרא </w:t>
      </w:r>
      <w:r w:rsidR="00A01EE6">
        <w:rPr>
          <w:rFonts w:cs="Arial" w:hint="cs"/>
          <w:sz w:val="18"/>
          <w:szCs w:val="18"/>
          <w:rtl/>
        </w:rPr>
        <w:t>(שבת קלג, נזיר מא)</w:t>
      </w:r>
      <w:r w:rsidR="00CD7B6A">
        <w:rPr>
          <w:rFonts w:cs="Arial" w:hint="cs"/>
          <w:rtl/>
        </w:rPr>
        <w:t>,</w:t>
      </w:r>
      <w:r w:rsidR="009240D3">
        <w:rPr>
          <w:rFonts w:cs="Arial" w:hint="cs"/>
          <w:rtl/>
        </w:rPr>
        <w:t xml:space="preserve"> מביאה את דברי ריש לקיש בלי </w:t>
      </w:r>
      <w:r w:rsidR="00822051">
        <w:rPr>
          <w:rFonts w:cs="Arial" w:hint="cs"/>
          <w:rtl/>
        </w:rPr>
        <w:t xml:space="preserve">לציין שיש מי שחולק על דעה זו. אם אכן כך, מדוע הגמרא לא כותבת שבמקום האפשר </w:t>
      </w:r>
      <w:r w:rsidR="007B4E2C">
        <w:rPr>
          <w:rFonts w:cs="Arial" w:hint="cs"/>
          <w:rtl/>
        </w:rPr>
        <w:t>יש לבוש ציצית ללא כלאיים? הרשב''א תירץ, שאכן במקום האפשר כך יש לעשות, אלא שהגמרא דנה</w:t>
      </w:r>
      <w:r w:rsidR="007B4E2C">
        <w:rPr>
          <w:rFonts w:hint="cs"/>
          <w:rtl/>
        </w:rPr>
        <w:t xml:space="preserve"> ב</w:t>
      </w:r>
      <w:r>
        <w:rPr>
          <w:rFonts w:hint="cs"/>
          <w:rtl/>
        </w:rPr>
        <w:t>מקרה</w:t>
      </w:r>
      <w:r w:rsidR="00521F61">
        <w:rPr>
          <w:rFonts w:hint="cs"/>
          <w:rtl/>
        </w:rPr>
        <w:t xml:space="preserve"> </w:t>
      </w:r>
      <w:r>
        <w:rPr>
          <w:rFonts w:hint="cs"/>
          <w:rtl/>
        </w:rPr>
        <w:t xml:space="preserve">בו אין לאדם פתילים ובגד מאותו המין. </w:t>
      </w:r>
    </w:p>
    <w:p w14:paraId="3EC0A70C" w14:textId="77777777" w:rsidR="006C36D8" w:rsidRDefault="0031107B" w:rsidP="00471706">
      <w:pPr>
        <w:spacing w:after="40"/>
        <w:rPr>
          <w:u w:val="single"/>
          <w:rtl/>
        </w:rPr>
      </w:pPr>
      <w:r>
        <w:rPr>
          <w:rFonts w:hint="cs"/>
          <w:u w:val="single"/>
          <w:rtl/>
        </w:rPr>
        <w:t>לבישת ציצית בלילה</w:t>
      </w:r>
    </w:p>
    <w:p w14:paraId="7FD54D73" w14:textId="57EA6DDF" w:rsidR="0031107B" w:rsidRDefault="0031107B" w:rsidP="00471706">
      <w:pPr>
        <w:spacing w:after="40"/>
        <w:rPr>
          <w:rtl/>
        </w:rPr>
      </w:pPr>
      <w:r>
        <w:rPr>
          <w:rFonts w:hint="cs"/>
          <w:rtl/>
        </w:rPr>
        <w:t xml:space="preserve">מחלוקת </w:t>
      </w:r>
      <w:r w:rsidR="00DD7B4C">
        <w:rPr>
          <w:rFonts w:hint="cs"/>
          <w:rtl/>
        </w:rPr>
        <w:t>בעלת עיקרון דומה</w:t>
      </w:r>
      <w:r>
        <w:rPr>
          <w:rFonts w:hint="cs"/>
          <w:rtl/>
        </w:rPr>
        <w:t xml:space="preserve"> למחלוקת הרמב''ן והרשב''א</w:t>
      </w:r>
      <w:r w:rsidR="00A441F6">
        <w:rPr>
          <w:rFonts w:hint="cs"/>
          <w:rtl/>
        </w:rPr>
        <w:t>,</w:t>
      </w:r>
      <w:r>
        <w:rPr>
          <w:rFonts w:hint="cs"/>
          <w:rtl/>
        </w:rPr>
        <w:t xml:space="preserve"> אפשר לראות במחלוקת </w:t>
      </w:r>
      <w:r w:rsidR="00AB0F42">
        <w:rPr>
          <w:rFonts w:hint="cs"/>
          <w:rtl/>
        </w:rPr>
        <w:t>התוספות והראב''ד</w:t>
      </w:r>
      <w:r w:rsidR="00FB6222">
        <w:rPr>
          <w:rFonts w:hint="cs"/>
          <w:rtl/>
        </w:rPr>
        <w:t xml:space="preserve"> </w:t>
      </w:r>
      <w:r w:rsidR="009F21BA">
        <w:rPr>
          <w:rFonts w:hint="cs"/>
          <w:rtl/>
        </w:rPr>
        <w:t xml:space="preserve">האם מותר ללבוש ציצית </w:t>
      </w:r>
      <w:r w:rsidR="00A441F6">
        <w:rPr>
          <w:rFonts w:hint="cs"/>
          <w:rtl/>
        </w:rPr>
        <w:t xml:space="preserve">עם </w:t>
      </w:r>
      <w:r w:rsidR="009F21BA">
        <w:rPr>
          <w:rFonts w:hint="cs"/>
          <w:rtl/>
        </w:rPr>
        <w:t>כלאיים בלילה</w:t>
      </w:r>
      <w:r>
        <w:rPr>
          <w:rFonts w:hint="cs"/>
          <w:rtl/>
        </w:rPr>
        <w:t xml:space="preserve">. </w:t>
      </w:r>
      <w:r w:rsidR="009F21BA">
        <w:rPr>
          <w:rFonts w:hint="cs"/>
          <w:rtl/>
        </w:rPr>
        <w:t xml:space="preserve">בפרשת שלח </w:t>
      </w:r>
      <w:r w:rsidR="009F21BA">
        <w:rPr>
          <w:rFonts w:hint="cs"/>
          <w:sz w:val="18"/>
          <w:szCs w:val="18"/>
          <w:rtl/>
        </w:rPr>
        <w:t xml:space="preserve">(טו, לט) </w:t>
      </w:r>
      <w:r w:rsidR="009F21BA">
        <w:rPr>
          <w:rFonts w:hint="cs"/>
          <w:rtl/>
        </w:rPr>
        <w:t>כותבת</w:t>
      </w:r>
      <w:r w:rsidR="00AB0F42">
        <w:rPr>
          <w:rFonts w:hint="cs"/>
          <w:rtl/>
        </w:rPr>
        <w:t xml:space="preserve"> התורה</w:t>
      </w:r>
      <w:r w:rsidR="009F21BA">
        <w:rPr>
          <w:rFonts w:hint="cs"/>
          <w:rtl/>
        </w:rPr>
        <w:t>, שצריך לראות את הציצית</w:t>
      </w:r>
      <w:r w:rsidR="00313F7E" w:rsidRPr="00313F7E">
        <w:rPr>
          <w:rFonts w:hint="cs"/>
          <w:rtl/>
        </w:rPr>
        <w:t>,</w:t>
      </w:r>
      <w:r w:rsidR="00313F7E">
        <w:rPr>
          <w:rFonts w:hint="cs"/>
          <w:rtl/>
        </w:rPr>
        <w:t xml:space="preserve"> ומכאן למדה הגמרא במנחות </w:t>
      </w:r>
      <w:r w:rsidR="00313F7E">
        <w:rPr>
          <w:rFonts w:hint="cs"/>
          <w:sz w:val="18"/>
          <w:szCs w:val="18"/>
          <w:rtl/>
        </w:rPr>
        <w:t>(מג ע''א)</w:t>
      </w:r>
      <w:r w:rsidR="00764E5A">
        <w:rPr>
          <w:rFonts w:hint="cs"/>
          <w:rtl/>
        </w:rPr>
        <w:t xml:space="preserve"> </w:t>
      </w:r>
      <w:r w:rsidR="00313F7E">
        <w:rPr>
          <w:rFonts w:hint="cs"/>
          <w:rtl/>
        </w:rPr>
        <w:t>שבלילה אין חובה ללבוש ציצית</w:t>
      </w:r>
      <w:r>
        <w:rPr>
          <w:rFonts w:hint="cs"/>
          <w:rtl/>
        </w:rPr>
        <w:t>.</w:t>
      </w:r>
      <w:r w:rsidR="009F21BA">
        <w:rPr>
          <w:rFonts w:hint="cs"/>
          <w:rtl/>
        </w:rPr>
        <w:t xml:space="preserve"> </w:t>
      </w:r>
      <w:r w:rsidR="00AB0F42">
        <w:rPr>
          <w:rFonts w:hint="cs"/>
          <w:rtl/>
        </w:rPr>
        <w:t xml:space="preserve">נחלקו הראשונים, </w:t>
      </w:r>
      <w:r w:rsidR="009F21BA">
        <w:rPr>
          <w:rFonts w:hint="cs"/>
          <w:rtl/>
        </w:rPr>
        <w:t xml:space="preserve">האם </w:t>
      </w:r>
      <w:r w:rsidR="00635DAA">
        <w:rPr>
          <w:rFonts w:hint="cs"/>
          <w:rtl/>
        </w:rPr>
        <w:t xml:space="preserve">במקום בו </w:t>
      </w:r>
      <w:r w:rsidR="00313F7E">
        <w:rPr>
          <w:rFonts w:hint="cs"/>
          <w:rtl/>
        </w:rPr>
        <w:t xml:space="preserve">אדם רוצה, הוא יכול ללבוש </w:t>
      </w:r>
      <w:r w:rsidR="009F21BA">
        <w:rPr>
          <w:rFonts w:hint="cs"/>
          <w:rtl/>
        </w:rPr>
        <w:t xml:space="preserve">ציצית </w:t>
      </w:r>
      <w:r w:rsidR="00313F7E">
        <w:rPr>
          <w:rFonts w:hint="cs"/>
          <w:rtl/>
        </w:rPr>
        <w:t xml:space="preserve">שיש בה </w:t>
      </w:r>
      <w:r w:rsidR="009F21BA">
        <w:rPr>
          <w:rFonts w:hint="cs"/>
          <w:rtl/>
        </w:rPr>
        <w:t>כלאיים בלילה</w:t>
      </w:r>
      <w:r w:rsidR="00AB0F42">
        <w:rPr>
          <w:rFonts w:hint="cs"/>
          <w:rtl/>
        </w:rPr>
        <w:t>:</w:t>
      </w:r>
      <w:r w:rsidR="009F21BA">
        <w:rPr>
          <w:rFonts w:hint="cs"/>
          <w:rtl/>
        </w:rPr>
        <w:t xml:space="preserve"> </w:t>
      </w:r>
    </w:p>
    <w:p w14:paraId="3B904662" w14:textId="21F71F31" w:rsidR="00A441F6" w:rsidRDefault="009F21BA" w:rsidP="00471706">
      <w:pPr>
        <w:spacing w:after="40"/>
        <w:rPr>
          <w:rtl/>
        </w:rPr>
      </w:pPr>
      <w:r>
        <w:rPr>
          <w:rFonts w:hint="cs"/>
          <w:rtl/>
        </w:rPr>
        <w:t xml:space="preserve">א. </w:t>
      </w:r>
      <w:r w:rsidR="003F2F91">
        <w:rPr>
          <w:rFonts w:hint="cs"/>
          <w:b/>
          <w:bCs/>
          <w:rtl/>
        </w:rPr>
        <w:t>הראב''ד</w:t>
      </w:r>
      <w:r>
        <w:rPr>
          <w:rFonts w:hint="cs"/>
          <w:rtl/>
        </w:rPr>
        <w:t xml:space="preserve"> </w:t>
      </w:r>
      <w:r>
        <w:rPr>
          <w:rFonts w:hint="cs"/>
          <w:sz w:val="18"/>
          <w:szCs w:val="18"/>
          <w:rtl/>
        </w:rPr>
        <w:t xml:space="preserve">(ציצית ג, ט) </w:t>
      </w:r>
      <w:r>
        <w:rPr>
          <w:rFonts w:hint="cs"/>
          <w:rtl/>
        </w:rPr>
        <w:t xml:space="preserve">נקט, שמכיוון שמי שלובש </w:t>
      </w:r>
      <w:r w:rsidR="003306E7">
        <w:rPr>
          <w:rFonts w:hint="cs"/>
          <w:rtl/>
        </w:rPr>
        <w:t xml:space="preserve">ציצית </w:t>
      </w:r>
      <w:r>
        <w:rPr>
          <w:rFonts w:hint="cs"/>
          <w:rtl/>
        </w:rPr>
        <w:t>בלילה לא מקיים מצוות ציצית, ממילא אסור לו ללבוש ציצית</w:t>
      </w:r>
      <w:r w:rsidR="00BD03AB">
        <w:rPr>
          <w:rFonts w:hint="cs"/>
          <w:rtl/>
        </w:rPr>
        <w:t xml:space="preserve"> שיש בה כלאיים</w:t>
      </w:r>
      <w:r>
        <w:rPr>
          <w:rFonts w:hint="cs"/>
          <w:rtl/>
        </w:rPr>
        <w:t xml:space="preserve">, </w:t>
      </w:r>
      <w:r w:rsidR="00E026A7">
        <w:rPr>
          <w:rFonts w:hint="cs"/>
          <w:rtl/>
        </w:rPr>
        <w:t>ו</w:t>
      </w:r>
      <w:r w:rsidR="009E29E6">
        <w:rPr>
          <w:rFonts w:hint="cs"/>
          <w:rtl/>
        </w:rPr>
        <w:t>ההיתר ללבוש כלאיים בציצית נוהג רק</w:t>
      </w:r>
      <w:r w:rsidR="003306E7">
        <w:rPr>
          <w:rFonts w:hint="cs"/>
          <w:rtl/>
        </w:rPr>
        <w:t xml:space="preserve"> כאשר מקיימים מצוות ציצית</w:t>
      </w:r>
      <w:r w:rsidR="009E29E6">
        <w:rPr>
          <w:rFonts w:hint="cs"/>
          <w:rtl/>
        </w:rPr>
        <w:t>.</w:t>
      </w:r>
      <w:r w:rsidR="00A441F6">
        <w:rPr>
          <w:rFonts w:hint="cs"/>
          <w:rtl/>
        </w:rPr>
        <w:t xml:space="preserve"> ב. </w:t>
      </w:r>
      <w:r w:rsidR="00A441F6" w:rsidRPr="00A441F6">
        <w:rPr>
          <w:rFonts w:hint="cs"/>
          <w:b/>
          <w:bCs/>
          <w:rtl/>
        </w:rPr>
        <w:t>התוספות</w:t>
      </w:r>
      <w:r w:rsidR="00A441F6">
        <w:rPr>
          <w:rFonts w:hint="cs"/>
          <w:rtl/>
        </w:rPr>
        <w:t xml:space="preserve"> </w:t>
      </w:r>
      <w:r w:rsidR="00A441F6">
        <w:rPr>
          <w:rFonts w:hint="cs"/>
          <w:sz w:val="18"/>
          <w:szCs w:val="18"/>
          <w:rtl/>
        </w:rPr>
        <w:t>(מנחות מא ע''א</w:t>
      </w:r>
      <w:r w:rsidR="00732F8E">
        <w:rPr>
          <w:rFonts w:hint="cs"/>
          <w:sz w:val="18"/>
          <w:szCs w:val="18"/>
          <w:rtl/>
        </w:rPr>
        <w:t>, חולין קי ע''ב</w:t>
      </w:r>
      <w:r w:rsidR="00A441F6">
        <w:rPr>
          <w:rFonts w:hint="cs"/>
          <w:sz w:val="18"/>
          <w:szCs w:val="18"/>
          <w:rtl/>
        </w:rPr>
        <w:t xml:space="preserve">) </w:t>
      </w:r>
      <w:r w:rsidR="00E026A7">
        <w:rPr>
          <w:rFonts w:hint="cs"/>
          <w:rtl/>
        </w:rPr>
        <w:t>חלק ו</w:t>
      </w:r>
      <w:r w:rsidR="00A441F6">
        <w:rPr>
          <w:rFonts w:hint="cs"/>
          <w:rtl/>
        </w:rPr>
        <w:t xml:space="preserve">פסקו, שגם בלילה אפשר ללבוש </w:t>
      </w:r>
      <w:r w:rsidR="003306E7">
        <w:rPr>
          <w:rFonts w:hint="cs"/>
          <w:rtl/>
        </w:rPr>
        <w:t xml:space="preserve">ציצית עם </w:t>
      </w:r>
      <w:r w:rsidR="00A441F6">
        <w:rPr>
          <w:rFonts w:hint="cs"/>
          <w:rtl/>
        </w:rPr>
        <w:t>כלאיים, אפילו אם באותו זמן לא מקיימים מצוות ציצית</w:t>
      </w:r>
      <w:r w:rsidR="00E56C99">
        <w:rPr>
          <w:rFonts w:hint="cs"/>
          <w:rtl/>
        </w:rPr>
        <w:t>.</w:t>
      </w:r>
      <w:r w:rsidR="00AB738C">
        <w:rPr>
          <w:rFonts w:hint="cs"/>
          <w:rtl/>
        </w:rPr>
        <w:t xml:space="preserve"> </w:t>
      </w:r>
    </w:p>
    <w:p w14:paraId="0D9D0DE3" w14:textId="432E0A56" w:rsidR="009F21BA" w:rsidRPr="0031107B" w:rsidRDefault="00A441F6" w:rsidP="00471706">
      <w:pPr>
        <w:spacing w:after="40"/>
        <w:rPr>
          <w:rtl/>
        </w:rPr>
      </w:pPr>
      <w:r>
        <w:rPr>
          <w:rFonts w:hint="cs"/>
          <w:rtl/>
        </w:rPr>
        <w:t>במה תלויה מח</w:t>
      </w:r>
      <w:r w:rsidR="00D57C2A">
        <w:rPr>
          <w:rFonts w:hint="cs"/>
          <w:rtl/>
        </w:rPr>
        <w:t>לוקתם?</w:t>
      </w:r>
      <w:r w:rsidR="00D57C2A">
        <w:t xml:space="preserve"> </w:t>
      </w:r>
      <w:r w:rsidR="00BF662E">
        <w:rPr>
          <w:rFonts w:hint="cs"/>
          <w:rtl/>
        </w:rPr>
        <w:t>ייתכן ש</w:t>
      </w:r>
      <w:r w:rsidR="00D57C2A">
        <w:rPr>
          <w:rFonts w:hint="cs"/>
          <w:rtl/>
        </w:rPr>
        <w:t xml:space="preserve">בשאלה האם </w:t>
      </w:r>
      <w:r w:rsidR="006E6C6D">
        <w:rPr>
          <w:rFonts w:hint="cs"/>
          <w:rtl/>
        </w:rPr>
        <w:t xml:space="preserve">איסור </w:t>
      </w:r>
      <w:r w:rsidR="00D57C2A">
        <w:rPr>
          <w:rFonts w:hint="cs"/>
          <w:rtl/>
        </w:rPr>
        <w:t>כלאיים בציצית '</w:t>
      </w:r>
      <w:r w:rsidR="006E6C6D">
        <w:rPr>
          <w:rFonts w:hint="cs"/>
          <w:rtl/>
        </w:rPr>
        <w:t>נדחה</w:t>
      </w:r>
      <w:r w:rsidR="00D57C2A">
        <w:rPr>
          <w:rFonts w:hint="cs"/>
          <w:rtl/>
        </w:rPr>
        <w:t xml:space="preserve">' </w:t>
      </w:r>
      <w:r w:rsidR="00893552">
        <w:rPr>
          <w:rFonts w:hint="cs"/>
          <w:sz w:val="18"/>
          <w:szCs w:val="18"/>
          <w:rtl/>
        </w:rPr>
        <w:t>(</w:t>
      </w:r>
      <w:r w:rsidR="00B66ADF" w:rsidRPr="00893552">
        <w:rPr>
          <w:rFonts w:hint="cs"/>
          <w:sz w:val="18"/>
          <w:szCs w:val="18"/>
          <w:rtl/>
        </w:rPr>
        <w:t>כמו הרשב''א</w:t>
      </w:r>
      <w:r w:rsidR="00C47A97">
        <w:rPr>
          <w:rFonts w:hint="cs"/>
          <w:sz w:val="18"/>
          <w:szCs w:val="18"/>
          <w:rtl/>
        </w:rPr>
        <w:t xml:space="preserve"> לעיל</w:t>
      </w:r>
      <w:r w:rsidR="00893552">
        <w:rPr>
          <w:rFonts w:hint="cs"/>
          <w:sz w:val="18"/>
          <w:szCs w:val="18"/>
          <w:rtl/>
        </w:rPr>
        <w:t>)</w:t>
      </w:r>
      <w:r w:rsidR="00B66ADF" w:rsidRPr="00893552">
        <w:rPr>
          <w:rFonts w:hint="cs"/>
          <w:sz w:val="18"/>
          <w:szCs w:val="18"/>
          <w:rtl/>
        </w:rPr>
        <w:t xml:space="preserve"> </w:t>
      </w:r>
      <w:r w:rsidR="00D57C2A">
        <w:rPr>
          <w:rFonts w:hint="cs"/>
          <w:rtl/>
        </w:rPr>
        <w:t>או 'הותר'</w:t>
      </w:r>
      <w:r w:rsidR="00B66ADF">
        <w:rPr>
          <w:rFonts w:hint="cs"/>
          <w:rtl/>
        </w:rPr>
        <w:t xml:space="preserve"> </w:t>
      </w:r>
      <w:r w:rsidR="00893552">
        <w:rPr>
          <w:rFonts w:hint="cs"/>
          <w:sz w:val="18"/>
          <w:szCs w:val="18"/>
          <w:rtl/>
        </w:rPr>
        <w:t>(</w:t>
      </w:r>
      <w:r w:rsidR="009C00E6">
        <w:rPr>
          <w:rFonts w:hint="cs"/>
          <w:sz w:val="18"/>
          <w:szCs w:val="18"/>
          <w:rtl/>
        </w:rPr>
        <w:t>כ</w:t>
      </w:r>
      <w:r w:rsidR="00C47A97">
        <w:rPr>
          <w:rFonts w:hint="cs"/>
          <w:sz w:val="18"/>
          <w:szCs w:val="18"/>
          <w:rtl/>
        </w:rPr>
        <w:t>מו ה</w:t>
      </w:r>
      <w:r w:rsidR="00B66ADF" w:rsidRPr="00893552">
        <w:rPr>
          <w:rFonts w:hint="cs"/>
          <w:sz w:val="18"/>
          <w:szCs w:val="18"/>
          <w:rtl/>
        </w:rPr>
        <w:t>רמב''ן</w:t>
      </w:r>
      <w:r w:rsidR="00893552">
        <w:rPr>
          <w:rFonts w:hint="cs"/>
          <w:sz w:val="18"/>
          <w:szCs w:val="18"/>
          <w:rtl/>
        </w:rPr>
        <w:t>)</w:t>
      </w:r>
      <w:r w:rsidR="00871260">
        <w:rPr>
          <w:rFonts w:hint="cs"/>
          <w:rtl/>
        </w:rPr>
        <w:t xml:space="preserve">. </w:t>
      </w:r>
      <w:r w:rsidR="001749AE">
        <w:rPr>
          <w:rFonts w:hint="cs"/>
          <w:rtl/>
        </w:rPr>
        <w:t xml:space="preserve">אם איסור כלאיים בציצית הותר לחלוטין, אז גם כאשר לא מקיימים בפועל את </w:t>
      </w:r>
      <w:r w:rsidR="00B66ADF">
        <w:rPr>
          <w:rFonts w:hint="cs"/>
          <w:rtl/>
        </w:rPr>
        <w:t>מצוות ציצית</w:t>
      </w:r>
      <w:r w:rsidR="001749AE">
        <w:rPr>
          <w:rFonts w:hint="cs"/>
          <w:rtl/>
        </w:rPr>
        <w:t xml:space="preserve">, אפשר ללבוש </w:t>
      </w:r>
      <w:r w:rsidR="00871260">
        <w:rPr>
          <w:rFonts w:hint="cs"/>
          <w:rtl/>
        </w:rPr>
        <w:t>ציצית עם</w:t>
      </w:r>
      <w:r w:rsidR="001749AE">
        <w:rPr>
          <w:rFonts w:hint="cs"/>
          <w:rtl/>
        </w:rPr>
        <w:t xml:space="preserve"> כלאיים. </w:t>
      </w:r>
      <w:r w:rsidR="00B66ADF">
        <w:rPr>
          <w:rFonts w:hint="cs"/>
          <w:rtl/>
        </w:rPr>
        <w:t xml:space="preserve">לעומת זאת </w:t>
      </w:r>
      <w:r w:rsidR="006A092A">
        <w:rPr>
          <w:rFonts w:hint="cs"/>
          <w:rtl/>
        </w:rPr>
        <w:t xml:space="preserve">אם </w:t>
      </w:r>
      <w:r w:rsidR="00280B32">
        <w:rPr>
          <w:rFonts w:hint="cs"/>
          <w:rtl/>
        </w:rPr>
        <w:t>איסור כלאיים בציצית רק נדחה, אז רק כאשר</w:t>
      </w:r>
      <w:r w:rsidR="00FE35C3">
        <w:rPr>
          <w:rFonts w:hint="cs"/>
          <w:rtl/>
        </w:rPr>
        <w:t xml:space="preserve"> </w:t>
      </w:r>
      <w:r w:rsidR="00280B32">
        <w:rPr>
          <w:rFonts w:hint="cs"/>
          <w:rtl/>
        </w:rPr>
        <w:t xml:space="preserve">מקיימים את המצווה ממש אפשר ללבוש ציצית עם כלאיים. </w:t>
      </w:r>
    </w:p>
    <w:p w14:paraId="5D2A83E5" w14:textId="2074685B" w:rsidR="000F2D84" w:rsidRDefault="000F2D84" w:rsidP="00471706">
      <w:pPr>
        <w:spacing w:after="40" w:line="240" w:lineRule="auto"/>
        <w:rPr>
          <w:b/>
          <w:bCs/>
          <w:u w:val="single"/>
          <w:rtl/>
        </w:rPr>
      </w:pPr>
      <w:r>
        <w:rPr>
          <w:rFonts w:hint="cs"/>
          <w:b/>
          <w:bCs/>
          <w:u w:val="single"/>
          <w:rtl/>
        </w:rPr>
        <w:t>בעידנא</w:t>
      </w:r>
    </w:p>
    <w:p w14:paraId="4312DE81" w14:textId="73EAA75E" w:rsidR="000367F6" w:rsidRDefault="00F42834" w:rsidP="00FE56B2">
      <w:pPr>
        <w:spacing w:after="60"/>
        <w:rPr>
          <w:rtl/>
        </w:rPr>
      </w:pPr>
      <w:r>
        <w:rPr>
          <w:rFonts w:hint="cs"/>
          <w:rtl/>
        </w:rPr>
        <w:t>כלל נוסף</w:t>
      </w:r>
      <w:r w:rsidR="00565A49">
        <w:rPr>
          <w:rFonts w:hint="cs"/>
          <w:rtl/>
        </w:rPr>
        <w:t xml:space="preserve"> </w:t>
      </w:r>
      <w:r>
        <w:rPr>
          <w:rFonts w:hint="cs"/>
          <w:rtl/>
        </w:rPr>
        <w:t xml:space="preserve">שצריך להתקיים בשביל שעשה ידחה </w:t>
      </w:r>
      <w:r w:rsidR="00565A49">
        <w:rPr>
          <w:rFonts w:hint="cs"/>
          <w:rtl/>
        </w:rPr>
        <w:t>לא תעשה הוא</w:t>
      </w:r>
      <w:r>
        <w:rPr>
          <w:rFonts w:hint="cs"/>
          <w:rtl/>
        </w:rPr>
        <w:t xml:space="preserve">, שביטול הלאו יתקיים באותו רגע </w:t>
      </w:r>
      <w:r w:rsidR="00702030">
        <w:rPr>
          <w:rFonts w:hint="cs"/>
          <w:sz w:val="18"/>
          <w:szCs w:val="18"/>
          <w:rtl/>
        </w:rPr>
        <w:t>(</w:t>
      </w:r>
      <w:r w:rsidR="0058777D">
        <w:rPr>
          <w:rFonts w:hint="cs"/>
          <w:sz w:val="18"/>
          <w:szCs w:val="18"/>
          <w:rtl/>
        </w:rPr>
        <w:t>'</w:t>
      </w:r>
      <w:r w:rsidR="00702030">
        <w:rPr>
          <w:rFonts w:hint="cs"/>
          <w:sz w:val="18"/>
          <w:szCs w:val="18"/>
          <w:rtl/>
        </w:rPr>
        <w:t>בעידנא</w:t>
      </w:r>
      <w:r w:rsidR="0058777D">
        <w:rPr>
          <w:rFonts w:hint="cs"/>
          <w:sz w:val="18"/>
          <w:szCs w:val="18"/>
          <w:rtl/>
        </w:rPr>
        <w:t>'</w:t>
      </w:r>
      <w:r w:rsidR="00702030">
        <w:rPr>
          <w:rFonts w:hint="cs"/>
          <w:sz w:val="18"/>
          <w:szCs w:val="18"/>
          <w:rtl/>
        </w:rPr>
        <w:t xml:space="preserve">) </w:t>
      </w:r>
      <w:r w:rsidR="00571DE8">
        <w:rPr>
          <w:rFonts w:hint="cs"/>
          <w:rtl/>
        </w:rPr>
        <w:t>ש</w:t>
      </w:r>
      <w:r>
        <w:rPr>
          <w:rFonts w:hint="cs"/>
          <w:rtl/>
        </w:rPr>
        <w:t>מקיימים את מצוות העשה.</w:t>
      </w:r>
      <w:r w:rsidR="001362AC">
        <w:rPr>
          <w:rFonts w:hint="cs"/>
          <w:rtl/>
        </w:rPr>
        <w:t xml:space="preserve"> לכן </w:t>
      </w:r>
      <w:r w:rsidR="00AB3538">
        <w:rPr>
          <w:rFonts w:hint="cs"/>
          <w:rtl/>
        </w:rPr>
        <w:t xml:space="preserve">מותר </w:t>
      </w:r>
      <w:r w:rsidR="009C3494">
        <w:rPr>
          <w:rFonts w:hint="cs"/>
          <w:rtl/>
        </w:rPr>
        <w:t xml:space="preserve">לקצוץ צרעת שעל המילה, מכיוון </w:t>
      </w:r>
      <w:r w:rsidR="002F28AD">
        <w:rPr>
          <w:rFonts w:hint="cs"/>
          <w:rtl/>
        </w:rPr>
        <w:t xml:space="preserve">שברגע המילה </w:t>
      </w:r>
      <w:r>
        <w:rPr>
          <w:rFonts w:hint="cs"/>
          <w:rtl/>
        </w:rPr>
        <w:t xml:space="preserve">קוצצים </w:t>
      </w:r>
      <w:r w:rsidR="00DA7E4F">
        <w:rPr>
          <w:rFonts w:hint="cs"/>
          <w:rtl/>
        </w:rPr>
        <w:t xml:space="preserve">את </w:t>
      </w:r>
      <w:r>
        <w:rPr>
          <w:rFonts w:hint="cs"/>
          <w:rtl/>
        </w:rPr>
        <w:t>הצרעת</w:t>
      </w:r>
      <w:r w:rsidR="009C3494">
        <w:rPr>
          <w:rFonts w:hint="cs"/>
          <w:rtl/>
        </w:rPr>
        <w:t xml:space="preserve">. לעומת זאת, אסור לכהן להסיר צרעת </w:t>
      </w:r>
      <w:r w:rsidR="009C3494">
        <w:rPr>
          <w:rFonts w:hint="cs"/>
          <w:sz w:val="18"/>
          <w:szCs w:val="18"/>
          <w:rtl/>
        </w:rPr>
        <w:t xml:space="preserve">(לאו) </w:t>
      </w:r>
      <w:r w:rsidR="009C3494">
        <w:rPr>
          <w:rFonts w:hint="cs"/>
          <w:rtl/>
        </w:rPr>
        <w:t xml:space="preserve">כדי שהוא יוכל לעבוד במקדש </w:t>
      </w:r>
      <w:r w:rsidR="009C3494">
        <w:rPr>
          <w:rFonts w:hint="cs"/>
          <w:sz w:val="18"/>
          <w:szCs w:val="18"/>
          <w:rtl/>
        </w:rPr>
        <w:t>(עשה)</w:t>
      </w:r>
      <w:r w:rsidR="009C3494">
        <w:rPr>
          <w:rFonts w:hint="cs"/>
          <w:rtl/>
        </w:rPr>
        <w:t xml:space="preserve">, כיוון שהוא מסיר את הצרעת לפני שהוא נכנס לעבוד, </w:t>
      </w:r>
      <w:r w:rsidR="00BA64DB">
        <w:rPr>
          <w:rFonts w:hint="cs"/>
          <w:rtl/>
        </w:rPr>
        <w:t>כך שהאיסור נעשה לפני המצווה</w:t>
      </w:r>
      <w:r w:rsidR="00A472C8">
        <w:rPr>
          <w:rFonts w:hint="cs"/>
          <w:rtl/>
        </w:rPr>
        <w:t>.</w:t>
      </w:r>
    </w:p>
    <w:p w14:paraId="45EECD6F" w14:textId="77777777" w:rsidR="00D27336" w:rsidRDefault="00214478" w:rsidP="001B1A0B">
      <w:pPr>
        <w:spacing w:after="80"/>
        <w:rPr>
          <w:rtl/>
        </w:rPr>
      </w:pPr>
      <w:r>
        <w:rPr>
          <w:rFonts w:hint="cs"/>
          <w:rtl/>
        </w:rPr>
        <w:t xml:space="preserve">בעקבות כלל זה, התקשו הראשונים בדברי הגמרא בבבא מציעא </w:t>
      </w:r>
      <w:r w:rsidR="000367F6">
        <w:rPr>
          <w:rFonts w:hint="cs"/>
          <w:sz w:val="18"/>
          <w:szCs w:val="18"/>
          <w:rtl/>
        </w:rPr>
        <w:t>(</w:t>
      </w:r>
      <w:r w:rsidR="00224C30">
        <w:rPr>
          <w:rFonts w:hint="cs"/>
          <w:sz w:val="18"/>
          <w:szCs w:val="18"/>
          <w:rtl/>
        </w:rPr>
        <w:t>ל ע''א)</w:t>
      </w:r>
      <w:r w:rsidR="00224C30">
        <w:rPr>
          <w:rFonts w:hint="cs"/>
          <w:rtl/>
        </w:rPr>
        <w:t xml:space="preserve">. הגמרא </w:t>
      </w:r>
      <w:r w:rsidR="00B101CA">
        <w:rPr>
          <w:rFonts w:hint="cs"/>
          <w:rtl/>
        </w:rPr>
        <w:t>ב</w:t>
      </w:r>
      <w:r w:rsidR="00224C30">
        <w:rPr>
          <w:rFonts w:hint="cs"/>
          <w:rtl/>
        </w:rPr>
        <w:t xml:space="preserve">בבא מציעא פוסקת, שכהן </w:t>
      </w:r>
      <w:r w:rsidR="00D73961">
        <w:rPr>
          <w:rFonts w:hint="cs"/>
          <w:rtl/>
        </w:rPr>
        <w:t>ה</w:t>
      </w:r>
      <w:r w:rsidR="00224C30">
        <w:rPr>
          <w:rFonts w:hint="cs"/>
          <w:rtl/>
        </w:rPr>
        <w:t xml:space="preserve">רואה אבידה בבית קברות </w:t>
      </w:r>
      <w:r w:rsidR="00BD3D57">
        <w:rPr>
          <w:rFonts w:hint="cs"/>
          <w:rtl/>
        </w:rPr>
        <w:t>אסור</w:t>
      </w:r>
      <w:r w:rsidR="00224C30">
        <w:rPr>
          <w:rFonts w:hint="cs"/>
          <w:rtl/>
        </w:rPr>
        <w:t xml:space="preserve"> ל</w:t>
      </w:r>
      <w:r w:rsidR="00BD3D57">
        <w:rPr>
          <w:rFonts w:hint="cs"/>
          <w:rtl/>
        </w:rPr>
        <w:t>ו ל</w:t>
      </w:r>
      <w:r w:rsidR="00224C30">
        <w:rPr>
          <w:rFonts w:hint="cs"/>
          <w:rtl/>
        </w:rPr>
        <w:t xml:space="preserve">היכנס </w:t>
      </w:r>
      <w:r w:rsidR="00CD2C82">
        <w:rPr>
          <w:rFonts w:hint="cs"/>
          <w:rtl/>
        </w:rPr>
        <w:t xml:space="preserve">ולהיטמא </w:t>
      </w:r>
      <w:r w:rsidR="00224C30">
        <w:rPr>
          <w:rFonts w:hint="cs"/>
          <w:rtl/>
        </w:rPr>
        <w:t>כדי להוציא אותה. בטעם הדבר מנמקת הגמרא, שכנגד מצוות העשה להשיב את האבידה</w:t>
      </w:r>
      <w:r w:rsidR="00D27336">
        <w:rPr>
          <w:rFonts w:hint="cs"/>
          <w:rtl/>
        </w:rPr>
        <w:t>,</w:t>
      </w:r>
      <w:r w:rsidR="00224C30">
        <w:rPr>
          <w:rFonts w:hint="cs"/>
          <w:rtl/>
        </w:rPr>
        <w:t xml:space="preserve"> עומדים לאו </w:t>
      </w:r>
      <w:r w:rsidR="00AB738C">
        <w:rPr>
          <w:rFonts w:hint="cs"/>
          <w:sz w:val="18"/>
          <w:szCs w:val="18"/>
          <w:rtl/>
        </w:rPr>
        <w:t xml:space="preserve">('לנפש לא יטמא') </w:t>
      </w:r>
      <w:r w:rsidR="00AB738C">
        <w:rPr>
          <w:rFonts w:hint="cs"/>
          <w:rtl/>
        </w:rPr>
        <w:t xml:space="preserve">ועשה </w:t>
      </w:r>
      <w:r w:rsidR="00AB738C">
        <w:rPr>
          <w:rFonts w:hint="cs"/>
          <w:sz w:val="18"/>
          <w:szCs w:val="18"/>
          <w:rtl/>
        </w:rPr>
        <w:t>('קדושים תהיו')</w:t>
      </w:r>
      <w:r w:rsidR="00AB738C">
        <w:rPr>
          <w:rFonts w:hint="cs"/>
          <w:rtl/>
        </w:rPr>
        <w:t>, ועל א</w:t>
      </w:r>
      <w:r w:rsidR="00D27336">
        <w:rPr>
          <w:rFonts w:hint="cs"/>
          <w:rtl/>
        </w:rPr>
        <w:t>ף שעשה דוחה לא תעשה, הוא לא דוחה לא תעשה ועשה ביחד.</w:t>
      </w:r>
    </w:p>
    <w:p w14:paraId="754BFB9B" w14:textId="70B1E3A2" w:rsidR="00F42834" w:rsidRDefault="00D27336" w:rsidP="001B1A0B">
      <w:pPr>
        <w:spacing w:after="80"/>
        <w:rPr>
          <w:rtl/>
        </w:rPr>
      </w:pPr>
      <w:r>
        <w:rPr>
          <w:rFonts w:hint="cs"/>
          <w:rtl/>
        </w:rPr>
        <w:t xml:space="preserve">מקשים הראשונים, הרי </w:t>
      </w:r>
      <w:r w:rsidR="00D37173">
        <w:rPr>
          <w:rFonts w:hint="cs"/>
          <w:rtl/>
        </w:rPr>
        <w:t>את העשה של החזרת אב</w:t>
      </w:r>
      <w:r w:rsidR="00B8459A">
        <w:rPr>
          <w:rFonts w:hint="cs"/>
          <w:rtl/>
        </w:rPr>
        <w:t>י</w:t>
      </w:r>
      <w:r w:rsidR="00D37173">
        <w:rPr>
          <w:rFonts w:hint="cs"/>
          <w:rtl/>
        </w:rPr>
        <w:t xml:space="preserve">דה מקיימים רק כאשר מחזירים </w:t>
      </w:r>
      <w:r w:rsidR="00B8459A">
        <w:rPr>
          <w:rFonts w:hint="cs"/>
          <w:rtl/>
        </w:rPr>
        <w:t xml:space="preserve">אותה </w:t>
      </w:r>
      <w:r w:rsidR="00D37173">
        <w:rPr>
          <w:rFonts w:hint="cs"/>
          <w:rtl/>
        </w:rPr>
        <w:t>לבעלים, ואילו את הלאו שלהיטמא עובר הכהן כבר שהוא נכנס לבית קברות</w:t>
      </w:r>
      <w:r w:rsidR="003002DD">
        <w:rPr>
          <w:rFonts w:hint="cs"/>
          <w:rtl/>
        </w:rPr>
        <w:t>.</w:t>
      </w:r>
      <w:r w:rsidR="00D37173">
        <w:rPr>
          <w:rFonts w:hint="cs"/>
          <w:rtl/>
        </w:rPr>
        <w:t xml:space="preserve"> </w:t>
      </w:r>
      <w:r w:rsidR="00B520EC">
        <w:rPr>
          <w:rFonts w:hint="cs"/>
          <w:rtl/>
        </w:rPr>
        <w:t>אז גם אם היה מדובר בלא תעשה בלבד</w:t>
      </w:r>
      <w:r w:rsidR="003002DD">
        <w:rPr>
          <w:rFonts w:hint="cs"/>
          <w:rtl/>
        </w:rPr>
        <w:t>,</w:t>
      </w:r>
      <w:r w:rsidR="00B520EC">
        <w:rPr>
          <w:rFonts w:hint="cs"/>
          <w:rtl/>
        </w:rPr>
        <w:t xml:space="preserve"> עדיין היה אסור לכהן להיכנס לבית קברות ולהוציא את האבידה, ולמה הגמרא תרצה שאסור להיכנס לבית קברות בגלל שעשה לא דוחה לא תעשה ועשה?!</w:t>
      </w:r>
      <w:r w:rsidR="00D34EA7">
        <w:rPr>
          <w:rFonts w:hint="cs"/>
          <w:rtl/>
        </w:rPr>
        <w:t xml:space="preserve"> </w:t>
      </w:r>
      <w:r w:rsidR="00CA2EE2">
        <w:rPr>
          <w:rFonts w:hint="cs"/>
          <w:rtl/>
        </w:rPr>
        <w:t>ובלשונם:</w:t>
      </w:r>
    </w:p>
    <w:p w14:paraId="7F0052CE" w14:textId="77777777" w:rsidR="00CA2EE2" w:rsidRPr="00CA2EE2" w:rsidRDefault="00426C30" w:rsidP="001B1A0B">
      <w:pPr>
        <w:spacing w:after="80"/>
        <w:ind w:left="720"/>
        <w:rPr>
          <w:rtl/>
        </w:rPr>
      </w:pPr>
      <w:r>
        <w:rPr>
          <w:rFonts w:cs="Arial" w:hint="cs"/>
          <w:rtl/>
        </w:rPr>
        <w:t>''</w:t>
      </w:r>
      <w:r w:rsidR="00CA2EE2">
        <w:rPr>
          <w:rFonts w:cs="Arial" w:hint="cs"/>
          <w:rtl/>
        </w:rPr>
        <w:t>ואם תאמר</w:t>
      </w:r>
      <w:r w:rsidR="003002DD">
        <w:rPr>
          <w:rFonts w:cs="Arial" w:hint="cs"/>
          <w:rtl/>
        </w:rPr>
        <w:t>,</w:t>
      </w:r>
      <w:r w:rsidR="00CA2EE2">
        <w:rPr>
          <w:rFonts w:cs="Arial" w:hint="cs"/>
          <w:rtl/>
        </w:rPr>
        <w:t xml:space="preserve"> </w:t>
      </w:r>
      <w:r w:rsidR="00CA2EE2" w:rsidRPr="00CA2EE2">
        <w:rPr>
          <w:rFonts w:cs="Arial" w:hint="cs"/>
          <w:rtl/>
        </w:rPr>
        <w:t>למה</w:t>
      </w:r>
      <w:r w:rsidR="00CA2EE2" w:rsidRPr="00CA2EE2">
        <w:rPr>
          <w:rFonts w:cs="Arial"/>
          <w:rtl/>
        </w:rPr>
        <w:t xml:space="preserve"> </w:t>
      </w:r>
      <w:r w:rsidR="00CA2EE2" w:rsidRPr="00CA2EE2">
        <w:rPr>
          <w:rFonts w:cs="Arial" w:hint="cs"/>
          <w:rtl/>
        </w:rPr>
        <w:t>למימר</w:t>
      </w:r>
      <w:r w:rsidR="00CA2EE2" w:rsidRPr="00CA2EE2">
        <w:rPr>
          <w:rFonts w:cs="Arial"/>
          <w:rtl/>
        </w:rPr>
        <w:t xml:space="preserve"> </w:t>
      </w:r>
      <w:r>
        <w:rPr>
          <w:rFonts w:cs="Arial" w:hint="cs"/>
          <w:sz w:val="18"/>
          <w:szCs w:val="18"/>
          <w:rtl/>
        </w:rPr>
        <w:t xml:space="preserve">(= לומר) </w:t>
      </w:r>
      <w:r w:rsidR="00CA2EE2" w:rsidRPr="00CA2EE2">
        <w:rPr>
          <w:rFonts w:cs="Arial" w:hint="cs"/>
          <w:rtl/>
        </w:rPr>
        <w:t>משום</w:t>
      </w:r>
      <w:r w:rsidR="00CA2EE2" w:rsidRPr="00CA2EE2">
        <w:rPr>
          <w:rFonts w:cs="Arial"/>
          <w:rtl/>
        </w:rPr>
        <w:t xml:space="preserve"> </w:t>
      </w:r>
      <w:r w:rsidR="00CA2EE2" w:rsidRPr="00CA2EE2">
        <w:rPr>
          <w:rFonts w:cs="Arial" w:hint="cs"/>
          <w:rtl/>
        </w:rPr>
        <w:t>דהאי</w:t>
      </w:r>
      <w:r w:rsidR="00CA2EE2" w:rsidRPr="00CA2EE2">
        <w:rPr>
          <w:rFonts w:cs="Arial"/>
          <w:rtl/>
        </w:rPr>
        <w:t xml:space="preserve"> </w:t>
      </w:r>
      <w:r w:rsidR="00CA2EE2" w:rsidRPr="00CA2EE2">
        <w:rPr>
          <w:rFonts w:cs="Arial" w:hint="cs"/>
          <w:rtl/>
        </w:rPr>
        <w:t>עשה</w:t>
      </w:r>
      <w:r w:rsidR="00CA2EE2" w:rsidRPr="00CA2EE2">
        <w:rPr>
          <w:rFonts w:cs="Arial"/>
          <w:rtl/>
        </w:rPr>
        <w:t xml:space="preserve"> </w:t>
      </w:r>
      <w:r w:rsidR="00CA2EE2">
        <w:rPr>
          <w:rFonts w:cs="Arial" w:hint="cs"/>
          <w:rtl/>
        </w:rPr>
        <w:t>ולא תעשה?</w:t>
      </w:r>
      <w:r w:rsidR="00CA2EE2">
        <w:rPr>
          <w:rFonts w:cs="Arial"/>
        </w:rPr>
        <w:t xml:space="preserve"> </w:t>
      </w:r>
      <w:r w:rsidR="00CA2EE2">
        <w:rPr>
          <w:rFonts w:cs="Arial" w:hint="cs"/>
          <w:rtl/>
        </w:rPr>
        <w:t xml:space="preserve">אפילו איכא </w:t>
      </w:r>
      <w:r>
        <w:rPr>
          <w:rFonts w:cs="Arial" w:hint="cs"/>
          <w:sz w:val="20"/>
          <w:szCs w:val="20"/>
          <w:rtl/>
        </w:rPr>
        <w:t>(</w:t>
      </w:r>
      <w:r w:rsidR="00F277C1">
        <w:rPr>
          <w:rFonts w:cs="Arial" w:hint="cs"/>
          <w:sz w:val="20"/>
          <w:szCs w:val="20"/>
          <w:rtl/>
        </w:rPr>
        <w:t xml:space="preserve">= </w:t>
      </w:r>
      <w:r>
        <w:rPr>
          <w:rFonts w:cs="Arial" w:hint="cs"/>
          <w:sz w:val="20"/>
          <w:szCs w:val="20"/>
          <w:rtl/>
        </w:rPr>
        <w:t xml:space="preserve">אם יש) </w:t>
      </w:r>
      <w:r>
        <w:rPr>
          <w:rFonts w:cs="Arial" w:hint="cs"/>
          <w:rtl/>
        </w:rPr>
        <w:t>ב</w:t>
      </w:r>
      <w:r w:rsidR="00CA2EE2" w:rsidRPr="00CA2EE2">
        <w:rPr>
          <w:rFonts w:cs="Arial" w:hint="cs"/>
          <w:rtl/>
        </w:rPr>
        <w:t>טומאה</w:t>
      </w:r>
      <w:r w:rsidR="00CA2EE2" w:rsidRPr="00CA2EE2">
        <w:rPr>
          <w:rFonts w:cs="Arial"/>
          <w:rtl/>
        </w:rPr>
        <w:t xml:space="preserve"> </w:t>
      </w:r>
      <w:r w:rsidR="00CA2EE2" w:rsidRPr="00CA2EE2">
        <w:rPr>
          <w:rFonts w:cs="Arial" w:hint="cs"/>
          <w:rtl/>
        </w:rPr>
        <w:t>לאו</w:t>
      </w:r>
      <w:r w:rsidR="00CA2EE2" w:rsidRPr="00CA2EE2">
        <w:rPr>
          <w:rFonts w:cs="Arial"/>
          <w:rtl/>
        </w:rPr>
        <w:t xml:space="preserve"> </w:t>
      </w:r>
      <w:r>
        <w:rPr>
          <w:rFonts w:cs="Arial" w:hint="cs"/>
          <w:rtl/>
        </w:rPr>
        <w:t xml:space="preserve">בלבד </w:t>
      </w:r>
      <w:r w:rsidR="00CA2EE2" w:rsidRPr="00CA2EE2">
        <w:rPr>
          <w:rFonts w:cs="Arial" w:hint="cs"/>
          <w:rtl/>
        </w:rPr>
        <w:t>היכי</w:t>
      </w:r>
      <w:r w:rsidR="00CA2EE2" w:rsidRPr="00CA2EE2">
        <w:rPr>
          <w:rFonts w:cs="Arial"/>
          <w:rtl/>
        </w:rPr>
        <w:t xml:space="preserve"> </w:t>
      </w:r>
      <w:r w:rsidR="00CA2EE2" w:rsidRPr="00CA2EE2">
        <w:rPr>
          <w:rFonts w:cs="Arial" w:hint="cs"/>
          <w:rtl/>
        </w:rPr>
        <w:t>דחי</w:t>
      </w:r>
      <w:r w:rsidR="00CA2EE2" w:rsidRPr="00CA2EE2">
        <w:rPr>
          <w:rFonts w:cs="Arial"/>
          <w:rtl/>
        </w:rPr>
        <w:t xml:space="preserve"> </w:t>
      </w:r>
      <w:r w:rsidR="00CA2EE2" w:rsidRPr="00CA2EE2">
        <w:rPr>
          <w:rFonts w:cs="Arial" w:hint="cs"/>
          <w:rtl/>
        </w:rPr>
        <w:t>עשה</w:t>
      </w:r>
      <w:r w:rsidR="00CA2EE2" w:rsidRPr="00CA2EE2">
        <w:rPr>
          <w:rFonts w:cs="Arial"/>
          <w:rtl/>
        </w:rPr>
        <w:t xml:space="preserve"> </w:t>
      </w:r>
      <w:r w:rsidR="00CA2EE2" w:rsidRPr="00CA2EE2">
        <w:rPr>
          <w:rFonts w:cs="Arial" w:hint="cs"/>
          <w:rtl/>
        </w:rPr>
        <w:t>דאבידה</w:t>
      </w:r>
      <w:r w:rsidR="00CA2EE2">
        <w:rPr>
          <w:rFonts w:cs="Arial" w:hint="cs"/>
          <w:rtl/>
        </w:rPr>
        <w:t>?</w:t>
      </w:r>
      <w:r w:rsidR="00CA2EE2" w:rsidRPr="00CA2EE2">
        <w:rPr>
          <w:rFonts w:cs="Arial"/>
          <w:rtl/>
        </w:rPr>
        <w:t xml:space="preserve"> </w:t>
      </w:r>
      <w:r w:rsidR="00CA2EE2" w:rsidRPr="00CA2EE2">
        <w:rPr>
          <w:rFonts w:cs="Arial" w:hint="cs"/>
          <w:rtl/>
        </w:rPr>
        <w:t>והא</w:t>
      </w:r>
      <w:r w:rsidR="00CA2EE2" w:rsidRPr="00CA2EE2">
        <w:rPr>
          <w:rFonts w:cs="Arial"/>
          <w:rtl/>
        </w:rPr>
        <w:t xml:space="preserve"> </w:t>
      </w:r>
      <w:r w:rsidR="00CA2EE2">
        <w:rPr>
          <w:rFonts w:cs="Arial" w:hint="cs"/>
          <w:rtl/>
        </w:rPr>
        <w:t xml:space="preserve">נפסק </w:t>
      </w:r>
      <w:r>
        <w:rPr>
          <w:rFonts w:cs="Arial" w:hint="cs"/>
          <w:rtl/>
        </w:rPr>
        <w:t>ד</w:t>
      </w:r>
      <w:r w:rsidR="00CA2EE2" w:rsidRPr="00CA2EE2">
        <w:rPr>
          <w:rFonts w:cs="Arial" w:hint="cs"/>
          <w:rtl/>
        </w:rPr>
        <w:t>אתי</w:t>
      </w:r>
      <w:r w:rsidR="00CA2EE2" w:rsidRPr="00CA2EE2">
        <w:rPr>
          <w:rFonts w:cs="Arial"/>
          <w:rtl/>
        </w:rPr>
        <w:t xml:space="preserve"> </w:t>
      </w:r>
      <w:r w:rsidR="00CA2EE2" w:rsidRPr="00CA2EE2">
        <w:rPr>
          <w:rFonts w:cs="Arial" w:hint="cs"/>
          <w:rtl/>
        </w:rPr>
        <w:t>עשה</w:t>
      </w:r>
      <w:r w:rsidR="00CA2EE2" w:rsidRPr="00CA2EE2">
        <w:rPr>
          <w:rFonts w:cs="Arial"/>
          <w:rtl/>
        </w:rPr>
        <w:t xml:space="preserve"> </w:t>
      </w:r>
      <w:r w:rsidR="00CA2EE2" w:rsidRPr="00CA2EE2">
        <w:rPr>
          <w:rFonts w:cs="Arial" w:hint="cs"/>
          <w:rtl/>
        </w:rPr>
        <w:t>ודחי</w:t>
      </w:r>
      <w:r w:rsidR="00CA2EE2" w:rsidRPr="00CA2EE2">
        <w:rPr>
          <w:rFonts w:cs="Arial"/>
          <w:rtl/>
        </w:rPr>
        <w:t xml:space="preserve"> </w:t>
      </w:r>
      <w:r w:rsidR="00CA2EE2">
        <w:rPr>
          <w:rFonts w:cs="Arial" w:hint="cs"/>
          <w:rtl/>
        </w:rPr>
        <w:t xml:space="preserve">לא תעשה הני מילי </w:t>
      </w:r>
      <w:r w:rsidR="00F52D72">
        <w:rPr>
          <w:rFonts w:cs="Arial" w:hint="cs"/>
          <w:sz w:val="18"/>
          <w:szCs w:val="18"/>
          <w:rtl/>
        </w:rPr>
        <w:t xml:space="preserve">(= זה רק) </w:t>
      </w:r>
      <w:r w:rsidR="00CA2EE2" w:rsidRPr="00CA2EE2">
        <w:rPr>
          <w:rFonts w:cs="Arial" w:hint="cs"/>
          <w:rtl/>
        </w:rPr>
        <w:t>כגון</w:t>
      </w:r>
      <w:r w:rsidR="00CA2EE2" w:rsidRPr="00CA2EE2">
        <w:rPr>
          <w:rFonts w:cs="Arial"/>
          <w:rtl/>
        </w:rPr>
        <w:t xml:space="preserve"> </w:t>
      </w:r>
      <w:r w:rsidR="00CA2EE2" w:rsidRPr="00CA2EE2">
        <w:rPr>
          <w:rFonts w:cs="Arial" w:hint="cs"/>
          <w:rtl/>
        </w:rPr>
        <w:t>מילה</w:t>
      </w:r>
      <w:r w:rsidR="00CA2EE2" w:rsidRPr="00CA2EE2">
        <w:rPr>
          <w:rFonts w:cs="Arial"/>
          <w:rtl/>
        </w:rPr>
        <w:t xml:space="preserve"> </w:t>
      </w:r>
      <w:r w:rsidR="00CA2EE2" w:rsidRPr="00CA2EE2">
        <w:rPr>
          <w:rFonts w:cs="Arial" w:hint="cs"/>
          <w:rtl/>
        </w:rPr>
        <w:t>בצרעת</w:t>
      </w:r>
      <w:r w:rsidR="008F344F">
        <w:rPr>
          <w:rFonts w:cs="Arial" w:hint="cs"/>
          <w:rtl/>
        </w:rPr>
        <w:t>,</w:t>
      </w:r>
      <w:r w:rsidR="00CA2EE2" w:rsidRPr="00CA2EE2">
        <w:rPr>
          <w:rFonts w:cs="Arial"/>
          <w:rtl/>
        </w:rPr>
        <w:t xml:space="preserve"> </w:t>
      </w:r>
      <w:r w:rsidR="00CA2EE2">
        <w:rPr>
          <w:rFonts w:cs="Arial" w:hint="cs"/>
          <w:rtl/>
        </w:rPr>
        <w:t>שבזמן שנעקר ה</w:t>
      </w:r>
      <w:r w:rsidR="00CA2EE2" w:rsidRPr="00CA2EE2">
        <w:rPr>
          <w:rFonts w:cs="Arial" w:hint="cs"/>
          <w:rtl/>
        </w:rPr>
        <w:t>לאו</w:t>
      </w:r>
      <w:r w:rsidR="00CA2EE2" w:rsidRPr="00CA2EE2">
        <w:rPr>
          <w:rFonts w:cs="Arial"/>
          <w:rtl/>
        </w:rPr>
        <w:t xml:space="preserve"> </w:t>
      </w:r>
      <w:r w:rsidR="00CA2EE2" w:rsidRPr="00CA2EE2">
        <w:rPr>
          <w:rFonts w:cs="Arial" w:hint="cs"/>
          <w:rtl/>
        </w:rPr>
        <w:t>מקיים</w:t>
      </w:r>
      <w:r w:rsidR="00CA2EE2" w:rsidRPr="00CA2EE2">
        <w:rPr>
          <w:rFonts w:cs="Arial"/>
          <w:rtl/>
        </w:rPr>
        <w:t xml:space="preserve"> </w:t>
      </w:r>
      <w:r w:rsidR="00CA2EE2" w:rsidRPr="00CA2EE2">
        <w:rPr>
          <w:rFonts w:cs="Arial" w:hint="cs"/>
          <w:rtl/>
        </w:rPr>
        <w:t>לעשה</w:t>
      </w:r>
      <w:r w:rsidR="00CA2EE2">
        <w:rPr>
          <w:rFonts w:cs="Arial" w:hint="cs"/>
          <w:rtl/>
        </w:rPr>
        <w:t>,</w:t>
      </w:r>
      <w:r w:rsidR="00CA2EE2" w:rsidRPr="00CA2EE2">
        <w:rPr>
          <w:rFonts w:cs="Arial"/>
          <w:rtl/>
        </w:rPr>
        <w:t xml:space="preserve"> </w:t>
      </w:r>
      <w:r w:rsidR="00CA2EE2" w:rsidRPr="00CA2EE2">
        <w:rPr>
          <w:rFonts w:cs="Arial" w:hint="cs"/>
          <w:rtl/>
        </w:rPr>
        <w:t>אבל</w:t>
      </w:r>
      <w:r w:rsidR="00CA2EE2" w:rsidRPr="00CA2EE2">
        <w:rPr>
          <w:rFonts w:cs="Arial"/>
          <w:rtl/>
        </w:rPr>
        <w:t xml:space="preserve"> </w:t>
      </w:r>
      <w:r w:rsidR="00CA2EE2" w:rsidRPr="00CA2EE2">
        <w:rPr>
          <w:rFonts w:cs="Arial" w:hint="cs"/>
          <w:rtl/>
        </w:rPr>
        <w:t>הכא</w:t>
      </w:r>
      <w:r w:rsidR="00CA2EE2">
        <w:rPr>
          <w:rFonts w:cs="Arial" w:hint="cs"/>
          <w:rtl/>
        </w:rPr>
        <w:t xml:space="preserve"> </w:t>
      </w:r>
      <w:r w:rsidR="00CA2EE2">
        <w:rPr>
          <w:rFonts w:cs="Arial" w:hint="cs"/>
          <w:sz w:val="18"/>
          <w:szCs w:val="18"/>
          <w:rtl/>
        </w:rPr>
        <w:t>(= כאן)</w:t>
      </w:r>
      <w:r w:rsidR="00CA2EE2" w:rsidRPr="00CA2EE2">
        <w:rPr>
          <w:rFonts w:cs="Arial"/>
          <w:rtl/>
        </w:rPr>
        <w:t xml:space="preserve"> </w:t>
      </w:r>
      <w:r w:rsidR="00CA2EE2" w:rsidRPr="00CA2EE2">
        <w:rPr>
          <w:rFonts w:cs="Arial" w:hint="cs"/>
          <w:rtl/>
        </w:rPr>
        <w:t>כי</w:t>
      </w:r>
      <w:r w:rsidR="00CA2EE2" w:rsidRPr="00CA2EE2">
        <w:rPr>
          <w:rFonts w:cs="Arial"/>
          <w:rtl/>
        </w:rPr>
        <w:t xml:space="preserve"> </w:t>
      </w:r>
      <w:r w:rsidR="008F344F">
        <w:rPr>
          <w:rFonts w:cs="Arial" w:hint="cs"/>
          <w:rtl/>
        </w:rPr>
        <w:t>נ</w:t>
      </w:r>
      <w:r w:rsidR="00CA2EE2" w:rsidRPr="00CA2EE2">
        <w:rPr>
          <w:rFonts w:cs="Arial" w:hint="cs"/>
          <w:rtl/>
        </w:rPr>
        <w:t>טמא</w:t>
      </w:r>
      <w:r w:rsidR="00CA2EE2" w:rsidRPr="00CA2EE2">
        <w:rPr>
          <w:rFonts w:cs="Arial"/>
          <w:rtl/>
        </w:rPr>
        <w:t xml:space="preserve"> </w:t>
      </w:r>
      <w:r w:rsidR="00CA2EE2" w:rsidRPr="00CA2EE2">
        <w:rPr>
          <w:rFonts w:cs="Arial" w:hint="cs"/>
          <w:rtl/>
        </w:rPr>
        <w:t>עבר</w:t>
      </w:r>
      <w:r w:rsidR="00CA2EE2" w:rsidRPr="00CA2EE2">
        <w:rPr>
          <w:rFonts w:cs="Arial"/>
          <w:rtl/>
        </w:rPr>
        <w:t xml:space="preserve"> </w:t>
      </w:r>
      <w:r w:rsidR="00CA2EE2" w:rsidRPr="00CA2EE2">
        <w:rPr>
          <w:rFonts w:cs="Arial" w:hint="cs"/>
          <w:rtl/>
        </w:rPr>
        <w:t>ללאו</w:t>
      </w:r>
      <w:r w:rsidR="008F344F">
        <w:rPr>
          <w:rFonts w:cs="Arial" w:hint="cs"/>
          <w:rtl/>
        </w:rPr>
        <w:t>,</w:t>
      </w:r>
      <w:r w:rsidR="00CA2EE2" w:rsidRPr="00CA2EE2">
        <w:rPr>
          <w:rFonts w:cs="Arial"/>
          <w:rtl/>
        </w:rPr>
        <w:t xml:space="preserve"> </w:t>
      </w:r>
      <w:r w:rsidR="00CA2EE2" w:rsidRPr="00CA2EE2">
        <w:rPr>
          <w:rFonts w:cs="Arial" w:hint="cs"/>
          <w:rtl/>
        </w:rPr>
        <w:t>ולא</w:t>
      </w:r>
      <w:r w:rsidR="00CA2EE2" w:rsidRPr="00CA2EE2">
        <w:rPr>
          <w:rFonts w:cs="Arial"/>
          <w:rtl/>
        </w:rPr>
        <w:t xml:space="preserve"> </w:t>
      </w:r>
      <w:r w:rsidR="00CA2EE2" w:rsidRPr="00CA2EE2">
        <w:rPr>
          <w:rFonts w:cs="Arial" w:hint="cs"/>
          <w:rtl/>
        </w:rPr>
        <w:t>מקיים</w:t>
      </w:r>
      <w:r w:rsidR="00CA2EE2" w:rsidRPr="00CA2EE2">
        <w:rPr>
          <w:rFonts w:cs="Arial"/>
          <w:rtl/>
        </w:rPr>
        <w:t xml:space="preserve"> </w:t>
      </w:r>
      <w:r w:rsidR="00CA2EE2" w:rsidRPr="00CA2EE2">
        <w:rPr>
          <w:rFonts w:cs="Arial" w:hint="cs"/>
          <w:rtl/>
        </w:rPr>
        <w:t>לעשה</w:t>
      </w:r>
      <w:r w:rsidR="00CA2EE2" w:rsidRPr="00CA2EE2">
        <w:rPr>
          <w:rFonts w:cs="Arial"/>
          <w:rtl/>
        </w:rPr>
        <w:t xml:space="preserve"> </w:t>
      </w:r>
      <w:r w:rsidR="00CA2EE2" w:rsidRPr="00CA2EE2">
        <w:rPr>
          <w:rFonts w:cs="Arial" w:hint="cs"/>
          <w:rtl/>
        </w:rPr>
        <w:t>עד</w:t>
      </w:r>
      <w:r w:rsidR="00CA2EE2" w:rsidRPr="00CA2EE2">
        <w:rPr>
          <w:rFonts w:cs="Arial"/>
          <w:rtl/>
        </w:rPr>
        <w:t xml:space="preserve"> </w:t>
      </w:r>
      <w:r w:rsidR="00CA2EE2" w:rsidRPr="00CA2EE2">
        <w:rPr>
          <w:rFonts w:cs="Arial" w:hint="cs"/>
          <w:rtl/>
        </w:rPr>
        <w:t>דמהדר</w:t>
      </w:r>
      <w:r w:rsidR="00CA2EE2" w:rsidRPr="00CA2EE2">
        <w:rPr>
          <w:rFonts w:cs="Arial"/>
          <w:rtl/>
        </w:rPr>
        <w:t xml:space="preserve"> </w:t>
      </w:r>
      <w:r w:rsidR="00CA2EE2" w:rsidRPr="00CA2EE2">
        <w:rPr>
          <w:rFonts w:cs="Arial" w:hint="cs"/>
          <w:rtl/>
        </w:rPr>
        <w:t>לי</w:t>
      </w:r>
      <w:r w:rsidR="00CA2EE2">
        <w:rPr>
          <w:rFonts w:cs="Arial" w:hint="cs"/>
          <w:rtl/>
        </w:rPr>
        <w:t>ה</w:t>
      </w:r>
      <w:r w:rsidR="00CA2EE2" w:rsidRPr="00CA2EE2">
        <w:rPr>
          <w:rFonts w:cs="Arial"/>
          <w:rtl/>
        </w:rPr>
        <w:t xml:space="preserve"> </w:t>
      </w:r>
      <w:r w:rsidR="00CA2EE2" w:rsidRPr="00CA2EE2">
        <w:rPr>
          <w:rFonts w:cs="Arial" w:hint="cs"/>
          <w:rtl/>
        </w:rPr>
        <w:t>למרא</w:t>
      </w:r>
      <w:r w:rsidR="00CA2EE2">
        <w:rPr>
          <w:rFonts w:cs="Arial" w:hint="cs"/>
          <w:rtl/>
        </w:rPr>
        <w:t xml:space="preserve"> </w:t>
      </w:r>
      <w:r w:rsidR="00CA2EE2">
        <w:rPr>
          <w:rFonts w:cs="Arial" w:hint="cs"/>
          <w:sz w:val="18"/>
          <w:szCs w:val="18"/>
          <w:rtl/>
        </w:rPr>
        <w:t>(= עד שמחזיר את האבידה לבעליה)</w:t>
      </w:r>
      <w:r w:rsidR="00CA2EE2">
        <w:rPr>
          <w:rFonts w:cs="Arial" w:hint="cs"/>
          <w:rtl/>
        </w:rPr>
        <w:t>!</w:t>
      </w:r>
    </w:p>
    <w:p w14:paraId="04339A20" w14:textId="7033BB50" w:rsidR="001362AC" w:rsidRDefault="001362AC" w:rsidP="001B1A0B">
      <w:pPr>
        <w:spacing w:after="80"/>
        <w:rPr>
          <w:rtl/>
        </w:rPr>
      </w:pPr>
      <w:r>
        <w:rPr>
          <w:rFonts w:hint="cs"/>
          <w:rtl/>
        </w:rPr>
        <w:t xml:space="preserve">למעשה ביישוב הקושיה נחלקו הראשונים: </w:t>
      </w:r>
      <w:r w:rsidR="00E61623">
        <w:rPr>
          <w:rFonts w:hint="cs"/>
          <w:rtl/>
        </w:rPr>
        <w:t xml:space="preserve">א. </w:t>
      </w:r>
      <w:r w:rsidR="00E61623" w:rsidRPr="00E61623">
        <w:rPr>
          <w:rFonts w:hint="cs"/>
          <w:b/>
          <w:bCs/>
          <w:rtl/>
        </w:rPr>
        <w:t>הרמב''ן</w:t>
      </w:r>
      <w:r w:rsidR="00E61623">
        <w:rPr>
          <w:rFonts w:hint="cs"/>
          <w:rtl/>
        </w:rPr>
        <w:t xml:space="preserve"> </w:t>
      </w:r>
      <w:r w:rsidR="00E7478B">
        <w:rPr>
          <w:rFonts w:hint="cs"/>
          <w:sz w:val="18"/>
          <w:szCs w:val="18"/>
          <w:rtl/>
        </w:rPr>
        <w:t>(ד''ה ומיהו)</w:t>
      </w:r>
      <w:r w:rsidR="002F1A1A">
        <w:rPr>
          <w:rFonts w:hint="cs"/>
          <w:rtl/>
        </w:rPr>
        <w:t xml:space="preserve"> </w:t>
      </w:r>
      <w:r>
        <w:rPr>
          <w:rFonts w:hint="cs"/>
          <w:rtl/>
        </w:rPr>
        <w:t>ורוב הראשונים נקטו</w:t>
      </w:r>
      <w:r w:rsidR="00E61623">
        <w:rPr>
          <w:rFonts w:hint="cs"/>
          <w:rtl/>
        </w:rPr>
        <w:t xml:space="preserve">, </w:t>
      </w:r>
      <w:r w:rsidR="001D52E9">
        <w:rPr>
          <w:rFonts w:hint="cs"/>
          <w:rtl/>
        </w:rPr>
        <w:t>שאכן</w:t>
      </w:r>
      <w:r w:rsidR="007905FD">
        <w:rPr>
          <w:rFonts w:hint="cs"/>
          <w:rtl/>
        </w:rPr>
        <w:t xml:space="preserve"> הגמרא </w:t>
      </w:r>
      <w:r w:rsidR="00965C85">
        <w:rPr>
          <w:rFonts w:hint="cs"/>
          <w:rtl/>
        </w:rPr>
        <w:t xml:space="preserve">הייתה </w:t>
      </w:r>
      <w:r w:rsidR="007905FD">
        <w:rPr>
          <w:rFonts w:hint="cs"/>
          <w:rtl/>
        </w:rPr>
        <w:t>יכ</w:t>
      </w:r>
      <w:r w:rsidR="003306E7">
        <w:rPr>
          <w:rFonts w:hint="cs"/>
          <w:rtl/>
        </w:rPr>
        <w:t>ו</w:t>
      </w:r>
      <w:r w:rsidR="007905FD">
        <w:rPr>
          <w:rFonts w:hint="cs"/>
          <w:rtl/>
        </w:rPr>
        <w:t>לה לתרץ שהעשה והלאו לא מתקיימים באותו רגע</w:t>
      </w:r>
      <w:r w:rsidR="00445F71">
        <w:rPr>
          <w:rFonts w:hint="cs"/>
          <w:rtl/>
        </w:rPr>
        <w:t xml:space="preserve"> ולכן אסור להיכנס לבית קברות</w:t>
      </w:r>
      <w:r w:rsidR="007905FD">
        <w:rPr>
          <w:rFonts w:hint="cs"/>
          <w:rtl/>
        </w:rPr>
        <w:t xml:space="preserve">, אלא </w:t>
      </w:r>
      <w:r w:rsidR="007C45F0">
        <w:rPr>
          <w:rFonts w:hint="cs"/>
          <w:rtl/>
        </w:rPr>
        <w:t>ש</w:t>
      </w:r>
      <w:r w:rsidR="007905FD">
        <w:rPr>
          <w:rFonts w:hint="cs"/>
          <w:rtl/>
        </w:rPr>
        <w:t>בחרה לתרץ בצורה שונה</w:t>
      </w:r>
      <w:r>
        <w:rPr>
          <w:rFonts w:hint="cs"/>
          <w:rtl/>
        </w:rPr>
        <w:t xml:space="preserve">. </w:t>
      </w:r>
      <w:r w:rsidR="007905FD">
        <w:rPr>
          <w:rFonts w:hint="cs"/>
          <w:rtl/>
        </w:rPr>
        <w:t>ב.</w:t>
      </w:r>
      <w:r w:rsidR="002A3FB7">
        <w:rPr>
          <w:rFonts w:hint="cs"/>
          <w:rtl/>
        </w:rPr>
        <w:t xml:space="preserve"> </w:t>
      </w:r>
      <w:r w:rsidR="002A3FB7" w:rsidRPr="00E7478B">
        <w:rPr>
          <w:rFonts w:hint="cs"/>
          <w:b/>
          <w:bCs/>
          <w:rtl/>
        </w:rPr>
        <w:t>הר''ן</w:t>
      </w:r>
      <w:r w:rsidR="002A3FB7">
        <w:rPr>
          <w:rFonts w:hint="cs"/>
          <w:rtl/>
        </w:rPr>
        <w:t xml:space="preserve"> </w:t>
      </w:r>
      <w:r w:rsidR="00E7478B">
        <w:rPr>
          <w:rFonts w:hint="cs"/>
          <w:sz w:val="18"/>
          <w:szCs w:val="18"/>
          <w:rtl/>
        </w:rPr>
        <w:t>(</w:t>
      </w:r>
      <w:r w:rsidR="00451E0F">
        <w:rPr>
          <w:rFonts w:hint="cs"/>
          <w:sz w:val="18"/>
          <w:szCs w:val="18"/>
          <w:rtl/>
        </w:rPr>
        <w:t>ד''ה נמצאת)</w:t>
      </w:r>
      <w:r w:rsidR="001176AB">
        <w:rPr>
          <w:rFonts w:hint="cs"/>
          <w:rtl/>
        </w:rPr>
        <w:t xml:space="preserve"> מבאר אחרת, </w:t>
      </w:r>
      <w:r w:rsidR="00C35803">
        <w:rPr>
          <w:rFonts w:hint="cs"/>
          <w:rtl/>
        </w:rPr>
        <w:t>ו</w:t>
      </w:r>
      <w:r w:rsidR="001176AB">
        <w:rPr>
          <w:rFonts w:hint="cs"/>
          <w:rtl/>
        </w:rPr>
        <w:t xml:space="preserve">לדעתו </w:t>
      </w:r>
      <w:r w:rsidR="005C39B2">
        <w:rPr>
          <w:rFonts w:hint="cs"/>
          <w:rtl/>
        </w:rPr>
        <w:t>אכן</w:t>
      </w:r>
      <w:r w:rsidR="00451E0F">
        <w:rPr>
          <w:rFonts w:hint="cs"/>
          <w:rtl/>
        </w:rPr>
        <w:t xml:space="preserve"> מק</w:t>
      </w:r>
      <w:r w:rsidR="005C39B2">
        <w:rPr>
          <w:rFonts w:hint="cs"/>
          <w:rtl/>
        </w:rPr>
        <w:t>יימים את העשה להחזיר אבידה ב</w:t>
      </w:r>
      <w:r w:rsidR="00451E0F">
        <w:rPr>
          <w:rFonts w:hint="cs"/>
          <w:rtl/>
        </w:rPr>
        <w:t xml:space="preserve">רגע שעוברים על הלאו. </w:t>
      </w:r>
    </w:p>
    <w:p w14:paraId="1D72C6F0" w14:textId="68FEABB8" w:rsidR="00E61623" w:rsidRDefault="00C35803" w:rsidP="001B1A0B">
      <w:pPr>
        <w:spacing w:after="80"/>
        <w:rPr>
          <w:rtl/>
        </w:rPr>
      </w:pPr>
      <w:r>
        <w:rPr>
          <w:rFonts w:hint="cs"/>
          <w:rtl/>
        </w:rPr>
        <w:t>לשיטתו</w:t>
      </w:r>
      <w:r w:rsidR="00451E0F">
        <w:rPr>
          <w:rFonts w:hint="cs"/>
          <w:rtl/>
        </w:rPr>
        <w:t>, כבר כאשר מתחילים את תהליך השבת האבידה</w:t>
      </w:r>
      <w:r w:rsidR="003002DD">
        <w:rPr>
          <w:rFonts w:hint="cs"/>
          <w:rtl/>
        </w:rPr>
        <w:t>,</w:t>
      </w:r>
      <w:r w:rsidR="00C12F60">
        <w:rPr>
          <w:rFonts w:hint="cs"/>
          <w:rtl/>
        </w:rPr>
        <w:t xml:space="preserve"> מקיימים</w:t>
      </w:r>
      <w:r w:rsidR="001176AB">
        <w:rPr>
          <w:rFonts w:hint="cs"/>
          <w:rtl/>
        </w:rPr>
        <w:t xml:space="preserve"> בכך</w:t>
      </w:r>
      <w:r w:rsidR="00C12F60">
        <w:rPr>
          <w:rFonts w:hint="cs"/>
          <w:rtl/>
        </w:rPr>
        <w:t xml:space="preserve"> מצוות עשה להשיב אבידה</w:t>
      </w:r>
      <w:r w:rsidR="00451E0F">
        <w:rPr>
          <w:rFonts w:hint="cs"/>
          <w:rtl/>
        </w:rPr>
        <w:t xml:space="preserve">, גם אם האבידה </w:t>
      </w:r>
      <w:r w:rsidR="006D5DF5">
        <w:rPr>
          <w:rFonts w:hint="cs"/>
          <w:rtl/>
        </w:rPr>
        <w:t xml:space="preserve">עדיין </w:t>
      </w:r>
      <w:r w:rsidR="00451E0F">
        <w:rPr>
          <w:rFonts w:hint="cs"/>
          <w:rtl/>
        </w:rPr>
        <w:t>לא הוחזרה</w:t>
      </w:r>
      <w:r w:rsidR="00C12F60">
        <w:rPr>
          <w:rFonts w:hint="cs"/>
          <w:rtl/>
        </w:rPr>
        <w:t xml:space="preserve"> ממש</w:t>
      </w:r>
      <w:r w:rsidR="00451E0F">
        <w:rPr>
          <w:rFonts w:hint="cs"/>
          <w:rtl/>
        </w:rPr>
        <w:t xml:space="preserve"> לבעליה. משום כך הגמרא בחרה לתרץ</w:t>
      </w:r>
      <w:r w:rsidR="003002DD">
        <w:rPr>
          <w:rFonts w:hint="cs"/>
          <w:rtl/>
        </w:rPr>
        <w:t>,</w:t>
      </w:r>
      <w:r w:rsidR="00451E0F">
        <w:rPr>
          <w:rFonts w:hint="cs"/>
          <w:rtl/>
        </w:rPr>
        <w:t xml:space="preserve"> שאסור להיכנס לבית קברות בגלל שעשה לא דוחה לא תעשה ועשה</w:t>
      </w:r>
      <w:r w:rsidR="009225E5">
        <w:rPr>
          <w:rFonts w:hint="cs"/>
          <w:rtl/>
        </w:rPr>
        <w:t xml:space="preserve">, </w:t>
      </w:r>
      <w:r w:rsidR="007C45F0">
        <w:rPr>
          <w:rFonts w:hint="cs"/>
          <w:rtl/>
        </w:rPr>
        <w:t>ולא שהעשה של החזרת האבידה אינו חל ברגע הכניסה לבית הקברות.</w:t>
      </w:r>
    </w:p>
    <w:p w14:paraId="57469597" w14:textId="77777777" w:rsidR="000A1601" w:rsidRDefault="000A1601" w:rsidP="001B1A0B">
      <w:pPr>
        <w:spacing w:after="80"/>
        <w:rPr>
          <w:u w:val="single"/>
          <w:rtl/>
        </w:rPr>
      </w:pPr>
      <w:r>
        <w:rPr>
          <w:rFonts w:hint="cs"/>
          <w:u w:val="single"/>
          <w:rtl/>
        </w:rPr>
        <w:t>הוצאת חמץ מהבית בפסח</w:t>
      </w:r>
    </w:p>
    <w:p w14:paraId="1483209B" w14:textId="3250670D" w:rsidR="00A563C4" w:rsidRDefault="00AC2CDE" w:rsidP="001B1A0B">
      <w:pPr>
        <w:spacing w:after="80"/>
        <w:rPr>
          <w:rtl/>
        </w:rPr>
      </w:pPr>
      <w:r>
        <w:rPr>
          <w:rFonts w:hint="cs"/>
          <w:rtl/>
        </w:rPr>
        <w:t xml:space="preserve">על בסיס </w:t>
      </w:r>
      <w:r w:rsidRPr="00AC2CDE">
        <w:rPr>
          <w:rFonts w:hint="cs"/>
          <w:rtl/>
        </w:rPr>
        <w:t>מחלוקת</w:t>
      </w:r>
      <w:r>
        <w:rPr>
          <w:rFonts w:hint="cs"/>
          <w:rtl/>
        </w:rPr>
        <w:t xml:space="preserve"> הראשונים, ניתן לראות סוגיה שראינו בעבר </w:t>
      </w:r>
      <w:r>
        <w:rPr>
          <w:rFonts w:hint="cs"/>
          <w:sz w:val="18"/>
          <w:szCs w:val="18"/>
          <w:rtl/>
        </w:rPr>
        <w:t xml:space="preserve">(פסח שנה א') </w:t>
      </w:r>
      <w:r>
        <w:rPr>
          <w:rFonts w:hint="cs"/>
          <w:rtl/>
        </w:rPr>
        <w:t xml:space="preserve">בהרחבה, </w:t>
      </w:r>
      <w:r w:rsidRPr="00AC2CDE">
        <w:rPr>
          <w:rFonts w:hint="cs"/>
          <w:rtl/>
        </w:rPr>
        <w:t>מה יעשה מי שמוצא חמץ ביום טוב ראשון של פסח.</w:t>
      </w:r>
      <w:r>
        <w:rPr>
          <w:rFonts w:hint="cs"/>
          <w:b/>
          <w:bCs/>
          <w:rtl/>
        </w:rPr>
        <w:t xml:space="preserve"> </w:t>
      </w:r>
      <w:r w:rsidR="00905C5A" w:rsidRPr="00571885">
        <w:rPr>
          <w:rFonts w:hint="cs"/>
          <w:b/>
          <w:bCs/>
          <w:rtl/>
        </w:rPr>
        <w:t>מצד אחד</w:t>
      </w:r>
      <w:r w:rsidR="00905C5A">
        <w:rPr>
          <w:rFonts w:hint="cs"/>
          <w:rtl/>
        </w:rPr>
        <w:t xml:space="preserve">, יש מצווה </w:t>
      </w:r>
      <w:r w:rsidR="009F1ABE">
        <w:rPr>
          <w:rFonts w:hint="cs"/>
          <w:rtl/>
        </w:rPr>
        <w:t xml:space="preserve">מדרבנן </w:t>
      </w:r>
      <w:r w:rsidR="009F1ABE">
        <w:rPr>
          <w:rFonts w:hint="cs"/>
          <w:sz w:val="18"/>
          <w:szCs w:val="18"/>
          <w:rtl/>
        </w:rPr>
        <w:t xml:space="preserve">(כי ביטלו את החמץ) </w:t>
      </w:r>
      <w:r w:rsidR="00905C5A">
        <w:rPr>
          <w:rFonts w:hint="cs"/>
          <w:rtl/>
        </w:rPr>
        <w:t>ל</w:t>
      </w:r>
      <w:r w:rsidR="005B19BE">
        <w:rPr>
          <w:rFonts w:hint="cs"/>
          <w:rtl/>
        </w:rPr>
        <w:t>הוציא את החמץ מהבית ול</w:t>
      </w:r>
      <w:r w:rsidR="00905C5A">
        <w:rPr>
          <w:rFonts w:hint="cs"/>
          <w:rtl/>
        </w:rPr>
        <w:t xml:space="preserve">בער </w:t>
      </w:r>
      <w:r w:rsidR="005B19BE">
        <w:rPr>
          <w:rFonts w:hint="cs"/>
          <w:rtl/>
        </w:rPr>
        <w:t xml:space="preserve">אותו. </w:t>
      </w:r>
      <w:r w:rsidR="00905C5A" w:rsidRPr="00571885">
        <w:rPr>
          <w:rFonts w:hint="cs"/>
          <w:b/>
          <w:bCs/>
          <w:rtl/>
        </w:rPr>
        <w:t>מצד שני</w:t>
      </w:r>
      <w:r w:rsidR="005B19BE">
        <w:rPr>
          <w:rFonts w:hint="cs"/>
          <w:rtl/>
        </w:rPr>
        <w:t>,</w:t>
      </w:r>
      <w:r w:rsidR="00905C5A">
        <w:rPr>
          <w:rFonts w:hint="cs"/>
          <w:rtl/>
        </w:rPr>
        <w:t xml:space="preserve"> הוא מוקצה</w:t>
      </w:r>
      <w:r w:rsidR="003002DD">
        <w:rPr>
          <w:rFonts w:hint="cs"/>
          <w:rtl/>
        </w:rPr>
        <w:t xml:space="preserve"> ואסור לגעת בו</w:t>
      </w:r>
      <w:r w:rsidR="00905C5A">
        <w:rPr>
          <w:rFonts w:hint="cs"/>
          <w:rtl/>
        </w:rPr>
        <w:t>.</w:t>
      </w:r>
      <w:r w:rsidR="004E1B2A">
        <w:rPr>
          <w:rFonts w:hint="cs"/>
          <w:b/>
          <w:bCs/>
          <w:rtl/>
        </w:rPr>
        <w:t xml:space="preserve"> </w:t>
      </w:r>
      <w:r w:rsidR="001941E0">
        <w:rPr>
          <w:rFonts w:hint="cs"/>
          <w:rtl/>
        </w:rPr>
        <w:t xml:space="preserve">דנו האחרונים </w:t>
      </w:r>
      <w:r w:rsidR="002F42B3">
        <w:rPr>
          <w:rFonts w:hint="cs"/>
          <w:rtl/>
        </w:rPr>
        <w:t>מה ניתן לעשות</w:t>
      </w:r>
      <w:r w:rsidR="001941E0">
        <w:rPr>
          <w:rFonts w:hint="cs"/>
          <w:rtl/>
        </w:rPr>
        <w:t>:</w:t>
      </w:r>
    </w:p>
    <w:p w14:paraId="53A6E832" w14:textId="7DEFD8DD" w:rsidR="001941E0" w:rsidRDefault="00A563C4" w:rsidP="001B1A0B">
      <w:pPr>
        <w:spacing w:after="80"/>
        <w:rPr>
          <w:b/>
          <w:bCs/>
          <w:rtl/>
        </w:rPr>
      </w:pPr>
      <w:r>
        <w:rPr>
          <w:rFonts w:hint="cs"/>
          <w:rtl/>
        </w:rPr>
        <w:t xml:space="preserve">א. </w:t>
      </w:r>
      <w:r w:rsidR="00905C5A" w:rsidRPr="00905C5A">
        <w:rPr>
          <w:rFonts w:hint="cs"/>
          <w:b/>
          <w:bCs/>
          <w:rtl/>
        </w:rPr>
        <w:t>השל''ה</w:t>
      </w:r>
      <w:r w:rsidR="00905C5A">
        <w:rPr>
          <w:rFonts w:hint="cs"/>
          <w:b/>
          <w:bCs/>
          <w:rtl/>
        </w:rPr>
        <w:t xml:space="preserve"> </w:t>
      </w:r>
      <w:r w:rsidR="00905C5A" w:rsidRPr="00905C5A">
        <w:rPr>
          <w:rFonts w:hint="cs"/>
          <w:sz w:val="18"/>
          <w:szCs w:val="18"/>
          <w:rtl/>
        </w:rPr>
        <w:t>(מובא במג''א תמו, א)</w:t>
      </w:r>
      <w:r w:rsidR="00905C5A">
        <w:rPr>
          <w:rFonts w:hint="cs"/>
          <w:b/>
          <w:bCs/>
          <w:sz w:val="18"/>
          <w:szCs w:val="18"/>
          <w:rtl/>
        </w:rPr>
        <w:t xml:space="preserve"> </w:t>
      </w:r>
      <w:r w:rsidR="001941E0">
        <w:rPr>
          <w:rFonts w:hint="cs"/>
          <w:rtl/>
        </w:rPr>
        <w:t xml:space="preserve">נקט, שניתן </w:t>
      </w:r>
      <w:r w:rsidR="004E1B2A">
        <w:rPr>
          <w:rFonts w:hint="cs"/>
          <w:rtl/>
        </w:rPr>
        <w:t>לומר לגוי לקחת את החמץ ולהוציא אותו מהבית</w:t>
      </w:r>
      <w:r w:rsidR="0036694A">
        <w:rPr>
          <w:rFonts w:hint="cs"/>
          <w:rtl/>
        </w:rPr>
        <w:t>, מכיוון שה</w:t>
      </w:r>
      <w:r w:rsidR="00E04D85">
        <w:rPr>
          <w:rFonts w:hint="cs"/>
          <w:rtl/>
        </w:rPr>
        <w:t xml:space="preserve">איסור </w:t>
      </w:r>
      <w:r w:rsidR="0036694A">
        <w:rPr>
          <w:rFonts w:hint="cs"/>
          <w:rtl/>
        </w:rPr>
        <w:t xml:space="preserve">להוציא את החמץ מביתו, דוחה את </w:t>
      </w:r>
      <w:r w:rsidR="00E04D85">
        <w:rPr>
          <w:rFonts w:hint="cs"/>
          <w:rtl/>
        </w:rPr>
        <w:t xml:space="preserve">איסור </w:t>
      </w:r>
      <w:r w:rsidR="001941E0">
        <w:rPr>
          <w:rFonts w:hint="cs"/>
          <w:rtl/>
        </w:rPr>
        <w:t xml:space="preserve">אמירה </w:t>
      </w:r>
      <w:r w:rsidR="0036694A">
        <w:rPr>
          <w:rFonts w:hint="cs"/>
          <w:rtl/>
        </w:rPr>
        <w:t>לגוי.</w:t>
      </w:r>
      <w:r w:rsidR="001941E0">
        <w:rPr>
          <w:rFonts w:hint="cs"/>
          <w:b/>
          <w:bCs/>
          <w:rtl/>
        </w:rPr>
        <w:t xml:space="preserve"> </w:t>
      </w:r>
      <w:r w:rsidR="001941E0" w:rsidRPr="001941E0">
        <w:rPr>
          <w:rFonts w:hint="cs"/>
          <w:rtl/>
        </w:rPr>
        <w:t>עוד</w:t>
      </w:r>
      <w:r w:rsidR="001941E0">
        <w:rPr>
          <w:rFonts w:hint="cs"/>
          <w:rtl/>
        </w:rPr>
        <w:t xml:space="preserve"> הוסיף השל''ה, שאין סתירה לדבריו מכך שאסור ל</w:t>
      </w:r>
      <w:r w:rsidR="001823E9">
        <w:rPr>
          <w:rFonts w:hint="cs"/>
          <w:rtl/>
        </w:rPr>
        <w:t>בקש  מ</w:t>
      </w:r>
      <w:r w:rsidR="001941E0">
        <w:rPr>
          <w:rFonts w:hint="cs"/>
          <w:rtl/>
        </w:rPr>
        <w:t xml:space="preserve">גוי </w:t>
      </w:r>
      <w:r w:rsidR="001823E9">
        <w:rPr>
          <w:rFonts w:hint="cs"/>
          <w:rtl/>
        </w:rPr>
        <w:t xml:space="preserve">שיוציא </w:t>
      </w:r>
      <w:r w:rsidR="001941E0">
        <w:rPr>
          <w:rFonts w:hint="cs"/>
          <w:rtl/>
        </w:rPr>
        <w:t>שופר מתחת לגל האבנים,</w:t>
      </w:r>
      <w:r w:rsidR="001823E9">
        <w:rPr>
          <w:rFonts w:hint="cs"/>
          <w:rtl/>
        </w:rPr>
        <w:t xml:space="preserve"> שכן בהוצאת השופר המצווה מתקיימת רק בתקיעה בו ולא בהוצאתו מתחת לגל, מה שאין כן בחמץ.</w:t>
      </w:r>
      <w:r w:rsidR="001941E0">
        <w:rPr>
          <w:rFonts w:hint="cs"/>
          <w:rtl/>
        </w:rPr>
        <w:t xml:space="preserve"> </w:t>
      </w:r>
      <w:r w:rsidR="001941E0">
        <w:rPr>
          <w:rFonts w:hint="cs"/>
          <w:b/>
          <w:bCs/>
          <w:rtl/>
        </w:rPr>
        <w:t xml:space="preserve"> </w:t>
      </w:r>
      <w:r w:rsidR="00D454B0">
        <w:rPr>
          <w:rFonts w:hint="cs"/>
          <w:b/>
          <w:bCs/>
          <w:rtl/>
        </w:rPr>
        <w:t xml:space="preserve"> </w:t>
      </w:r>
    </w:p>
    <w:p w14:paraId="0A86F6D6" w14:textId="1B03D8F5" w:rsidR="00083D04" w:rsidRPr="001941E0" w:rsidRDefault="00D454B0" w:rsidP="001B1A0B">
      <w:pPr>
        <w:spacing w:after="80"/>
        <w:rPr>
          <w:rtl/>
        </w:rPr>
      </w:pPr>
      <w:r w:rsidRPr="00D454B0">
        <w:rPr>
          <w:rFonts w:hint="cs"/>
          <w:rtl/>
        </w:rPr>
        <w:t xml:space="preserve">ב. </w:t>
      </w:r>
      <w:r w:rsidR="0036694A" w:rsidRPr="00FD0DE4">
        <w:rPr>
          <w:rFonts w:hint="cs"/>
          <w:b/>
          <w:bCs/>
          <w:rtl/>
        </w:rPr>
        <w:t>המגן אברהם</w:t>
      </w:r>
      <w:r w:rsidR="0036694A">
        <w:rPr>
          <w:rFonts w:hint="cs"/>
          <w:rtl/>
        </w:rPr>
        <w:t xml:space="preserve"> </w:t>
      </w:r>
      <w:r w:rsidR="0036694A">
        <w:rPr>
          <w:rFonts w:hint="cs"/>
          <w:sz w:val="18"/>
          <w:szCs w:val="18"/>
          <w:rtl/>
        </w:rPr>
        <w:t>(שם</w:t>
      </w:r>
      <w:r w:rsidR="00FD0DE4">
        <w:rPr>
          <w:rFonts w:hint="cs"/>
          <w:sz w:val="18"/>
          <w:szCs w:val="18"/>
          <w:rtl/>
        </w:rPr>
        <w:t xml:space="preserve">) </w:t>
      </w:r>
      <w:r w:rsidR="00FD0DE4">
        <w:rPr>
          <w:rFonts w:hint="cs"/>
          <w:rtl/>
        </w:rPr>
        <w:t xml:space="preserve">תמה על דבריו, </w:t>
      </w:r>
      <w:r w:rsidR="00B25892">
        <w:rPr>
          <w:rFonts w:hint="cs"/>
          <w:rtl/>
        </w:rPr>
        <w:t xml:space="preserve">שהרי </w:t>
      </w:r>
      <w:r w:rsidR="00370D35">
        <w:rPr>
          <w:rFonts w:hint="cs"/>
          <w:rtl/>
        </w:rPr>
        <w:t xml:space="preserve">מחמת העובדה שמדובר בחמץ שנמצא לאחר זמן איסורו, רק כאשר שורפים אותו תיפטר הבעיה, </w:t>
      </w:r>
      <w:r w:rsidR="00E22EAF">
        <w:rPr>
          <w:rFonts w:hint="cs"/>
          <w:rtl/>
        </w:rPr>
        <w:t>והוצאה מביתו בלבד</w:t>
      </w:r>
      <w:r w:rsidR="00101D7F">
        <w:rPr>
          <w:rFonts w:hint="cs"/>
          <w:rtl/>
        </w:rPr>
        <w:t xml:space="preserve"> על ידי הגוי</w:t>
      </w:r>
      <w:r w:rsidR="00E22EAF">
        <w:rPr>
          <w:rFonts w:hint="cs"/>
          <w:rtl/>
        </w:rPr>
        <w:t xml:space="preserve"> לא תועיל</w:t>
      </w:r>
      <w:r w:rsidR="00106292">
        <w:rPr>
          <w:rFonts w:hint="cs"/>
          <w:rtl/>
        </w:rPr>
        <w:t>.</w:t>
      </w:r>
      <w:r w:rsidR="00F47249">
        <w:rPr>
          <w:rFonts w:hint="cs"/>
          <w:rtl/>
        </w:rPr>
        <w:t xml:space="preserve"> נמצא</w:t>
      </w:r>
      <w:r w:rsidR="00A94587">
        <w:rPr>
          <w:rFonts w:hint="cs"/>
          <w:rtl/>
        </w:rPr>
        <w:t>,</w:t>
      </w:r>
      <w:r w:rsidR="00F47249">
        <w:rPr>
          <w:rFonts w:hint="cs"/>
          <w:rtl/>
        </w:rPr>
        <w:t xml:space="preserve"> </w:t>
      </w:r>
      <w:r w:rsidR="00B25892">
        <w:rPr>
          <w:rFonts w:hint="cs"/>
          <w:rtl/>
        </w:rPr>
        <w:t xml:space="preserve">שאת האיסור להגיד לגוי עוברים כבר </w:t>
      </w:r>
      <w:r w:rsidR="00F47249">
        <w:rPr>
          <w:rFonts w:hint="cs"/>
          <w:rtl/>
        </w:rPr>
        <w:t>ביום טוב</w:t>
      </w:r>
      <w:r w:rsidR="00A94587">
        <w:rPr>
          <w:rFonts w:hint="cs"/>
          <w:rtl/>
        </w:rPr>
        <w:t xml:space="preserve"> ברגע האמירה</w:t>
      </w:r>
      <w:r w:rsidR="00F47249">
        <w:rPr>
          <w:rFonts w:hint="cs"/>
          <w:rtl/>
        </w:rPr>
        <w:t>, ואילו את המצווה לשרוף את החמץ</w:t>
      </w:r>
      <w:r w:rsidR="00370D35">
        <w:rPr>
          <w:rFonts w:hint="cs"/>
          <w:rtl/>
        </w:rPr>
        <w:t xml:space="preserve"> יקיימו במוצאי יום טוב</w:t>
      </w:r>
      <w:r w:rsidR="00535C62">
        <w:rPr>
          <w:rFonts w:hint="cs"/>
          <w:rtl/>
        </w:rPr>
        <w:t xml:space="preserve">, ואין העשה </w:t>
      </w:r>
      <w:r w:rsidR="005664A4">
        <w:rPr>
          <w:rFonts w:hint="cs"/>
          <w:rtl/>
        </w:rPr>
        <w:t xml:space="preserve">(מדרבנן) </w:t>
      </w:r>
      <w:r w:rsidR="00535C62">
        <w:rPr>
          <w:rFonts w:hint="cs"/>
          <w:rtl/>
        </w:rPr>
        <w:t>דוחה את הלא תעשה</w:t>
      </w:r>
      <w:r w:rsidR="008D4B3D">
        <w:rPr>
          <w:rFonts w:hint="cs"/>
          <w:rtl/>
        </w:rPr>
        <w:t xml:space="preserve"> (מדרבנן)</w:t>
      </w:r>
      <w:r w:rsidR="00370D35">
        <w:rPr>
          <w:rFonts w:hint="cs"/>
          <w:rtl/>
        </w:rPr>
        <w:t>. ובלשונו:</w:t>
      </w:r>
    </w:p>
    <w:p w14:paraId="76B82E9B" w14:textId="5A16C0E6" w:rsidR="00905C5A" w:rsidRDefault="00507D97" w:rsidP="001B1A0B">
      <w:pPr>
        <w:spacing w:after="80" w:line="250" w:lineRule="auto"/>
        <w:ind w:left="720"/>
        <w:rPr>
          <w:sz w:val="18"/>
          <w:szCs w:val="18"/>
          <w:rtl/>
        </w:rPr>
      </w:pPr>
      <w:r>
        <w:rPr>
          <w:rFonts w:cs="Arial" w:hint="cs"/>
          <w:rtl/>
        </w:rPr>
        <w:t>''</w:t>
      </w:r>
      <w:r w:rsidR="00083D04" w:rsidRPr="00083D04">
        <w:rPr>
          <w:rFonts w:cs="Arial" w:hint="cs"/>
          <w:rtl/>
        </w:rPr>
        <w:t>ובשל</w:t>
      </w:r>
      <w:r w:rsidR="00083D04" w:rsidRPr="00083D04">
        <w:rPr>
          <w:rFonts w:cs="Arial"/>
          <w:rtl/>
        </w:rPr>
        <w:t>"</w:t>
      </w:r>
      <w:r w:rsidR="00083D04" w:rsidRPr="00083D04">
        <w:rPr>
          <w:rFonts w:cs="Arial" w:hint="cs"/>
          <w:rtl/>
        </w:rPr>
        <w:t>ה</w:t>
      </w:r>
      <w:r w:rsidR="00083D04" w:rsidRPr="00083D04">
        <w:rPr>
          <w:rFonts w:cs="Arial"/>
          <w:rtl/>
        </w:rPr>
        <w:t xml:space="preserve"> </w:t>
      </w:r>
      <w:r w:rsidR="00083D04" w:rsidRPr="00083D04">
        <w:rPr>
          <w:rFonts w:cs="Arial" w:hint="cs"/>
          <w:rtl/>
        </w:rPr>
        <w:t>כתב</w:t>
      </w:r>
      <w:r w:rsidR="00083D04" w:rsidRPr="00083D04">
        <w:rPr>
          <w:rFonts w:cs="Arial"/>
          <w:rtl/>
        </w:rPr>
        <w:t xml:space="preserve"> </w:t>
      </w:r>
      <w:r w:rsidR="00083D04" w:rsidRPr="00083D04">
        <w:rPr>
          <w:rFonts w:cs="Arial" w:hint="cs"/>
          <w:rtl/>
        </w:rPr>
        <w:t>דיוציא</w:t>
      </w:r>
      <w:r w:rsidR="00083D04" w:rsidRPr="00083D04">
        <w:rPr>
          <w:rFonts w:cs="Arial"/>
          <w:rtl/>
        </w:rPr>
        <w:t xml:space="preserve"> </w:t>
      </w:r>
      <w:r w:rsidR="00083D04" w:rsidRPr="00083D04">
        <w:rPr>
          <w:rFonts w:cs="Arial" w:hint="cs"/>
          <w:rtl/>
        </w:rPr>
        <w:t>החמץ</w:t>
      </w:r>
      <w:r w:rsidR="00083D04" w:rsidRPr="00083D04">
        <w:rPr>
          <w:rFonts w:cs="Arial"/>
          <w:rtl/>
        </w:rPr>
        <w:t xml:space="preserve"> </w:t>
      </w:r>
      <w:r w:rsidR="00083D04" w:rsidRPr="00083D04">
        <w:rPr>
          <w:rFonts w:cs="Arial" w:hint="cs"/>
          <w:rtl/>
        </w:rPr>
        <w:t>ע</w:t>
      </w:r>
      <w:r w:rsidR="00083D04">
        <w:rPr>
          <w:rFonts w:cs="Arial" w:hint="cs"/>
          <w:rtl/>
        </w:rPr>
        <w:t xml:space="preserve">ל </w:t>
      </w:r>
      <w:r w:rsidR="00083D04" w:rsidRPr="00083D04">
        <w:rPr>
          <w:rFonts w:cs="Arial" w:hint="cs"/>
          <w:rtl/>
        </w:rPr>
        <w:t>י</w:t>
      </w:r>
      <w:r w:rsidR="00083D04">
        <w:rPr>
          <w:rFonts w:cs="Arial" w:hint="cs"/>
          <w:rtl/>
        </w:rPr>
        <w:t>די</w:t>
      </w:r>
      <w:r w:rsidR="00083D04" w:rsidRPr="00083D04">
        <w:rPr>
          <w:rFonts w:cs="Arial"/>
          <w:rtl/>
        </w:rPr>
        <w:t xml:space="preserve"> </w:t>
      </w:r>
      <w:r w:rsidR="00083D04">
        <w:rPr>
          <w:rFonts w:cs="Arial" w:hint="cs"/>
          <w:rtl/>
        </w:rPr>
        <w:t xml:space="preserve">גוי </w:t>
      </w:r>
      <w:r w:rsidR="00083D04" w:rsidRPr="00083D04">
        <w:rPr>
          <w:rFonts w:cs="Arial" w:hint="cs"/>
          <w:rtl/>
        </w:rPr>
        <w:t>דאתי</w:t>
      </w:r>
      <w:r w:rsidR="00083D04" w:rsidRPr="00083D04">
        <w:rPr>
          <w:rFonts w:cs="Arial"/>
          <w:rtl/>
        </w:rPr>
        <w:t xml:space="preserve"> </w:t>
      </w:r>
      <w:r w:rsidR="00083D04">
        <w:rPr>
          <w:rFonts w:cs="Arial" w:hint="cs"/>
          <w:sz w:val="18"/>
          <w:szCs w:val="18"/>
          <w:rtl/>
        </w:rPr>
        <w:t>(= ש</w:t>
      </w:r>
      <w:r w:rsidR="00AC0912">
        <w:rPr>
          <w:rFonts w:cs="Arial" w:hint="cs"/>
          <w:sz w:val="18"/>
          <w:szCs w:val="18"/>
          <w:rtl/>
        </w:rPr>
        <w:t>י</w:t>
      </w:r>
      <w:r w:rsidR="00083D04">
        <w:rPr>
          <w:rFonts w:cs="Arial" w:hint="cs"/>
          <w:sz w:val="18"/>
          <w:szCs w:val="18"/>
          <w:rtl/>
        </w:rPr>
        <w:t>ב</w:t>
      </w:r>
      <w:r w:rsidR="00AC0912">
        <w:rPr>
          <w:rFonts w:cs="Arial" w:hint="cs"/>
          <w:sz w:val="18"/>
          <w:szCs w:val="18"/>
          <w:rtl/>
        </w:rPr>
        <w:t>ו</w:t>
      </w:r>
      <w:r w:rsidR="00083D04">
        <w:rPr>
          <w:rFonts w:cs="Arial" w:hint="cs"/>
          <w:sz w:val="18"/>
          <w:szCs w:val="18"/>
          <w:rtl/>
        </w:rPr>
        <w:t xml:space="preserve">א) </w:t>
      </w:r>
      <w:r w:rsidR="00083D04" w:rsidRPr="00083D04">
        <w:rPr>
          <w:rFonts w:cs="Arial" w:hint="cs"/>
          <w:rtl/>
        </w:rPr>
        <w:t>עשה</w:t>
      </w:r>
      <w:r w:rsidR="00083D04" w:rsidRPr="00083D04">
        <w:rPr>
          <w:rFonts w:cs="Arial"/>
          <w:rtl/>
        </w:rPr>
        <w:t xml:space="preserve"> </w:t>
      </w:r>
      <w:r w:rsidR="00083D04" w:rsidRPr="00083D04">
        <w:rPr>
          <w:rFonts w:cs="Arial" w:hint="cs"/>
          <w:rtl/>
        </w:rPr>
        <w:t>דרבנן</w:t>
      </w:r>
      <w:r w:rsidR="00083D04" w:rsidRPr="00083D04">
        <w:rPr>
          <w:rFonts w:cs="Arial"/>
          <w:rtl/>
        </w:rPr>
        <w:t xml:space="preserve"> </w:t>
      </w:r>
      <w:r w:rsidR="00083D04" w:rsidRPr="00083D04">
        <w:rPr>
          <w:rFonts w:cs="Arial" w:hint="cs"/>
          <w:rtl/>
        </w:rPr>
        <w:t>דתשביתו</w:t>
      </w:r>
      <w:r w:rsidR="00083D04" w:rsidRPr="00083D04">
        <w:rPr>
          <w:rFonts w:cs="Arial"/>
          <w:rtl/>
        </w:rPr>
        <w:t xml:space="preserve"> </w:t>
      </w:r>
      <w:r w:rsidR="00083D04" w:rsidRPr="00083D04">
        <w:rPr>
          <w:rFonts w:cs="Arial" w:hint="cs"/>
          <w:rtl/>
        </w:rPr>
        <w:t>ודחי</w:t>
      </w:r>
      <w:r w:rsidR="00083D04" w:rsidRPr="00083D04">
        <w:rPr>
          <w:rFonts w:cs="Arial"/>
          <w:rtl/>
        </w:rPr>
        <w:t xml:space="preserve"> </w:t>
      </w:r>
      <w:r w:rsidR="00083D04" w:rsidRPr="00083D04">
        <w:rPr>
          <w:rFonts w:cs="Arial" w:hint="cs"/>
          <w:rtl/>
        </w:rPr>
        <w:t>ל</w:t>
      </w:r>
      <w:r w:rsidR="00102541">
        <w:rPr>
          <w:rFonts w:cs="Arial" w:hint="cs"/>
          <w:rtl/>
        </w:rPr>
        <w:t>א תעשה</w:t>
      </w:r>
      <w:r w:rsidR="00083D04" w:rsidRPr="00083D04">
        <w:rPr>
          <w:rFonts w:cs="Arial"/>
          <w:rtl/>
        </w:rPr>
        <w:t xml:space="preserve"> </w:t>
      </w:r>
      <w:r w:rsidR="00083D04" w:rsidRPr="00083D04">
        <w:rPr>
          <w:rFonts w:cs="Arial" w:hint="cs"/>
          <w:rtl/>
        </w:rPr>
        <w:t>דרבנן</w:t>
      </w:r>
      <w:r w:rsidR="00083D04" w:rsidRPr="00083D04">
        <w:rPr>
          <w:rFonts w:cs="Arial"/>
          <w:rtl/>
        </w:rPr>
        <w:t xml:space="preserve"> </w:t>
      </w:r>
      <w:r w:rsidR="00083D04" w:rsidRPr="00083D04">
        <w:rPr>
          <w:rFonts w:cs="Arial" w:hint="cs"/>
          <w:rtl/>
        </w:rPr>
        <w:t>דאמירה</w:t>
      </w:r>
      <w:r w:rsidR="00083D04" w:rsidRPr="00083D04">
        <w:rPr>
          <w:rFonts w:cs="Arial"/>
          <w:rtl/>
        </w:rPr>
        <w:t xml:space="preserve"> </w:t>
      </w:r>
      <w:r w:rsidR="00102541">
        <w:rPr>
          <w:rFonts w:cs="Arial" w:hint="cs"/>
          <w:rtl/>
        </w:rPr>
        <w:t>לגוי</w:t>
      </w:r>
      <w:r w:rsidR="00C95EE8">
        <w:rPr>
          <w:rFonts w:cs="Arial" w:hint="cs"/>
          <w:rtl/>
        </w:rPr>
        <w:t>,</w:t>
      </w:r>
      <w:r w:rsidR="00102541">
        <w:rPr>
          <w:rFonts w:cs="Arial" w:hint="cs"/>
          <w:rtl/>
        </w:rPr>
        <w:t xml:space="preserve"> </w:t>
      </w:r>
      <w:r w:rsidR="00083D04" w:rsidRPr="00083D04">
        <w:rPr>
          <w:rFonts w:cs="Arial" w:hint="cs"/>
          <w:rtl/>
        </w:rPr>
        <w:t>דבעידנא</w:t>
      </w:r>
      <w:r w:rsidR="00A303DC">
        <w:rPr>
          <w:rFonts w:cs="Arial" w:hint="cs"/>
          <w:rtl/>
        </w:rPr>
        <w:t xml:space="preserve"> </w:t>
      </w:r>
      <w:r w:rsidR="00316929">
        <w:rPr>
          <w:rFonts w:cs="Arial" w:hint="cs"/>
          <w:rtl/>
        </w:rPr>
        <w:t xml:space="preserve"> </w:t>
      </w:r>
      <w:r w:rsidR="00A303DC">
        <w:rPr>
          <w:rFonts w:cs="Arial" w:hint="cs"/>
          <w:sz w:val="18"/>
          <w:szCs w:val="18"/>
          <w:rtl/>
        </w:rPr>
        <w:t>(= שבזמן)</w:t>
      </w:r>
      <w:r w:rsidR="00083D04" w:rsidRPr="00083D04">
        <w:rPr>
          <w:rFonts w:cs="Arial"/>
          <w:rtl/>
        </w:rPr>
        <w:t xml:space="preserve"> </w:t>
      </w:r>
      <w:r w:rsidR="00102541">
        <w:rPr>
          <w:rFonts w:cs="Arial" w:hint="cs"/>
          <w:rtl/>
        </w:rPr>
        <w:t>שנעקר</w:t>
      </w:r>
      <w:r w:rsidR="00083D04" w:rsidRPr="00083D04">
        <w:rPr>
          <w:rFonts w:cs="Arial"/>
          <w:rtl/>
        </w:rPr>
        <w:t xml:space="preserve"> </w:t>
      </w:r>
      <w:r w:rsidR="00102541">
        <w:rPr>
          <w:rFonts w:cs="Arial" w:hint="cs"/>
          <w:rtl/>
        </w:rPr>
        <w:t>ה</w:t>
      </w:r>
      <w:r w:rsidR="00083D04" w:rsidRPr="00083D04">
        <w:rPr>
          <w:rFonts w:cs="Arial" w:hint="cs"/>
          <w:rtl/>
        </w:rPr>
        <w:t>לאו</w:t>
      </w:r>
      <w:r w:rsidR="00083D04" w:rsidRPr="00083D04">
        <w:rPr>
          <w:rFonts w:cs="Arial"/>
          <w:rtl/>
        </w:rPr>
        <w:t xml:space="preserve"> </w:t>
      </w:r>
      <w:r w:rsidR="00083D04" w:rsidRPr="00083D04">
        <w:rPr>
          <w:rFonts w:cs="Arial" w:hint="cs"/>
          <w:rtl/>
        </w:rPr>
        <w:t>מקיים</w:t>
      </w:r>
      <w:r w:rsidR="00083D04" w:rsidRPr="00083D04">
        <w:rPr>
          <w:rFonts w:cs="Arial"/>
          <w:rtl/>
        </w:rPr>
        <w:t xml:space="preserve"> </w:t>
      </w:r>
      <w:r w:rsidR="00083D04" w:rsidRPr="00083D04">
        <w:rPr>
          <w:rFonts w:cs="Arial" w:hint="cs"/>
          <w:rtl/>
        </w:rPr>
        <w:t>עשה</w:t>
      </w:r>
      <w:r w:rsidR="00102541">
        <w:rPr>
          <w:rFonts w:cs="Arial" w:hint="cs"/>
          <w:rtl/>
        </w:rPr>
        <w:t>. וצריך עיון, ד</w:t>
      </w:r>
      <w:r w:rsidR="00083D04" w:rsidRPr="00083D04">
        <w:rPr>
          <w:rFonts w:cs="Arial" w:hint="cs"/>
          <w:rtl/>
        </w:rPr>
        <w:t>אף</w:t>
      </w:r>
      <w:r w:rsidR="00083D04" w:rsidRPr="00083D04">
        <w:rPr>
          <w:rFonts w:cs="Arial"/>
          <w:rtl/>
        </w:rPr>
        <w:t xml:space="preserve"> </w:t>
      </w:r>
      <w:r w:rsidR="00083D04" w:rsidRPr="00083D04">
        <w:rPr>
          <w:rFonts w:cs="Arial" w:hint="cs"/>
          <w:rtl/>
        </w:rPr>
        <w:t>על</w:t>
      </w:r>
      <w:r w:rsidR="00083D04" w:rsidRPr="00083D04">
        <w:rPr>
          <w:rFonts w:cs="Arial"/>
          <w:rtl/>
        </w:rPr>
        <w:t xml:space="preserve"> </w:t>
      </w:r>
      <w:r w:rsidR="00083D04" w:rsidRPr="00083D04">
        <w:rPr>
          <w:rFonts w:cs="Arial" w:hint="cs"/>
          <w:rtl/>
        </w:rPr>
        <w:t>פי</w:t>
      </w:r>
      <w:r w:rsidR="00083D04" w:rsidRPr="00083D04">
        <w:rPr>
          <w:rFonts w:cs="Arial"/>
          <w:rtl/>
        </w:rPr>
        <w:t xml:space="preserve"> </w:t>
      </w:r>
      <w:r w:rsidR="00083D04" w:rsidRPr="00083D04">
        <w:rPr>
          <w:rFonts w:cs="Arial" w:hint="cs"/>
          <w:rtl/>
        </w:rPr>
        <w:t>שנותנו</w:t>
      </w:r>
      <w:r w:rsidR="00083D04" w:rsidRPr="00083D04">
        <w:rPr>
          <w:rFonts w:cs="Arial"/>
          <w:rtl/>
        </w:rPr>
        <w:t xml:space="preserve"> </w:t>
      </w:r>
      <w:r w:rsidR="00102541">
        <w:rPr>
          <w:rFonts w:cs="Arial" w:hint="cs"/>
          <w:rtl/>
        </w:rPr>
        <w:t xml:space="preserve">לגוי </w:t>
      </w:r>
      <w:r w:rsidR="00083D04" w:rsidRPr="00083D04">
        <w:rPr>
          <w:rFonts w:cs="Arial" w:hint="cs"/>
          <w:rtl/>
        </w:rPr>
        <w:t>עדיין</w:t>
      </w:r>
      <w:r w:rsidR="00083D04" w:rsidRPr="00083D04">
        <w:rPr>
          <w:rFonts w:cs="Arial"/>
          <w:rtl/>
        </w:rPr>
        <w:t xml:space="preserve"> </w:t>
      </w:r>
      <w:r w:rsidR="00083D04" w:rsidRPr="00083D04">
        <w:rPr>
          <w:rFonts w:cs="Arial" w:hint="cs"/>
          <w:rtl/>
        </w:rPr>
        <w:t>אינו</w:t>
      </w:r>
      <w:r w:rsidR="00083D04" w:rsidRPr="00083D04">
        <w:rPr>
          <w:rFonts w:cs="Arial"/>
          <w:rtl/>
        </w:rPr>
        <w:t xml:space="preserve"> </w:t>
      </w:r>
      <w:r w:rsidR="00083D04" w:rsidRPr="00083D04">
        <w:rPr>
          <w:rFonts w:cs="Arial" w:hint="cs"/>
          <w:rtl/>
        </w:rPr>
        <w:t>מקיים</w:t>
      </w:r>
      <w:r w:rsidR="00083D04" w:rsidRPr="00083D04">
        <w:rPr>
          <w:rFonts w:cs="Arial"/>
          <w:rtl/>
        </w:rPr>
        <w:t xml:space="preserve"> </w:t>
      </w:r>
      <w:r w:rsidR="00083D04" w:rsidRPr="00083D04">
        <w:rPr>
          <w:rFonts w:cs="Arial" w:hint="cs"/>
          <w:rtl/>
        </w:rPr>
        <w:t>העשה</w:t>
      </w:r>
      <w:r w:rsidR="00083D04" w:rsidRPr="00083D04">
        <w:rPr>
          <w:rFonts w:cs="Arial"/>
          <w:rtl/>
        </w:rPr>
        <w:t xml:space="preserve"> </w:t>
      </w:r>
      <w:r w:rsidR="00083D04" w:rsidRPr="00083D04">
        <w:rPr>
          <w:rFonts w:cs="Arial" w:hint="cs"/>
          <w:rtl/>
        </w:rPr>
        <w:t>עד</w:t>
      </w:r>
      <w:r w:rsidR="00083D04" w:rsidRPr="00083D04">
        <w:rPr>
          <w:rFonts w:cs="Arial"/>
          <w:rtl/>
        </w:rPr>
        <w:t xml:space="preserve"> </w:t>
      </w:r>
      <w:r w:rsidR="00083D04" w:rsidRPr="00083D04">
        <w:rPr>
          <w:rFonts w:cs="Arial" w:hint="cs"/>
          <w:rtl/>
        </w:rPr>
        <w:t>שיבערנו</w:t>
      </w:r>
      <w:r w:rsidR="00083D04" w:rsidRPr="00083D04">
        <w:rPr>
          <w:rFonts w:cs="Arial"/>
          <w:rtl/>
        </w:rPr>
        <w:t xml:space="preserve"> </w:t>
      </w:r>
      <w:r w:rsidR="00083D04" w:rsidRPr="00083D04">
        <w:rPr>
          <w:rFonts w:cs="Arial" w:hint="cs"/>
          <w:rtl/>
        </w:rPr>
        <w:t>מן</w:t>
      </w:r>
      <w:r w:rsidR="00083D04" w:rsidRPr="00083D04">
        <w:rPr>
          <w:rFonts w:cs="Arial"/>
          <w:rtl/>
        </w:rPr>
        <w:t xml:space="preserve"> </w:t>
      </w:r>
      <w:r w:rsidR="00083D04" w:rsidRPr="00083D04">
        <w:rPr>
          <w:rFonts w:cs="Arial" w:hint="cs"/>
          <w:rtl/>
        </w:rPr>
        <w:t>העולם</w:t>
      </w:r>
      <w:r w:rsidR="003142A9">
        <w:rPr>
          <w:rFonts w:cs="Arial" w:hint="cs"/>
          <w:rtl/>
        </w:rPr>
        <w:t>,</w:t>
      </w:r>
      <w:r w:rsidR="00083D04" w:rsidRPr="00083D04">
        <w:rPr>
          <w:rFonts w:cs="Arial"/>
          <w:rtl/>
        </w:rPr>
        <w:t xml:space="preserve"> </w:t>
      </w:r>
      <w:r w:rsidR="00B61BA8">
        <w:rPr>
          <w:rFonts w:cs="Arial" w:hint="cs"/>
          <w:rtl/>
        </w:rPr>
        <w:t xml:space="preserve">  </w:t>
      </w:r>
      <w:r w:rsidR="00083D04" w:rsidRPr="00083D04">
        <w:rPr>
          <w:rFonts w:cs="Arial" w:hint="cs"/>
          <w:rtl/>
        </w:rPr>
        <w:t>דהא</w:t>
      </w:r>
      <w:r w:rsidR="00083D04" w:rsidRPr="00083D04">
        <w:rPr>
          <w:rFonts w:cs="Arial"/>
          <w:rtl/>
        </w:rPr>
        <w:t xml:space="preserve"> </w:t>
      </w:r>
      <w:r w:rsidR="00083D04" w:rsidRPr="00083D04">
        <w:rPr>
          <w:rFonts w:cs="Arial" w:hint="cs"/>
          <w:rtl/>
        </w:rPr>
        <w:t>מיירי</w:t>
      </w:r>
      <w:r w:rsidR="003142A9">
        <w:rPr>
          <w:rFonts w:cs="Arial" w:hint="cs"/>
          <w:rtl/>
        </w:rPr>
        <w:t xml:space="preserve"> </w:t>
      </w:r>
      <w:r w:rsidR="003142A9">
        <w:rPr>
          <w:rFonts w:cs="Arial" w:hint="cs"/>
          <w:sz w:val="18"/>
          <w:szCs w:val="18"/>
          <w:rtl/>
        </w:rPr>
        <w:t>(= שהרי מדובר)</w:t>
      </w:r>
      <w:r w:rsidR="00083D04" w:rsidRPr="00083D04">
        <w:rPr>
          <w:rFonts w:cs="Arial"/>
          <w:rtl/>
        </w:rPr>
        <w:t xml:space="preserve"> </w:t>
      </w:r>
      <w:r w:rsidR="00083D04" w:rsidRPr="00083D04">
        <w:rPr>
          <w:rFonts w:cs="Arial" w:hint="cs"/>
          <w:rtl/>
        </w:rPr>
        <w:t>לאחר</w:t>
      </w:r>
      <w:r w:rsidR="00083D04" w:rsidRPr="00083D04">
        <w:rPr>
          <w:rFonts w:cs="Arial"/>
          <w:rtl/>
        </w:rPr>
        <w:t xml:space="preserve"> </w:t>
      </w:r>
      <w:r w:rsidR="00083D04" w:rsidRPr="00083D04">
        <w:rPr>
          <w:rFonts w:cs="Arial" w:hint="cs"/>
          <w:rtl/>
        </w:rPr>
        <w:t>זמן</w:t>
      </w:r>
      <w:r w:rsidR="00083D04" w:rsidRPr="00083D04">
        <w:rPr>
          <w:rFonts w:cs="Arial"/>
          <w:rtl/>
        </w:rPr>
        <w:t xml:space="preserve"> </w:t>
      </w:r>
      <w:r w:rsidR="00083D04" w:rsidRPr="00083D04">
        <w:rPr>
          <w:rFonts w:cs="Arial" w:hint="cs"/>
          <w:rtl/>
        </w:rPr>
        <w:t>איסורו</w:t>
      </w:r>
      <w:r w:rsidR="003142A9">
        <w:rPr>
          <w:rFonts w:cs="Arial" w:hint="cs"/>
          <w:rtl/>
        </w:rPr>
        <w:t xml:space="preserve"> </w:t>
      </w:r>
      <w:r w:rsidR="003142A9">
        <w:rPr>
          <w:rFonts w:cs="Arial" w:hint="cs"/>
          <w:sz w:val="18"/>
          <w:szCs w:val="18"/>
          <w:rtl/>
        </w:rPr>
        <w:t>(דהיינו בפסח עצמו</w:t>
      </w:r>
      <w:r w:rsidR="00AB786C">
        <w:rPr>
          <w:rFonts w:cs="Arial" w:hint="cs"/>
          <w:sz w:val="18"/>
          <w:szCs w:val="18"/>
          <w:rtl/>
        </w:rPr>
        <w:t>, ובכהאי גוונא רק שריפה מועילה</w:t>
      </w:r>
      <w:r w:rsidR="003142A9">
        <w:rPr>
          <w:rFonts w:cs="Arial" w:hint="cs"/>
          <w:sz w:val="18"/>
          <w:szCs w:val="18"/>
          <w:rtl/>
        </w:rPr>
        <w:t>)</w:t>
      </w:r>
      <w:r w:rsidR="003142A9">
        <w:rPr>
          <w:rFonts w:cs="Arial" w:hint="cs"/>
          <w:rtl/>
        </w:rPr>
        <w:t>.</w:t>
      </w:r>
      <w:r w:rsidR="00A95085">
        <w:rPr>
          <w:rFonts w:cs="Arial" w:hint="cs"/>
          <w:rtl/>
        </w:rPr>
        <w:t>''</w:t>
      </w:r>
      <w:r w:rsidR="00083D04" w:rsidRPr="00083D04">
        <w:rPr>
          <w:rFonts w:cs="Arial"/>
          <w:rtl/>
        </w:rPr>
        <w:t xml:space="preserve"> </w:t>
      </w:r>
      <w:r w:rsidR="00943F68">
        <w:rPr>
          <w:rFonts w:hint="cs"/>
          <w:rtl/>
        </w:rPr>
        <w:t xml:space="preserve"> </w:t>
      </w:r>
      <w:r w:rsidR="00106292">
        <w:rPr>
          <w:rFonts w:hint="cs"/>
          <w:rtl/>
        </w:rPr>
        <w:t xml:space="preserve"> </w:t>
      </w:r>
    </w:p>
    <w:p w14:paraId="12E0D95C" w14:textId="32C1ABCE" w:rsidR="00B25892" w:rsidRDefault="00B25892" w:rsidP="001B1A0B">
      <w:pPr>
        <w:spacing w:after="80"/>
        <w:rPr>
          <w:rtl/>
        </w:rPr>
      </w:pPr>
      <w:r>
        <w:rPr>
          <w:rFonts w:hint="cs"/>
          <w:rtl/>
        </w:rPr>
        <w:t>כיצד נית</w:t>
      </w:r>
      <w:r w:rsidR="00A95085">
        <w:rPr>
          <w:rFonts w:hint="cs"/>
          <w:rtl/>
        </w:rPr>
        <w:t>ן ליישב את קושיית המגן אברהם?</w:t>
      </w:r>
      <w:r w:rsidR="00A95085">
        <w:t xml:space="preserve"> </w:t>
      </w:r>
      <w:r w:rsidR="00A95085" w:rsidRPr="00C1574A">
        <w:rPr>
          <w:rFonts w:hint="cs"/>
          <w:b/>
          <w:bCs/>
          <w:rtl/>
        </w:rPr>
        <w:t>רבי עקיבא איגר</w:t>
      </w:r>
      <w:r w:rsidR="00A95085">
        <w:rPr>
          <w:rFonts w:hint="cs"/>
          <w:rtl/>
        </w:rPr>
        <w:t xml:space="preserve"> </w:t>
      </w:r>
      <w:r w:rsidR="00A95085">
        <w:rPr>
          <w:rFonts w:hint="cs"/>
          <w:sz w:val="18"/>
          <w:szCs w:val="18"/>
          <w:rtl/>
        </w:rPr>
        <w:t xml:space="preserve">(הגהות שם) </w:t>
      </w:r>
      <w:r w:rsidR="00A95085">
        <w:rPr>
          <w:rFonts w:hint="cs"/>
          <w:rtl/>
        </w:rPr>
        <w:t>תירץ, שהשל''ה סובר כדעת הר''ן לעיל</w:t>
      </w:r>
      <w:r w:rsidR="00A94587">
        <w:rPr>
          <w:rFonts w:hint="cs"/>
          <w:rtl/>
        </w:rPr>
        <w:t xml:space="preserve">. כשם </w:t>
      </w:r>
      <w:r w:rsidR="00225FBD">
        <w:rPr>
          <w:rFonts w:hint="cs"/>
          <w:rtl/>
        </w:rPr>
        <w:t xml:space="preserve">שברגע שמתחילים להביא את האבידה כבר מקיימים מצוות עשה של השבת אבידה, כך </w:t>
      </w:r>
      <w:r w:rsidR="00532C01">
        <w:rPr>
          <w:rFonts w:hint="cs"/>
          <w:rtl/>
        </w:rPr>
        <w:t>במקרה</w:t>
      </w:r>
      <w:r w:rsidR="00225FBD">
        <w:rPr>
          <w:rFonts w:hint="cs"/>
          <w:rtl/>
        </w:rPr>
        <w:t xml:space="preserve"> </w:t>
      </w:r>
      <w:r w:rsidR="00532C01">
        <w:rPr>
          <w:rFonts w:hint="cs"/>
          <w:rtl/>
        </w:rPr>
        <w:t>זה</w:t>
      </w:r>
      <w:r w:rsidR="00225FBD">
        <w:rPr>
          <w:rFonts w:hint="cs"/>
          <w:rtl/>
        </w:rPr>
        <w:t>, ברגע שהגוי הולך לקחת את החמץ מבית היהודי</w:t>
      </w:r>
      <w:r w:rsidR="005C39B2">
        <w:rPr>
          <w:rFonts w:hint="cs"/>
          <w:rtl/>
        </w:rPr>
        <w:t>,</w:t>
      </w:r>
      <w:r w:rsidR="00225FBD">
        <w:rPr>
          <w:rFonts w:hint="cs"/>
          <w:rtl/>
        </w:rPr>
        <w:t xml:space="preserve"> מתחיל</w:t>
      </w:r>
      <w:r w:rsidR="00A9607C">
        <w:rPr>
          <w:rFonts w:hint="cs"/>
          <w:rtl/>
        </w:rPr>
        <w:t>ה</w:t>
      </w:r>
      <w:r w:rsidR="00225FBD">
        <w:rPr>
          <w:rFonts w:hint="cs"/>
          <w:rtl/>
        </w:rPr>
        <w:t xml:space="preserve"> מצוות השבתת </w:t>
      </w:r>
      <w:r w:rsidR="00D44891">
        <w:rPr>
          <w:rFonts w:hint="cs"/>
          <w:rtl/>
        </w:rPr>
        <w:t>ה</w:t>
      </w:r>
      <w:r w:rsidR="00225FBD">
        <w:rPr>
          <w:rFonts w:hint="cs"/>
          <w:rtl/>
        </w:rPr>
        <w:t xml:space="preserve">חמץ, משום כך </w:t>
      </w:r>
      <w:r w:rsidR="002E4DD4">
        <w:rPr>
          <w:rFonts w:hint="cs"/>
          <w:rtl/>
        </w:rPr>
        <w:t xml:space="preserve">זה נחשב לשיטתו שהעשה והלאו מתקיימים </w:t>
      </w:r>
      <w:r w:rsidR="00D349D1">
        <w:rPr>
          <w:rFonts w:hint="cs"/>
          <w:rtl/>
        </w:rPr>
        <w:t xml:space="preserve">ביחד </w:t>
      </w:r>
      <w:r w:rsidR="00A9607C">
        <w:rPr>
          <w:rFonts w:hint="cs"/>
          <w:sz w:val="18"/>
          <w:szCs w:val="18"/>
          <w:rtl/>
        </w:rPr>
        <w:t xml:space="preserve">(ועיין </w:t>
      </w:r>
      <w:r w:rsidR="00A9607C" w:rsidRPr="00A06E3E">
        <w:rPr>
          <w:rFonts w:hint="cs"/>
          <w:b/>
          <w:bCs/>
          <w:sz w:val="18"/>
          <w:szCs w:val="18"/>
          <w:rtl/>
        </w:rPr>
        <w:t>נוב''י</w:t>
      </w:r>
      <w:r w:rsidR="00A9607C">
        <w:rPr>
          <w:rFonts w:hint="cs"/>
          <w:sz w:val="18"/>
          <w:szCs w:val="18"/>
          <w:rtl/>
        </w:rPr>
        <w:t xml:space="preserve"> אבה''ע קמא)</w:t>
      </w:r>
      <w:r w:rsidR="00A9607C">
        <w:rPr>
          <w:rFonts w:hint="cs"/>
          <w:rtl/>
        </w:rPr>
        <w:t>.</w:t>
      </w:r>
      <w:r w:rsidR="00A95085">
        <w:rPr>
          <w:rFonts w:hint="cs"/>
          <w:rtl/>
        </w:rPr>
        <w:t xml:space="preserve">  </w:t>
      </w:r>
    </w:p>
    <w:p w14:paraId="56FF6B5F" w14:textId="77777777" w:rsidR="00D46CD2" w:rsidRPr="007D0DF4" w:rsidRDefault="00D46CD2" w:rsidP="00FE56B2">
      <w:pPr>
        <w:spacing w:after="60" w:line="240" w:lineRule="auto"/>
        <w:rPr>
          <w:b/>
          <w:bCs/>
          <w:rtl/>
        </w:rPr>
      </w:pPr>
      <w:r>
        <w:rPr>
          <w:rFonts w:hint="cs"/>
          <w:b/>
          <w:bCs/>
          <w:rtl/>
        </w:rPr>
        <w:t>ש</w:t>
      </w:r>
      <w:r>
        <w:rPr>
          <w:b/>
          <w:bCs/>
          <w:rtl/>
        </w:rPr>
        <w:t>בת שלום! קח לקרוא בשולחן שבת, או תעביר בבקשה הלאה שעוד אנשים יקראו</w:t>
      </w:r>
      <w:r>
        <w:rPr>
          <w:rStyle w:val="a5"/>
          <w:sz w:val="26"/>
          <w:szCs w:val="26"/>
        </w:rPr>
        <w:footnoteReference w:id="3"/>
      </w:r>
      <w:r>
        <w:rPr>
          <w:b/>
          <w:bCs/>
          <w:rtl/>
        </w:rPr>
        <w:t xml:space="preserve">... </w:t>
      </w:r>
    </w:p>
    <w:sectPr w:rsidR="00D46CD2" w:rsidRPr="007D0DF4" w:rsidSect="00A23436">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5A8BC" w14:textId="77777777" w:rsidR="00D170C0" w:rsidRDefault="00D170C0" w:rsidP="0044673F">
      <w:pPr>
        <w:spacing w:after="0" w:line="240" w:lineRule="auto"/>
      </w:pPr>
      <w:r>
        <w:separator/>
      </w:r>
    </w:p>
  </w:endnote>
  <w:endnote w:type="continuationSeparator" w:id="0">
    <w:p w14:paraId="21B51D14" w14:textId="77777777" w:rsidR="00D170C0" w:rsidRDefault="00D170C0" w:rsidP="0044673F">
      <w:pPr>
        <w:spacing w:after="0" w:line="240" w:lineRule="auto"/>
      </w:pPr>
      <w:r>
        <w:continuationSeparator/>
      </w:r>
    </w:p>
  </w:endnote>
  <w:endnote w:type="continuationNotice" w:id="1">
    <w:p w14:paraId="165B7463" w14:textId="77777777" w:rsidR="00D170C0" w:rsidRDefault="00D170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8A52A" w14:textId="77777777" w:rsidR="00D170C0" w:rsidRDefault="00D170C0" w:rsidP="0044673F">
      <w:pPr>
        <w:spacing w:after="0" w:line="240" w:lineRule="auto"/>
      </w:pPr>
      <w:r>
        <w:separator/>
      </w:r>
    </w:p>
  </w:footnote>
  <w:footnote w:type="continuationSeparator" w:id="0">
    <w:p w14:paraId="689C3EF9" w14:textId="77777777" w:rsidR="00D170C0" w:rsidRDefault="00D170C0" w:rsidP="0044673F">
      <w:pPr>
        <w:spacing w:after="0" w:line="240" w:lineRule="auto"/>
      </w:pPr>
      <w:r>
        <w:continuationSeparator/>
      </w:r>
    </w:p>
  </w:footnote>
  <w:footnote w:type="continuationNotice" w:id="1">
    <w:p w14:paraId="32136AD4" w14:textId="77777777" w:rsidR="00D170C0" w:rsidRDefault="00D170C0">
      <w:pPr>
        <w:spacing w:after="0" w:line="240" w:lineRule="auto"/>
      </w:pPr>
    </w:p>
  </w:footnote>
  <w:footnote w:id="2">
    <w:p w14:paraId="55BC7D73" w14:textId="6E5C9A79" w:rsidR="008D1876" w:rsidRPr="00B57B3E" w:rsidRDefault="008D1876" w:rsidP="008D1876">
      <w:pPr>
        <w:pStyle w:val="a3"/>
        <w:spacing w:line="228" w:lineRule="auto"/>
        <w:rPr>
          <w:rtl/>
        </w:rPr>
      </w:pPr>
      <w:r>
        <w:rPr>
          <w:rStyle w:val="a5"/>
        </w:rPr>
        <w:footnoteRef/>
      </w:r>
      <w:r>
        <w:rPr>
          <w:rtl/>
        </w:rPr>
        <w:t xml:space="preserve"> </w:t>
      </w:r>
      <w:r>
        <w:rPr>
          <w:rFonts w:hint="cs"/>
          <w:rtl/>
        </w:rPr>
        <w:t xml:space="preserve">אפשר לחדד את דבריו על פי </w:t>
      </w:r>
      <w:r w:rsidRPr="00B57B3E">
        <w:rPr>
          <w:rFonts w:hint="cs"/>
          <w:b/>
          <w:bCs/>
          <w:rtl/>
        </w:rPr>
        <w:t>בעל</w:t>
      </w:r>
      <w:r>
        <w:rPr>
          <w:rFonts w:hint="cs"/>
          <w:rtl/>
        </w:rPr>
        <w:t xml:space="preserve"> </w:t>
      </w:r>
      <w:r w:rsidRPr="00B57B3E">
        <w:rPr>
          <w:rFonts w:hint="cs"/>
          <w:b/>
          <w:bCs/>
          <w:rtl/>
        </w:rPr>
        <w:t>התניא</w:t>
      </w:r>
      <w:r>
        <w:rPr>
          <w:rFonts w:hint="cs"/>
          <w:rtl/>
        </w:rPr>
        <w:t xml:space="preserve"> </w:t>
      </w:r>
      <w:r>
        <w:rPr>
          <w:rFonts w:hint="cs"/>
          <w:sz w:val="16"/>
          <w:szCs w:val="16"/>
          <w:rtl/>
        </w:rPr>
        <w:t>(אגרת התשובה פרק א)</w:t>
      </w:r>
      <w:r>
        <w:rPr>
          <w:rFonts w:hint="cs"/>
          <w:rtl/>
        </w:rPr>
        <w:t xml:space="preserve"> שכתב, שבמידה מסויימת יותר חמור לבטל מצוות עשה מאשר על לעבור על לאו, מכיוון שבמידה ואדם חטא, הוא יכול לחזור בתשובה, ויתכפר לו. אבל במידה ואדם ביטל מצוות עשה, אז את ההשפעה החיובית שהמצווה הייתה אמורה לעשות, אי אפשר לתקן באמצעות תשובה </w:t>
      </w:r>
      <w:r>
        <w:rPr>
          <w:rFonts w:hint="cs"/>
          <w:sz w:val="16"/>
          <w:szCs w:val="16"/>
          <w:rtl/>
        </w:rPr>
        <w:t xml:space="preserve">(וכדברי הגמרא בחגיגה </w:t>
      </w:r>
      <w:r w:rsidR="00E229F4">
        <w:rPr>
          <w:rFonts w:hint="cs"/>
          <w:sz w:val="16"/>
          <w:szCs w:val="16"/>
          <w:rtl/>
        </w:rPr>
        <w:t xml:space="preserve">ט ע''ב </w:t>
      </w:r>
      <w:r>
        <w:rPr>
          <w:sz w:val="16"/>
          <w:szCs w:val="16"/>
        </w:rPr>
        <w:t xml:space="preserve"> </w:t>
      </w:r>
      <w:r>
        <w:rPr>
          <w:rFonts w:hint="cs"/>
          <w:sz w:val="16"/>
          <w:szCs w:val="16"/>
          <w:rtl/>
        </w:rPr>
        <w:t>איזה מעוות שלא יוכל לתקן? זה שביטל קריאת שמע)''</w:t>
      </w:r>
      <w:r>
        <w:rPr>
          <w:rFonts w:hint="cs"/>
          <w:rtl/>
        </w:rPr>
        <w:t xml:space="preserve">. </w:t>
      </w:r>
    </w:p>
  </w:footnote>
  <w:footnote w:id="3">
    <w:p w14:paraId="2B120A09" w14:textId="77777777" w:rsidR="00D46CD2" w:rsidRDefault="00D46CD2" w:rsidP="002E3A82">
      <w:pPr>
        <w:pStyle w:val="a3"/>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197"/>
    <w:rsid w:val="0000661B"/>
    <w:rsid w:val="00007DD0"/>
    <w:rsid w:val="000202DD"/>
    <w:rsid w:val="00032CAF"/>
    <w:rsid w:val="00034EA9"/>
    <w:rsid w:val="000367F6"/>
    <w:rsid w:val="0004085A"/>
    <w:rsid w:val="00052040"/>
    <w:rsid w:val="000544A5"/>
    <w:rsid w:val="0005457A"/>
    <w:rsid w:val="000548BE"/>
    <w:rsid w:val="00055FFB"/>
    <w:rsid w:val="00057E7D"/>
    <w:rsid w:val="00061D47"/>
    <w:rsid w:val="000634C3"/>
    <w:rsid w:val="000643FF"/>
    <w:rsid w:val="00070CAB"/>
    <w:rsid w:val="00083D04"/>
    <w:rsid w:val="000856E4"/>
    <w:rsid w:val="00085AFF"/>
    <w:rsid w:val="00094BED"/>
    <w:rsid w:val="00097474"/>
    <w:rsid w:val="00097C84"/>
    <w:rsid w:val="000A1601"/>
    <w:rsid w:val="000A479C"/>
    <w:rsid w:val="000A512E"/>
    <w:rsid w:val="000A662E"/>
    <w:rsid w:val="000B11CE"/>
    <w:rsid w:val="000B429A"/>
    <w:rsid w:val="000B4FB4"/>
    <w:rsid w:val="000C00E6"/>
    <w:rsid w:val="000C2B70"/>
    <w:rsid w:val="000C35CF"/>
    <w:rsid w:val="000D008C"/>
    <w:rsid w:val="000E12D4"/>
    <w:rsid w:val="000E2B0F"/>
    <w:rsid w:val="000F0E8A"/>
    <w:rsid w:val="000F2D84"/>
    <w:rsid w:val="000F40AB"/>
    <w:rsid w:val="000F7050"/>
    <w:rsid w:val="0010085D"/>
    <w:rsid w:val="00100D5B"/>
    <w:rsid w:val="00101D7F"/>
    <w:rsid w:val="001020FC"/>
    <w:rsid w:val="00102541"/>
    <w:rsid w:val="00106292"/>
    <w:rsid w:val="00110C73"/>
    <w:rsid w:val="001173C9"/>
    <w:rsid w:val="001176AB"/>
    <w:rsid w:val="001338DC"/>
    <w:rsid w:val="001362AC"/>
    <w:rsid w:val="001457D9"/>
    <w:rsid w:val="001525AB"/>
    <w:rsid w:val="00152CFF"/>
    <w:rsid w:val="001540C5"/>
    <w:rsid w:val="001577C7"/>
    <w:rsid w:val="00172678"/>
    <w:rsid w:val="001749AE"/>
    <w:rsid w:val="0018003D"/>
    <w:rsid w:val="001823E9"/>
    <w:rsid w:val="00182C27"/>
    <w:rsid w:val="0018396D"/>
    <w:rsid w:val="001941E0"/>
    <w:rsid w:val="001A2506"/>
    <w:rsid w:val="001A3CFB"/>
    <w:rsid w:val="001A5E26"/>
    <w:rsid w:val="001B1A0B"/>
    <w:rsid w:val="001B4348"/>
    <w:rsid w:val="001B75E5"/>
    <w:rsid w:val="001C0F75"/>
    <w:rsid w:val="001C5B18"/>
    <w:rsid w:val="001D52E9"/>
    <w:rsid w:val="001D7454"/>
    <w:rsid w:val="001E2523"/>
    <w:rsid w:val="001E504E"/>
    <w:rsid w:val="001E668D"/>
    <w:rsid w:val="001E7990"/>
    <w:rsid w:val="001F719A"/>
    <w:rsid w:val="001F78F8"/>
    <w:rsid w:val="00206BA6"/>
    <w:rsid w:val="00214478"/>
    <w:rsid w:val="00216E01"/>
    <w:rsid w:val="00224C30"/>
    <w:rsid w:val="00225FBD"/>
    <w:rsid w:val="0022631F"/>
    <w:rsid w:val="00226A80"/>
    <w:rsid w:val="00230329"/>
    <w:rsid w:val="00231C88"/>
    <w:rsid w:val="00243403"/>
    <w:rsid w:val="00243BAA"/>
    <w:rsid w:val="00244695"/>
    <w:rsid w:val="00250230"/>
    <w:rsid w:val="00253106"/>
    <w:rsid w:val="0025320C"/>
    <w:rsid w:val="00254368"/>
    <w:rsid w:val="00272F21"/>
    <w:rsid w:val="00280B32"/>
    <w:rsid w:val="00281612"/>
    <w:rsid w:val="00285381"/>
    <w:rsid w:val="002952E1"/>
    <w:rsid w:val="00297DCB"/>
    <w:rsid w:val="002A3FB7"/>
    <w:rsid w:val="002A51C9"/>
    <w:rsid w:val="002A573F"/>
    <w:rsid w:val="002C1276"/>
    <w:rsid w:val="002C28FD"/>
    <w:rsid w:val="002C4571"/>
    <w:rsid w:val="002C52E6"/>
    <w:rsid w:val="002C7E3F"/>
    <w:rsid w:val="002D6BEF"/>
    <w:rsid w:val="002E28BD"/>
    <w:rsid w:val="002E3A82"/>
    <w:rsid w:val="002E4DD4"/>
    <w:rsid w:val="002F1A1A"/>
    <w:rsid w:val="002F28AD"/>
    <w:rsid w:val="002F42B3"/>
    <w:rsid w:val="003002DD"/>
    <w:rsid w:val="0031107B"/>
    <w:rsid w:val="00313DEB"/>
    <w:rsid w:val="00313F7E"/>
    <w:rsid w:val="003142A9"/>
    <w:rsid w:val="00316929"/>
    <w:rsid w:val="00320D69"/>
    <w:rsid w:val="00321D38"/>
    <w:rsid w:val="00322C03"/>
    <w:rsid w:val="003261B8"/>
    <w:rsid w:val="003306E7"/>
    <w:rsid w:val="00332507"/>
    <w:rsid w:val="0033661A"/>
    <w:rsid w:val="003402CB"/>
    <w:rsid w:val="00351FD2"/>
    <w:rsid w:val="003619D0"/>
    <w:rsid w:val="00364A76"/>
    <w:rsid w:val="0036694A"/>
    <w:rsid w:val="00367EF1"/>
    <w:rsid w:val="00370D35"/>
    <w:rsid w:val="00370E1B"/>
    <w:rsid w:val="003730EE"/>
    <w:rsid w:val="003768E6"/>
    <w:rsid w:val="0038437C"/>
    <w:rsid w:val="003A3BE9"/>
    <w:rsid w:val="003A7307"/>
    <w:rsid w:val="003B343C"/>
    <w:rsid w:val="003B352B"/>
    <w:rsid w:val="003C30CC"/>
    <w:rsid w:val="003C345A"/>
    <w:rsid w:val="003C579D"/>
    <w:rsid w:val="003E12AD"/>
    <w:rsid w:val="003E5337"/>
    <w:rsid w:val="003E772F"/>
    <w:rsid w:val="003F1DFB"/>
    <w:rsid w:val="003F2F91"/>
    <w:rsid w:val="004034B9"/>
    <w:rsid w:val="004051D9"/>
    <w:rsid w:val="00420FD6"/>
    <w:rsid w:val="0042411A"/>
    <w:rsid w:val="00426C30"/>
    <w:rsid w:val="00427615"/>
    <w:rsid w:val="004300D2"/>
    <w:rsid w:val="004319DD"/>
    <w:rsid w:val="00437FFE"/>
    <w:rsid w:val="004401D5"/>
    <w:rsid w:val="00443E76"/>
    <w:rsid w:val="004442EB"/>
    <w:rsid w:val="0044455D"/>
    <w:rsid w:val="00445F71"/>
    <w:rsid w:val="0044673F"/>
    <w:rsid w:val="00450C20"/>
    <w:rsid w:val="00451E0F"/>
    <w:rsid w:val="00460130"/>
    <w:rsid w:val="00471706"/>
    <w:rsid w:val="004869F2"/>
    <w:rsid w:val="00490C61"/>
    <w:rsid w:val="004A33B7"/>
    <w:rsid w:val="004B1C3F"/>
    <w:rsid w:val="004C0310"/>
    <w:rsid w:val="004C3C7A"/>
    <w:rsid w:val="004C7208"/>
    <w:rsid w:val="004C79C8"/>
    <w:rsid w:val="004D3334"/>
    <w:rsid w:val="004E0114"/>
    <w:rsid w:val="004E0EB5"/>
    <w:rsid w:val="004E1B2A"/>
    <w:rsid w:val="004E5C63"/>
    <w:rsid w:val="005024D0"/>
    <w:rsid w:val="00503797"/>
    <w:rsid w:val="005072E4"/>
    <w:rsid w:val="00507D97"/>
    <w:rsid w:val="00510069"/>
    <w:rsid w:val="00521F61"/>
    <w:rsid w:val="00532C01"/>
    <w:rsid w:val="00535C62"/>
    <w:rsid w:val="005362D1"/>
    <w:rsid w:val="00536845"/>
    <w:rsid w:val="005428E9"/>
    <w:rsid w:val="00552436"/>
    <w:rsid w:val="00561861"/>
    <w:rsid w:val="00565A49"/>
    <w:rsid w:val="005664A4"/>
    <w:rsid w:val="00571885"/>
    <w:rsid w:val="00571DE8"/>
    <w:rsid w:val="00572A57"/>
    <w:rsid w:val="005811BA"/>
    <w:rsid w:val="0058777D"/>
    <w:rsid w:val="005A147D"/>
    <w:rsid w:val="005B1620"/>
    <w:rsid w:val="005B19BE"/>
    <w:rsid w:val="005B1A33"/>
    <w:rsid w:val="005B4141"/>
    <w:rsid w:val="005B62E1"/>
    <w:rsid w:val="005C078C"/>
    <w:rsid w:val="005C39B2"/>
    <w:rsid w:val="005E6E39"/>
    <w:rsid w:val="005F450B"/>
    <w:rsid w:val="006129D3"/>
    <w:rsid w:val="00613398"/>
    <w:rsid w:val="00613943"/>
    <w:rsid w:val="00616B20"/>
    <w:rsid w:val="00621700"/>
    <w:rsid w:val="00631E50"/>
    <w:rsid w:val="0063272C"/>
    <w:rsid w:val="006358E9"/>
    <w:rsid w:val="00635DAA"/>
    <w:rsid w:val="00641D41"/>
    <w:rsid w:val="00643A1E"/>
    <w:rsid w:val="00643A97"/>
    <w:rsid w:val="006708A0"/>
    <w:rsid w:val="006712C2"/>
    <w:rsid w:val="00684F02"/>
    <w:rsid w:val="006850D8"/>
    <w:rsid w:val="00687310"/>
    <w:rsid w:val="006907A9"/>
    <w:rsid w:val="00692982"/>
    <w:rsid w:val="0069668A"/>
    <w:rsid w:val="00697964"/>
    <w:rsid w:val="006A092A"/>
    <w:rsid w:val="006A2529"/>
    <w:rsid w:val="006A3E2D"/>
    <w:rsid w:val="006B2283"/>
    <w:rsid w:val="006C2791"/>
    <w:rsid w:val="006C36D8"/>
    <w:rsid w:val="006C6CA7"/>
    <w:rsid w:val="006D1828"/>
    <w:rsid w:val="006D3197"/>
    <w:rsid w:val="006D5DF5"/>
    <w:rsid w:val="006E0EE9"/>
    <w:rsid w:val="006E6C6D"/>
    <w:rsid w:val="006F50DD"/>
    <w:rsid w:val="00702030"/>
    <w:rsid w:val="00702C0A"/>
    <w:rsid w:val="00702CE4"/>
    <w:rsid w:val="00710000"/>
    <w:rsid w:val="007122A0"/>
    <w:rsid w:val="007152E9"/>
    <w:rsid w:val="00715EF4"/>
    <w:rsid w:val="00722D89"/>
    <w:rsid w:val="00724826"/>
    <w:rsid w:val="00732F8E"/>
    <w:rsid w:val="007365B2"/>
    <w:rsid w:val="00736604"/>
    <w:rsid w:val="007438B2"/>
    <w:rsid w:val="0076357C"/>
    <w:rsid w:val="00764E5A"/>
    <w:rsid w:val="00772018"/>
    <w:rsid w:val="00772C41"/>
    <w:rsid w:val="00785A24"/>
    <w:rsid w:val="00786AE5"/>
    <w:rsid w:val="007905FD"/>
    <w:rsid w:val="007A4AB6"/>
    <w:rsid w:val="007A5D59"/>
    <w:rsid w:val="007A700B"/>
    <w:rsid w:val="007A72B5"/>
    <w:rsid w:val="007B3208"/>
    <w:rsid w:val="007B4E2C"/>
    <w:rsid w:val="007C1CB0"/>
    <w:rsid w:val="007C45F0"/>
    <w:rsid w:val="007C7450"/>
    <w:rsid w:val="007D0DF4"/>
    <w:rsid w:val="007D32AF"/>
    <w:rsid w:val="007D4073"/>
    <w:rsid w:val="007D5AF5"/>
    <w:rsid w:val="007E1003"/>
    <w:rsid w:val="007E124A"/>
    <w:rsid w:val="007F00BB"/>
    <w:rsid w:val="007F22D2"/>
    <w:rsid w:val="007F3C98"/>
    <w:rsid w:val="00804415"/>
    <w:rsid w:val="0081770D"/>
    <w:rsid w:val="00820DAB"/>
    <w:rsid w:val="00822051"/>
    <w:rsid w:val="008234E0"/>
    <w:rsid w:val="00833486"/>
    <w:rsid w:val="00837A53"/>
    <w:rsid w:val="00843F17"/>
    <w:rsid w:val="00850441"/>
    <w:rsid w:val="00850A08"/>
    <w:rsid w:val="0085191D"/>
    <w:rsid w:val="0085329E"/>
    <w:rsid w:val="00853912"/>
    <w:rsid w:val="008605D6"/>
    <w:rsid w:val="00871260"/>
    <w:rsid w:val="008738C0"/>
    <w:rsid w:val="008745C0"/>
    <w:rsid w:val="00876F93"/>
    <w:rsid w:val="00880E05"/>
    <w:rsid w:val="00884D07"/>
    <w:rsid w:val="008909C9"/>
    <w:rsid w:val="00891E36"/>
    <w:rsid w:val="00893552"/>
    <w:rsid w:val="00896B7E"/>
    <w:rsid w:val="008A4155"/>
    <w:rsid w:val="008B05EB"/>
    <w:rsid w:val="008C33F1"/>
    <w:rsid w:val="008D068F"/>
    <w:rsid w:val="008D1876"/>
    <w:rsid w:val="008D4B3D"/>
    <w:rsid w:val="008D53BB"/>
    <w:rsid w:val="008D5415"/>
    <w:rsid w:val="008D6B13"/>
    <w:rsid w:val="008D795D"/>
    <w:rsid w:val="008E6F7A"/>
    <w:rsid w:val="008E792C"/>
    <w:rsid w:val="008E7CC2"/>
    <w:rsid w:val="008F2BF9"/>
    <w:rsid w:val="008F344F"/>
    <w:rsid w:val="008F4AB8"/>
    <w:rsid w:val="008F7663"/>
    <w:rsid w:val="00905C5A"/>
    <w:rsid w:val="0091252C"/>
    <w:rsid w:val="0091534A"/>
    <w:rsid w:val="0091601E"/>
    <w:rsid w:val="00921EC4"/>
    <w:rsid w:val="009225E5"/>
    <w:rsid w:val="009240D3"/>
    <w:rsid w:val="00924739"/>
    <w:rsid w:val="0093096B"/>
    <w:rsid w:val="00937522"/>
    <w:rsid w:val="00943F68"/>
    <w:rsid w:val="00951AD1"/>
    <w:rsid w:val="00955863"/>
    <w:rsid w:val="009609FE"/>
    <w:rsid w:val="00965C85"/>
    <w:rsid w:val="00971F4A"/>
    <w:rsid w:val="00972C76"/>
    <w:rsid w:val="009755E0"/>
    <w:rsid w:val="00981B9A"/>
    <w:rsid w:val="00981BD0"/>
    <w:rsid w:val="00983B0A"/>
    <w:rsid w:val="00987C36"/>
    <w:rsid w:val="00993BC9"/>
    <w:rsid w:val="009B0F4F"/>
    <w:rsid w:val="009B231F"/>
    <w:rsid w:val="009B46B8"/>
    <w:rsid w:val="009C00E6"/>
    <w:rsid w:val="009C0624"/>
    <w:rsid w:val="009C3494"/>
    <w:rsid w:val="009C48D4"/>
    <w:rsid w:val="009D2E93"/>
    <w:rsid w:val="009E08D8"/>
    <w:rsid w:val="009E29E6"/>
    <w:rsid w:val="009F1ABE"/>
    <w:rsid w:val="009F21BA"/>
    <w:rsid w:val="009F284E"/>
    <w:rsid w:val="009F6AEF"/>
    <w:rsid w:val="009F78C5"/>
    <w:rsid w:val="009F7FC4"/>
    <w:rsid w:val="00A00243"/>
    <w:rsid w:val="00A00774"/>
    <w:rsid w:val="00A01EE6"/>
    <w:rsid w:val="00A02EFB"/>
    <w:rsid w:val="00A06E3E"/>
    <w:rsid w:val="00A0741F"/>
    <w:rsid w:val="00A079D3"/>
    <w:rsid w:val="00A112DD"/>
    <w:rsid w:val="00A11711"/>
    <w:rsid w:val="00A15C08"/>
    <w:rsid w:val="00A228C4"/>
    <w:rsid w:val="00A23436"/>
    <w:rsid w:val="00A27FE9"/>
    <w:rsid w:val="00A303DC"/>
    <w:rsid w:val="00A441F6"/>
    <w:rsid w:val="00A47116"/>
    <w:rsid w:val="00A472C8"/>
    <w:rsid w:val="00A51166"/>
    <w:rsid w:val="00A563C4"/>
    <w:rsid w:val="00A705BA"/>
    <w:rsid w:val="00A7749A"/>
    <w:rsid w:val="00A86D45"/>
    <w:rsid w:val="00A94587"/>
    <w:rsid w:val="00A95085"/>
    <w:rsid w:val="00A9607C"/>
    <w:rsid w:val="00AA3B77"/>
    <w:rsid w:val="00AA5E8C"/>
    <w:rsid w:val="00AB0F42"/>
    <w:rsid w:val="00AB1DFD"/>
    <w:rsid w:val="00AB2F0A"/>
    <w:rsid w:val="00AB3538"/>
    <w:rsid w:val="00AB738C"/>
    <w:rsid w:val="00AB786C"/>
    <w:rsid w:val="00AC0505"/>
    <w:rsid w:val="00AC0912"/>
    <w:rsid w:val="00AC2CDE"/>
    <w:rsid w:val="00AD74E2"/>
    <w:rsid w:val="00AF126D"/>
    <w:rsid w:val="00AF2223"/>
    <w:rsid w:val="00AF2C52"/>
    <w:rsid w:val="00B03F7A"/>
    <w:rsid w:val="00B0606B"/>
    <w:rsid w:val="00B101CA"/>
    <w:rsid w:val="00B16798"/>
    <w:rsid w:val="00B25892"/>
    <w:rsid w:val="00B32E18"/>
    <w:rsid w:val="00B4616A"/>
    <w:rsid w:val="00B4662F"/>
    <w:rsid w:val="00B520EC"/>
    <w:rsid w:val="00B57B3E"/>
    <w:rsid w:val="00B61BA8"/>
    <w:rsid w:val="00B66ADF"/>
    <w:rsid w:val="00B66F91"/>
    <w:rsid w:val="00B702FA"/>
    <w:rsid w:val="00B7360D"/>
    <w:rsid w:val="00B73E5A"/>
    <w:rsid w:val="00B8459A"/>
    <w:rsid w:val="00B90E40"/>
    <w:rsid w:val="00B91419"/>
    <w:rsid w:val="00B9183B"/>
    <w:rsid w:val="00B93042"/>
    <w:rsid w:val="00BA4030"/>
    <w:rsid w:val="00BA64DB"/>
    <w:rsid w:val="00BB38AE"/>
    <w:rsid w:val="00BB4045"/>
    <w:rsid w:val="00BB5273"/>
    <w:rsid w:val="00BC1CFD"/>
    <w:rsid w:val="00BC3206"/>
    <w:rsid w:val="00BD03AB"/>
    <w:rsid w:val="00BD3D57"/>
    <w:rsid w:val="00BD75F4"/>
    <w:rsid w:val="00BF662E"/>
    <w:rsid w:val="00BF7851"/>
    <w:rsid w:val="00C00B7D"/>
    <w:rsid w:val="00C00F98"/>
    <w:rsid w:val="00C04C6C"/>
    <w:rsid w:val="00C05319"/>
    <w:rsid w:val="00C101F0"/>
    <w:rsid w:val="00C12F60"/>
    <w:rsid w:val="00C1574A"/>
    <w:rsid w:val="00C216F6"/>
    <w:rsid w:val="00C2409A"/>
    <w:rsid w:val="00C25C67"/>
    <w:rsid w:val="00C35803"/>
    <w:rsid w:val="00C424D1"/>
    <w:rsid w:val="00C47A97"/>
    <w:rsid w:val="00C57167"/>
    <w:rsid w:val="00C62D66"/>
    <w:rsid w:val="00C63663"/>
    <w:rsid w:val="00C63C3C"/>
    <w:rsid w:val="00C94DB9"/>
    <w:rsid w:val="00C95EE8"/>
    <w:rsid w:val="00C97255"/>
    <w:rsid w:val="00C9776C"/>
    <w:rsid w:val="00CA28EC"/>
    <w:rsid w:val="00CA2AD3"/>
    <w:rsid w:val="00CA2EE2"/>
    <w:rsid w:val="00CA439E"/>
    <w:rsid w:val="00CA7643"/>
    <w:rsid w:val="00CB3006"/>
    <w:rsid w:val="00CB42BB"/>
    <w:rsid w:val="00CB47C0"/>
    <w:rsid w:val="00CB75E8"/>
    <w:rsid w:val="00CC257F"/>
    <w:rsid w:val="00CC3A49"/>
    <w:rsid w:val="00CD050F"/>
    <w:rsid w:val="00CD2514"/>
    <w:rsid w:val="00CD2C82"/>
    <w:rsid w:val="00CD7B6A"/>
    <w:rsid w:val="00CF3E28"/>
    <w:rsid w:val="00CF7EA9"/>
    <w:rsid w:val="00D006DD"/>
    <w:rsid w:val="00D02C00"/>
    <w:rsid w:val="00D04041"/>
    <w:rsid w:val="00D16E16"/>
    <w:rsid w:val="00D170C0"/>
    <w:rsid w:val="00D21EF6"/>
    <w:rsid w:val="00D26808"/>
    <w:rsid w:val="00D27336"/>
    <w:rsid w:val="00D349D1"/>
    <w:rsid w:val="00D34EA7"/>
    <w:rsid w:val="00D37173"/>
    <w:rsid w:val="00D4165B"/>
    <w:rsid w:val="00D44891"/>
    <w:rsid w:val="00D454B0"/>
    <w:rsid w:val="00D45FDA"/>
    <w:rsid w:val="00D46CD2"/>
    <w:rsid w:val="00D474CE"/>
    <w:rsid w:val="00D51608"/>
    <w:rsid w:val="00D52E8F"/>
    <w:rsid w:val="00D55191"/>
    <w:rsid w:val="00D55AF4"/>
    <w:rsid w:val="00D57C2A"/>
    <w:rsid w:val="00D65443"/>
    <w:rsid w:val="00D65485"/>
    <w:rsid w:val="00D726E5"/>
    <w:rsid w:val="00D734E2"/>
    <w:rsid w:val="00D73961"/>
    <w:rsid w:val="00D755DA"/>
    <w:rsid w:val="00D827D2"/>
    <w:rsid w:val="00D83564"/>
    <w:rsid w:val="00DA166B"/>
    <w:rsid w:val="00DA173A"/>
    <w:rsid w:val="00DA4991"/>
    <w:rsid w:val="00DA7E4F"/>
    <w:rsid w:val="00DC2174"/>
    <w:rsid w:val="00DD3625"/>
    <w:rsid w:val="00DD7B4C"/>
    <w:rsid w:val="00DD7C0B"/>
    <w:rsid w:val="00DE1D72"/>
    <w:rsid w:val="00DF00AE"/>
    <w:rsid w:val="00DF17C4"/>
    <w:rsid w:val="00DF1E01"/>
    <w:rsid w:val="00DF62DC"/>
    <w:rsid w:val="00E02465"/>
    <w:rsid w:val="00E026A7"/>
    <w:rsid w:val="00E04384"/>
    <w:rsid w:val="00E04D85"/>
    <w:rsid w:val="00E103E3"/>
    <w:rsid w:val="00E1240D"/>
    <w:rsid w:val="00E140F3"/>
    <w:rsid w:val="00E163F6"/>
    <w:rsid w:val="00E229F4"/>
    <w:rsid w:val="00E22EAF"/>
    <w:rsid w:val="00E264AE"/>
    <w:rsid w:val="00E3614C"/>
    <w:rsid w:val="00E3704B"/>
    <w:rsid w:val="00E42F5A"/>
    <w:rsid w:val="00E500AC"/>
    <w:rsid w:val="00E53C24"/>
    <w:rsid w:val="00E56457"/>
    <w:rsid w:val="00E56C99"/>
    <w:rsid w:val="00E61623"/>
    <w:rsid w:val="00E740BE"/>
    <w:rsid w:val="00E7478B"/>
    <w:rsid w:val="00E749D7"/>
    <w:rsid w:val="00E7516C"/>
    <w:rsid w:val="00E76739"/>
    <w:rsid w:val="00E82064"/>
    <w:rsid w:val="00E908A3"/>
    <w:rsid w:val="00E931DF"/>
    <w:rsid w:val="00E945AF"/>
    <w:rsid w:val="00E9481E"/>
    <w:rsid w:val="00E96970"/>
    <w:rsid w:val="00E97B9D"/>
    <w:rsid w:val="00EA27E0"/>
    <w:rsid w:val="00EB3703"/>
    <w:rsid w:val="00EB459D"/>
    <w:rsid w:val="00EB4933"/>
    <w:rsid w:val="00EC4893"/>
    <w:rsid w:val="00EC75B2"/>
    <w:rsid w:val="00ED3C41"/>
    <w:rsid w:val="00ED48DE"/>
    <w:rsid w:val="00EF64E4"/>
    <w:rsid w:val="00EF6713"/>
    <w:rsid w:val="00EF74E6"/>
    <w:rsid w:val="00F024F8"/>
    <w:rsid w:val="00F122A2"/>
    <w:rsid w:val="00F175CA"/>
    <w:rsid w:val="00F2735E"/>
    <w:rsid w:val="00F277C1"/>
    <w:rsid w:val="00F31652"/>
    <w:rsid w:val="00F31A50"/>
    <w:rsid w:val="00F412B3"/>
    <w:rsid w:val="00F4164F"/>
    <w:rsid w:val="00F42834"/>
    <w:rsid w:val="00F47249"/>
    <w:rsid w:val="00F477FE"/>
    <w:rsid w:val="00F52D72"/>
    <w:rsid w:val="00F66F36"/>
    <w:rsid w:val="00F70DC9"/>
    <w:rsid w:val="00F70E3D"/>
    <w:rsid w:val="00F722A6"/>
    <w:rsid w:val="00F7407C"/>
    <w:rsid w:val="00F82B98"/>
    <w:rsid w:val="00F87960"/>
    <w:rsid w:val="00F913CE"/>
    <w:rsid w:val="00F92872"/>
    <w:rsid w:val="00FB339D"/>
    <w:rsid w:val="00FB4350"/>
    <w:rsid w:val="00FB6222"/>
    <w:rsid w:val="00FD0DE4"/>
    <w:rsid w:val="00FE19AB"/>
    <w:rsid w:val="00FE35C3"/>
    <w:rsid w:val="00FE5616"/>
    <w:rsid w:val="00FE56B2"/>
    <w:rsid w:val="00FE5B9C"/>
    <w:rsid w:val="00FF2484"/>
    <w:rsid w:val="00FF4D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D136"/>
  <w15:chartTrackingRefBased/>
  <w15:docId w15:val="{4C12650D-87F2-4CE1-8525-61B54274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44673F"/>
    <w:pPr>
      <w:spacing w:after="0" w:line="240" w:lineRule="auto"/>
    </w:pPr>
    <w:rPr>
      <w:sz w:val="20"/>
      <w:szCs w:val="20"/>
    </w:rPr>
  </w:style>
  <w:style w:type="character" w:customStyle="1" w:styleId="a4">
    <w:name w:val="טקסט הערת שוליים תו"/>
    <w:basedOn w:val="a0"/>
    <w:link w:val="a3"/>
    <w:uiPriority w:val="99"/>
    <w:rsid w:val="0044673F"/>
    <w:rPr>
      <w:sz w:val="20"/>
      <w:szCs w:val="20"/>
    </w:rPr>
  </w:style>
  <w:style w:type="character" w:styleId="a5">
    <w:name w:val="footnote reference"/>
    <w:basedOn w:val="a0"/>
    <w:uiPriority w:val="99"/>
    <w:semiHidden/>
    <w:unhideWhenUsed/>
    <w:rsid w:val="0044673F"/>
    <w:rPr>
      <w:vertAlign w:val="superscript"/>
    </w:rPr>
  </w:style>
  <w:style w:type="character" w:styleId="Hyperlink">
    <w:name w:val="Hyperlink"/>
    <w:basedOn w:val="a0"/>
    <w:uiPriority w:val="99"/>
    <w:unhideWhenUsed/>
    <w:rsid w:val="00D46CD2"/>
    <w:rPr>
      <w:color w:val="0563C1" w:themeColor="hyperlink"/>
      <w:u w:val="single"/>
    </w:rPr>
  </w:style>
  <w:style w:type="paragraph" w:styleId="a6">
    <w:name w:val="header"/>
    <w:basedOn w:val="a"/>
    <w:link w:val="a7"/>
    <w:uiPriority w:val="99"/>
    <w:unhideWhenUsed/>
    <w:rsid w:val="002E3A82"/>
    <w:pPr>
      <w:tabs>
        <w:tab w:val="center" w:pos="4153"/>
        <w:tab w:val="right" w:pos="8306"/>
      </w:tabs>
      <w:spacing w:after="0" w:line="240" w:lineRule="auto"/>
    </w:pPr>
  </w:style>
  <w:style w:type="character" w:customStyle="1" w:styleId="a7">
    <w:name w:val="כותרת עליונה תו"/>
    <w:basedOn w:val="a0"/>
    <w:link w:val="a6"/>
    <w:uiPriority w:val="99"/>
    <w:rsid w:val="002E3A82"/>
  </w:style>
  <w:style w:type="paragraph" w:styleId="a8">
    <w:name w:val="footer"/>
    <w:basedOn w:val="a"/>
    <w:link w:val="a9"/>
    <w:uiPriority w:val="99"/>
    <w:unhideWhenUsed/>
    <w:rsid w:val="002E3A82"/>
    <w:pPr>
      <w:tabs>
        <w:tab w:val="center" w:pos="4153"/>
        <w:tab w:val="right" w:pos="8306"/>
      </w:tabs>
      <w:spacing w:after="0" w:line="240" w:lineRule="auto"/>
    </w:pPr>
  </w:style>
  <w:style w:type="character" w:customStyle="1" w:styleId="a9">
    <w:name w:val="כותרת תחתונה תו"/>
    <w:basedOn w:val="a0"/>
    <w:link w:val="a8"/>
    <w:uiPriority w:val="99"/>
    <w:rsid w:val="002E3A82"/>
  </w:style>
  <w:style w:type="paragraph" w:styleId="aa">
    <w:name w:val="Balloon Text"/>
    <w:basedOn w:val="a"/>
    <w:link w:val="ab"/>
    <w:uiPriority w:val="99"/>
    <w:semiHidden/>
    <w:unhideWhenUsed/>
    <w:rsid w:val="002E3A82"/>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2E3A82"/>
    <w:rPr>
      <w:rFonts w:ascii="Tahoma" w:hAnsi="Tahoma" w:cs="Tahoma"/>
      <w:sz w:val="18"/>
      <w:szCs w:val="18"/>
    </w:rPr>
  </w:style>
  <w:style w:type="paragraph" w:styleId="ac">
    <w:name w:val="Revision"/>
    <w:hidden/>
    <w:uiPriority w:val="99"/>
    <w:semiHidden/>
    <w:rsid w:val="002E3A82"/>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2</Pages>
  <Words>1519</Words>
  <Characters>7598</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187</cp:revision>
  <dcterms:created xsi:type="dcterms:W3CDTF">2019-04-01T19:15:00Z</dcterms:created>
  <dcterms:modified xsi:type="dcterms:W3CDTF">2023-04-17T12:12:00Z</dcterms:modified>
</cp:coreProperties>
</file>