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7DF1D" w14:textId="273AA36D" w:rsidR="00863256" w:rsidRPr="00547C80" w:rsidRDefault="00863256" w:rsidP="00404D84">
      <w:pPr>
        <w:spacing w:after="60"/>
        <w:rPr>
          <w:b/>
          <w:bCs/>
          <w:sz w:val="36"/>
          <w:szCs w:val="36"/>
          <w:rtl/>
        </w:rPr>
      </w:pPr>
      <w:r w:rsidRPr="00595028">
        <w:rPr>
          <w:rFonts w:hint="cs"/>
          <w:rtl/>
        </w:rPr>
        <w:t>בס''ד</w:t>
      </w:r>
      <w:r>
        <w:rPr>
          <w:b/>
          <w:bCs/>
          <w:rtl/>
        </w:rPr>
        <w:tab/>
      </w:r>
      <w:r w:rsidR="0005557D">
        <w:rPr>
          <w:rFonts w:hint="cs"/>
          <w:b/>
          <w:bCs/>
          <w:rtl/>
        </w:rPr>
        <w:t xml:space="preserve">   </w:t>
      </w:r>
      <w:r w:rsidR="00013494">
        <w:rPr>
          <w:rFonts w:hint="cs"/>
          <w:b/>
          <w:bCs/>
          <w:rtl/>
        </w:rPr>
        <w:t xml:space="preserve">       </w:t>
      </w:r>
      <w:r w:rsidR="0005557D">
        <w:rPr>
          <w:rFonts w:hint="cs"/>
          <w:b/>
          <w:bCs/>
          <w:rtl/>
        </w:rPr>
        <w:t xml:space="preserve"> </w:t>
      </w:r>
      <w:r w:rsidRPr="00547C80">
        <w:rPr>
          <w:rFonts w:hint="cs"/>
          <w:b/>
          <w:bCs/>
          <w:sz w:val="36"/>
          <w:szCs w:val="36"/>
          <w:rtl/>
        </w:rPr>
        <w:t xml:space="preserve">פרשת </w:t>
      </w:r>
      <w:r w:rsidR="0049241F" w:rsidRPr="00547C80">
        <w:rPr>
          <w:rFonts w:hint="cs"/>
          <w:b/>
          <w:bCs/>
          <w:sz w:val="36"/>
          <w:szCs w:val="36"/>
          <w:rtl/>
        </w:rPr>
        <w:t>נשא</w:t>
      </w:r>
      <w:r w:rsidR="0073772B" w:rsidRPr="00547C80">
        <w:rPr>
          <w:rFonts w:hint="cs"/>
          <w:b/>
          <w:bCs/>
          <w:sz w:val="36"/>
          <w:szCs w:val="36"/>
          <w:rtl/>
        </w:rPr>
        <w:t>:</w:t>
      </w:r>
      <w:r w:rsidRPr="00547C80">
        <w:rPr>
          <w:rFonts w:hint="cs"/>
          <w:b/>
          <w:bCs/>
          <w:sz w:val="36"/>
          <w:szCs w:val="36"/>
          <w:rtl/>
        </w:rPr>
        <w:t xml:space="preserve"> האם מותר לישראל לעלות לברכת כהנים</w:t>
      </w:r>
    </w:p>
    <w:p w14:paraId="71172470" w14:textId="77777777" w:rsidR="00056EA1" w:rsidRPr="004D7307" w:rsidRDefault="00056EA1" w:rsidP="00404D84">
      <w:pPr>
        <w:spacing w:after="60"/>
        <w:rPr>
          <w:b/>
          <w:bCs/>
          <w:u w:val="single"/>
          <w:rtl/>
        </w:rPr>
      </w:pPr>
      <w:r w:rsidRPr="004D7307">
        <w:rPr>
          <w:rFonts w:hint="cs"/>
          <w:b/>
          <w:bCs/>
          <w:u w:val="single"/>
          <w:rtl/>
        </w:rPr>
        <w:t>פתיחה</w:t>
      </w:r>
    </w:p>
    <w:p w14:paraId="1FDDD2C7" w14:textId="70115A08" w:rsidR="00654175" w:rsidRDefault="00654175" w:rsidP="00404D84">
      <w:pPr>
        <w:spacing w:after="60"/>
        <w:rPr>
          <w:rtl/>
        </w:rPr>
      </w:pPr>
      <w:r>
        <w:rPr>
          <w:rFonts w:hint="cs"/>
          <w:rtl/>
        </w:rPr>
        <w:t xml:space="preserve">בפרשת השבוע </w:t>
      </w:r>
      <w:r w:rsidR="00067F9D">
        <w:rPr>
          <w:rFonts w:hint="cs"/>
          <w:rtl/>
        </w:rPr>
        <w:t xml:space="preserve">מביאה </w:t>
      </w:r>
      <w:r w:rsidR="00301519">
        <w:rPr>
          <w:rFonts w:hint="cs"/>
          <w:rtl/>
        </w:rPr>
        <w:t xml:space="preserve">התורה </w:t>
      </w:r>
      <w:r w:rsidR="00067F9D">
        <w:rPr>
          <w:rFonts w:hint="cs"/>
          <w:rtl/>
        </w:rPr>
        <w:t xml:space="preserve">את </w:t>
      </w:r>
      <w:r w:rsidR="00194EA7">
        <w:rPr>
          <w:rFonts w:hint="cs"/>
          <w:rtl/>
        </w:rPr>
        <w:t>פסוקי הברכה</w:t>
      </w:r>
      <w:r w:rsidR="00067F9D">
        <w:rPr>
          <w:rFonts w:hint="cs"/>
          <w:rtl/>
        </w:rPr>
        <w:t xml:space="preserve">, </w:t>
      </w:r>
      <w:r w:rsidR="00D33BFE">
        <w:rPr>
          <w:rFonts w:hint="cs"/>
          <w:rtl/>
        </w:rPr>
        <w:t xml:space="preserve">בה </w:t>
      </w:r>
      <w:r w:rsidR="00067F9D">
        <w:rPr>
          <w:rFonts w:hint="cs"/>
          <w:rtl/>
        </w:rPr>
        <w:t>יברכו הכהנים את בני ישראל</w:t>
      </w:r>
      <w:r w:rsidR="00581BA8">
        <w:rPr>
          <w:rFonts w:hint="cs"/>
          <w:rtl/>
        </w:rPr>
        <w:t>: ''</w:t>
      </w:r>
      <w:r w:rsidR="00581BA8" w:rsidRPr="00581BA8">
        <w:rPr>
          <w:rFonts w:cs="Arial"/>
          <w:rtl/>
        </w:rPr>
        <w:t>דַּבֵּ֤ר אֶֽל־אַהֲרֹן֙ וְאֶל־בָּנָי֣ו לֵאמֹ֔ר כֹּ֥ה תְבָרֲכ֖וּ אֶת־בְּנֵ֣י יִשְׂרָאֵ֑ל אָמ֖וֹר לָהֶֽם</w:t>
      </w:r>
      <w:r w:rsidR="00581BA8">
        <w:rPr>
          <w:rFonts w:cs="Arial" w:hint="cs"/>
          <w:rtl/>
        </w:rPr>
        <w:t>''.</w:t>
      </w:r>
      <w:r w:rsidR="00581BA8" w:rsidRPr="00581BA8">
        <w:rPr>
          <w:rFonts w:cs="Arial"/>
          <w:rtl/>
        </w:rPr>
        <w:t xml:space="preserve"> </w:t>
      </w:r>
      <w:r>
        <w:rPr>
          <w:rFonts w:hint="cs"/>
          <w:rtl/>
        </w:rPr>
        <w:t xml:space="preserve">נחלקו הראשונים האם </w:t>
      </w:r>
      <w:r w:rsidR="00B30E6B">
        <w:rPr>
          <w:rFonts w:hint="cs"/>
          <w:rtl/>
        </w:rPr>
        <w:t xml:space="preserve">בשביל שהברכה תתקבל </w:t>
      </w:r>
      <w:r>
        <w:rPr>
          <w:rFonts w:hint="cs"/>
          <w:rtl/>
        </w:rPr>
        <w:t>יש עניין שהכהנים יהיו צדיקים</w:t>
      </w:r>
      <w:r w:rsidR="00013A66">
        <w:rPr>
          <w:rFonts w:hint="cs"/>
          <w:rtl/>
        </w:rPr>
        <w:t xml:space="preserve">, או שמא </w:t>
      </w:r>
      <w:r w:rsidR="00194EA7">
        <w:rPr>
          <w:rFonts w:hint="cs"/>
          <w:rtl/>
        </w:rPr>
        <w:t xml:space="preserve">היא </w:t>
      </w:r>
      <w:r w:rsidR="00B30E6B">
        <w:rPr>
          <w:rFonts w:hint="cs"/>
          <w:rtl/>
        </w:rPr>
        <w:t>תלויה בקב''</w:t>
      </w:r>
      <w:r w:rsidR="00013A66">
        <w:rPr>
          <w:rFonts w:hint="cs"/>
          <w:rtl/>
        </w:rPr>
        <w:t>ה</w:t>
      </w:r>
      <w:r w:rsidR="00FD2089">
        <w:rPr>
          <w:rFonts w:hint="cs"/>
          <w:rtl/>
        </w:rPr>
        <w:t xml:space="preserve"> בלבד</w:t>
      </w:r>
      <w:r w:rsidR="00194EA7">
        <w:rPr>
          <w:rFonts w:hint="cs"/>
          <w:rtl/>
        </w:rPr>
        <w:t>:</w:t>
      </w:r>
    </w:p>
    <w:p w14:paraId="1BEBD9F6" w14:textId="0C0AD498" w:rsidR="00194EA7" w:rsidRDefault="00654175" w:rsidP="00404D84">
      <w:pPr>
        <w:spacing w:after="60"/>
        <w:rPr>
          <w:rtl/>
        </w:rPr>
      </w:pPr>
      <w:r>
        <w:rPr>
          <w:rFonts w:hint="cs"/>
          <w:rtl/>
        </w:rPr>
        <w:t xml:space="preserve">א. </w:t>
      </w:r>
      <w:r w:rsidRPr="00C254A1">
        <w:rPr>
          <w:rFonts w:hint="cs"/>
          <w:b/>
          <w:bCs/>
          <w:rtl/>
        </w:rPr>
        <w:t>הרמב''ם</w:t>
      </w:r>
      <w:r>
        <w:rPr>
          <w:rFonts w:hint="cs"/>
          <w:rtl/>
        </w:rPr>
        <w:t xml:space="preserve"> </w:t>
      </w:r>
      <w:r>
        <w:rPr>
          <w:rFonts w:hint="cs"/>
          <w:sz w:val="18"/>
          <w:szCs w:val="18"/>
          <w:rtl/>
        </w:rPr>
        <w:t>(תפילה ונשיאת כפיים טו, ז)</w:t>
      </w:r>
      <w:r w:rsidR="000D1B07">
        <w:rPr>
          <w:rFonts w:hint="cs"/>
          <w:rtl/>
        </w:rPr>
        <w:t xml:space="preserve"> סבר</w:t>
      </w:r>
      <w:r w:rsidR="00366743">
        <w:rPr>
          <w:rFonts w:hint="cs"/>
          <w:rtl/>
        </w:rPr>
        <w:t xml:space="preserve"> כדעת הירושלמי</w:t>
      </w:r>
      <w:r>
        <w:rPr>
          <w:rFonts w:hint="cs"/>
          <w:rtl/>
        </w:rPr>
        <w:t xml:space="preserve">, </w:t>
      </w:r>
      <w:r w:rsidR="006E4BD8">
        <w:rPr>
          <w:rFonts w:hint="cs"/>
          <w:rtl/>
        </w:rPr>
        <w:t xml:space="preserve">שאין </w:t>
      </w:r>
      <w:r w:rsidR="00ED7940">
        <w:rPr>
          <w:rFonts w:hint="cs"/>
          <w:rtl/>
        </w:rPr>
        <w:t xml:space="preserve">משמעות </w:t>
      </w:r>
      <w:r w:rsidR="00D97919">
        <w:rPr>
          <w:rFonts w:hint="cs"/>
          <w:rtl/>
        </w:rPr>
        <w:t>לרמה הרוחנית של הכהנים</w:t>
      </w:r>
      <w:r>
        <w:rPr>
          <w:rFonts w:hint="cs"/>
          <w:rtl/>
        </w:rPr>
        <w:t xml:space="preserve">, </w:t>
      </w:r>
      <w:r w:rsidR="00370135">
        <w:rPr>
          <w:rFonts w:hint="cs"/>
          <w:rtl/>
        </w:rPr>
        <w:t>מכיוון ש</w:t>
      </w:r>
      <w:r>
        <w:rPr>
          <w:rFonts w:hint="cs"/>
          <w:rtl/>
        </w:rPr>
        <w:t>הכל תלוי בברכת ה</w:t>
      </w:r>
      <w:r w:rsidR="00B30E6B">
        <w:rPr>
          <w:rFonts w:hint="cs"/>
          <w:rtl/>
        </w:rPr>
        <w:t>קב''ה</w:t>
      </w:r>
      <w:r w:rsidR="007749B3">
        <w:rPr>
          <w:rFonts w:hint="cs"/>
          <w:rtl/>
        </w:rPr>
        <w:t>. משום כך כתב הרמב''ם שאין לזלזל בברכת הכהנים, מכיוון שהברכה לא חלה בזכותם,</w:t>
      </w:r>
      <w:r w:rsidR="00194EA7">
        <w:rPr>
          <w:rFonts w:hint="cs"/>
          <w:rtl/>
        </w:rPr>
        <w:t xml:space="preserve"> </w:t>
      </w:r>
      <w:r w:rsidR="006E4BD8">
        <w:rPr>
          <w:rFonts w:hint="cs"/>
          <w:rtl/>
        </w:rPr>
        <w:t xml:space="preserve">וכן אולי </w:t>
      </w:r>
      <w:r w:rsidR="00D97919">
        <w:rPr>
          <w:rFonts w:hint="cs"/>
          <w:rtl/>
        </w:rPr>
        <w:t xml:space="preserve">מחמת כך </w:t>
      </w:r>
      <w:r w:rsidR="006E4BD8">
        <w:rPr>
          <w:rFonts w:hint="cs"/>
          <w:rtl/>
        </w:rPr>
        <w:t xml:space="preserve">לא הזכיר את </w:t>
      </w:r>
      <w:r w:rsidR="00FB5942">
        <w:rPr>
          <w:rFonts w:hint="cs"/>
          <w:rtl/>
        </w:rPr>
        <w:t xml:space="preserve">סברת </w:t>
      </w:r>
      <w:r w:rsidR="006E4BD8">
        <w:rPr>
          <w:rFonts w:hint="cs"/>
          <w:rtl/>
        </w:rPr>
        <w:t>הזוהר</w:t>
      </w:r>
      <w:r w:rsidR="00835E52">
        <w:rPr>
          <w:rFonts w:hint="cs"/>
          <w:rtl/>
        </w:rPr>
        <w:t xml:space="preserve"> </w:t>
      </w:r>
      <w:r w:rsidR="00835E52">
        <w:rPr>
          <w:rFonts w:hint="cs"/>
          <w:sz w:val="18"/>
          <w:szCs w:val="18"/>
          <w:rtl/>
        </w:rPr>
        <w:t>(אותו כמובן לא ראה)</w:t>
      </w:r>
      <w:r w:rsidR="006E4BD8">
        <w:rPr>
          <w:rFonts w:hint="cs"/>
          <w:rtl/>
        </w:rPr>
        <w:t xml:space="preserve">, שכהן ששונא אחד מהקהל </w:t>
      </w:r>
      <w:r w:rsidR="00B11392">
        <w:rPr>
          <w:rFonts w:hint="cs"/>
          <w:rtl/>
        </w:rPr>
        <w:t xml:space="preserve">אין לו לברך את הקהל, </w:t>
      </w:r>
      <w:r w:rsidR="006E4BD8">
        <w:rPr>
          <w:rFonts w:hint="cs"/>
          <w:rtl/>
        </w:rPr>
        <w:t>כיוון שהברכה לא תלויה בו</w:t>
      </w:r>
      <w:r w:rsidR="00E635C2">
        <w:rPr>
          <w:rFonts w:hint="cs"/>
          <w:rtl/>
        </w:rPr>
        <w:t>.</w:t>
      </w:r>
      <w:r w:rsidR="006E4BD8">
        <w:rPr>
          <w:rFonts w:hint="cs"/>
          <w:rtl/>
        </w:rPr>
        <w:t xml:space="preserve"> </w:t>
      </w:r>
      <w:r w:rsidR="00194EA7">
        <w:rPr>
          <w:rFonts w:hint="cs"/>
          <w:rtl/>
        </w:rPr>
        <w:t>ובלשונו:</w:t>
      </w:r>
    </w:p>
    <w:p w14:paraId="208D103D" w14:textId="655B6BA5" w:rsidR="00BE0931" w:rsidRDefault="00BE0931" w:rsidP="00BE0931">
      <w:pPr>
        <w:spacing w:after="60"/>
        <w:rPr>
          <w:rtl/>
        </w:rPr>
      </w:pPr>
      <w:r>
        <w:rPr>
          <w:rFonts w:hint="cs"/>
          <w:rtl/>
        </w:rPr>
        <w:t xml:space="preserve">ב. מדברי </w:t>
      </w:r>
      <w:r w:rsidRPr="004701FB">
        <w:rPr>
          <w:rFonts w:hint="cs"/>
          <w:b/>
          <w:bCs/>
          <w:rtl/>
        </w:rPr>
        <w:t>ספר החינוך</w:t>
      </w:r>
      <w:r>
        <w:rPr>
          <w:rFonts w:hint="cs"/>
          <w:rtl/>
        </w:rPr>
        <w:t xml:space="preserve"> </w:t>
      </w:r>
      <w:r>
        <w:rPr>
          <w:rFonts w:hint="cs"/>
          <w:sz w:val="18"/>
          <w:szCs w:val="18"/>
          <w:rtl/>
        </w:rPr>
        <w:t>(מצווה שעח)</w:t>
      </w:r>
      <w:r>
        <w:rPr>
          <w:rFonts w:hint="cs"/>
          <w:rtl/>
        </w:rPr>
        <w:t xml:space="preserve"> נראה שחלק וסבר, שקבלת הברכה תלויה גם ברמה הרוחנית של הכהנים, וככל שיהיו צדיקים יותר, כך הברכה תשפיע יותר. לכן נראה שנבחרו דווקא הכהנים לברך את עם ישראל, שכן הם נמצאים כל היום בבית המקדש, </w:t>
      </w:r>
      <w:r>
        <w:rPr>
          <w:rFonts w:hint="cs"/>
          <w:rtl/>
        </w:rPr>
        <w:t>ומחשבתם דבוקה בקב''ה כל היום. ובלשונו:</w:t>
      </w:r>
      <w:r>
        <w:rPr>
          <w:rFonts w:hint="cs"/>
          <w:rtl/>
        </w:rPr>
        <w:t xml:space="preserve"> </w:t>
      </w:r>
    </w:p>
    <w:p w14:paraId="569806F8" w14:textId="35FE3541" w:rsidR="00BE0931" w:rsidRDefault="00BE0931" w:rsidP="00BE0931">
      <w:pPr>
        <w:spacing w:after="60"/>
        <w:ind w:left="720"/>
        <w:rPr>
          <w:rtl/>
        </w:rPr>
      </w:pPr>
      <w:r>
        <w:rPr>
          <w:rFonts w:cs="Arial" w:hint="cs"/>
          <w:rtl/>
        </w:rPr>
        <w:t>''</w:t>
      </w:r>
      <w:r w:rsidRPr="00BE0931">
        <w:rPr>
          <w:rFonts w:cs="Arial"/>
          <w:rtl/>
        </w:rPr>
        <w:t>משרשי המצ</w:t>
      </w:r>
      <w:r w:rsidR="00870750">
        <w:rPr>
          <w:rFonts w:cs="Arial" w:hint="cs"/>
          <w:rtl/>
        </w:rPr>
        <w:t>ו</w:t>
      </w:r>
      <w:r w:rsidRPr="00BE0931">
        <w:rPr>
          <w:rFonts w:cs="Arial"/>
          <w:rtl/>
        </w:rPr>
        <w:t>וה שחפץ השם בטובו הגדול לברך עמו על יד המשרתים החונים תמיד בית ה' וכל מחשבתם דבקה בעבודתו ונפשם קשורה ביראתו כל היום, ובזכותם תחול הברכה</w:t>
      </w:r>
      <w:r w:rsidR="00B21391">
        <w:rPr>
          <w:rFonts w:cs="Arial" w:hint="cs"/>
          <w:rtl/>
        </w:rPr>
        <w:t xml:space="preserve">... </w:t>
      </w:r>
      <w:r w:rsidRPr="00BE0931">
        <w:rPr>
          <w:rFonts w:cs="Arial"/>
          <w:rtl/>
        </w:rPr>
        <w:t>ואל תתמה לאמור ולו חפץ ה' בברכתם יצו אתם את הברכה ואין צורך בברכת הכהנים, כי כבר הקדמתי לך פעמים רבות כי בכח הכשר מעשינו תחול הברכה עלינו</w:t>
      </w:r>
      <w:r>
        <w:rPr>
          <w:rFonts w:hint="cs"/>
          <w:rtl/>
        </w:rPr>
        <w:t>.''</w:t>
      </w:r>
    </w:p>
    <w:p w14:paraId="5803CE06" w14:textId="56A988BE" w:rsidR="0080778D" w:rsidRDefault="00AF1878" w:rsidP="00404D84">
      <w:pPr>
        <w:spacing w:after="60"/>
        <w:rPr>
          <w:rtl/>
        </w:rPr>
      </w:pPr>
      <w:r>
        <w:rPr>
          <w:rFonts w:hint="cs"/>
          <w:rtl/>
        </w:rPr>
        <w:t xml:space="preserve">בעקבות </w:t>
      </w:r>
      <w:r w:rsidR="0059172D">
        <w:rPr>
          <w:rFonts w:hint="cs"/>
          <w:rtl/>
        </w:rPr>
        <w:t xml:space="preserve">פסוקי </w:t>
      </w:r>
      <w:r>
        <w:rPr>
          <w:rFonts w:hint="cs"/>
          <w:rtl/>
        </w:rPr>
        <w:t>ברכת הכהנים שמופיע</w:t>
      </w:r>
      <w:r w:rsidR="005135E7">
        <w:rPr>
          <w:rFonts w:hint="cs"/>
          <w:rtl/>
        </w:rPr>
        <w:t>ים</w:t>
      </w:r>
      <w:r>
        <w:rPr>
          <w:rFonts w:hint="cs"/>
          <w:rtl/>
        </w:rPr>
        <w:t xml:space="preserve"> בפרשה, נעסוק בשאלה </w:t>
      </w:r>
      <w:r w:rsidR="00B75F1E">
        <w:rPr>
          <w:rFonts w:hint="cs"/>
          <w:rtl/>
        </w:rPr>
        <w:t>איזה איסור</w:t>
      </w:r>
      <w:r>
        <w:rPr>
          <w:rFonts w:hint="cs"/>
          <w:rtl/>
        </w:rPr>
        <w:t xml:space="preserve"> </w:t>
      </w:r>
      <w:r w:rsidR="00B75F1E">
        <w:rPr>
          <w:rFonts w:hint="cs"/>
          <w:rtl/>
        </w:rPr>
        <w:t xml:space="preserve">עובר </w:t>
      </w:r>
      <w:r>
        <w:rPr>
          <w:rFonts w:hint="cs"/>
          <w:rtl/>
        </w:rPr>
        <w:t xml:space="preserve">ישראל </w:t>
      </w:r>
      <w:r w:rsidR="00B75F1E">
        <w:rPr>
          <w:rFonts w:hint="cs"/>
          <w:rtl/>
        </w:rPr>
        <w:t xml:space="preserve">העולה </w:t>
      </w:r>
      <w:r>
        <w:rPr>
          <w:rFonts w:hint="cs"/>
          <w:rtl/>
        </w:rPr>
        <w:t xml:space="preserve">לברך </w:t>
      </w:r>
      <w:r w:rsidR="00B75F1E">
        <w:rPr>
          <w:rFonts w:hint="cs"/>
          <w:rtl/>
        </w:rPr>
        <w:t xml:space="preserve">ברכת </w:t>
      </w:r>
      <w:r>
        <w:rPr>
          <w:rFonts w:hint="cs"/>
          <w:rtl/>
        </w:rPr>
        <w:t>הכהנים</w:t>
      </w:r>
      <w:r w:rsidR="003B52D1">
        <w:rPr>
          <w:rFonts w:hint="cs"/>
          <w:rtl/>
        </w:rPr>
        <w:t>, ודברי ה</w:t>
      </w:r>
      <w:r w:rsidR="00B75F1E">
        <w:rPr>
          <w:rFonts w:hint="cs"/>
          <w:rtl/>
        </w:rPr>
        <w:t xml:space="preserve"> התוספות שכתבו </w:t>
      </w:r>
      <w:r w:rsidR="003B52D1">
        <w:rPr>
          <w:rFonts w:hint="cs"/>
          <w:rtl/>
        </w:rPr>
        <w:t>שאין בכך איסור. כמו כן נדון</w:t>
      </w:r>
      <w:r w:rsidR="00BA0807">
        <w:rPr>
          <w:rFonts w:hint="cs"/>
          <w:rtl/>
        </w:rPr>
        <w:t xml:space="preserve"> </w:t>
      </w:r>
      <w:r w:rsidR="003B52D1">
        <w:rPr>
          <w:rFonts w:hint="cs"/>
          <w:rtl/>
        </w:rPr>
        <w:t xml:space="preserve">במחלוקת האחרונים, האם </w:t>
      </w:r>
      <w:r>
        <w:rPr>
          <w:rFonts w:hint="cs"/>
          <w:rtl/>
        </w:rPr>
        <w:t>אבות יכולים לברך את בניהם בברכת כהנים כאשר הם חוזרים מבית הכנסת בשבת בערב</w:t>
      </w:r>
      <w:r w:rsidR="00FF5101">
        <w:rPr>
          <w:rFonts w:hint="cs"/>
          <w:rtl/>
        </w:rPr>
        <w:t>, או שמא יש בכך איסור עשה</w:t>
      </w:r>
      <w:r>
        <w:rPr>
          <w:rFonts w:hint="cs"/>
          <w:rtl/>
        </w:rPr>
        <w:t>.</w:t>
      </w:r>
    </w:p>
    <w:p w14:paraId="25039BB7" w14:textId="77777777" w:rsidR="0080778D" w:rsidRPr="0080778D" w:rsidRDefault="0080778D" w:rsidP="00404D84">
      <w:pPr>
        <w:spacing w:after="60"/>
        <w:rPr>
          <w:b/>
          <w:bCs/>
          <w:u w:val="single"/>
          <w:rtl/>
        </w:rPr>
      </w:pPr>
      <w:r>
        <w:rPr>
          <w:rFonts w:hint="cs"/>
          <w:b/>
          <w:bCs/>
          <w:u w:val="single"/>
          <w:rtl/>
        </w:rPr>
        <w:t>מעמד הכהנים</w:t>
      </w:r>
    </w:p>
    <w:p w14:paraId="167985AA" w14:textId="556E5C3A" w:rsidR="0080778D" w:rsidRPr="0092397B" w:rsidRDefault="0080778D" w:rsidP="00404D84">
      <w:pPr>
        <w:spacing w:after="60"/>
        <w:rPr>
          <w:rtl/>
        </w:rPr>
      </w:pPr>
      <w:r w:rsidRPr="00AD58C1">
        <w:rPr>
          <w:rFonts w:hint="cs"/>
          <w:rtl/>
        </w:rPr>
        <w:t>מעמדו של כל כהן כקדוש</w:t>
      </w:r>
      <w:r w:rsidR="00370135">
        <w:rPr>
          <w:rFonts w:hint="cs"/>
          <w:rtl/>
        </w:rPr>
        <w:t xml:space="preserve"> בוודאי</w:t>
      </w:r>
      <w:r w:rsidRPr="0092397B">
        <w:rPr>
          <w:rFonts w:hint="cs"/>
          <w:rtl/>
        </w:rPr>
        <w:t xml:space="preserve"> הי</w:t>
      </w:r>
      <w:r>
        <w:rPr>
          <w:rFonts w:hint="cs"/>
          <w:rtl/>
        </w:rPr>
        <w:t>ה</w:t>
      </w:r>
      <w:r w:rsidRPr="0092397B">
        <w:rPr>
          <w:rFonts w:hint="cs"/>
          <w:rtl/>
        </w:rPr>
        <w:t xml:space="preserve"> נכו</w:t>
      </w:r>
      <w:r>
        <w:rPr>
          <w:rFonts w:hint="cs"/>
          <w:rtl/>
        </w:rPr>
        <w:t>ן</w:t>
      </w:r>
      <w:r w:rsidRPr="0092397B">
        <w:rPr>
          <w:rFonts w:hint="cs"/>
          <w:rtl/>
        </w:rPr>
        <w:t xml:space="preserve"> בזמן בית המקדש, </w:t>
      </w:r>
      <w:r>
        <w:rPr>
          <w:rFonts w:hint="cs"/>
          <w:rtl/>
        </w:rPr>
        <w:t xml:space="preserve">אז </w:t>
      </w:r>
      <w:r w:rsidRPr="0092397B">
        <w:rPr>
          <w:rFonts w:hint="cs"/>
          <w:rtl/>
        </w:rPr>
        <w:t xml:space="preserve">לא היה ספק בקדושתם של הכהנים, כפי שאומרת המשנה בקידושין </w:t>
      </w:r>
      <w:r w:rsidRPr="005E5A9B">
        <w:rPr>
          <w:rFonts w:cs="Arial" w:hint="cs"/>
          <w:sz w:val="18"/>
          <w:szCs w:val="18"/>
          <w:rtl/>
        </w:rPr>
        <w:t>(ד, ד - ה)</w:t>
      </w:r>
      <w:r w:rsidRPr="0092397B">
        <w:rPr>
          <w:rFonts w:hint="cs"/>
          <w:rtl/>
        </w:rPr>
        <w:t>, שבשביל לבדוק האם כהן הוא 'מיוחס' (ויכול לעבוד בבית המקדש, ולזכות בזכיות הכהונה) היו בודקים את אבותיו</w:t>
      </w:r>
      <w:r w:rsidR="007718E0">
        <w:rPr>
          <w:rFonts w:hint="cs"/>
          <w:rtl/>
        </w:rPr>
        <w:t xml:space="preserve">. </w:t>
      </w:r>
      <w:r w:rsidR="00370135">
        <w:rPr>
          <w:rFonts w:hint="cs"/>
          <w:rtl/>
        </w:rPr>
        <w:t>אם</w:t>
      </w:r>
      <w:r w:rsidRPr="0092397B">
        <w:rPr>
          <w:rFonts w:hint="cs"/>
          <w:rtl/>
        </w:rPr>
        <w:t xml:space="preserve"> גילו שהם נשאו כפיים, עבדו בבית המקדש</w:t>
      </w:r>
      <w:r>
        <w:rPr>
          <w:rFonts w:hint="cs"/>
          <w:rtl/>
        </w:rPr>
        <w:t>,</w:t>
      </w:r>
      <w:r w:rsidRPr="0092397B">
        <w:rPr>
          <w:rFonts w:hint="cs"/>
          <w:rtl/>
        </w:rPr>
        <w:t xml:space="preserve"> היו בסנהדרין וכדומה, אז גם הכהן </w:t>
      </w:r>
      <w:r>
        <w:rPr>
          <w:rFonts w:hint="cs"/>
          <w:rtl/>
        </w:rPr>
        <w:t xml:space="preserve">מצאצאיהם </w:t>
      </w:r>
      <w:r w:rsidRPr="0092397B">
        <w:rPr>
          <w:rFonts w:hint="cs"/>
          <w:rtl/>
        </w:rPr>
        <w:t>שבדקו</w:t>
      </w:r>
      <w:r w:rsidR="0058523F">
        <w:rPr>
          <w:rFonts w:hint="cs"/>
          <w:rtl/>
        </w:rPr>
        <w:t xml:space="preserve"> </w:t>
      </w:r>
      <w:r w:rsidRPr="0092397B">
        <w:rPr>
          <w:rFonts w:hint="cs"/>
          <w:rtl/>
        </w:rPr>
        <w:t>נחשב מיוחס.</w:t>
      </w:r>
    </w:p>
    <w:p w14:paraId="7C7DBBD2" w14:textId="081AD709" w:rsidR="00DC44CD" w:rsidRPr="00E970CA" w:rsidRDefault="004D7307" w:rsidP="00E970CA">
      <w:pPr>
        <w:spacing w:after="60"/>
        <w:rPr>
          <w:rtl/>
        </w:rPr>
      </w:pPr>
      <w:r>
        <w:rPr>
          <w:rFonts w:hint="cs"/>
          <w:rtl/>
        </w:rPr>
        <w:t>הספק</w:t>
      </w:r>
      <w:r w:rsidRPr="0092397B">
        <w:rPr>
          <w:rFonts w:hint="cs"/>
          <w:rtl/>
        </w:rPr>
        <w:t xml:space="preserve"> </w:t>
      </w:r>
      <w:r>
        <w:rPr>
          <w:rFonts w:hint="cs"/>
          <w:rtl/>
        </w:rPr>
        <w:t xml:space="preserve">אודות </w:t>
      </w:r>
      <w:r w:rsidRPr="0092397B">
        <w:rPr>
          <w:rFonts w:hint="cs"/>
          <w:rtl/>
        </w:rPr>
        <w:t xml:space="preserve">מעמדם של הכהנים, </w:t>
      </w:r>
      <w:r>
        <w:rPr>
          <w:rFonts w:hint="cs"/>
          <w:rtl/>
        </w:rPr>
        <w:t>התעורר</w:t>
      </w:r>
      <w:r w:rsidRPr="0092397B">
        <w:rPr>
          <w:rFonts w:hint="cs"/>
          <w:rtl/>
        </w:rPr>
        <w:t xml:space="preserve"> כבר בחזרה מגלות בית ראשון </w:t>
      </w:r>
      <w:r w:rsidRPr="005E5A9B">
        <w:rPr>
          <w:rFonts w:cs="Arial" w:hint="cs"/>
          <w:sz w:val="18"/>
          <w:szCs w:val="18"/>
          <w:rtl/>
        </w:rPr>
        <w:t>(כתובות כה ע''א, קידושין עט)</w:t>
      </w:r>
      <w:r w:rsidRPr="0092397B">
        <w:rPr>
          <w:rFonts w:hint="cs"/>
          <w:rtl/>
        </w:rPr>
        <w:t xml:space="preserve">. החשש היה שמא במהלך הגלות, התחתנו הכהנים עם נשים </w:t>
      </w:r>
      <w:r>
        <w:rPr>
          <w:rFonts w:hint="cs"/>
          <w:rtl/>
        </w:rPr>
        <w:t>ה</w:t>
      </w:r>
      <w:r w:rsidRPr="0092397B">
        <w:rPr>
          <w:rFonts w:hint="cs"/>
          <w:rtl/>
        </w:rPr>
        <w:t>פסולות להם (גרושה, זונה וכו')</w:t>
      </w:r>
      <w:r>
        <w:rPr>
          <w:rFonts w:hint="cs"/>
          <w:rtl/>
        </w:rPr>
        <w:t>,</w:t>
      </w:r>
      <w:r w:rsidRPr="0092397B">
        <w:rPr>
          <w:rFonts w:hint="cs"/>
          <w:rtl/>
        </w:rPr>
        <w:t xml:space="preserve"> ופסלו את עצמם מהכהונה</w:t>
      </w:r>
      <w:r w:rsidR="00E970CA">
        <w:rPr>
          <w:rFonts w:hint="cs"/>
          <w:rtl/>
        </w:rPr>
        <w:t xml:space="preserve"> וכדומה.</w:t>
      </w:r>
      <w:r w:rsidR="00DC44CD">
        <w:rPr>
          <w:rFonts w:cs="Arial" w:hint="cs"/>
          <w:rtl/>
        </w:rPr>
        <w:t xml:space="preserve"> הגמרא במסכת כתובות</w:t>
      </w:r>
      <w:r w:rsidR="008A3073">
        <w:rPr>
          <w:rFonts w:cs="Arial" w:hint="cs"/>
          <w:rtl/>
        </w:rPr>
        <w:t xml:space="preserve"> </w:t>
      </w:r>
      <w:r w:rsidR="008A3073">
        <w:rPr>
          <w:rFonts w:hint="cs"/>
          <w:sz w:val="18"/>
          <w:szCs w:val="18"/>
          <w:rtl/>
        </w:rPr>
        <w:t>(כד ע''ב)</w:t>
      </w:r>
      <w:r w:rsidR="00DC44CD">
        <w:rPr>
          <w:rFonts w:cs="Arial" w:hint="cs"/>
          <w:rtl/>
        </w:rPr>
        <w:t xml:space="preserve"> </w:t>
      </w:r>
      <w:r w:rsidR="00B23CA8">
        <w:rPr>
          <w:rFonts w:cs="Arial" w:hint="cs"/>
          <w:rtl/>
        </w:rPr>
        <w:t>מביאה שני ספיקות</w:t>
      </w:r>
      <w:r w:rsidR="00DC44CD">
        <w:rPr>
          <w:rFonts w:cs="Arial" w:hint="cs"/>
          <w:rtl/>
        </w:rPr>
        <w:t xml:space="preserve">, האם אדם שנוהג מנהג אחד של כהונה, יכול </w:t>
      </w:r>
      <w:r w:rsidR="00E970CA">
        <w:rPr>
          <w:rFonts w:cs="Arial" w:hint="cs"/>
          <w:rtl/>
        </w:rPr>
        <w:t xml:space="preserve">בעקבות כך </w:t>
      </w:r>
      <w:r w:rsidR="00DC44CD">
        <w:rPr>
          <w:rFonts w:cs="Arial" w:hint="cs"/>
          <w:rtl/>
        </w:rPr>
        <w:t>לזכות ב</w:t>
      </w:r>
      <w:r w:rsidR="00B53744">
        <w:rPr>
          <w:rFonts w:cs="Arial" w:hint="cs"/>
          <w:rtl/>
        </w:rPr>
        <w:t xml:space="preserve">שאר </w:t>
      </w:r>
      <w:r w:rsidR="00DC44CD">
        <w:rPr>
          <w:rFonts w:cs="Arial" w:hint="cs"/>
          <w:rtl/>
        </w:rPr>
        <w:t xml:space="preserve">זכויות הכהונה: </w:t>
      </w:r>
    </w:p>
    <w:p w14:paraId="7E9B6085" w14:textId="0C250682" w:rsidR="006B6606" w:rsidRDefault="001E2CA5" w:rsidP="00404D84">
      <w:pPr>
        <w:spacing w:after="60"/>
        <w:rPr>
          <w:rtl/>
        </w:rPr>
      </w:pPr>
      <w:r w:rsidRPr="001E2CA5">
        <w:rPr>
          <w:rFonts w:hint="cs"/>
          <w:b/>
          <w:bCs/>
          <w:rtl/>
        </w:rPr>
        <w:t>ספק ראשון</w:t>
      </w:r>
      <w:r>
        <w:rPr>
          <w:rFonts w:hint="cs"/>
          <w:rtl/>
        </w:rPr>
        <w:t>:</w:t>
      </w:r>
      <w:r w:rsidR="00294C83">
        <w:rPr>
          <w:rFonts w:hint="cs"/>
          <w:rtl/>
        </w:rPr>
        <w:t xml:space="preserve"> </w:t>
      </w:r>
      <w:r w:rsidR="00A2628A">
        <w:rPr>
          <w:rFonts w:hint="cs"/>
          <w:rtl/>
        </w:rPr>
        <w:t xml:space="preserve">נחלקו </w:t>
      </w:r>
      <w:r w:rsidR="00C006E8">
        <w:rPr>
          <w:rFonts w:hint="cs"/>
          <w:rtl/>
        </w:rPr>
        <w:t>רבי</w:t>
      </w:r>
      <w:r w:rsidR="00C9272F">
        <w:rPr>
          <w:rFonts w:hint="cs"/>
          <w:rtl/>
        </w:rPr>
        <w:t xml:space="preserve"> יהודה </w:t>
      </w:r>
      <w:r w:rsidR="00892E0D">
        <w:rPr>
          <w:rFonts w:hint="cs"/>
          <w:rtl/>
        </w:rPr>
        <w:t>ו</w:t>
      </w:r>
      <w:r w:rsidR="00C9272F">
        <w:rPr>
          <w:rFonts w:hint="cs"/>
          <w:rtl/>
        </w:rPr>
        <w:t>חכמים</w:t>
      </w:r>
      <w:r w:rsidR="00AD3DF5">
        <w:rPr>
          <w:rFonts w:hint="cs"/>
          <w:rtl/>
        </w:rPr>
        <w:t xml:space="preserve">, </w:t>
      </w:r>
      <w:r w:rsidR="001849CD">
        <w:rPr>
          <w:rFonts w:hint="cs"/>
          <w:rtl/>
        </w:rPr>
        <w:t xml:space="preserve">האם </w:t>
      </w:r>
      <w:r w:rsidR="00A2628A">
        <w:rPr>
          <w:rFonts w:hint="cs"/>
          <w:rtl/>
        </w:rPr>
        <w:t xml:space="preserve">כאשר רואים </w:t>
      </w:r>
      <w:r w:rsidR="00714107">
        <w:rPr>
          <w:rFonts w:hint="cs"/>
          <w:rtl/>
        </w:rPr>
        <w:t xml:space="preserve">כהן </w:t>
      </w:r>
      <w:r w:rsidR="00081A9D">
        <w:rPr>
          <w:rFonts w:hint="cs"/>
          <w:rtl/>
        </w:rPr>
        <w:t xml:space="preserve">שאוכל </w:t>
      </w:r>
      <w:r w:rsidR="00714107">
        <w:rPr>
          <w:rFonts w:hint="cs"/>
          <w:rtl/>
        </w:rPr>
        <w:t xml:space="preserve">תרומה, </w:t>
      </w:r>
      <w:r w:rsidR="00DB57BF">
        <w:rPr>
          <w:rFonts w:hint="cs"/>
          <w:rtl/>
        </w:rPr>
        <w:t xml:space="preserve">מוכח שהוא כהן ויהיה מותר לו </w:t>
      </w:r>
      <w:r w:rsidR="00205830">
        <w:rPr>
          <w:rFonts w:hint="cs"/>
          <w:rtl/>
        </w:rPr>
        <w:t>לע</w:t>
      </w:r>
      <w:r w:rsidR="003C4607">
        <w:rPr>
          <w:rFonts w:hint="cs"/>
          <w:rtl/>
        </w:rPr>
        <w:t>לות לברכת כהנים</w:t>
      </w:r>
      <w:r w:rsidR="00294C83">
        <w:rPr>
          <w:rFonts w:hint="cs"/>
          <w:rtl/>
        </w:rPr>
        <w:t>.</w:t>
      </w:r>
      <w:r w:rsidR="0083550E">
        <w:rPr>
          <w:rFonts w:hint="cs"/>
          <w:rtl/>
        </w:rPr>
        <w:t xml:space="preserve"> </w:t>
      </w:r>
      <w:r w:rsidR="006B6606">
        <w:rPr>
          <w:rFonts w:hint="cs"/>
          <w:rtl/>
        </w:rPr>
        <w:t xml:space="preserve">לדעת </w:t>
      </w:r>
      <w:r w:rsidR="00C006E8">
        <w:rPr>
          <w:rFonts w:hint="cs"/>
          <w:rtl/>
        </w:rPr>
        <w:t>רבי</w:t>
      </w:r>
      <w:r w:rsidR="006B6606">
        <w:rPr>
          <w:rFonts w:hint="cs"/>
          <w:rtl/>
        </w:rPr>
        <w:t xml:space="preserve"> יהודה </w:t>
      </w:r>
      <w:r w:rsidR="00B63BD5">
        <w:rPr>
          <w:rFonts w:hint="cs"/>
          <w:rtl/>
        </w:rPr>
        <w:t>אפשר</w:t>
      </w:r>
      <w:r w:rsidR="00A2628A">
        <w:rPr>
          <w:rFonts w:hint="cs"/>
          <w:rtl/>
        </w:rPr>
        <w:t>,</w:t>
      </w:r>
      <w:r w:rsidR="00892E0D">
        <w:rPr>
          <w:rFonts w:hint="cs"/>
          <w:rtl/>
        </w:rPr>
        <w:t xml:space="preserve"> כיוון שהוא לא היה מעיז לאכול דבר שאיסורו במיתה אילולי היה כהן</w:t>
      </w:r>
      <w:r w:rsidR="00127E38">
        <w:rPr>
          <w:rFonts w:hint="cs"/>
          <w:rtl/>
        </w:rPr>
        <w:t>.</w:t>
      </w:r>
      <w:r w:rsidR="006B6606">
        <w:rPr>
          <w:rFonts w:hint="cs"/>
          <w:rtl/>
        </w:rPr>
        <w:t xml:space="preserve"> לדעת חכמים לעומת זאת, </w:t>
      </w:r>
      <w:r w:rsidR="00A2628A">
        <w:rPr>
          <w:rFonts w:hint="cs"/>
          <w:rtl/>
        </w:rPr>
        <w:t xml:space="preserve">ראייה </w:t>
      </w:r>
      <w:r w:rsidR="00B25DFE">
        <w:rPr>
          <w:rFonts w:hint="cs"/>
          <w:rtl/>
        </w:rPr>
        <w:t>כ</w:t>
      </w:r>
      <w:r w:rsidR="006B6606">
        <w:rPr>
          <w:rFonts w:hint="cs"/>
          <w:rtl/>
        </w:rPr>
        <w:t>ז</w:t>
      </w:r>
      <w:r w:rsidR="00A2628A">
        <w:rPr>
          <w:rFonts w:hint="cs"/>
          <w:rtl/>
        </w:rPr>
        <w:t>את</w:t>
      </w:r>
      <w:r w:rsidR="006B6606">
        <w:rPr>
          <w:rFonts w:hint="cs"/>
          <w:rtl/>
        </w:rPr>
        <w:t xml:space="preserve"> לא מספיק</w:t>
      </w:r>
      <w:r w:rsidR="00A2628A">
        <w:rPr>
          <w:rFonts w:hint="cs"/>
          <w:rtl/>
        </w:rPr>
        <w:t>ה</w:t>
      </w:r>
      <w:r w:rsidR="00B754D2">
        <w:rPr>
          <w:rFonts w:hint="cs"/>
          <w:rtl/>
        </w:rPr>
        <w:t xml:space="preserve">, כיוון שהאכילה מתבצעת בצנעה, והוא לא חושש </w:t>
      </w:r>
      <w:r w:rsidR="004175F5">
        <w:rPr>
          <w:rFonts w:hint="cs"/>
          <w:rtl/>
        </w:rPr>
        <w:t>שמישהו שיודע שהוא אינו כהן יראה אותו</w:t>
      </w:r>
      <w:r w:rsidR="000370B1">
        <w:rPr>
          <w:rFonts w:hint="cs"/>
          <w:rtl/>
        </w:rPr>
        <w:t>.</w:t>
      </w:r>
    </w:p>
    <w:p w14:paraId="29D2CAA0" w14:textId="608A16F0" w:rsidR="00DB2288" w:rsidRDefault="001E2CA5" w:rsidP="00404D84">
      <w:pPr>
        <w:spacing w:after="60"/>
        <w:rPr>
          <w:rtl/>
        </w:rPr>
      </w:pPr>
      <w:r w:rsidRPr="001E2CA5">
        <w:rPr>
          <w:rFonts w:hint="cs"/>
          <w:b/>
          <w:bCs/>
          <w:rtl/>
        </w:rPr>
        <w:t>ספק שני:</w:t>
      </w:r>
      <w:r>
        <w:rPr>
          <w:rFonts w:hint="cs"/>
          <w:rtl/>
        </w:rPr>
        <w:t xml:space="preserve"> </w:t>
      </w:r>
      <w:r w:rsidR="00A31B98">
        <w:rPr>
          <w:rFonts w:hint="cs"/>
          <w:rtl/>
        </w:rPr>
        <w:t>בכיוון ההפוך</w:t>
      </w:r>
      <w:r w:rsidR="00C975F1">
        <w:rPr>
          <w:rFonts w:hint="cs"/>
          <w:rtl/>
        </w:rPr>
        <w:t xml:space="preserve">, </w:t>
      </w:r>
      <w:r w:rsidR="004560A0">
        <w:rPr>
          <w:rFonts w:hint="cs"/>
          <w:rtl/>
        </w:rPr>
        <w:t xml:space="preserve">האם כהן שנושא כפיים </w:t>
      </w:r>
      <w:r w:rsidR="00C975F1">
        <w:rPr>
          <w:rFonts w:hint="cs"/>
          <w:rtl/>
        </w:rPr>
        <w:t xml:space="preserve">יכול גם לאכול </w:t>
      </w:r>
      <w:r w:rsidR="00510744">
        <w:rPr>
          <w:rFonts w:hint="cs"/>
          <w:rtl/>
        </w:rPr>
        <w:t>תרומה</w:t>
      </w:r>
      <w:r w:rsidR="0042501B">
        <w:rPr>
          <w:rFonts w:hint="cs"/>
          <w:rtl/>
        </w:rPr>
        <w:t>.</w:t>
      </w:r>
      <w:r w:rsidR="00B754D2">
        <w:rPr>
          <w:rFonts w:hint="cs"/>
          <w:rtl/>
        </w:rPr>
        <w:t xml:space="preserve"> הסברא לומר שהוא כהן </w:t>
      </w:r>
      <w:r w:rsidR="00C975F1">
        <w:rPr>
          <w:rFonts w:hint="cs"/>
          <w:rtl/>
        </w:rPr>
        <w:t xml:space="preserve">וודאי </w:t>
      </w:r>
      <w:r w:rsidR="005F38D5">
        <w:rPr>
          <w:rFonts w:hint="cs"/>
          <w:rtl/>
        </w:rPr>
        <w:t xml:space="preserve">ויוכל </w:t>
      </w:r>
      <w:r w:rsidR="00C975F1">
        <w:rPr>
          <w:rFonts w:hint="cs"/>
          <w:rtl/>
        </w:rPr>
        <w:t>לאכול</w:t>
      </w:r>
      <w:r w:rsidR="00992C4C">
        <w:rPr>
          <w:rFonts w:hint="cs"/>
          <w:rtl/>
        </w:rPr>
        <w:t xml:space="preserve">, שהוא מבצע מעשה כהונה בפרסהיא, </w:t>
      </w:r>
      <w:r w:rsidR="00572F03">
        <w:rPr>
          <w:rFonts w:hint="cs"/>
          <w:rtl/>
        </w:rPr>
        <w:t>ורק מי שכהן וודאי היה מעז לנהוג כך</w:t>
      </w:r>
      <w:r w:rsidR="00992C4C">
        <w:rPr>
          <w:rFonts w:hint="cs"/>
          <w:rtl/>
        </w:rPr>
        <w:t>. הסברא למנוע ממנו לאכול תרומה בעקבות העלייה לדוכן היא, שעלייה לדוכן איסורה בעשה בלבד, וייתכן שהוא לא חושש לעבור על עשה.</w:t>
      </w:r>
    </w:p>
    <w:p w14:paraId="16B41CCA" w14:textId="77777777" w:rsidR="0080778D" w:rsidRPr="00001749" w:rsidRDefault="0080778D" w:rsidP="00404D84">
      <w:pPr>
        <w:spacing w:after="60"/>
        <w:rPr>
          <w:rFonts w:cs="Arial"/>
          <w:u w:val="single"/>
          <w:rtl/>
        </w:rPr>
      </w:pPr>
      <w:r w:rsidRPr="00001749">
        <w:rPr>
          <w:rFonts w:cs="Arial" w:hint="cs"/>
          <w:u w:val="single"/>
          <w:rtl/>
        </w:rPr>
        <w:t>עלייה לדוכן</w:t>
      </w:r>
    </w:p>
    <w:p w14:paraId="16C141DC" w14:textId="02769600" w:rsidR="00DD598E" w:rsidRDefault="00643EC1" w:rsidP="00404D84">
      <w:pPr>
        <w:spacing w:after="60"/>
        <w:rPr>
          <w:rtl/>
        </w:rPr>
      </w:pPr>
      <w:r>
        <w:rPr>
          <w:rFonts w:hint="cs"/>
          <w:rtl/>
        </w:rPr>
        <w:t xml:space="preserve">כאמור, </w:t>
      </w:r>
      <w:r w:rsidR="002C1FF6">
        <w:rPr>
          <w:rFonts w:hint="cs"/>
          <w:rtl/>
        </w:rPr>
        <w:t xml:space="preserve">הגמרא מעלה אפשרות, </w:t>
      </w:r>
      <w:r w:rsidR="00C006E8">
        <w:rPr>
          <w:rFonts w:hint="cs"/>
          <w:rtl/>
        </w:rPr>
        <w:t>שרבי</w:t>
      </w:r>
      <w:r w:rsidR="002C1FF6">
        <w:rPr>
          <w:rFonts w:hint="cs"/>
          <w:rtl/>
        </w:rPr>
        <w:t xml:space="preserve"> יהודה סובר שלא מעלים מנשיאת כפיים לאכילת תרומה כי </w:t>
      </w:r>
      <w:r w:rsidR="00DB2288">
        <w:rPr>
          <w:rFonts w:hint="cs"/>
          <w:rtl/>
        </w:rPr>
        <w:t>זר שעולה לדוכן עובר</w:t>
      </w:r>
      <w:r w:rsidR="00032805">
        <w:rPr>
          <w:rFonts w:hint="cs"/>
          <w:rtl/>
        </w:rPr>
        <w:t xml:space="preserve"> רק </w:t>
      </w:r>
      <w:r w:rsidR="00DB2288">
        <w:rPr>
          <w:rFonts w:hint="cs"/>
          <w:rtl/>
        </w:rPr>
        <w:t xml:space="preserve">על </w:t>
      </w:r>
      <w:r w:rsidR="00032805">
        <w:rPr>
          <w:rFonts w:hint="cs"/>
          <w:rtl/>
        </w:rPr>
        <w:t>איסור עשה.</w:t>
      </w:r>
      <w:r w:rsidR="00610133">
        <w:rPr>
          <w:rFonts w:hint="cs"/>
          <w:rtl/>
        </w:rPr>
        <w:t xml:space="preserve"> </w:t>
      </w:r>
      <w:r w:rsidR="00DD598E">
        <w:rPr>
          <w:rFonts w:hint="cs"/>
          <w:rtl/>
        </w:rPr>
        <w:t>על איזה עשה הוא</w:t>
      </w:r>
      <w:r w:rsidR="00610133">
        <w:rPr>
          <w:rFonts w:hint="cs"/>
          <w:rtl/>
        </w:rPr>
        <w:t xml:space="preserve"> </w:t>
      </w:r>
      <w:r w:rsidR="00DD598E">
        <w:rPr>
          <w:rFonts w:hint="cs"/>
          <w:rtl/>
        </w:rPr>
        <w:t>עובר? נחלקו בכך הפרשנים:</w:t>
      </w:r>
    </w:p>
    <w:p w14:paraId="4C46FD4B" w14:textId="7047D99A" w:rsidR="00C1009D" w:rsidRDefault="002A6796" w:rsidP="002C6275">
      <w:pPr>
        <w:spacing w:after="60"/>
        <w:rPr>
          <w:rtl/>
        </w:rPr>
      </w:pPr>
      <w:r>
        <w:rPr>
          <w:rFonts w:hint="cs"/>
          <w:rtl/>
        </w:rPr>
        <w:t>א</w:t>
      </w:r>
      <w:r w:rsidR="002E3352" w:rsidRPr="002E3352">
        <w:rPr>
          <w:rFonts w:hint="cs"/>
          <w:rtl/>
        </w:rPr>
        <w:t>.</w:t>
      </w:r>
      <w:r w:rsidR="002E3352">
        <w:rPr>
          <w:rFonts w:hint="cs"/>
          <w:b/>
          <w:bCs/>
          <w:rtl/>
        </w:rPr>
        <w:t xml:space="preserve">  </w:t>
      </w:r>
      <w:r w:rsidR="007325C5" w:rsidRPr="002E3352">
        <w:rPr>
          <w:rFonts w:hint="cs"/>
          <w:b/>
          <w:bCs/>
          <w:rtl/>
        </w:rPr>
        <w:t>בשערי תשובה</w:t>
      </w:r>
      <w:r w:rsidR="007325C5">
        <w:rPr>
          <w:rFonts w:hint="cs"/>
          <w:rtl/>
        </w:rPr>
        <w:t xml:space="preserve"> </w:t>
      </w:r>
      <w:r w:rsidR="007325C5" w:rsidRPr="002E3352">
        <w:rPr>
          <w:rFonts w:hint="cs"/>
          <w:sz w:val="18"/>
          <w:szCs w:val="18"/>
          <w:rtl/>
        </w:rPr>
        <w:t>(או''ח קכח</w:t>
      </w:r>
      <w:r w:rsidR="000F14E2">
        <w:rPr>
          <w:rFonts w:hint="cs"/>
          <w:sz w:val="18"/>
          <w:szCs w:val="18"/>
          <w:rtl/>
        </w:rPr>
        <w:t>,</w:t>
      </w:r>
      <w:r w:rsidR="007325C5" w:rsidRPr="002E3352">
        <w:rPr>
          <w:rFonts w:hint="cs"/>
          <w:sz w:val="18"/>
          <w:szCs w:val="18"/>
          <w:rtl/>
        </w:rPr>
        <w:t xml:space="preserve"> ב) </w:t>
      </w:r>
      <w:r w:rsidR="007325C5">
        <w:rPr>
          <w:rFonts w:hint="cs"/>
          <w:rtl/>
        </w:rPr>
        <w:t xml:space="preserve">הביא </w:t>
      </w:r>
      <w:r w:rsidR="003872B4">
        <w:rPr>
          <w:rFonts w:hint="cs"/>
          <w:rtl/>
        </w:rPr>
        <w:t>אפשרות</w:t>
      </w:r>
      <w:r>
        <w:rPr>
          <w:rFonts w:hint="cs"/>
          <w:rtl/>
        </w:rPr>
        <w:t xml:space="preserve"> </w:t>
      </w:r>
      <w:r w:rsidR="003872B4">
        <w:rPr>
          <w:rFonts w:hint="cs"/>
          <w:rtl/>
        </w:rPr>
        <w:t>להסביר</w:t>
      </w:r>
      <w:r w:rsidR="00F762E5">
        <w:rPr>
          <w:rFonts w:hint="cs"/>
          <w:rtl/>
        </w:rPr>
        <w:t xml:space="preserve">, </w:t>
      </w:r>
      <w:r w:rsidR="002C6275">
        <w:rPr>
          <w:rFonts w:hint="cs"/>
          <w:rtl/>
        </w:rPr>
        <w:t xml:space="preserve">על בסיס סוגיה </w:t>
      </w:r>
      <w:r w:rsidR="00C006E8">
        <w:rPr>
          <w:rFonts w:hint="cs"/>
          <w:rtl/>
        </w:rPr>
        <w:t xml:space="preserve">שראינו </w:t>
      </w:r>
      <w:r w:rsidR="00925FAF">
        <w:rPr>
          <w:rFonts w:hint="cs"/>
          <w:rtl/>
        </w:rPr>
        <w:t>במקום אחר</w:t>
      </w:r>
      <w:r w:rsidR="00C006E8">
        <w:rPr>
          <w:rFonts w:hint="cs"/>
          <w:rtl/>
        </w:rPr>
        <w:t xml:space="preserve"> </w:t>
      </w:r>
      <w:r w:rsidR="00C006E8">
        <w:rPr>
          <w:rFonts w:hint="cs"/>
          <w:sz w:val="18"/>
          <w:szCs w:val="18"/>
          <w:rtl/>
        </w:rPr>
        <w:t>(פרשת במדבר שנה ב')</w:t>
      </w:r>
      <w:r>
        <w:rPr>
          <w:rFonts w:hint="cs"/>
          <w:rtl/>
        </w:rPr>
        <w:t>. כפי שראינו,</w:t>
      </w:r>
      <w:r w:rsidR="00C006E8">
        <w:rPr>
          <w:rFonts w:hint="cs"/>
          <w:rtl/>
        </w:rPr>
        <w:t xml:space="preserve"> </w:t>
      </w:r>
      <w:r w:rsidR="0060541E">
        <w:rPr>
          <w:rFonts w:hint="cs"/>
          <w:rtl/>
        </w:rPr>
        <w:t xml:space="preserve">נחלקו </w:t>
      </w:r>
      <w:r w:rsidR="00666FD4" w:rsidRPr="005C6658">
        <w:rPr>
          <w:rFonts w:hint="cs"/>
          <w:b/>
          <w:bCs/>
          <w:rtl/>
        </w:rPr>
        <w:t>הריטב''א</w:t>
      </w:r>
      <w:r w:rsidR="00666FD4">
        <w:rPr>
          <w:rFonts w:hint="cs"/>
          <w:rtl/>
        </w:rPr>
        <w:t xml:space="preserve"> </w:t>
      </w:r>
      <w:r w:rsidR="00666FD4">
        <w:rPr>
          <w:rFonts w:hint="cs"/>
          <w:sz w:val="18"/>
          <w:szCs w:val="18"/>
          <w:rtl/>
        </w:rPr>
        <w:t>(בסוכה לא ע''ב)</w:t>
      </w:r>
      <w:r w:rsidR="00666FD4">
        <w:rPr>
          <w:rFonts w:hint="cs"/>
          <w:rtl/>
        </w:rPr>
        <w:t xml:space="preserve"> </w:t>
      </w:r>
      <w:r w:rsidR="00666FD4" w:rsidRPr="00E23C55">
        <w:rPr>
          <w:rFonts w:hint="cs"/>
          <w:b/>
          <w:bCs/>
          <w:rtl/>
        </w:rPr>
        <w:t>וספר החרדים</w:t>
      </w:r>
      <w:r w:rsidR="00666FD4">
        <w:rPr>
          <w:rFonts w:hint="cs"/>
          <w:rtl/>
        </w:rPr>
        <w:t xml:space="preserve"> </w:t>
      </w:r>
      <w:r w:rsidR="00E23C55">
        <w:rPr>
          <w:rFonts w:hint="cs"/>
          <w:sz w:val="18"/>
          <w:szCs w:val="18"/>
          <w:rtl/>
        </w:rPr>
        <w:t>(מצוות עשה ד')</w:t>
      </w:r>
      <w:r w:rsidR="00F26DBC">
        <w:rPr>
          <w:rFonts w:hint="cs"/>
          <w:rtl/>
        </w:rPr>
        <w:t xml:space="preserve">, </w:t>
      </w:r>
      <w:r w:rsidR="0060541E">
        <w:rPr>
          <w:rFonts w:hint="cs"/>
          <w:rtl/>
        </w:rPr>
        <w:t xml:space="preserve">האם </w:t>
      </w:r>
      <w:r w:rsidR="00AE03D2">
        <w:rPr>
          <w:rFonts w:hint="cs"/>
          <w:rtl/>
        </w:rPr>
        <w:t xml:space="preserve">כשם </w:t>
      </w:r>
      <w:r w:rsidR="0060541E">
        <w:rPr>
          <w:rFonts w:hint="cs"/>
          <w:rtl/>
        </w:rPr>
        <w:t>שיש מצווה על הכהנים לברך, כך מצווה על הישראלים להתבר</w:t>
      </w:r>
      <w:r w:rsidR="00E23C55">
        <w:rPr>
          <w:rFonts w:hint="cs"/>
          <w:rtl/>
        </w:rPr>
        <w:t>ך</w:t>
      </w:r>
      <w:r w:rsidR="002C6275">
        <w:rPr>
          <w:rFonts w:hint="cs"/>
          <w:rtl/>
        </w:rPr>
        <w:t>, ו</w:t>
      </w:r>
      <w:r w:rsidR="002C6275">
        <w:rPr>
          <w:rFonts w:hint="cs"/>
          <w:rtl/>
        </w:rPr>
        <w:t>נפקא מינה למחלוקת היא</w:t>
      </w:r>
      <w:r w:rsidR="002C6275">
        <w:rPr>
          <w:rFonts w:hint="cs"/>
          <w:rtl/>
        </w:rPr>
        <w:t xml:space="preserve"> דיון האחרונים</w:t>
      </w:r>
      <w:r w:rsidR="002C6275">
        <w:rPr>
          <w:rFonts w:hint="cs"/>
          <w:rtl/>
        </w:rPr>
        <w:t xml:space="preserve">, האם אדם שמתפלל שמונה עשרה צריך להפסיק ולהקשיב לברכת כהנים. </w:t>
      </w:r>
    </w:p>
    <w:p w14:paraId="2DEE6FC8" w14:textId="6E026750" w:rsidR="00F81CD2" w:rsidRDefault="00BA08BC" w:rsidP="00F81CD2">
      <w:pPr>
        <w:spacing w:after="60"/>
        <w:rPr>
          <w:rtl/>
        </w:rPr>
      </w:pPr>
      <w:r>
        <w:rPr>
          <w:rFonts w:hint="cs"/>
          <w:rtl/>
        </w:rPr>
        <w:t>על בסיס ספר היראים שסבר שמצווה גם על ישראל להתברך,</w:t>
      </w:r>
      <w:r w:rsidR="002F0F9D">
        <w:rPr>
          <w:rFonts w:hint="cs"/>
          <w:rtl/>
        </w:rPr>
        <w:t xml:space="preserve"> והגמרא במסכת ראש השנה </w:t>
      </w:r>
      <w:r w:rsidR="002F0F9D">
        <w:rPr>
          <w:rFonts w:hint="cs"/>
          <w:sz w:val="18"/>
          <w:szCs w:val="18"/>
          <w:rtl/>
        </w:rPr>
        <w:t>(לה ע''א)</w:t>
      </w:r>
      <w:r>
        <w:rPr>
          <w:rFonts w:hint="cs"/>
          <w:rtl/>
        </w:rPr>
        <w:t xml:space="preserve"> </w:t>
      </w:r>
      <w:r w:rsidR="002F0F9D">
        <w:rPr>
          <w:rFonts w:hint="cs"/>
          <w:rtl/>
        </w:rPr>
        <w:t xml:space="preserve">הכותבת שרק מי שנמצא מול הכהנים מתברכים (אלא אם כן הם אנוסים ולא יכולים לבוא לבית כנסת) </w:t>
      </w:r>
      <w:r>
        <w:rPr>
          <w:rFonts w:hint="cs"/>
          <w:rtl/>
        </w:rPr>
        <w:t xml:space="preserve">כתב </w:t>
      </w:r>
      <w:r w:rsidR="00AE6E88" w:rsidRPr="00414F6E">
        <w:rPr>
          <w:rFonts w:hint="cs"/>
          <w:b/>
          <w:bCs/>
          <w:rtl/>
        </w:rPr>
        <w:t>ההפלאה</w:t>
      </w:r>
      <w:r w:rsidR="005A5A3E">
        <w:rPr>
          <w:rFonts w:hint="cs"/>
          <w:b/>
          <w:bCs/>
          <w:rtl/>
        </w:rPr>
        <w:t xml:space="preserve"> </w:t>
      </w:r>
      <w:r w:rsidR="005A5A3E" w:rsidRPr="005A5A3E">
        <w:rPr>
          <w:rFonts w:hint="cs"/>
          <w:sz w:val="18"/>
          <w:szCs w:val="18"/>
          <w:rtl/>
        </w:rPr>
        <w:t>(מובא בשערי תשובה קכח, ב)</w:t>
      </w:r>
      <w:r w:rsidR="00EC2764">
        <w:rPr>
          <w:rFonts w:hint="cs"/>
          <w:rtl/>
        </w:rPr>
        <w:t xml:space="preserve">, </w:t>
      </w:r>
      <w:r>
        <w:rPr>
          <w:rFonts w:hint="cs"/>
          <w:rtl/>
        </w:rPr>
        <w:t>ש</w:t>
      </w:r>
      <w:r w:rsidR="00CD3CE3">
        <w:rPr>
          <w:rFonts w:hint="cs"/>
          <w:rtl/>
        </w:rPr>
        <w:t>כאשר ישראל עולה לדוכן לברך הוא לא יכול להתברך</w:t>
      </w:r>
      <w:r w:rsidR="00FD0341">
        <w:rPr>
          <w:rFonts w:hint="cs"/>
          <w:rtl/>
        </w:rPr>
        <w:t>,</w:t>
      </w:r>
      <w:r w:rsidR="0090531D">
        <w:rPr>
          <w:rFonts w:hint="cs"/>
          <w:rtl/>
        </w:rPr>
        <w:t xml:space="preserve"> והוא עובר על מצוות עשה</w:t>
      </w:r>
      <w:r w:rsidR="00F26DBC">
        <w:rPr>
          <w:rFonts w:hint="cs"/>
          <w:rtl/>
        </w:rPr>
        <w:t xml:space="preserve">. </w:t>
      </w:r>
      <w:r w:rsidR="004476E6">
        <w:rPr>
          <w:rFonts w:hint="cs"/>
          <w:rtl/>
        </w:rPr>
        <w:t>ובלשו</w:t>
      </w:r>
      <w:r w:rsidR="005A5A3E">
        <w:rPr>
          <w:rFonts w:hint="cs"/>
          <w:rtl/>
        </w:rPr>
        <w:t>ן השערי תשובה</w:t>
      </w:r>
      <w:r w:rsidR="004476E6">
        <w:rPr>
          <w:rFonts w:hint="cs"/>
          <w:rtl/>
        </w:rPr>
        <w:t>:</w:t>
      </w:r>
    </w:p>
    <w:p w14:paraId="297FECFE" w14:textId="06D2C90F" w:rsidR="005A5A3E" w:rsidRDefault="00F81CD2" w:rsidP="0060554D">
      <w:pPr>
        <w:spacing w:after="60"/>
        <w:ind w:left="720"/>
        <w:rPr>
          <w:rtl/>
        </w:rPr>
      </w:pPr>
      <w:r>
        <w:rPr>
          <w:rFonts w:cs="Arial" w:hint="cs"/>
          <w:rtl/>
        </w:rPr>
        <w:t>''</w:t>
      </w:r>
      <w:r w:rsidRPr="00F81CD2">
        <w:rPr>
          <w:rFonts w:cs="Arial"/>
          <w:rtl/>
        </w:rPr>
        <w:t>ואין לזר לישא כפיו, אפי</w:t>
      </w:r>
      <w:r>
        <w:rPr>
          <w:rFonts w:cs="Arial" w:hint="cs"/>
          <w:rtl/>
        </w:rPr>
        <w:t>לו</w:t>
      </w:r>
      <w:r w:rsidRPr="00F81CD2">
        <w:rPr>
          <w:rFonts w:cs="Arial"/>
          <w:rtl/>
        </w:rPr>
        <w:t xml:space="preserve"> עם כהנים אחרי</w:t>
      </w:r>
      <w:r>
        <w:rPr>
          <w:rFonts w:cs="Arial" w:hint="cs"/>
          <w:rtl/>
        </w:rPr>
        <w:t xml:space="preserve">ם, </w:t>
      </w:r>
      <w:r w:rsidRPr="00F81CD2">
        <w:rPr>
          <w:rFonts w:cs="Arial"/>
          <w:rtl/>
        </w:rPr>
        <w:t xml:space="preserve">דזר </w:t>
      </w:r>
      <w:r w:rsidR="002C6275">
        <w:rPr>
          <w:rFonts w:cs="Arial" w:hint="cs"/>
          <w:rtl/>
        </w:rPr>
        <w:t xml:space="preserve">(הנושא כפיו) </w:t>
      </w:r>
      <w:r w:rsidRPr="00F81CD2">
        <w:rPr>
          <w:rFonts w:cs="Arial"/>
          <w:rtl/>
        </w:rPr>
        <w:t>עובר בעשה</w:t>
      </w:r>
      <w:r>
        <w:rPr>
          <w:rFonts w:cs="Arial" w:hint="cs"/>
          <w:rtl/>
        </w:rPr>
        <w:t>:</w:t>
      </w:r>
      <w:r w:rsidRPr="00F81CD2">
        <w:rPr>
          <w:rtl/>
        </w:rPr>
        <w:t xml:space="preserve"> </w:t>
      </w:r>
      <w:r w:rsidRPr="00F81CD2">
        <w:rPr>
          <w:rFonts w:cs="Arial"/>
          <w:rtl/>
        </w:rPr>
        <w:t>ועיין בספר הפלאה בתשובות שם שכתב בשם ספר חרדים שיש מצ</w:t>
      </w:r>
      <w:r w:rsidR="00FE0189">
        <w:rPr>
          <w:rFonts w:cs="Arial" w:hint="cs"/>
          <w:rtl/>
        </w:rPr>
        <w:t>ו</w:t>
      </w:r>
      <w:r w:rsidRPr="00F81CD2">
        <w:rPr>
          <w:rFonts w:cs="Arial"/>
          <w:rtl/>
        </w:rPr>
        <w:t>ות עשה על הישראל שיתברך</w:t>
      </w:r>
      <w:r w:rsidR="00937603">
        <w:rPr>
          <w:rFonts w:cs="Arial" w:hint="cs"/>
          <w:rtl/>
        </w:rPr>
        <w:t>,</w:t>
      </w:r>
      <w:r w:rsidRPr="00F81CD2">
        <w:rPr>
          <w:rFonts w:cs="Arial"/>
          <w:rtl/>
        </w:rPr>
        <w:t xml:space="preserve"> וכ</w:t>
      </w:r>
      <w:r w:rsidR="00937603">
        <w:rPr>
          <w:rFonts w:cs="Arial" w:hint="cs"/>
          <w:rtl/>
        </w:rPr>
        <w:t>י</w:t>
      </w:r>
      <w:r w:rsidRPr="00F81CD2">
        <w:rPr>
          <w:rFonts w:cs="Arial"/>
          <w:rtl/>
        </w:rPr>
        <w:t>וון שהוא זר ועולה לדוכן אינו מתברך כדאמר לקמן עם שאחורי הכהנים</w:t>
      </w:r>
      <w:r w:rsidR="00937603">
        <w:rPr>
          <w:rFonts w:hint="cs"/>
          <w:rtl/>
        </w:rPr>
        <w:t xml:space="preserve"> אינו בכלל הברכה</w:t>
      </w:r>
      <w:r>
        <w:rPr>
          <w:rFonts w:hint="cs"/>
          <w:rtl/>
        </w:rPr>
        <w:t>.''</w:t>
      </w:r>
    </w:p>
    <w:p w14:paraId="2B483325" w14:textId="7703493C" w:rsidR="005A5A3E" w:rsidRDefault="0060554D" w:rsidP="00371E7D">
      <w:pPr>
        <w:spacing w:after="60"/>
        <w:rPr>
          <w:rtl/>
        </w:rPr>
      </w:pPr>
      <w:r>
        <w:rPr>
          <w:rFonts w:hint="cs"/>
          <w:rtl/>
        </w:rPr>
        <w:t xml:space="preserve">אמנם, בדבריו יש קושי כפול. </w:t>
      </w:r>
      <w:r w:rsidR="00A33A44">
        <w:rPr>
          <w:rFonts w:hint="cs"/>
          <w:rtl/>
        </w:rPr>
        <w:t xml:space="preserve">הקושי הראשון, שמדברי ספר היראים לא משמע שמדובר </w:t>
      </w:r>
      <w:r w:rsidR="003C1E1A">
        <w:rPr>
          <w:rFonts w:hint="cs"/>
          <w:rtl/>
        </w:rPr>
        <w:t xml:space="preserve">ממש </w:t>
      </w:r>
      <w:r w:rsidR="00A33A44">
        <w:rPr>
          <w:rFonts w:hint="cs"/>
          <w:rtl/>
        </w:rPr>
        <w:t>ב</w:t>
      </w:r>
      <w:r w:rsidR="00710F35">
        <w:rPr>
          <w:rFonts w:hint="cs"/>
          <w:rtl/>
        </w:rPr>
        <w:t xml:space="preserve">חיוב </w:t>
      </w:r>
      <w:r w:rsidR="00A33A44">
        <w:rPr>
          <w:rFonts w:hint="cs"/>
          <w:rtl/>
        </w:rPr>
        <w:t xml:space="preserve">עשה על הישראל להתברך </w:t>
      </w:r>
      <w:r w:rsidR="00371E7D">
        <w:rPr>
          <w:rFonts w:hint="cs"/>
          <w:rtl/>
        </w:rPr>
        <w:t xml:space="preserve"> שהמבטל אותה עובר בעשה</w:t>
      </w:r>
      <w:r w:rsidR="003C1E1A">
        <w:rPr>
          <w:rFonts w:hint="cs"/>
          <w:rtl/>
        </w:rPr>
        <w:t xml:space="preserve"> </w:t>
      </w:r>
      <w:r w:rsidR="003C1E1A">
        <w:rPr>
          <w:rFonts w:hint="cs"/>
          <w:rtl/>
        </w:rPr>
        <w:t>(</w:t>
      </w:r>
      <w:r w:rsidR="003C1E1A">
        <w:rPr>
          <w:rFonts w:hint="cs"/>
          <w:rtl/>
        </w:rPr>
        <w:t xml:space="preserve">שהרי </w:t>
      </w:r>
      <w:r w:rsidR="003C1E1A">
        <w:rPr>
          <w:rFonts w:hint="cs"/>
          <w:rtl/>
        </w:rPr>
        <w:t>מצווה שאינה מוזכרת בשום מקום)</w:t>
      </w:r>
      <w:r w:rsidR="00A33A44">
        <w:rPr>
          <w:rFonts w:hint="cs"/>
          <w:rtl/>
        </w:rPr>
        <w:t xml:space="preserve">, אלא שגם הישראל מקיים מצווה </w:t>
      </w:r>
      <w:r w:rsidR="00710F35">
        <w:rPr>
          <w:rFonts w:hint="cs"/>
          <w:rtl/>
        </w:rPr>
        <w:t>כאשר מתברך</w:t>
      </w:r>
      <w:r w:rsidR="00A33A44">
        <w:rPr>
          <w:rFonts w:hint="cs"/>
          <w:rtl/>
        </w:rPr>
        <w:t>.</w:t>
      </w:r>
      <w:r w:rsidR="00371E7D">
        <w:rPr>
          <w:rFonts w:hint="cs"/>
          <w:rtl/>
        </w:rPr>
        <w:t xml:space="preserve"> הקושי השני, שהגמרא אומרת שישראל העולה לדוכן עובר בעשה, ואילו לדעת ספר ההפלאה מדובר בביטול עשה.</w:t>
      </w:r>
    </w:p>
    <w:p w14:paraId="102BDC7D" w14:textId="231704AC" w:rsidR="004476E6" w:rsidRDefault="002A6796" w:rsidP="002A6796">
      <w:pPr>
        <w:spacing w:after="60"/>
        <w:rPr>
          <w:rtl/>
        </w:rPr>
      </w:pPr>
      <w:r>
        <w:rPr>
          <w:rFonts w:hint="cs"/>
          <w:rtl/>
        </w:rPr>
        <w:t>ב</w:t>
      </w:r>
      <w:r w:rsidRPr="002E3352">
        <w:rPr>
          <w:rFonts w:hint="cs"/>
          <w:rtl/>
        </w:rPr>
        <w:t>.</w:t>
      </w:r>
      <w:r>
        <w:rPr>
          <w:rFonts w:hint="cs"/>
          <w:b/>
          <w:bCs/>
          <w:rtl/>
        </w:rPr>
        <w:t xml:space="preserve"> </w:t>
      </w:r>
      <w:r w:rsidRPr="000362FD">
        <w:rPr>
          <w:rFonts w:hint="cs"/>
          <w:b/>
          <w:bCs/>
          <w:rtl/>
        </w:rPr>
        <w:t>רש''י</w:t>
      </w:r>
      <w:r>
        <w:rPr>
          <w:rFonts w:hint="cs"/>
          <w:rtl/>
        </w:rPr>
        <w:t xml:space="preserve"> </w:t>
      </w:r>
      <w:r>
        <w:rPr>
          <w:rFonts w:hint="cs"/>
          <w:sz w:val="18"/>
          <w:szCs w:val="18"/>
          <w:rtl/>
        </w:rPr>
        <w:t xml:space="preserve">(ד''ה דאיסור עשה) </w:t>
      </w:r>
      <w:r>
        <w:rPr>
          <w:rFonts w:hint="cs"/>
          <w:rtl/>
        </w:rPr>
        <w:t xml:space="preserve">פירש, שהחובה על הכהנים לברך נלמדה מהפסוק 'כה תברכו'. ממילא נגזר, שמי שלא כהן אסור לו לעלות לדוכן ולברך. וכיוון שלא כתוב בפירוש את האיסור אלא רק לומדים אותו מציווי חיובי </w:t>
      </w:r>
      <w:r>
        <w:rPr>
          <w:rFonts w:hint="cs"/>
          <w:sz w:val="18"/>
          <w:szCs w:val="18"/>
          <w:rtl/>
        </w:rPr>
        <w:t>(כהן עולה, ממילא משמע שישראל לא)</w:t>
      </w:r>
      <w:r>
        <w:rPr>
          <w:rFonts w:hint="cs"/>
          <w:rtl/>
        </w:rPr>
        <w:t xml:space="preserve">, ישראל העולה לברך עובר בעשה ולא בלאו. </w:t>
      </w:r>
    </w:p>
    <w:p w14:paraId="5AF56013" w14:textId="08958FCB" w:rsidR="00DA562A" w:rsidRPr="004A666C" w:rsidRDefault="00AB0617" w:rsidP="004A666C">
      <w:pPr>
        <w:spacing w:after="60"/>
        <w:rPr>
          <w:rtl/>
        </w:rPr>
      </w:pPr>
      <w:r>
        <w:rPr>
          <w:rFonts w:hint="cs"/>
          <w:rtl/>
        </w:rPr>
        <w:t>ג</w:t>
      </w:r>
      <w:r w:rsidR="002E3352" w:rsidRPr="002E3352">
        <w:rPr>
          <w:rFonts w:hint="cs"/>
          <w:rtl/>
        </w:rPr>
        <w:t>.</w:t>
      </w:r>
      <w:r w:rsidR="002E3352">
        <w:rPr>
          <w:rFonts w:hint="cs"/>
          <w:b/>
          <w:bCs/>
          <w:rtl/>
        </w:rPr>
        <w:t xml:space="preserve"> </w:t>
      </w:r>
      <w:r w:rsidR="00A25250" w:rsidRPr="002E3352">
        <w:rPr>
          <w:rFonts w:hint="cs"/>
          <w:b/>
          <w:bCs/>
          <w:rtl/>
        </w:rPr>
        <w:t>החזון</w:t>
      </w:r>
      <w:r w:rsidR="00A25250">
        <w:rPr>
          <w:rFonts w:hint="cs"/>
          <w:rtl/>
        </w:rPr>
        <w:t xml:space="preserve"> </w:t>
      </w:r>
      <w:r w:rsidR="00A25250" w:rsidRPr="002E3352">
        <w:rPr>
          <w:rFonts w:hint="cs"/>
          <w:b/>
          <w:bCs/>
          <w:rtl/>
        </w:rPr>
        <w:t>איש</w:t>
      </w:r>
      <w:r w:rsidR="000A5837" w:rsidRPr="002E3352">
        <w:rPr>
          <w:rFonts w:hint="cs"/>
          <w:b/>
          <w:bCs/>
          <w:rtl/>
        </w:rPr>
        <w:t xml:space="preserve"> </w:t>
      </w:r>
      <w:r w:rsidR="000A5837" w:rsidRPr="002E3352">
        <w:rPr>
          <w:rFonts w:hint="cs"/>
          <w:sz w:val="18"/>
          <w:szCs w:val="18"/>
          <w:rtl/>
        </w:rPr>
        <w:t>(אבה''ע ב, טז)</w:t>
      </w:r>
      <w:r w:rsidR="004144BC">
        <w:rPr>
          <w:rFonts w:hint="cs"/>
          <w:rtl/>
        </w:rPr>
        <w:t xml:space="preserve"> </w:t>
      </w:r>
      <w:r w:rsidR="00923F4B">
        <w:rPr>
          <w:rFonts w:hint="cs"/>
          <w:rtl/>
        </w:rPr>
        <w:t>העלה אפשרות נוספת</w:t>
      </w:r>
      <w:r w:rsidR="00A25250">
        <w:rPr>
          <w:rFonts w:hint="cs"/>
          <w:rtl/>
        </w:rPr>
        <w:t xml:space="preserve">, שכאשר </w:t>
      </w:r>
      <w:r w:rsidR="000A5837">
        <w:rPr>
          <w:rFonts w:hint="cs"/>
          <w:rtl/>
        </w:rPr>
        <w:t>הישראל</w:t>
      </w:r>
      <w:r w:rsidR="00A25250">
        <w:rPr>
          <w:rFonts w:hint="cs"/>
          <w:rtl/>
        </w:rPr>
        <w:t xml:space="preserve"> עולה לדוכן הוא כאילו </w:t>
      </w:r>
      <w:r w:rsidR="00985846">
        <w:rPr>
          <w:rFonts w:hint="cs"/>
          <w:rtl/>
        </w:rPr>
        <w:t xml:space="preserve">מכריז על עצמו ככהן שלא כדין. </w:t>
      </w:r>
      <w:r w:rsidR="00FE60C7">
        <w:rPr>
          <w:rFonts w:hint="cs"/>
          <w:rtl/>
        </w:rPr>
        <w:t xml:space="preserve">כיוון </w:t>
      </w:r>
      <w:r w:rsidR="00985846">
        <w:rPr>
          <w:rFonts w:hint="cs"/>
          <w:rtl/>
        </w:rPr>
        <w:t>ש</w:t>
      </w:r>
      <w:r w:rsidR="00A25250">
        <w:rPr>
          <w:rFonts w:hint="cs"/>
          <w:rtl/>
        </w:rPr>
        <w:t xml:space="preserve">יש מצווה לקדש את הכהנים ולא את הישראלים </w:t>
      </w:r>
      <w:r w:rsidR="00A25250" w:rsidRPr="00694B2D">
        <w:rPr>
          <w:rFonts w:hint="cs"/>
          <w:sz w:val="18"/>
          <w:szCs w:val="18"/>
          <w:rtl/>
        </w:rPr>
        <w:t>('וקדשתו')</w:t>
      </w:r>
      <w:r w:rsidR="00A25250">
        <w:rPr>
          <w:rFonts w:hint="cs"/>
          <w:rtl/>
        </w:rPr>
        <w:t xml:space="preserve">, </w:t>
      </w:r>
      <w:r w:rsidR="00985846">
        <w:rPr>
          <w:rFonts w:hint="cs"/>
          <w:rtl/>
        </w:rPr>
        <w:t xml:space="preserve">כאשר </w:t>
      </w:r>
      <w:r w:rsidR="00A25250">
        <w:rPr>
          <w:rFonts w:hint="cs"/>
          <w:rtl/>
        </w:rPr>
        <w:t xml:space="preserve">ישראל </w:t>
      </w:r>
      <w:r w:rsidR="00985846">
        <w:rPr>
          <w:rFonts w:hint="cs"/>
          <w:rtl/>
        </w:rPr>
        <w:t>עולה לדוכן, הוא מקדש את עצמו שלא כהוגן, ועובר על הציווי לקדש את הכהנים בלבד</w:t>
      </w:r>
      <w:r w:rsidR="003A21A1">
        <w:rPr>
          <w:rFonts w:hint="cs"/>
          <w:rtl/>
        </w:rPr>
        <w:t xml:space="preserve"> </w:t>
      </w:r>
      <w:r w:rsidR="003C78EF">
        <w:rPr>
          <w:rFonts w:hint="cs"/>
          <w:sz w:val="18"/>
          <w:szCs w:val="18"/>
          <w:rtl/>
        </w:rPr>
        <w:t>(לאו הבא מכלל עשה)</w:t>
      </w:r>
      <w:r w:rsidR="00985846">
        <w:rPr>
          <w:rFonts w:hint="cs"/>
          <w:rtl/>
        </w:rPr>
        <w:t xml:space="preserve">. </w:t>
      </w:r>
    </w:p>
    <w:p w14:paraId="594CDD81" w14:textId="4A05C8CE" w:rsidR="00F510E3" w:rsidRPr="00E252CD" w:rsidRDefault="00754295" w:rsidP="00C7662A">
      <w:pPr>
        <w:spacing w:after="80"/>
        <w:rPr>
          <w:b/>
          <w:bCs/>
          <w:u w:val="single"/>
          <w:rtl/>
        </w:rPr>
      </w:pPr>
      <w:r w:rsidRPr="00E252CD">
        <w:rPr>
          <w:rFonts w:hint="cs"/>
          <w:b/>
          <w:bCs/>
          <w:u w:val="single"/>
          <w:rtl/>
        </w:rPr>
        <w:lastRenderedPageBreak/>
        <w:t>דברי ר</w:t>
      </w:r>
      <w:r w:rsidR="00DD3C2A">
        <w:rPr>
          <w:rFonts w:hint="cs"/>
          <w:b/>
          <w:bCs/>
          <w:u w:val="single"/>
          <w:rtl/>
        </w:rPr>
        <w:t xml:space="preserve">בי </w:t>
      </w:r>
      <w:r w:rsidRPr="00E252CD">
        <w:rPr>
          <w:rFonts w:hint="cs"/>
          <w:b/>
          <w:bCs/>
          <w:u w:val="single"/>
          <w:rtl/>
        </w:rPr>
        <w:t>יוסי</w:t>
      </w:r>
      <w:r w:rsidR="00DF63B2" w:rsidRPr="00E252CD">
        <w:rPr>
          <w:rFonts w:hint="cs"/>
          <w:b/>
          <w:bCs/>
          <w:u w:val="single"/>
          <w:rtl/>
        </w:rPr>
        <w:t xml:space="preserve"> </w:t>
      </w:r>
    </w:p>
    <w:p w14:paraId="74DA80B1" w14:textId="4DEAA228" w:rsidR="00E252CD" w:rsidRDefault="00644C93" w:rsidP="00C7662A">
      <w:pPr>
        <w:spacing w:after="80"/>
        <w:rPr>
          <w:rtl/>
        </w:rPr>
      </w:pPr>
      <w:r>
        <w:rPr>
          <w:rFonts w:hint="cs"/>
          <w:rtl/>
        </w:rPr>
        <w:t>עד כה ראינו בפשטות שאסור לישראל לעלות לברכת כהנים</w:t>
      </w:r>
      <w:r w:rsidR="00F90336">
        <w:rPr>
          <w:rFonts w:hint="cs"/>
          <w:rtl/>
        </w:rPr>
        <w:t>, אלא ש</w:t>
      </w:r>
      <w:r>
        <w:rPr>
          <w:rFonts w:hint="cs"/>
          <w:rtl/>
        </w:rPr>
        <w:t>לכאורה</w:t>
      </w:r>
      <w:r w:rsidR="00DD3C2A">
        <w:rPr>
          <w:rFonts w:hint="cs"/>
          <w:rtl/>
        </w:rPr>
        <w:t>,</w:t>
      </w:r>
      <w:r>
        <w:rPr>
          <w:rFonts w:hint="cs"/>
          <w:rtl/>
        </w:rPr>
        <w:t xml:space="preserve"> דין זה נסתר מהגמרא </w:t>
      </w:r>
      <w:r w:rsidR="00AD3DF5">
        <w:rPr>
          <w:rFonts w:hint="cs"/>
          <w:rtl/>
        </w:rPr>
        <w:t>ב</w:t>
      </w:r>
      <w:r w:rsidR="009717A7">
        <w:rPr>
          <w:rFonts w:hint="cs"/>
          <w:rtl/>
        </w:rPr>
        <w:t xml:space="preserve">מסכת </w:t>
      </w:r>
      <w:r w:rsidR="00AD3DF5">
        <w:rPr>
          <w:rFonts w:hint="cs"/>
          <w:rtl/>
        </w:rPr>
        <w:t xml:space="preserve">שבת </w:t>
      </w:r>
      <w:r w:rsidR="00AD3DF5">
        <w:rPr>
          <w:rFonts w:hint="cs"/>
          <w:sz w:val="18"/>
          <w:szCs w:val="18"/>
          <w:rtl/>
        </w:rPr>
        <w:t>(קיח ע''ב)</w:t>
      </w:r>
      <w:r>
        <w:rPr>
          <w:rFonts w:hint="cs"/>
          <w:rtl/>
        </w:rPr>
        <w:t>.</w:t>
      </w:r>
      <w:r w:rsidR="00AD3DF5">
        <w:rPr>
          <w:rFonts w:hint="cs"/>
          <w:sz w:val="18"/>
          <w:szCs w:val="18"/>
          <w:rtl/>
        </w:rPr>
        <w:t xml:space="preserve"> </w:t>
      </w:r>
      <w:r>
        <w:rPr>
          <w:rFonts w:hint="cs"/>
          <w:rtl/>
        </w:rPr>
        <w:t xml:space="preserve">הגמרא מביאה </w:t>
      </w:r>
      <w:r w:rsidR="00AD3DF5">
        <w:rPr>
          <w:rFonts w:hint="cs"/>
          <w:rtl/>
        </w:rPr>
        <w:t xml:space="preserve">מספר </w:t>
      </w:r>
      <w:r w:rsidR="009717A7">
        <w:rPr>
          <w:rFonts w:hint="cs"/>
          <w:rtl/>
        </w:rPr>
        <w:t xml:space="preserve">מימרות </w:t>
      </w:r>
      <w:r w:rsidR="00AD3DF5">
        <w:rPr>
          <w:rFonts w:hint="cs"/>
          <w:rtl/>
        </w:rPr>
        <w:t xml:space="preserve">בשם </w:t>
      </w:r>
      <w:r w:rsidR="00DD3C2A">
        <w:rPr>
          <w:rFonts w:hint="cs"/>
          <w:rtl/>
        </w:rPr>
        <w:t xml:space="preserve">רבי </w:t>
      </w:r>
      <w:r w:rsidR="00AD3DF5">
        <w:rPr>
          <w:rFonts w:hint="cs"/>
          <w:rtl/>
        </w:rPr>
        <w:t xml:space="preserve">יוסי </w:t>
      </w:r>
      <w:r w:rsidR="009717A7">
        <w:rPr>
          <w:rFonts w:hint="cs"/>
          <w:rtl/>
        </w:rPr>
        <w:t xml:space="preserve">שאחת מהן היא, שלמרות שהוא יודע שהוא אינו כהן - אם חבריו היו מבקשים ממנו לעלות לדוכן היה עולה, כדי שלא לעבור </w:t>
      </w:r>
      <w:r w:rsidR="003A2D66">
        <w:rPr>
          <w:rFonts w:hint="cs"/>
          <w:rtl/>
        </w:rPr>
        <w:t>על דברי חבריו. כיצד היה עולה לדוכן אם יש בכך איסור עשה?</w:t>
      </w:r>
      <w:r w:rsidR="003A2D66">
        <w:rPr>
          <w:rFonts w:hint="cs"/>
        </w:rPr>
        <w:t xml:space="preserve"> </w:t>
      </w:r>
      <w:r w:rsidR="003A2D66">
        <w:rPr>
          <w:rFonts w:hint="cs"/>
          <w:rtl/>
        </w:rPr>
        <w:t>נאמרו מספר אפשרויות:</w:t>
      </w:r>
    </w:p>
    <w:p w14:paraId="640A103B" w14:textId="44BF1845" w:rsidR="008A5B92" w:rsidRDefault="003A2D66" w:rsidP="00C7662A">
      <w:pPr>
        <w:spacing w:after="80"/>
        <w:rPr>
          <w:rtl/>
        </w:rPr>
      </w:pPr>
      <w:r w:rsidRPr="003A2D66">
        <w:rPr>
          <w:rFonts w:hint="cs"/>
          <w:rtl/>
        </w:rPr>
        <w:t>א</w:t>
      </w:r>
      <w:r>
        <w:rPr>
          <w:rFonts w:hint="cs"/>
          <w:b/>
          <w:bCs/>
          <w:rtl/>
        </w:rPr>
        <w:t>.</w:t>
      </w:r>
      <w:r w:rsidRPr="003A2D66">
        <w:rPr>
          <w:rFonts w:hint="cs"/>
          <w:b/>
          <w:bCs/>
          <w:rtl/>
        </w:rPr>
        <w:t xml:space="preserve"> </w:t>
      </w:r>
      <w:r w:rsidRPr="00576577">
        <w:rPr>
          <w:rFonts w:hint="cs"/>
          <w:b/>
          <w:bCs/>
          <w:rtl/>
        </w:rPr>
        <w:t>התוספות</w:t>
      </w:r>
      <w:r>
        <w:rPr>
          <w:rFonts w:hint="cs"/>
          <w:rtl/>
        </w:rPr>
        <w:t xml:space="preserve"> </w:t>
      </w:r>
      <w:r w:rsidRPr="00576577">
        <w:rPr>
          <w:rFonts w:hint="cs"/>
          <w:b/>
          <w:bCs/>
          <w:rtl/>
        </w:rPr>
        <w:t>רא''ש</w:t>
      </w:r>
      <w:r>
        <w:rPr>
          <w:rFonts w:hint="cs"/>
          <w:rtl/>
        </w:rPr>
        <w:t xml:space="preserve"> </w:t>
      </w:r>
      <w:r>
        <w:rPr>
          <w:rFonts w:hint="cs"/>
          <w:sz w:val="18"/>
          <w:szCs w:val="18"/>
          <w:rtl/>
        </w:rPr>
        <w:t>(ד''ה אילו)</w:t>
      </w:r>
      <w:r>
        <w:rPr>
          <w:rFonts w:hint="cs"/>
          <w:b/>
          <w:bCs/>
          <w:rtl/>
        </w:rPr>
        <w:t xml:space="preserve"> </w:t>
      </w:r>
      <w:r>
        <w:rPr>
          <w:rFonts w:hint="cs"/>
          <w:rtl/>
        </w:rPr>
        <w:t>תירץ</w:t>
      </w:r>
      <w:r w:rsidR="00AD3DF5">
        <w:rPr>
          <w:rFonts w:hint="cs"/>
          <w:rtl/>
        </w:rPr>
        <w:t xml:space="preserve">, </w:t>
      </w:r>
      <w:r w:rsidR="008F0749">
        <w:rPr>
          <w:rFonts w:hint="cs"/>
          <w:rtl/>
        </w:rPr>
        <w:t>ש</w:t>
      </w:r>
      <w:r w:rsidR="00AD3DF5">
        <w:rPr>
          <w:rFonts w:hint="cs"/>
          <w:rtl/>
        </w:rPr>
        <w:t xml:space="preserve">אין כוונת </w:t>
      </w:r>
      <w:r w:rsidR="00547674">
        <w:rPr>
          <w:rFonts w:hint="cs"/>
          <w:rtl/>
        </w:rPr>
        <w:t xml:space="preserve">רבי </w:t>
      </w:r>
      <w:r w:rsidR="00AD3DF5">
        <w:rPr>
          <w:rFonts w:hint="cs"/>
          <w:rtl/>
        </w:rPr>
        <w:t>יוסי לומר</w:t>
      </w:r>
      <w:r w:rsidR="000B46FE">
        <w:rPr>
          <w:rFonts w:hint="cs"/>
          <w:rtl/>
        </w:rPr>
        <w:t xml:space="preserve"> </w:t>
      </w:r>
      <w:r w:rsidR="003A5315">
        <w:rPr>
          <w:rFonts w:hint="cs"/>
          <w:rtl/>
        </w:rPr>
        <w:t>ש</w:t>
      </w:r>
      <w:r w:rsidR="00AD3DF5">
        <w:rPr>
          <w:rFonts w:hint="cs"/>
          <w:rtl/>
        </w:rPr>
        <w:t xml:space="preserve">באמת היה עולה לדוכן אם חבריו היו אומרים לו, אלא שהוא </w:t>
      </w:r>
      <w:r w:rsidR="008F0749">
        <w:rPr>
          <w:rFonts w:hint="cs"/>
          <w:rtl/>
        </w:rPr>
        <w:t xml:space="preserve">כל </w:t>
      </w:r>
      <w:r w:rsidR="003A5315">
        <w:rPr>
          <w:rFonts w:hint="cs"/>
          <w:rtl/>
        </w:rPr>
        <w:t xml:space="preserve">כך כיבד את חבריו, </w:t>
      </w:r>
      <w:r w:rsidR="008F0749">
        <w:rPr>
          <w:rFonts w:hint="cs"/>
          <w:rtl/>
        </w:rPr>
        <w:t>שהיה עושה</w:t>
      </w:r>
      <w:r w:rsidR="00674BCA">
        <w:rPr>
          <w:rFonts w:hint="cs"/>
          <w:rtl/>
        </w:rPr>
        <w:t xml:space="preserve"> </w:t>
      </w:r>
      <w:r w:rsidR="003A5315">
        <w:rPr>
          <w:rFonts w:hint="cs"/>
          <w:rtl/>
        </w:rPr>
        <w:t xml:space="preserve">בשבילם </w:t>
      </w:r>
      <w:r w:rsidR="00674BCA">
        <w:rPr>
          <w:rFonts w:hint="cs"/>
          <w:rtl/>
        </w:rPr>
        <w:t>אפילו</w:t>
      </w:r>
      <w:r w:rsidR="008F0749">
        <w:rPr>
          <w:rFonts w:hint="cs"/>
          <w:rtl/>
        </w:rPr>
        <w:t xml:space="preserve"> דבר</w:t>
      </w:r>
      <w:r w:rsidR="00674BCA">
        <w:rPr>
          <w:rFonts w:hint="cs"/>
          <w:rtl/>
        </w:rPr>
        <w:t>ים</w:t>
      </w:r>
      <w:r w:rsidR="008F0749">
        <w:rPr>
          <w:rFonts w:hint="cs"/>
          <w:rtl/>
        </w:rPr>
        <w:t xml:space="preserve"> גדול</w:t>
      </w:r>
      <w:r w:rsidR="000B46FE">
        <w:rPr>
          <w:rFonts w:hint="cs"/>
          <w:rtl/>
        </w:rPr>
        <w:t xml:space="preserve">ים. </w:t>
      </w:r>
      <w:r w:rsidR="008F0749">
        <w:rPr>
          <w:rFonts w:hint="cs"/>
          <w:rtl/>
        </w:rPr>
        <w:t xml:space="preserve">כדוגמא </w:t>
      </w:r>
      <w:r w:rsidR="00E7768E">
        <w:rPr>
          <w:rFonts w:hint="cs"/>
          <w:rtl/>
        </w:rPr>
        <w:t>לגודל ההתמסרות לדברי חבריו</w:t>
      </w:r>
      <w:r w:rsidR="000B46FE">
        <w:rPr>
          <w:rFonts w:hint="cs"/>
          <w:rtl/>
        </w:rPr>
        <w:t xml:space="preserve">, </w:t>
      </w:r>
      <w:r w:rsidR="00E7768E">
        <w:rPr>
          <w:rFonts w:hint="cs"/>
          <w:rtl/>
        </w:rPr>
        <w:t>אמר שהוא היה עולה לדוכן</w:t>
      </w:r>
      <w:r w:rsidR="00541F5D">
        <w:rPr>
          <w:rFonts w:hint="cs"/>
          <w:rtl/>
        </w:rPr>
        <w:t xml:space="preserve"> </w:t>
      </w:r>
      <w:r w:rsidR="00EC1F7F">
        <w:rPr>
          <w:rFonts w:hint="cs"/>
          <w:rtl/>
        </w:rPr>
        <w:t xml:space="preserve">אם הוא מבקשים ממנו, </w:t>
      </w:r>
      <w:r w:rsidR="00541F5D">
        <w:rPr>
          <w:rFonts w:hint="cs"/>
          <w:rtl/>
        </w:rPr>
        <w:t>אך לא שבאמת היה עולה לברך שהרי יש בכך איסור עשה.</w:t>
      </w:r>
    </w:p>
    <w:p w14:paraId="711D8A43" w14:textId="50FD6DA1" w:rsidR="00754295" w:rsidRDefault="00874E28" w:rsidP="00C7662A">
      <w:pPr>
        <w:spacing w:after="80"/>
        <w:rPr>
          <w:rtl/>
        </w:rPr>
      </w:pPr>
      <w:r w:rsidRPr="00874E28">
        <w:rPr>
          <w:rFonts w:hint="cs"/>
          <w:rtl/>
        </w:rPr>
        <w:t xml:space="preserve">ב. </w:t>
      </w:r>
      <w:r w:rsidR="00A1658A">
        <w:rPr>
          <w:rFonts w:hint="cs"/>
          <w:b/>
          <w:bCs/>
          <w:rtl/>
        </w:rPr>
        <w:t>ה</w:t>
      </w:r>
      <w:r w:rsidR="00754295" w:rsidRPr="000E76E0">
        <w:rPr>
          <w:rFonts w:hint="cs"/>
          <w:b/>
          <w:bCs/>
          <w:rtl/>
        </w:rPr>
        <w:t>תורה תמימה</w:t>
      </w:r>
      <w:r w:rsidR="00754295">
        <w:rPr>
          <w:rFonts w:hint="cs"/>
          <w:rtl/>
        </w:rPr>
        <w:t xml:space="preserve"> </w:t>
      </w:r>
      <w:r w:rsidR="00754295">
        <w:rPr>
          <w:rFonts w:hint="cs"/>
          <w:sz w:val="18"/>
          <w:szCs w:val="18"/>
          <w:rtl/>
        </w:rPr>
        <w:t xml:space="preserve">(נשא ו, כג) </w:t>
      </w:r>
      <w:r>
        <w:rPr>
          <w:rFonts w:hint="cs"/>
          <w:rtl/>
        </w:rPr>
        <w:t xml:space="preserve">הביא את דברי </w:t>
      </w:r>
      <w:r w:rsidR="00754295" w:rsidRPr="00576A51">
        <w:rPr>
          <w:rFonts w:hint="cs"/>
          <w:b/>
          <w:bCs/>
          <w:rtl/>
        </w:rPr>
        <w:t>רבינו ירוחם</w:t>
      </w:r>
      <w:r w:rsidR="002B5B86">
        <w:rPr>
          <w:rFonts w:hint="cs"/>
          <w:rtl/>
        </w:rPr>
        <w:t xml:space="preserve"> ש</w:t>
      </w:r>
      <w:r w:rsidR="007318D9">
        <w:rPr>
          <w:rFonts w:hint="cs"/>
          <w:rtl/>
        </w:rPr>
        <w:t>טען, שיש</w:t>
      </w:r>
      <w:r w:rsidR="00FA6AF4">
        <w:rPr>
          <w:rFonts w:hint="cs"/>
          <w:rtl/>
        </w:rPr>
        <w:t xml:space="preserve"> לגרוס אחרת בדברי הגמרא</w:t>
      </w:r>
      <w:r w:rsidR="00754295">
        <w:rPr>
          <w:rFonts w:hint="cs"/>
          <w:rtl/>
        </w:rPr>
        <w:t xml:space="preserve">. </w:t>
      </w:r>
      <w:r w:rsidR="002B5B86">
        <w:rPr>
          <w:rFonts w:hint="cs"/>
          <w:rtl/>
        </w:rPr>
        <w:t xml:space="preserve">במקום </w:t>
      </w:r>
      <w:r w:rsidR="00C94932">
        <w:rPr>
          <w:rFonts w:hint="cs"/>
          <w:rtl/>
        </w:rPr>
        <w:t>לגרוס</w:t>
      </w:r>
      <w:r w:rsidR="002B5B86">
        <w:rPr>
          <w:rFonts w:hint="cs"/>
          <w:rtl/>
        </w:rPr>
        <w:t xml:space="preserve"> </w:t>
      </w:r>
      <w:r w:rsidR="00754295">
        <w:rPr>
          <w:rFonts w:hint="cs"/>
          <w:rtl/>
        </w:rPr>
        <w:t>'</w:t>
      </w:r>
      <w:r w:rsidR="00C94932">
        <w:rPr>
          <w:rFonts w:hint="cs"/>
          <w:rtl/>
        </w:rPr>
        <w:t>אמר ר</w:t>
      </w:r>
      <w:r w:rsidR="00F11C52">
        <w:rPr>
          <w:rFonts w:hint="cs"/>
          <w:rtl/>
        </w:rPr>
        <w:t>בי</w:t>
      </w:r>
      <w:r w:rsidR="00C94932">
        <w:rPr>
          <w:rFonts w:hint="cs"/>
          <w:rtl/>
        </w:rPr>
        <w:t xml:space="preserve"> יוסי </w:t>
      </w:r>
      <w:r w:rsidR="00754295">
        <w:rPr>
          <w:rFonts w:hint="cs"/>
          <w:rtl/>
        </w:rPr>
        <w:t>יודע אני שאיני כהן'</w:t>
      </w:r>
      <w:r w:rsidR="002B5B86">
        <w:rPr>
          <w:rFonts w:hint="cs"/>
          <w:rtl/>
        </w:rPr>
        <w:t xml:space="preserve">, </w:t>
      </w:r>
      <w:r w:rsidR="00C94932">
        <w:rPr>
          <w:rFonts w:hint="cs"/>
          <w:rtl/>
        </w:rPr>
        <w:t xml:space="preserve">יש לגרוס </w:t>
      </w:r>
      <w:r w:rsidR="002B5B86">
        <w:rPr>
          <w:rFonts w:hint="cs"/>
          <w:rtl/>
        </w:rPr>
        <w:t>'יודע אני שאיני ראוי לעלות לדוכן'</w:t>
      </w:r>
      <w:r w:rsidR="00754295">
        <w:rPr>
          <w:rFonts w:hint="cs"/>
          <w:rtl/>
        </w:rPr>
        <w:t xml:space="preserve">. לפי פירוש זה, חבריו של </w:t>
      </w:r>
      <w:r w:rsidR="00F844E1">
        <w:rPr>
          <w:rFonts w:hint="cs"/>
          <w:rtl/>
        </w:rPr>
        <w:t xml:space="preserve">רבי </w:t>
      </w:r>
      <w:r w:rsidR="00754295">
        <w:rPr>
          <w:rFonts w:hint="cs"/>
          <w:rtl/>
        </w:rPr>
        <w:t xml:space="preserve">יוסי מבקשים ממנו לעלות לדוכן </w:t>
      </w:r>
      <w:r w:rsidR="00754295" w:rsidRPr="004D40E0">
        <w:rPr>
          <w:rFonts w:hint="cs"/>
          <w:rtl/>
        </w:rPr>
        <w:t>לדרוש</w:t>
      </w:r>
      <w:r w:rsidR="00754295">
        <w:rPr>
          <w:rFonts w:hint="cs"/>
          <w:rtl/>
        </w:rPr>
        <w:t xml:space="preserve">, ואף על פי שהוא יודע בעצמו שהוא לא ראוי </w:t>
      </w:r>
      <w:r w:rsidR="004D40E0">
        <w:rPr>
          <w:rFonts w:hint="cs"/>
          <w:rtl/>
        </w:rPr>
        <w:t>לכך</w:t>
      </w:r>
      <w:r w:rsidR="00754295">
        <w:rPr>
          <w:rFonts w:hint="cs"/>
          <w:rtl/>
        </w:rPr>
        <w:t>, משום כבוד חבריו הוא עולה</w:t>
      </w:r>
      <w:r>
        <w:rPr>
          <w:rFonts w:hint="cs"/>
          <w:rtl/>
        </w:rPr>
        <w:t>. ובלשונו:</w:t>
      </w:r>
    </w:p>
    <w:p w14:paraId="45B3AD5A" w14:textId="7C841B5E" w:rsidR="00874E28" w:rsidRDefault="00874E28" w:rsidP="00C7662A">
      <w:pPr>
        <w:spacing w:after="80"/>
        <w:ind w:left="720"/>
        <w:rPr>
          <w:rtl/>
        </w:rPr>
      </w:pPr>
      <w:r>
        <w:rPr>
          <w:rFonts w:cs="Arial" w:hint="cs"/>
          <w:rtl/>
        </w:rPr>
        <w:t>''</w:t>
      </w:r>
      <w:r w:rsidRPr="00874E28">
        <w:rPr>
          <w:rFonts w:cs="Arial"/>
          <w:rtl/>
        </w:rPr>
        <w:t>ולא אמנע מלהעיר דבר חדש ונפלא</w:t>
      </w:r>
      <w:r>
        <w:rPr>
          <w:rFonts w:cs="Arial" w:hint="cs"/>
          <w:rtl/>
        </w:rPr>
        <w:t>,</w:t>
      </w:r>
      <w:r w:rsidRPr="00874E28">
        <w:rPr>
          <w:rFonts w:cs="Arial"/>
          <w:rtl/>
        </w:rPr>
        <w:t xml:space="preserve"> מה שמצאתי בהקדמת </w:t>
      </w:r>
      <w:r>
        <w:rPr>
          <w:rFonts w:cs="Arial" w:hint="cs"/>
          <w:rtl/>
        </w:rPr>
        <w:t xml:space="preserve">ספר </w:t>
      </w:r>
      <w:r w:rsidRPr="00874E28">
        <w:rPr>
          <w:rFonts w:cs="Arial"/>
          <w:rtl/>
        </w:rPr>
        <w:t xml:space="preserve">רבינו ירוחם שהביא מאמר זה </w:t>
      </w:r>
      <w:r>
        <w:rPr>
          <w:rFonts w:cs="Arial" w:hint="cs"/>
          <w:rtl/>
        </w:rPr>
        <w:t xml:space="preserve">דרבי </w:t>
      </w:r>
      <w:r w:rsidRPr="00874E28">
        <w:rPr>
          <w:rFonts w:cs="Arial"/>
          <w:rtl/>
        </w:rPr>
        <w:t>יוסי</w:t>
      </w:r>
      <w:r>
        <w:rPr>
          <w:rFonts w:cs="Arial" w:hint="cs"/>
          <w:rtl/>
        </w:rPr>
        <w:t>.</w:t>
      </w:r>
      <w:r w:rsidRPr="00874E28">
        <w:rPr>
          <w:rFonts w:cs="Arial"/>
          <w:rtl/>
        </w:rPr>
        <w:t xml:space="preserve"> ובמקום שכתוב לפנינו יודע אני בעצמי שאיני כהן</w:t>
      </w:r>
      <w:r>
        <w:rPr>
          <w:rFonts w:cs="Arial" w:hint="cs"/>
          <w:rtl/>
        </w:rPr>
        <w:t>,</w:t>
      </w:r>
      <w:r w:rsidRPr="00874E28">
        <w:rPr>
          <w:rFonts w:cs="Arial"/>
          <w:rtl/>
        </w:rPr>
        <w:t xml:space="preserve"> כתוב שם יודע אני בעצמי שאיני כדאי, </w:t>
      </w:r>
      <w:r>
        <w:rPr>
          <w:rFonts w:cs="Arial" w:hint="cs"/>
          <w:rtl/>
        </w:rPr>
        <w:t xml:space="preserve">ולפי זה </w:t>
      </w:r>
      <w:r w:rsidRPr="00874E28">
        <w:rPr>
          <w:rFonts w:cs="Arial"/>
          <w:rtl/>
        </w:rPr>
        <w:t>יהיה הכונה אם יאמרו לי חבירי עלה לדוכן, לא לדוכן של כהנים בנשיאות כפים</w:t>
      </w:r>
      <w:r>
        <w:rPr>
          <w:rFonts w:cs="Arial" w:hint="cs"/>
          <w:rtl/>
        </w:rPr>
        <w:t>,</w:t>
      </w:r>
      <w:r w:rsidRPr="00874E28">
        <w:rPr>
          <w:rFonts w:cs="Arial"/>
          <w:rtl/>
        </w:rPr>
        <w:t xml:space="preserve"> אלא למקום ששם דורשין גדולי החכמים לפני הצבור</w:t>
      </w:r>
      <w:r>
        <w:rPr>
          <w:rFonts w:cs="Arial" w:hint="cs"/>
          <w:rtl/>
        </w:rPr>
        <w:t>.''</w:t>
      </w:r>
    </w:p>
    <w:p w14:paraId="70AB5DDD" w14:textId="4C215AF5" w:rsidR="008A5B92" w:rsidRDefault="00874E28" w:rsidP="00C7662A">
      <w:pPr>
        <w:spacing w:after="80"/>
        <w:rPr>
          <w:rtl/>
        </w:rPr>
      </w:pPr>
      <w:r>
        <w:rPr>
          <w:rFonts w:hint="cs"/>
          <w:rtl/>
        </w:rPr>
        <w:t xml:space="preserve">ג. </w:t>
      </w:r>
      <w:r w:rsidR="00F64F4D">
        <w:rPr>
          <w:rFonts w:hint="cs"/>
          <w:rtl/>
        </w:rPr>
        <w:t>בעוד שהתירוצים הקודמים התקשו בדברי הגמרא</w:t>
      </w:r>
      <w:r w:rsidR="002E4B76">
        <w:rPr>
          <w:rFonts w:hint="cs"/>
          <w:rtl/>
        </w:rPr>
        <w:t xml:space="preserve">, </w:t>
      </w:r>
      <w:r w:rsidR="00F64F4D">
        <w:rPr>
          <w:rFonts w:hint="cs"/>
          <w:rtl/>
        </w:rPr>
        <w:t xml:space="preserve">ומשום כך </w:t>
      </w:r>
      <w:r w:rsidR="002E4B76">
        <w:rPr>
          <w:rFonts w:hint="cs"/>
          <w:rtl/>
        </w:rPr>
        <w:t>ביארו אחרת את פשט לשונה</w:t>
      </w:r>
      <w:r w:rsidR="00F64F4D">
        <w:rPr>
          <w:rFonts w:hint="cs"/>
          <w:rtl/>
        </w:rPr>
        <w:t xml:space="preserve">, </w:t>
      </w:r>
      <w:r w:rsidR="00F64F4D">
        <w:rPr>
          <w:rFonts w:hint="cs"/>
          <w:b/>
          <w:bCs/>
          <w:rtl/>
        </w:rPr>
        <w:t>ה</w:t>
      </w:r>
      <w:r w:rsidR="00AD3DF5" w:rsidRPr="000337DC">
        <w:rPr>
          <w:rFonts w:hint="cs"/>
          <w:b/>
          <w:bCs/>
          <w:rtl/>
        </w:rPr>
        <w:t>תוספות</w:t>
      </w:r>
      <w:r w:rsidR="00AD3DF5">
        <w:rPr>
          <w:rFonts w:hint="cs"/>
          <w:rtl/>
        </w:rPr>
        <w:t xml:space="preserve"> במקום </w:t>
      </w:r>
      <w:r w:rsidR="00AD3DF5">
        <w:rPr>
          <w:rFonts w:hint="cs"/>
          <w:sz w:val="18"/>
          <w:szCs w:val="18"/>
          <w:rtl/>
        </w:rPr>
        <w:t>(ד''ה אילו)</w:t>
      </w:r>
      <w:r w:rsidR="000D6B4A">
        <w:rPr>
          <w:rFonts w:hint="cs"/>
          <w:rtl/>
        </w:rPr>
        <w:t xml:space="preserve"> </w:t>
      </w:r>
      <w:r w:rsidR="008A5B92">
        <w:rPr>
          <w:rFonts w:hint="cs"/>
          <w:rtl/>
        </w:rPr>
        <w:t xml:space="preserve">הביאו את דברי </w:t>
      </w:r>
      <w:r w:rsidR="008A5B92" w:rsidRPr="00F64F4D">
        <w:rPr>
          <w:rFonts w:hint="cs"/>
          <w:b/>
          <w:bCs/>
          <w:rtl/>
        </w:rPr>
        <w:t xml:space="preserve">ר''י </w:t>
      </w:r>
      <w:r w:rsidR="006E2D68">
        <w:rPr>
          <w:rFonts w:hint="cs"/>
          <w:rtl/>
        </w:rPr>
        <w:t>ש</w:t>
      </w:r>
      <w:r w:rsidR="008A5B92">
        <w:rPr>
          <w:rFonts w:hint="cs"/>
          <w:rtl/>
        </w:rPr>
        <w:t xml:space="preserve">תמה על דברי הגמרא, </w:t>
      </w:r>
      <w:r w:rsidR="002D5D7E">
        <w:rPr>
          <w:rFonts w:hint="cs"/>
          <w:rtl/>
        </w:rPr>
        <w:t xml:space="preserve">מה </w:t>
      </w:r>
      <w:r w:rsidR="00C3310C">
        <w:rPr>
          <w:rFonts w:hint="cs"/>
          <w:rtl/>
        </w:rPr>
        <w:t xml:space="preserve">רבי </w:t>
      </w:r>
      <w:r w:rsidR="002D5D7E">
        <w:rPr>
          <w:rFonts w:hint="cs"/>
          <w:rtl/>
        </w:rPr>
        <w:t>יוסי מתפאר בכך שהוא היה עולה לדוכן בציווי חבריו?</w:t>
      </w:r>
      <w:r w:rsidR="008A5B92">
        <w:rPr>
          <w:rFonts w:hint="cs"/>
          <w:rtl/>
        </w:rPr>
        <w:t xml:space="preserve"> </w:t>
      </w:r>
      <w:r w:rsidR="002D5D7E">
        <w:rPr>
          <w:rFonts w:hint="cs"/>
          <w:rtl/>
        </w:rPr>
        <w:t xml:space="preserve">הרי </w:t>
      </w:r>
      <w:r w:rsidR="000A0AD3">
        <w:rPr>
          <w:rFonts w:hint="cs"/>
          <w:rtl/>
        </w:rPr>
        <w:t>למעט</w:t>
      </w:r>
      <w:r w:rsidR="002D5D7E">
        <w:rPr>
          <w:rFonts w:hint="cs"/>
          <w:rtl/>
        </w:rPr>
        <w:t xml:space="preserve"> איסור ברכה לבטלה </w:t>
      </w:r>
      <w:r w:rsidR="00246D0E">
        <w:rPr>
          <w:rFonts w:hint="cs"/>
          <w:rtl/>
        </w:rPr>
        <w:t xml:space="preserve">אין בכך שום איסור, אז מה </w:t>
      </w:r>
      <w:r w:rsidR="00D75A39">
        <w:rPr>
          <w:rFonts w:hint="cs"/>
          <w:rtl/>
        </w:rPr>
        <w:t xml:space="preserve">בא </w:t>
      </w:r>
      <w:r w:rsidR="00D569B2">
        <w:rPr>
          <w:rFonts w:hint="cs"/>
          <w:rtl/>
        </w:rPr>
        <w:t xml:space="preserve">רבי יוסי </w:t>
      </w:r>
      <w:r w:rsidR="0086789A">
        <w:rPr>
          <w:rFonts w:hint="cs"/>
          <w:rtl/>
        </w:rPr>
        <w:t>לחדש</w:t>
      </w:r>
      <w:r w:rsidR="00D569B2">
        <w:rPr>
          <w:rFonts w:hint="cs"/>
          <w:rtl/>
        </w:rPr>
        <w:t>?</w:t>
      </w:r>
    </w:p>
    <w:p w14:paraId="21C3CAB1" w14:textId="165E57AD" w:rsidR="002A7692" w:rsidRPr="002A7692" w:rsidRDefault="002A7692" w:rsidP="00C7662A">
      <w:pPr>
        <w:spacing w:after="80"/>
        <w:rPr>
          <w:rtl/>
        </w:rPr>
      </w:pPr>
      <w:r>
        <w:rPr>
          <w:rFonts w:hint="cs"/>
          <w:rtl/>
        </w:rPr>
        <w:t xml:space="preserve">על דברי התוספות תמהו </w:t>
      </w:r>
      <w:r>
        <w:rPr>
          <w:rFonts w:hint="cs"/>
          <w:rtl/>
        </w:rPr>
        <w:t>האחרונים</w:t>
      </w:r>
      <w:r>
        <w:rPr>
          <w:rFonts w:hint="cs"/>
          <w:rtl/>
        </w:rPr>
        <w:t xml:space="preserve">, שהרי </w:t>
      </w:r>
      <w:r w:rsidR="0007476C">
        <w:rPr>
          <w:rFonts w:hint="cs"/>
          <w:rtl/>
        </w:rPr>
        <w:t xml:space="preserve">כאמור </w:t>
      </w:r>
      <w:r>
        <w:rPr>
          <w:rFonts w:hint="cs"/>
          <w:rtl/>
        </w:rPr>
        <w:t xml:space="preserve">הגמרא במסכת כתובות כותבת שישראל שעולה לדוכן עובר באיסור עשה, אז מדוע ר''י אומר שהוא לא מבין איזה איסור יש בכך?! </w:t>
      </w:r>
      <w:r w:rsidR="0007476C">
        <w:rPr>
          <w:rFonts w:hint="cs"/>
          <w:rtl/>
        </w:rPr>
        <w:t xml:space="preserve">יש שכתבו ליישב, שלדעת התוספות כאשר הגמרא כותבת שזר הנושא כפיו עובר בעשה, הכוונה בעשה של ברכה לבטלה. </w:t>
      </w:r>
      <w:r w:rsidR="007307E8">
        <w:rPr>
          <w:rFonts w:hint="cs"/>
          <w:rtl/>
        </w:rPr>
        <w:t>אמנם יש שחלקו כך, וסברו שגם לדעת התוספות כאשר הגמרא אומרת שעוברים בעשה, אין הכוונה בעשה של ברכה לבטלה, ומשום כך הציעו מספר אפשרויות נוספות ליישב את דבריהם:</w:t>
      </w:r>
    </w:p>
    <w:p w14:paraId="4636817F" w14:textId="076DFE5C" w:rsidR="00874E28" w:rsidRPr="0073407E" w:rsidRDefault="0073407E" w:rsidP="00C7662A">
      <w:pPr>
        <w:spacing w:after="80"/>
        <w:rPr>
          <w:u w:val="single"/>
          <w:rtl/>
        </w:rPr>
      </w:pPr>
      <w:r>
        <w:rPr>
          <w:rFonts w:hint="cs"/>
          <w:u w:val="single"/>
          <w:rtl/>
        </w:rPr>
        <w:t xml:space="preserve">תירוצי </w:t>
      </w:r>
      <w:r w:rsidR="001942DE">
        <w:rPr>
          <w:rFonts w:hint="cs"/>
          <w:u w:val="single"/>
          <w:rtl/>
        </w:rPr>
        <w:t>האחרונים</w:t>
      </w:r>
    </w:p>
    <w:p w14:paraId="2C1FCB0F" w14:textId="3610F7EE" w:rsidR="00055A70" w:rsidRDefault="00E54B57" w:rsidP="00C7662A">
      <w:pPr>
        <w:spacing w:after="80"/>
        <w:rPr>
          <w:rtl/>
        </w:rPr>
      </w:pPr>
      <w:r>
        <w:rPr>
          <w:rFonts w:hint="cs"/>
          <w:rtl/>
        </w:rPr>
        <w:t>א</w:t>
      </w:r>
      <w:r w:rsidR="00055A70">
        <w:rPr>
          <w:rFonts w:hint="cs"/>
          <w:rtl/>
        </w:rPr>
        <w:t xml:space="preserve">. </w:t>
      </w:r>
      <w:r w:rsidR="008A5B92" w:rsidRPr="00A25250">
        <w:rPr>
          <w:rFonts w:hint="cs"/>
          <w:b/>
          <w:bCs/>
          <w:rtl/>
        </w:rPr>
        <w:t>הרמ''א</w:t>
      </w:r>
      <w:r w:rsidR="008A5B92">
        <w:rPr>
          <w:rFonts w:hint="cs"/>
          <w:rtl/>
        </w:rPr>
        <w:t xml:space="preserve"> </w:t>
      </w:r>
      <w:r w:rsidR="008A5B92" w:rsidRPr="00055A70">
        <w:rPr>
          <w:rFonts w:hint="cs"/>
          <w:sz w:val="18"/>
          <w:szCs w:val="18"/>
          <w:rtl/>
        </w:rPr>
        <w:t>(או''ח קכח</w:t>
      </w:r>
      <w:r w:rsidR="007325C5" w:rsidRPr="00055A70">
        <w:rPr>
          <w:rFonts w:hint="cs"/>
          <w:sz w:val="18"/>
          <w:szCs w:val="18"/>
          <w:rtl/>
        </w:rPr>
        <w:t>, א</w:t>
      </w:r>
      <w:r w:rsidR="008A5B92" w:rsidRPr="00055A70">
        <w:rPr>
          <w:rFonts w:hint="cs"/>
          <w:sz w:val="18"/>
          <w:szCs w:val="18"/>
          <w:rtl/>
        </w:rPr>
        <w:t xml:space="preserve">) </w:t>
      </w:r>
      <w:r w:rsidR="00646C7D">
        <w:rPr>
          <w:rFonts w:hint="cs"/>
          <w:rtl/>
        </w:rPr>
        <w:t xml:space="preserve">דחק </w:t>
      </w:r>
      <w:r w:rsidR="008A5B92">
        <w:rPr>
          <w:rFonts w:hint="cs"/>
          <w:rtl/>
        </w:rPr>
        <w:t>לתרץ</w:t>
      </w:r>
      <w:r w:rsidR="00372D7F">
        <w:rPr>
          <w:rFonts w:hint="cs"/>
          <w:rtl/>
        </w:rPr>
        <w:t xml:space="preserve"> (בתירוץ המתיישב עם דברי החזון איש לעיל)</w:t>
      </w:r>
      <w:r w:rsidR="00786A4B">
        <w:rPr>
          <w:rFonts w:hint="cs"/>
          <w:rtl/>
        </w:rPr>
        <w:t>,</w:t>
      </w:r>
      <w:r w:rsidR="007325C5">
        <w:rPr>
          <w:rFonts w:hint="cs"/>
          <w:rtl/>
        </w:rPr>
        <w:t xml:space="preserve"> </w:t>
      </w:r>
      <w:r w:rsidR="0028231D">
        <w:rPr>
          <w:rFonts w:hint="cs"/>
          <w:rtl/>
        </w:rPr>
        <w:t>ש</w:t>
      </w:r>
      <w:r w:rsidR="003C1AB6">
        <w:rPr>
          <w:rFonts w:hint="cs"/>
          <w:rtl/>
        </w:rPr>
        <w:t>ה</w:t>
      </w:r>
      <w:r w:rsidR="001D6597">
        <w:rPr>
          <w:rFonts w:hint="cs"/>
          <w:rtl/>
        </w:rPr>
        <w:t xml:space="preserve">איסור </w:t>
      </w:r>
      <w:r w:rsidR="00AF55CA">
        <w:rPr>
          <w:rFonts w:hint="cs"/>
          <w:rtl/>
        </w:rPr>
        <w:t>לעלות לברכת כהנים</w:t>
      </w:r>
      <w:r w:rsidR="003C1AB6">
        <w:rPr>
          <w:rFonts w:hint="cs"/>
          <w:rtl/>
        </w:rPr>
        <w:t xml:space="preserve"> נוהג</w:t>
      </w:r>
      <w:r w:rsidR="00AF55CA">
        <w:rPr>
          <w:rFonts w:hint="cs"/>
          <w:rtl/>
        </w:rPr>
        <w:t xml:space="preserve"> רק </w:t>
      </w:r>
      <w:r w:rsidR="000D788E">
        <w:rPr>
          <w:rFonts w:hint="cs"/>
          <w:rtl/>
        </w:rPr>
        <w:t xml:space="preserve">אם </w:t>
      </w:r>
      <w:r w:rsidR="00AF55CA">
        <w:rPr>
          <w:rFonts w:hint="cs"/>
          <w:rtl/>
        </w:rPr>
        <w:t xml:space="preserve">ישראל </w:t>
      </w:r>
      <w:r w:rsidR="00646C7D">
        <w:rPr>
          <w:rFonts w:hint="cs"/>
          <w:rtl/>
        </w:rPr>
        <w:t xml:space="preserve">בודד </w:t>
      </w:r>
      <w:r w:rsidR="00AF55CA">
        <w:rPr>
          <w:rFonts w:hint="cs"/>
          <w:rtl/>
        </w:rPr>
        <w:t>עולה לברכת הכהנים,</w:t>
      </w:r>
      <w:r w:rsidR="007325C5">
        <w:rPr>
          <w:rFonts w:hint="cs"/>
          <w:rtl/>
        </w:rPr>
        <w:t xml:space="preserve"> </w:t>
      </w:r>
      <w:r w:rsidR="00AC4DF0">
        <w:rPr>
          <w:rFonts w:hint="cs"/>
          <w:rtl/>
        </w:rPr>
        <w:t>שאז</w:t>
      </w:r>
      <w:r w:rsidR="00646C7D">
        <w:rPr>
          <w:rFonts w:hint="cs"/>
          <w:rtl/>
        </w:rPr>
        <w:t xml:space="preserve"> ניכר שהוא מראה עצמו כקדוש</w:t>
      </w:r>
      <w:r w:rsidR="000676C2">
        <w:rPr>
          <w:rFonts w:hint="cs"/>
          <w:rtl/>
        </w:rPr>
        <w:t xml:space="preserve"> ,אבל </w:t>
      </w:r>
      <w:r w:rsidR="007325C5">
        <w:rPr>
          <w:rFonts w:hint="cs"/>
          <w:rtl/>
        </w:rPr>
        <w:t>כאשר הוא עולה עם כהנים אחרים אין בכך איסור עשה</w:t>
      </w:r>
      <w:r w:rsidR="00BF25FD">
        <w:rPr>
          <w:rFonts w:hint="cs"/>
          <w:rtl/>
        </w:rPr>
        <w:t>.</w:t>
      </w:r>
      <w:r w:rsidR="007325C5">
        <w:rPr>
          <w:rFonts w:hint="cs"/>
          <w:rtl/>
        </w:rPr>
        <w:t xml:space="preserve"> </w:t>
      </w:r>
      <w:r w:rsidR="00067C41">
        <w:rPr>
          <w:rFonts w:hint="cs"/>
          <w:rtl/>
        </w:rPr>
        <w:t xml:space="preserve">אמנם, מעבר לכך שגם הרמ''א לא הסתפק בתירוץ זה, </w:t>
      </w:r>
      <w:r w:rsidR="002F2117">
        <w:rPr>
          <w:rFonts w:hint="cs"/>
          <w:rtl/>
        </w:rPr>
        <w:t xml:space="preserve">כפי שהעיר </w:t>
      </w:r>
      <w:r w:rsidR="007325C5" w:rsidRPr="00C15A5E">
        <w:rPr>
          <w:rFonts w:hint="cs"/>
          <w:b/>
          <w:bCs/>
          <w:rtl/>
        </w:rPr>
        <w:t>המשנה</w:t>
      </w:r>
      <w:r w:rsidR="007325C5">
        <w:rPr>
          <w:rFonts w:hint="cs"/>
          <w:rtl/>
        </w:rPr>
        <w:t xml:space="preserve"> </w:t>
      </w:r>
      <w:r w:rsidR="007325C5" w:rsidRPr="00C15A5E">
        <w:rPr>
          <w:rFonts w:hint="cs"/>
          <w:b/>
          <w:bCs/>
          <w:rtl/>
        </w:rPr>
        <w:t>ברורה</w:t>
      </w:r>
      <w:r w:rsidR="007325C5">
        <w:rPr>
          <w:rFonts w:hint="cs"/>
          <w:rtl/>
        </w:rPr>
        <w:t xml:space="preserve"> </w:t>
      </w:r>
      <w:r w:rsidR="007325C5" w:rsidRPr="00055A70">
        <w:rPr>
          <w:rFonts w:hint="cs"/>
          <w:sz w:val="18"/>
          <w:szCs w:val="18"/>
          <w:rtl/>
        </w:rPr>
        <w:t>(</w:t>
      </w:r>
      <w:r w:rsidR="00F12ADF">
        <w:rPr>
          <w:rFonts w:hint="cs"/>
          <w:sz w:val="18"/>
          <w:szCs w:val="18"/>
          <w:rtl/>
        </w:rPr>
        <w:t>שם,</w:t>
      </w:r>
      <w:r w:rsidR="007325C5" w:rsidRPr="00055A70">
        <w:rPr>
          <w:rFonts w:hint="cs"/>
          <w:sz w:val="18"/>
          <w:szCs w:val="18"/>
          <w:rtl/>
        </w:rPr>
        <w:t xml:space="preserve"> ו) </w:t>
      </w:r>
      <w:r w:rsidR="007325C5">
        <w:rPr>
          <w:rFonts w:hint="cs"/>
          <w:rtl/>
        </w:rPr>
        <w:t>האחרונים</w:t>
      </w:r>
      <w:r w:rsidR="00067C41">
        <w:rPr>
          <w:rFonts w:hint="cs"/>
          <w:rtl/>
        </w:rPr>
        <w:t xml:space="preserve"> לא קיבלו</w:t>
      </w:r>
      <w:r w:rsidR="00A113FD">
        <w:rPr>
          <w:rFonts w:hint="cs"/>
          <w:rtl/>
        </w:rPr>
        <w:t>הו</w:t>
      </w:r>
      <w:r w:rsidR="00067C41">
        <w:rPr>
          <w:rFonts w:hint="cs"/>
          <w:rtl/>
        </w:rPr>
        <w:t>.</w:t>
      </w:r>
    </w:p>
    <w:p w14:paraId="64F1BF29" w14:textId="13996F0B" w:rsidR="00B41FEA" w:rsidRDefault="00B41FEA" w:rsidP="00C7662A">
      <w:pPr>
        <w:spacing w:after="80"/>
        <w:rPr>
          <w:rtl/>
        </w:rPr>
      </w:pPr>
      <w:r>
        <w:rPr>
          <w:rFonts w:hint="cs"/>
          <w:rtl/>
        </w:rPr>
        <w:t xml:space="preserve">ב. </w:t>
      </w:r>
      <w:r w:rsidRPr="0094432F">
        <w:rPr>
          <w:rFonts w:hint="cs"/>
          <w:b/>
          <w:bCs/>
          <w:rtl/>
        </w:rPr>
        <w:t>הב''ח</w:t>
      </w:r>
      <w:r>
        <w:rPr>
          <w:rFonts w:hint="cs"/>
          <w:rtl/>
        </w:rPr>
        <w:t xml:space="preserve"> </w:t>
      </w:r>
      <w:r>
        <w:rPr>
          <w:rFonts w:hint="cs"/>
          <w:sz w:val="18"/>
          <w:szCs w:val="18"/>
          <w:rtl/>
        </w:rPr>
        <w:t>(שם, א)</w:t>
      </w:r>
      <w:r>
        <w:rPr>
          <w:rFonts w:hint="cs"/>
          <w:rtl/>
        </w:rPr>
        <w:t xml:space="preserve"> תירץ, שרבי יוסי עלה לדוכן, אבל לא בירך את ברכת הכהנים, וגם לא הרים את כפיו כמו הכהנים. אם כן מה רבי יוסי בא לחדש בכך שעלה לברכת כהנים</w:t>
      </w:r>
      <w:r w:rsidR="003E7200">
        <w:rPr>
          <w:rFonts w:hint="cs"/>
          <w:rtl/>
        </w:rPr>
        <w:t xml:space="preserve"> אם לא עשה כלום</w:t>
      </w:r>
      <w:r>
        <w:rPr>
          <w:rFonts w:hint="cs"/>
          <w:rtl/>
        </w:rPr>
        <w:t xml:space="preserve">? </w:t>
      </w:r>
      <w:r w:rsidR="005B1077">
        <w:rPr>
          <w:rFonts w:hint="cs"/>
          <w:rtl/>
        </w:rPr>
        <w:t xml:space="preserve">ונימק, </w:t>
      </w:r>
      <w:r>
        <w:rPr>
          <w:rFonts w:hint="cs"/>
          <w:rtl/>
        </w:rPr>
        <w:t>שלמרות שאנשים היו תמהים על מעשיו ומוציאים עליו לעז שהוא עולה לדוכן למרות שהוא לא כהן, מפני כבוד חבריו שביקשו ממנו הסכים לסבול את הביזיונות והחשדות</w:t>
      </w:r>
      <w:r w:rsidR="001B3947">
        <w:rPr>
          <w:rFonts w:hint="cs"/>
          <w:rtl/>
        </w:rPr>
        <w:t xml:space="preserve">. </w:t>
      </w:r>
      <w:r>
        <w:rPr>
          <w:rFonts w:hint="cs"/>
          <w:rtl/>
        </w:rPr>
        <w:t>ובלשונו:</w:t>
      </w:r>
    </w:p>
    <w:p w14:paraId="195820DF" w14:textId="2C9F5C25" w:rsidR="00B41FEA" w:rsidRDefault="00B41FEA" w:rsidP="00C7662A">
      <w:pPr>
        <w:spacing w:after="80"/>
        <w:ind w:left="720"/>
        <w:rPr>
          <w:rtl/>
        </w:rPr>
      </w:pPr>
      <w:r>
        <w:rPr>
          <w:rFonts w:cs="Arial" w:hint="cs"/>
          <w:rtl/>
        </w:rPr>
        <w:t>''</w:t>
      </w:r>
      <w:r w:rsidRPr="00236C76">
        <w:rPr>
          <w:rFonts w:cs="Arial" w:hint="cs"/>
          <w:rtl/>
        </w:rPr>
        <w:t>וצריך</w:t>
      </w:r>
      <w:r w:rsidRPr="00236C76">
        <w:rPr>
          <w:rFonts w:cs="Arial"/>
          <w:rtl/>
        </w:rPr>
        <w:t xml:space="preserve"> </w:t>
      </w:r>
      <w:r w:rsidRPr="00236C76">
        <w:rPr>
          <w:rFonts w:cs="Arial" w:hint="cs"/>
          <w:rtl/>
        </w:rPr>
        <w:t>לומר</w:t>
      </w:r>
      <w:r w:rsidRPr="00236C76">
        <w:rPr>
          <w:rFonts w:cs="Arial"/>
          <w:rtl/>
        </w:rPr>
        <w:t xml:space="preserve"> </w:t>
      </w:r>
      <w:r w:rsidR="003E7200">
        <w:rPr>
          <w:rFonts w:cs="Arial" w:hint="cs"/>
          <w:rtl/>
        </w:rPr>
        <w:t xml:space="preserve">דרבי </w:t>
      </w:r>
      <w:r w:rsidRPr="00236C76">
        <w:rPr>
          <w:rFonts w:cs="Arial" w:hint="cs"/>
          <w:rtl/>
        </w:rPr>
        <w:t>יוסי</w:t>
      </w:r>
      <w:r w:rsidRPr="00236C76">
        <w:rPr>
          <w:rFonts w:cs="Arial"/>
          <w:rtl/>
        </w:rPr>
        <w:t xml:space="preserve"> </w:t>
      </w:r>
      <w:r w:rsidRPr="00236C76">
        <w:rPr>
          <w:rFonts w:cs="Arial" w:hint="cs"/>
          <w:rtl/>
        </w:rPr>
        <w:t>לא</w:t>
      </w:r>
      <w:r w:rsidRPr="00236C76">
        <w:rPr>
          <w:rFonts w:cs="Arial"/>
          <w:rtl/>
        </w:rPr>
        <w:t xml:space="preserve"> </w:t>
      </w:r>
      <w:r w:rsidRPr="00236C76">
        <w:rPr>
          <w:rFonts w:cs="Arial" w:hint="cs"/>
          <w:rtl/>
        </w:rPr>
        <w:t>קאמר</w:t>
      </w:r>
      <w:r w:rsidRPr="00236C76">
        <w:rPr>
          <w:rFonts w:cs="Arial"/>
          <w:rtl/>
        </w:rPr>
        <w:t xml:space="preserve"> </w:t>
      </w:r>
      <w:r w:rsidRPr="00236C76">
        <w:rPr>
          <w:rFonts w:cs="Arial" w:hint="cs"/>
          <w:rtl/>
        </w:rPr>
        <w:t>אלא</w:t>
      </w:r>
      <w:r w:rsidRPr="00236C76">
        <w:rPr>
          <w:rFonts w:cs="Arial"/>
          <w:rtl/>
        </w:rPr>
        <w:t xml:space="preserve"> </w:t>
      </w:r>
      <w:r w:rsidRPr="00236C76">
        <w:rPr>
          <w:rFonts w:cs="Arial" w:hint="cs"/>
          <w:rtl/>
        </w:rPr>
        <w:t>לעלות</w:t>
      </w:r>
      <w:r w:rsidRPr="00236C76">
        <w:rPr>
          <w:rFonts w:cs="Arial"/>
          <w:rtl/>
        </w:rPr>
        <w:t xml:space="preserve"> </w:t>
      </w:r>
      <w:r w:rsidRPr="00236C76">
        <w:rPr>
          <w:rFonts w:cs="Arial" w:hint="cs"/>
          <w:rtl/>
        </w:rPr>
        <w:t>לדוכן</w:t>
      </w:r>
      <w:r w:rsidRPr="00236C76">
        <w:rPr>
          <w:rFonts w:cs="Arial"/>
          <w:rtl/>
        </w:rPr>
        <w:t xml:space="preserve"> </w:t>
      </w:r>
      <w:r w:rsidRPr="00236C76">
        <w:rPr>
          <w:rFonts w:cs="Arial" w:hint="cs"/>
          <w:rtl/>
        </w:rPr>
        <w:t>ולעמוד</w:t>
      </w:r>
      <w:r w:rsidRPr="00236C76">
        <w:rPr>
          <w:rFonts w:cs="Arial"/>
          <w:rtl/>
        </w:rPr>
        <w:t xml:space="preserve"> </w:t>
      </w:r>
      <w:r w:rsidRPr="00236C76">
        <w:rPr>
          <w:rFonts w:cs="Arial" w:hint="cs"/>
          <w:rtl/>
        </w:rPr>
        <w:t>לשם</w:t>
      </w:r>
      <w:r w:rsidRPr="00236C76">
        <w:rPr>
          <w:rFonts w:cs="Arial"/>
          <w:rtl/>
        </w:rPr>
        <w:t xml:space="preserve"> </w:t>
      </w:r>
      <w:r w:rsidRPr="00236C76">
        <w:rPr>
          <w:rFonts w:cs="Arial" w:hint="cs"/>
          <w:rtl/>
        </w:rPr>
        <w:t>בלא</w:t>
      </w:r>
      <w:r w:rsidRPr="00236C76">
        <w:rPr>
          <w:rFonts w:cs="Arial"/>
          <w:rtl/>
        </w:rPr>
        <w:t xml:space="preserve"> </w:t>
      </w:r>
      <w:r w:rsidRPr="00236C76">
        <w:rPr>
          <w:rFonts w:cs="Arial" w:hint="cs"/>
          <w:rtl/>
        </w:rPr>
        <w:t>שישא</w:t>
      </w:r>
      <w:r w:rsidRPr="00236C76">
        <w:rPr>
          <w:rFonts w:cs="Arial"/>
          <w:rtl/>
        </w:rPr>
        <w:t xml:space="preserve"> </w:t>
      </w:r>
      <w:r w:rsidRPr="00236C76">
        <w:rPr>
          <w:rFonts w:cs="Arial" w:hint="cs"/>
          <w:rtl/>
        </w:rPr>
        <w:t>את</w:t>
      </w:r>
      <w:r w:rsidRPr="00236C76">
        <w:rPr>
          <w:rFonts w:cs="Arial"/>
          <w:rtl/>
        </w:rPr>
        <w:t xml:space="preserve"> </w:t>
      </w:r>
      <w:r w:rsidRPr="00236C76">
        <w:rPr>
          <w:rFonts w:cs="Arial" w:hint="cs"/>
          <w:rtl/>
        </w:rPr>
        <w:t>כפיו</w:t>
      </w:r>
      <w:r w:rsidRPr="00236C76">
        <w:rPr>
          <w:rFonts w:cs="Arial"/>
          <w:rtl/>
        </w:rPr>
        <w:t xml:space="preserve"> </w:t>
      </w:r>
      <w:r w:rsidRPr="00236C76">
        <w:rPr>
          <w:rFonts w:cs="Arial" w:hint="cs"/>
          <w:rtl/>
        </w:rPr>
        <w:t>כלל</w:t>
      </w:r>
      <w:r w:rsidRPr="00236C76">
        <w:rPr>
          <w:rFonts w:cs="Arial"/>
          <w:rtl/>
        </w:rPr>
        <w:t xml:space="preserve"> </w:t>
      </w:r>
      <w:r w:rsidRPr="00236C76">
        <w:rPr>
          <w:rFonts w:cs="Arial" w:hint="cs"/>
          <w:rtl/>
        </w:rPr>
        <w:t>ואף</w:t>
      </w:r>
      <w:r w:rsidRPr="00236C76">
        <w:rPr>
          <w:rFonts w:cs="Arial"/>
          <w:rtl/>
        </w:rPr>
        <w:t xml:space="preserve"> </w:t>
      </w:r>
      <w:r w:rsidRPr="00236C76">
        <w:rPr>
          <w:rFonts w:cs="Arial" w:hint="cs"/>
          <w:rtl/>
        </w:rPr>
        <w:t>לא</w:t>
      </w:r>
      <w:r w:rsidRPr="00236C76">
        <w:rPr>
          <w:rFonts w:cs="Arial"/>
          <w:rtl/>
        </w:rPr>
        <w:t xml:space="preserve"> </w:t>
      </w:r>
      <w:r w:rsidRPr="00236C76">
        <w:rPr>
          <w:rFonts w:cs="Arial" w:hint="cs"/>
          <w:rtl/>
        </w:rPr>
        <w:t>לברך</w:t>
      </w:r>
      <w:r w:rsidRPr="00236C76">
        <w:rPr>
          <w:rFonts w:cs="Arial"/>
          <w:rtl/>
        </w:rPr>
        <w:t xml:space="preserve"> </w:t>
      </w:r>
      <w:r w:rsidRPr="00236C76">
        <w:rPr>
          <w:rFonts w:cs="Arial" w:hint="cs"/>
          <w:rtl/>
        </w:rPr>
        <w:t>יברכך</w:t>
      </w:r>
      <w:r w:rsidRPr="00236C76">
        <w:rPr>
          <w:rFonts w:cs="Arial"/>
          <w:rtl/>
        </w:rPr>
        <w:t xml:space="preserve"> </w:t>
      </w:r>
      <w:r w:rsidRPr="00236C76">
        <w:rPr>
          <w:rFonts w:cs="Arial" w:hint="cs"/>
          <w:rtl/>
        </w:rPr>
        <w:t>וגו</w:t>
      </w:r>
      <w:r w:rsidRPr="00236C76">
        <w:rPr>
          <w:rFonts w:cs="Arial"/>
          <w:rtl/>
        </w:rPr>
        <w:t>'</w:t>
      </w:r>
      <w:r w:rsidR="00E34819">
        <w:rPr>
          <w:rFonts w:cs="Arial" w:hint="cs"/>
          <w:rtl/>
        </w:rPr>
        <w:t>,</w:t>
      </w:r>
      <w:r w:rsidRPr="00236C76">
        <w:rPr>
          <w:rFonts w:cs="Arial"/>
          <w:rtl/>
        </w:rPr>
        <w:t xml:space="preserve"> </w:t>
      </w:r>
      <w:r w:rsidRPr="00236C76">
        <w:rPr>
          <w:rFonts w:cs="Arial" w:hint="cs"/>
          <w:rtl/>
        </w:rPr>
        <w:t>וליכא</w:t>
      </w:r>
      <w:r>
        <w:rPr>
          <w:rFonts w:cs="Arial" w:hint="cs"/>
          <w:rtl/>
        </w:rPr>
        <w:t xml:space="preserve"> </w:t>
      </w:r>
      <w:r>
        <w:rPr>
          <w:rFonts w:cs="Arial" w:hint="cs"/>
          <w:sz w:val="18"/>
          <w:szCs w:val="18"/>
          <w:rtl/>
        </w:rPr>
        <w:t>(= ואין בעיה בכך)</w:t>
      </w:r>
      <w:r w:rsidRPr="00236C76">
        <w:rPr>
          <w:rFonts w:cs="Arial"/>
          <w:rtl/>
        </w:rPr>
        <w:t xml:space="preserve"> </w:t>
      </w:r>
      <w:r w:rsidRPr="00236C76">
        <w:rPr>
          <w:rFonts w:cs="Arial" w:hint="cs"/>
          <w:rtl/>
        </w:rPr>
        <w:t>אלא</w:t>
      </w:r>
      <w:r w:rsidRPr="00236C76">
        <w:rPr>
          <w:rFonts w:cs="Arial"/>
          <w:rtl/>
        </w:rPr>
        <w:t xml:space="preserve"> </w:t>
      </w:r>
      <w:r w:rsidRPr="00236C76">
        <w:rPr>
          <w:rFonts w:cs="Arial" w:hint="cs"/>
          <w:rtl/>
        </w:rPr>
        <w:t>מפני</w:t>
      </w:r>
      <w:r w:rsidRPr="00236C76">
        <w:rPr>
          <w:rFonts w:cs="Arial"/>
          <w:rtl/>
        </w:rPr>
        <w:t xml:space="preserve"> </w:t>
      </w:r>
      <w:r w:rsidRPr="00236C76">
        <w:rPr>
          <w:rFonts w:cs="Arial" w:hint="cs"/>
          <w:rtl/>
        </w:rPr>
        <w:t>הרואים</w:t>
      </w:r>
      <w:r w:rsidRPr="00236C76">
        <w:rPr>
          <w:rFonts w:cs="Arial"/>
          <w:rtl/>
        </w:rPr>
        <w:t xml:space="preserve"> </w:t>
      </w:r>
      <w:r w:rsidRPr="00236C76">
        <w:rPr>
          <w:rFonts w:cs="Arial" w:hint="cs"/>
          <w:rtl/>
        </w:rPr>
        <w:t>שיוציאו</w:t>
      </w:r>
      <w:r w:rsidRPr="00236C76">
        <w:rPr>
          <w:rFonts w:cs="Arial"/>
          <w:rtl/>
        </w:rPr>
        <w:t xml:space="preserve"> </w:t>
      </w:r>
      <w:r w:rsidRPr="00236C76">
        <w:rPr>
          <w:rFonts w:cs="Arial" w:hint="cs"/>
          <w:rtl/>
        </w:rPr>
        <w:t>עליו</w:t>
      </w:r>
      <w:r w:rsidRPr="00236C76">
        <w:rPr>
          <w:rFonts w:cs="Arial"/>
          <w:rtl/>
        </w:rPr>
        <w:t xml:space="preserve"> </w:t>
      </w:r>
      <w:r w:rsidRPr="00236C76">
        <w:rPr>
          <w:rFonts w:cs="Arial" w:hint="cs"/>
          <w:rtl/>
        </w:rPr>
        <w:t>לעז</w:t>
      </w:r>
      <w:r w:rsidRPr="00236C76">
        <w:rPr>
          <w:rFonts w:cs="Arial"/>
          <w:rtl/>
        </w:rPr>
        <w:t xml:space="preserve"> </w:t>
      </w:r>
      <w:r w:rsidRPr="00236C76">
        <w:rPr>
          <w:rFonts w:cs="Arial" w:hint="cs"/>
          <w:rtl/>
        </w:rPr>
        <w:t>לומר</w:t>
      </w:r>
      <w:r w:rsidRPr="00236C76">
        <w:rPr>
          <w:rFonts w:cs="Arial"/>
          <w:rtl/>
        </w:rPr>
        <w:t xml:space="preserve"> </w:t>
      </w:r>
      <w:r w:rsidRPr="00236C76">
        <w:rPr>
          <w:rFonts w:cs="Arial" w:hint="cs"/>
          <w:rtl/>
        </w:rPr>
        <w:t>דעובר</w:t>
      </w:r>
      <w:r w:rsidRPr="00236C76">
        <w:rPr>
          <w:rFonts w:cs="Arial"/>
          <w:rtl/>
        </w:rPr>
        <w:t xml:space="preserve"> </w:t>
      </w:r>
      <w:r>
        <w:rPr>
          <w:rFonts w:cs="Arial" w:hint="cs"/>
          <w:rtl/>
        </w:rPr>
        <w:t xml:space="preserve">על איסור </w:t>
      </w:r>
      <w:r w:rsidRPr="00236C76">
        <w:rPr>
          <w:rFonts w:cs="Arial" w:hint="cs"/>
          <w:rtl/>
        </w:rPr>
        <w:t>עשה</w:t>
      </w:r>
      <w:r>
        <w:rPr>
          <w:rFonts w:cs="Arial" w:hint="cs"/>
          <w:rtl/>
        </w:rPr>
        <w:t>,</w:t>
      </w:r>
      <w:r w:rsidRPr="00236C76">
        <w:rPr>
          <w:rFonts w:cs="Arial"/>
          <w:rtl/>
        </w:rPr>
        <w:t xml:space="preserve"> </w:t>
      </w:r>
      <w:r w:rsidRPr="00236C76">
        <w:rPr>
          <w:rFonts w:cs="Arial" w:hint="cs"/>
          <w:rtl/>
        </w:rPr>
        <w:t>וכדי</w:t>
      </w:r>
      <w:r w:rsidRPr="00236C76">
        <w:rPr>
          <w:rFonts w:cs="Arial"/>
          <w:rtl/>
        </w:rPr>
        <w:t xml:space="preserve"> </w:t>
      </w:r>
      <w:r w:rsidRPr="00236C76">
        <w:rPr>
          <w:rFonts w:cs="Arial" w:hint="cs"/>
          <w:rtl/>
        </w:rPr>
        <w:t>שלא</w:t>
      </w:r>
      <w:r w:rsidRPr="00236C76">
        <w:rPr>
          <w:rFonts w:cs="Arial"/>
          <w:rtl/>
        </w:rPr>
        <w:t xml:space="preserve"> </w:t>
      </w:r>
      <w:r w:rsidRPr="00236C76">
        <w:rPr>
          <w:rFonts w:cs="Arial" w:hint="cs"/>
          <w:rtl/>
        </w:rPr>
        <w:t>יעבור</w:t>
      </w:r>
      <w:r w:rsidRPr="00236C76">
        <w:rPr>
          <w:rFonts w:cs="Arial"/>
          <w:rtl/>
        </w:rPr>
        <w:t xml:space="preserve"> </w:t>
      </w:r>
      <w:r w:rsidRPr="00236C76">
        <w:rPr>
          <w:rFonts w:cs="Arial" w:hint="cs"/>
          <w:rtl/>
        </w:rPr>
        <w:t>על</w:t>
      </w:r>
      <w:r w:rsidRPr="00236C76">
        <w:rPr>
          <w:rFonts w:cs="Arial"/>
          <w:rtl/>
        </w:rPr>
        <w:t xml:space="preserve"> </w:t>
      </w:r>
      <w:r w:rsidRPr="00236C76">
        <w:rPr>
          <w:rFonts w:cs="Arial" w:hint="cs"/>
          <w:rtl/>
        </w:rPr>
        <w:t>דברי</w:t>
      </w:r>
      <w:r w:rsidRPr="00236C76">
        <w:rPr>
          <w:rFonts w:cs="Arial"/>
          <w:rtl/>
        </w:rPr>
        <w:t xml:space="preserve"> </w:t>
      </w:r>
      <w:r w:rsidRPr="00236C76">
        <w:rPr>
          <w:rFonts w:cs="Arial" w:hint="cs"/>
          <w:rtl/>
        </w:rPr>
        <w:t>חבריו</w:t>
      </w:r>
      <w:r w:rsidRPr="00236C76">
        <w:rPr>
          <w:rFonts w:cs="Arial"/>
          <w:rtl/>
        </w:rPr>
        <w:t xml:space="preserve"> </w:t>
      </w:r>
      <w:r w:rsidRPr="00236C76">
        <w:rPr>
          <w:rFonts w:cs="Arial" w:hint="cs"/>
          <w:rtl/>
        </w:rPr>
        <w:t>עולה</w:t>
      </w:r>
      <w:r w:rsidRPr="00236C76">
        <w:rPr>
          <w:rFonts w:cs="Arial"/>
          <w:rtl/>
        </w:rPr>
        <w:t xml:space="preserve"> </w:t>
      </w:r>
      <w:r w:rsidRPr="00236C76">
        <w:rPr>
          <w:rFonts w:cs="Arial" w:hint="cs"/>
          <w:rtl/>
        </w:rPr>
        <w:t>לדוכן</w:t>
      </w:r>
      <w:r w:rsidRPr="00236C76">
        <w:rPr>
          <w:rFonts w:cs="Arial"/>
          <w:rtl/>
        </w:rPr>
        <w:t xml:space="preserve"> </w:t>
      </w:r>
      <w:r w:rsidRPr="00236C76">
        <w:rPr>
          <w:rFonts w:cs="Arial" w:hint="cs"/>
          <w:rtl/>
        </w:rPr>
        <w:t>ונושא</w:t>
      </w:r>
      <w:r w:rsidRPr="00236C76">
        <w:rPr>
          <w:rFonts w:cs="Arial"/>
          <w:rtl/>
        </w:rPr>
        <w:t xml:space="preserve"> </w:t>
      </w:r>
      <w:r w:rsidRPr="00236C76">
        <w:rPr>
          <w:rFonts w:cs="Arial" w:hint="cs"/>
          <w:rtl/>
        </w:rPr>
        <w:t>עליו</w:t>
      </w:r>
      <w:r w:rsidRPr="00236C76">
        <w:rPr>
          <w:rFonts w:cs="Arial"/>
          <w:rtl/>
        </w:rPr>
        <w:t xml:space="preserve"> </w:t>
      </w:r>
      <w:r w:rsidRPr="00236C76">
        <w:rPr>
          <w:rFonts w:cs="Arial" w:hint="cs"/>
          <w:rtl/>
        </w:rPr>
        <w:t>הלעז</w:t>
      </w:r>
      <w:r>
        <w:rPr>
          <w:rFonts w:cs="Arial" w:hint="cs"/>
          <w:rtl/>
        </w:rPr>
        <w:t>.''</w:t>
      </w:r>
    </w:p>
    <w:p w14:paraId="5ABDC7CD" w14:textId="11946F0B" w:rsidR="00AD3DF5" w:rsidRDefault="00B41FEA" w:rsidP="00C7662A">
      <w:pPr>
        <w:spacing w:after="80"/>
        <w:rPr>
          <w:rtl/>
        </w:rPr>
      </w:pPr>
      <w:r>
        <w:rPr>
          <w:rFonts w:hint="cs"/>
          <w:rtl/>
        </w:rPr>
        <w:t>ג</w:t>
      </w:r>
      <w:r w:rsidR="007325C5">
        <w:rPr>
          <w:rFonts w:hint="cs"/>
          <w:rtl/>
        </w:rPr>
        <w:t xml:space="preserve">. </w:t>
      </w:r>
      <w:r w:rsidR="00055A70" w:rsidRPr="00C15A5E">
        <w:rPr>
          <w:rFonts w:hint="cs"/>
          <w:b/>
          <w:bCs/>
          <w:rtl/>
        </w:rPr>
        <w:t>הפני</w:t>
      </w:r>
      <w:r w:rsidR="00055A70">
        <w:rPr>
          <w:rFonts w:hint="cs"/>
          <w:rtl/>
        </w:rPr>
        <w:t xml:space="preserve"> </w:t>
      </w:r>
      <w:r w:rsidR="00055A70" w:rsidRPr="00C15A5E">
        <w:rPr>
          <w:rFonts w:hint="cs"/>
          <w:b/>
          <w:bCs/>
          <w:rtl/>
        </w:rPr>
        <w:t>יהושע</w:t>
      </w:r>
      <w:r w:rsidR="00055A70">
        <w:rPr>
          <w:rFonts w:hint="cs"/>
          <w:rtl/>
        </w:rPr>
        <w:t xml:space="preserve"> </w:t>
      </w:r>
      <w:r w:rsidR="00055A70">
        <w:rPr>
          <w:rFonts w:hint="cs"/>
          <w:sz w:val="18"/>
          <w:szCs w:val="18"/>
          <w:rtl/>
        </w:rPr>
        <w:t xml:space="preserve">(כתובות כד ע''ב ד''ה בגמרא) </w:t>
      </w:r>
      <w:r>
        <w:rPr>
          <w:rFonts w:hint="cs"/>
          <w:rtl/>
        </w:rPr>
        <w:t>העלה אפשרות שלישית לתרץ</w:t>
      </w:r>
      <w:r w:rsidR="00055A70">
        <w:rPr>
          <w:rFonts w:hint="cs"/>
          <w:rtl/>
        </w:rPr>
        <w:t xml:space="preserve">, </w:t>
      </w:r>
      <w:r w:rsidR="0030640E">
        <w:rPr>
          <w:rFonts w:hint="cs"/>
          <w:rtl/>
        </w:rPr>
        <w:t>שהאיסור על ישראל לעלות לברכת כהנים ולברך נהג רק בזמן בית המקדש</w:t>
      </w:r>
      <w:r w:rsidR="00055A70">
        <w:rPr>
          <w:rFonts w:hint="cs"/>
          <w:rtl/>
        </w:rPr>
        <w:t>,</w:t>
      </w:r>
      <w:r w:rsidR="0030640E">
        <w:rPr>
          <w:rFonts w:hint="cs"/>
          <w:rtl/>
        </w:rPr>
        <w:t xml:space="preserve"> שבירכו ברכת כהנים עם שם השם המפורש,</w:t>
      </w:r>
      <w:r w:rsidR="00055A70">
        <w:rPr>
          <w:rFonts w:hint="cs"/>
          <w:rtl/>
        </w:rPr>
        <w:t xml:space="preserve"> </w:t>
      </w:r>
      <w:r>
        <w:rPr>
          <w:rFonts w:hint="cs"/>
          <w:rtl/>
        </w:rPr>
        <w:t xml:space="preserve">ולא בזמן הזה. אמנם, גם בזמן הזה יש איסור ברכה </w:t>
      </w:r>
      <w:r w:rsidR="00912D76">
        <w:rPr>
          <w:rFonts w:hint="cs"/>
          <w:rtl/>
        </w:rPr>
        <w:t>לבטלה</w:t>
      </w:r>
      <w:r>
        <w:rPr>
          <w:rFonts w:hint="cs"/>
          <w:rtl/>
        </w:rPr>
        <w:t xml:space="preserve">, ומשום כך אמר </w:t>
      </w:r>
      <w:r w:rsidR="00C15A5E">
        <w:rPr>
          <w:rFonts w:hint="cs"/>
          <w:rtl/>
        </w:rPr>
        <w:t>ר''י</w:t>
      </w:r>
      <w:r w:rsidR="00912D76">
        <w:rPr>
          <w:rFonts w:hint="cs"/>
          <w:rtl/>
        </w:rPr>
        <w:t>,</w:t>
      </w:r>
      <w:r w:rsidR="00C15A5E">
        <w:rPr>
          <w:rFonts w:hint="cs"/>
          <w:rtl/>
        </w:rPr>
        <w:t xml:space="preserve"> </w:t>
      </w:r>
      <w:r>
        <w:rPr>
          <w:rFonts w:hint="cs"/>
          <w:rtl/>
        </w:rPr>
        <w:t xml:space="preserve">שאינו יודע </w:t>
      </w:r>
      <w:r w:rsidR="00C15A5E">
        <w:rPr>
          <w:rFonts w:hint="cs"/>
          <w:rtl/>
        </w:rPr>
        <w:t>איזה איסור יש בכך</w:t>
      </w:r>
      <w:r w:rsidR="00912D76">
        <w:rPr>
          <w:rFonts w:hint="cs"/>
          <w:rtl/>
        </w:rPr>
        <w:t xml:space="preserve"> חוץ מברכה לבטלה</w:t>
      </w:r>
      <w:r w:rsidR="00491C35">
        <w:rPr>
          <w:rFonts w:hint="cs"/>
          <w:rtl/>
        </w:rPr>
        <w:t xml:space="preserve"> </w:t>
      </w:r>
      <w:r w:rsidR="00491C35">
        <w:rPr>
          <w:rFonts w:hint="cs"/>
          <w:sz w:val="18"/>
          <w:szCs w:val="18"/>
          <w:rtl/>
        </w:rPr>
        <w:t>(ועיין ב</w:t>
      </w:r>
      <w:r w:rsidR="00E34819">
        <w:rPr>
          <w:rFonts w:hint="cs"/>
          <w:sz w:val="18"/>
          <w:szCs w:val="18"/>
          <w:rtl/>
        </w:rPr>
        <w:t>דף לפ</w:t>
      </w:r>
      <w:r w:rsidR="00491C35">
        <w:rPr>
          <w:rFonts w:hint="cs"/>
          <w:sz w:val="18"/>
          <w:szCs w:val="18"/>
          <w:rtl/>
        </w:rPr>
        <w:t>רשת קרח שנה א')</w:t>
      </w:r>
      <w:r w:rsidR="00C43FE5">
        <w:rPr>
          <w:rFonts w:hint="cs"/>
          <w:rtl/>
        </w:rPr>
        <w:t xml:space="preserve">. </w:t>
      </w:r>
    </w:p>
    <w:p w14:paraId="54455870" w14:textId="77777777" w:rsidR="0094432F" w:rsidRPr="001A206A" w:rsidRDefault="0014221B" w:rsidP="00C7662A">
      <w:pPr>
        <w:spacing w:after="80"/>
        <w:rPr>
          <w:u w:val="single"/>
          <w:rtl/>
        </w:rPr>
      </w:pPr>
      <w:r w:rsidRPr="001A206A">
        <w:rPr>
          <w:rFonts w:hint="cs"/>
          <w:u w:val="single"/>
          <w:rtl/>
        </w:rPr>
        <w:t>ברכת האבות</w:t>
      </w:r>
    </w:p>
    <w:p w14:paraId="035E93F0" w14:textId="558A6DAD" w:rsidR="0094432F" w:rsidRDefault="000E4581" w:rsidP="00C7662A">
      <w:pPr>
        <w:spacing w:after="80"/>
        <w:rPr>
          <w:rtl/>
        </w:rPr>
      </w:pPr>
      <w:r>
        <w:rPr>
          <w:rFonts w:hint="cs"/>
          <w:rtl/>
        </w:rPr>
        <w:t xml:space="preserve">על בסיס </w:t>
      </w:r>
      <w:r w:rsidR="00B92B8C">
        <w:rPr>
          <w:rFonts w:hint="cs"/>
          <w:rtl/>
        </w:rPr>
        <w:t xml:space="preserve">הסכמת הראשונים והאחרונים שיש איסור לזר לעלות לדוכן ולברך, </w:t>
      </w:r>
      <w:r>
        <w:rPr>
          <w:rFonts w:hint="cs"/>
          <w:rtl/>
        </w:rPr>
        <w:t xml:space="preserve">הקשה </w:t>
      </w:r>
      <w:r w:rsidRPr="000E4581">
        <w:rPr>
          <w:rFonts w:hint="cs"/>
          <w:b/>
          <w:bCs/>
          <w:rtl/>
        </w:rPr>
        <w:t>התורה תמימה</w:t>
      </w:r>
      <w:r>
        <w:rPr>
          <w:rFonts w:hint="cs"/>
          <w:rtl/>
        </w:rPr>
        <w:t xml:space="preserve"> </w:t>
      </w:r>
      <w:r w:rsidRPr="000E4581">
        <w:rPr>
          <w:rFonts w:hint="cs"/>
          <w:sz w:val="18"/>
          <w:szCs w:val="18"/>
          <w:rtl/>
        </w:rPr>
        <w:t>(שם)</w:t>
      </w:r>
      <w:r w:rsidRPr="000E4581">
        <w:rPr>
          <w:rFonts w:hint="cs"/>
          <w:sz w:val="24"/>
          <w:szCs w:val="24"/>
          <w:rtl/>
        </w:rPr>
        <w:t xml:space="preserve"> </w:t>
      </w:r>
      <w:r w:rsidR="0094432F">
        <w:rPr>
          <w:rFonts w:hint="cs"/>
          <w:rtl/>
        </w:rPr>
        <w:t xml:space="preserve">על מנהג העולם שבחזרה מבית כנסת בשבת, ההורים </w:t>
      </w:r>
      <w:r w:rsidR="00C14D07">
        <w:rPr>
          <w:rFonts w:hint="cs"/>
          <w:rtl/>
        </w:rPr>
        <w:t xml:space="preserve">מברכים </w:t>
      </w:r>
      <w:r w:rsidR="00B92B8C">
        <w:rPr>
          <w:rFonts w:hint="cs"/>
          <w:rtl/>
        </w:rPr>
        <w:t>את בניהם בברכת כהנים. ועל אף שייתכן שכאשר מניחים יד אחת אין בכך איסור (וכן מביא סיפור מהגר''א שכך נהג לברך), רבים מניחים את שני ידיהם:</w:t>
      </w:r>
    </w:p>
    <w:p w14:paraId="122E3D85" w14:textId="23FE0B0B" w:rsidR="00B7448B" w:rsidRDefault="00FD3F1E" w:rsidP="00C7662A">
      <w:pPr>
        <w:spacing w:after="80"/>
        <w:rPr>
          <w:rtl/>
        </w:rPr>
      </w:pPr>
      <w:r>
        <w:rPr>
          <w:rFonts w:hint="cs"/>
          <w:rtl/>
        </w:rPr>
        <w:t>א</w:t>
      </w:r>
      <w:r w:rsidR="00805F97">
        <w:rPr>
          <w:rFonts w:hint="cs"/>
          <w:rtl/>
        </w:rPr>
        <w:t>.</w:t>
      </w:r>
      <w:r w:rsidR="00805F97">
        <w:rPr>
          <w:rtl/>
        </w:rPr>
        <w:t xml:space="preserve"> </w:t>
      </w:r>
      <w:r w:rsidR="00805F97" w:rsidRPr="002B2628">
        <w:rPr>
          <w:rFonts w:hint="cs"/>
          <w:b/>
          <w:bCs/>
          <w:rtl/>
        </w:rPr>
        <w:t>הביאור</w:t>
      </w:r>
      <w:r w:rsidR="00805F97">
        <w:rPr>
          <w:rFonts w:hint="cs"/>
          <w:rtl/>
        </w:rPr>
        <w:t xml:space="preserve"> </w:t>
      </w:r>
      <w:r w:rsidR="00805F97" w:rsidRPr="002B2628">
        <w:rPr>
          <w:rFonts w:hint="cs"/>
          <w:b/>
          <w:bCs/>
          <w:rtl/>
        </w:rPr>
        <w:t>הלכה</w:t>
      </w:r>
      <w:r w:rsidR="00805F97">
        <w:rPr>
          <w:rFonts w:hint="cs"/>
          <w:rtl/>
        </w:rPr>
        <w:t xml:space="preserve"> </w:t>
      </w:r>
      <w:r w:rsidR="00B76826">
        <w:rPr>
          <w:rFonts w:hint="cs"/>
          <w:sz w:val="18"/>
          <w:szCs w:val="18"/>
          <w:rtl/>
        </w:rPr>
        <w:t>(</w:t>
      </w:r>
      <w:r w:rsidR="00B7448B">
        <w:rPr>
          <w:rFonts w:hint="cs"/>
          <w:sz w:val="18"/>
          <w:szCs w:val="18"/>
          <w:rtl/>
        </w:rPr>
        <w:t>קכח, ד''ה דזר</w:t>
      </w:r>
      <w:r w:rsidR="00B76826">
        <w:rPr>
          <w:rFonts w:hint="cs"/>
          <w:sz w:val="18"/>
          <w:szCs w:val="18"/>
          <w:rtl/>
        </w:rPr>
        <w:t>)</w:t>
      </w:r>
      <w:r w:rsidR="00B92B8C">
        <w:rPr>
          <w:rFonts w:hint="cs"/>
          <w:rtl/>
        </w:rPr>
        <w:t xml:space="preserve"> כתב לתרץ על בסיס </w:t>
      </w:r>
      <w:r w:rsidR="00805F97">
        <w:rPr>
          <w:rFonts w:hint="cs"/>
          <w:rtl/>
        </w:rPr>
        <w:t xml:space="preserve">דעת </w:t>
      </w:r>
      <w:r w:rsidR="00805F97" w:rsidRPr="002B2628">
        <w:rPr>
          <w:rFonts w:hint="cs"/>
          <w:b/>
          <w:bCs/>
          <w:rtl/>
        </w:rPr>
        <w:t>הב''ח</w:t>
      </w:r>
      <w:r w:rsidR="00805F97">
        <w:rPr>
          <w:rFonts w:hint="cs"/>
          <w:rtl/>
        </w:rPr>
        <w:t xml:space="preserve"> </w:t>
      </w:r>
      <w:r w:rsidR="00FB0420" w:rsidRPr="00FB0420">
        <w:rPr>
          <w:rFonts w:hint="cs"/>
          <w:rtl/>
        </w:rPr>
        <w:t>שראינו לעיל</w:t>
      </w:r>
      <w:r w:rsidR="00FB0420">
        <w:rPr>
          <w:rFonts w:hint="cs"/>
          <w:b/>
          <w:bCs/>
          <w:rtl/>
        </w:rPr>
        <w:t xml:space="preserve">, </w:t>
      </w:r>
      <w:r w:rsidR="009B4EE8">
        <w:rPr>
          <w:rFonts w:hint="cs"/>
          <w:rtl/>
        </w:rPr>
        <w:t xml:space="preserve">שבשביל לעבור על </w:t>
      </w:r>
      <w:r w:rsidR="00805F97">
        <w:rPr>
          <w:rFonts w:hint="cs"/>
          <w:rtl/>
        </w:rPr>
        <w:t xml:space="preserve">איסור </w:t>
      </w:r>
      <w:r w:rsidR="008A5DB0">
        <w:rPr>
          <w:rFonts w:hint="cs"/>
          <w:rtl/>
        </w:rPr>
        <w:t xml:space="preserve">נשיאת </w:t>
      </w:r>
      <w:r w:rsidR="00FB0420">
        <w:rPr>
          <w:rFonts w:hint="cs"/>
          <w:rtl/>
        </w:rPr>
        <w:t xml:space="preserve">כפיים </w:t>
      </w:r>
      <w:r w:rsidR="008A5DB0">
        <w:rPr>
          <w:rFonts w:hint="cs"/>
          <w:rtl/>
        </w:rPr>
        <w:t xml:space="preserve">יש להרים </w:t>
      </w:r>
      <w:r w:rsidR="00FB0420">
        <w:rPr>
          <w:rFonts w:hint="cs"/>
          <w:rtl/>
        </w:rPr>
        <w:t>את היד</w:t>
      </w:r>
      <w:r w:rsidR="00ED2255">
        <w:rPr>
          <w:rFonts w:hint="cs"/>
          <w:rtl/>
        </w:rPr>
        <w:t>י</w:t>
      </w:r>
      <w:r w:rsidR="00FB0420">
        <w:rPr>
          <w:rFonts w:hint="cs"/>
          <w:rtl/>
        </w:rPr>
        <w:t xml:space="preserve">ים כמו </w:t>
      </w:r>
      <w:r w:rsidR="008A5DB0">
        <w:rPr>
          <w:rFonts w:hint="cs"/>
          <w:rtl/>
        </w:rPr>
        <w:t xml:space="preserve">שמרימים </w:t>
      </w:r>
      <w:r w:rsidR="00FB0420">
        <w:rPr>
          <w:rFonts w:hint="cs"/>
          <w:rtl/>
        </w:rPr>
        <w:t>הכהנים</w:t>
      </w:r>
      <w:r w:rsidR="008A5DB0">
        <w:rPr>
          <w:rFonts w:hint="cs"/>
          <w:rtl/>
        </w:rPr>
        <w:t>.</w:t>
      </w:r>
      <w:r w:rsidR="00FB0420">
        <w:rPr>
          <w:rFonts w:hint="cs"/>
          <w:rtl/>
        </w:rPr>
        <w:t xml:space="preserve"> </w:t>
      </w:r>
      <w:r w:rsidR="008A5DB0">
        <w:rPr>
          <w:rFonts w:hint="cs"/>
          <w:rtl/>
        </w:rPr>
        <w:t>משום כ</w:t>
      </w:r>
      <w:r w:rsidR="00B7448B">
        <w:rPr>
          <w:rFonts w:hint="cs"/>
          <w:rtl/>
        </w:rPr>
        <w:t>ך</w:t>
      </w:r>
      <w:r w:rsidR="008A5DB0">
        <w:rPr>
          <w:rFonts w:hint="cs"/>
          <w:rtl/>
        </w:rPr>
        <w:t xml:space="preserve">, </w:t>
      </w:r>
      <w:r w:rsidR="001F5AE3">
        <w:rPr>
          <w:rFonts w:hint="cs"/>
          <w:rtl/>
        </w:rPr>
        <w:t xml:space="preserve">אם </w:t>
      </w:r>
      <w:r w:rsidR="00FB0420">
        <w:rPr>
          <w:rFonts w:hint="cs"/>
          <w:rtl/>
        </w:rPr>
        <w:t>האב מברך את בנו בלי שהוא מרים את ידיו, אין בכך איסור. לפי פירוש זה של הביאור הלכה, ההורים צריכים להיזהר כאשר הם מברכים את בניהם, שלא לעשות את צורת ידי הכהנים.</w:t>
      </w:r>
      <w:r w:rsidR="00B7448B">
        <w:rPr>
          <w:rFonts w:hint="cs"/>
          <w:rtl/>
        </w:rPr>
        <w:t xml:space="preserve"> ובלשונו:</w:t>
      </w:r>
    </w:p>
    <w:p w14:paraId="5B6FB2DB" w14:textId="423C7A1B" w:rsidR="00B7448B" w:rsidRDefault="00B7448B" w:rsidP="00C7662A">
      <w:pPr>
        <w:spacing w:after="80"/>
        <w:ind w:left="720"/>
        <w:rPr>
          <w:rtl/>
        </w:rPr>
      </w:pPr>
      <w:r>
        <w:rPr>
          <w:rFonts w:cs="Arial" w:hint="cs"/>
          <w:rtl/>
        </w:rPr>
        <w:t>''</w:t>
      </w:r>
      <w:r w:rsidRPr="00B7448B">
        <w:rPr>
          <w:rFonts w:cs="Arial"/>
          <w:rtl/>
        </w:rPr>
        <w:t xml:space="preserve">ולכאורה </w:t>
      </w:r>
      <w:r>
        <w:rPr>
          <w:rFonts w:cs="Arial" w:hint="cs"/>
          <w:rtl/>
        </w:rPr>
        <w:t xml:space="preserve">לפי זה </w:t>
      </w:r>
      <w:r w:rsidRPr="00B7448B">
        <w:rPr>
          <w:rFonts w:cs="Arial"/>
          <w:rtl/>
        </w:rPr>
        <w:t>יש לתמוה על מנהג העולם</w:t>
      </w:r>
      <w:r>
        <w:rPr>
          <w:rFonts w:cs="Arial" w:hint="cs"/>
          <w:rtl/>
        </w:rPr>
        <w:t>,</w:t>
      </w:r>
      <w:r w:rsidRPr="00B7448B">
        <w:rPr>
          <w:rFonts w:cs="Arial"/>
          <w:rtl/>
        </w:rPr>
        <w:t xml:space="preserve"> שנוהגין לברך אחד לחבירו בין שהוא כהן או זר בעת שמלו</w:t>
      </w:r>
      <w:r>
        <w:rPr>
          <w:rFonts w:cs="Arial" w:hint="cs"/>
          <w:rtl/>
        </w:rPr>
        <w:t>ו</w:t>
      </w:r>
      <w:r w:rsidRPr="00B7448B">
        <w:rPr>
          <w:rFonts w:cs="Arial"/>
          <w:rtl/>
        </w:rPr>
        <w:t>ה אותו בלשון יברכך וגו' ואף דברכה כזו הוא שלא בשעת התפלה</w:t>
      </w:r>
      <w:r>
        <w:rPr>
          <w:rFonts w:cs="Arial" w:hint="cs"/>
          <w:rtl/>
        </w:rPr>
        <w:t xml:space="preserve">... </w:t>
      </w:r>
      <w:r w:rsidRPr="00B7448B">
        <w:rPr>
          <w:rFonts w:cs="Arial"/>
          <w:rtl/>
        </w:rPr>
        <w:t xml:space="preserve">ואולי יש לומר דטעם המנהג משום </w:t>
      </w:r>
      <w:r>
        <w:rPr>
          <w:rFonts w:cs="Arial" w:hint="cs"/>
          <w:rtl/>
        </w:rPr>
        <w:t xml:space="preserve">דסבירא ליה </w:t>
      </w:r>
      <w:r w:rsidRPr="00B7448B">
        <w:rPr>
          <w:rFonts w:cs="Arial"/>
          <w:rtl/>
        </w:rPr>
        <w:t>כהב"ח</w:t>
      </w:r>
      <w:r>
        <w:rPr>
          <w:rFonts w:cs="Arial" w:hint="cs"/>
          <w:rtl/>
        </w:rPr>
        <w:t>,</w:t>
      </w:r>
      <w:r w:rsidRPr="00B7448B">
        <w:rPr>
          <w:rFonts w:cs="Arial"/>
          <w:rtl/>
        </w:rPr>
        <w:t xml:space="preserve"> דדו</w:t>
      </w:r>
      <w:r>
        <w:rPr>
          <w:rFonts w:cs="Arial" w:hint="cs"/>
          <w:rtl/>
        </w:rPr>
        <w:t>ו</w:t>
      </w:r>
      <w:r w:rsidRPr="00B7448B">
        <w:rPr>
          <w:rFonts w:cs="Arial"/>
          <w:rtl/>
        </w:rPr>
        <w:t>קא בפריסת ידים עובר הזר בעשה</w:t>
      </w:r>
      <w:r>
        <w:rPr>
          <w:rFonts w:cs="Arial" w:hint="cs"/>
          <w:rtl/>
        </w:rPr>
        <w:t>.</w:t>
      </w:r>
    </w:p>
    <w:p w14:paraId="61072837" w14:textId="257CB458" w:rsidR="00E12FD2" w:rsidRPr="001D68EB" w:rsidRDefault="00FD3F1E" w:rsidP="00C7662A">
      <w:pPr>
        <w:spacing w:after="80"/>
        <w:rPr>
          <w:rtl/>
        </w:rPr>
      </w:pPr>
      <w:r>
        <w:rPr>
          <w:rFonts w:hint="cs"/>
          <w:rtl/>
        </w:rPr>
        <w:t>ב</w:t>
      </w:r>
      <w:r w:rsidR="008D03DA">
        <w:rPr>
          <w:rFonts w:hint="cs"/>
          <w:rtl/>
        </w:rPr>
        <w:t xml:space="preserve">. </w:t>
      </w:r>
      <w:r w:rsidR="00727894" w:rsidRPr="00727894">
        <w:rPr>
          <w:rFonts w:hint="cs"/>
          <w:b/>
          <w:bCs/>
          <w:rtl/>
        </w:rPr>
        <w:t>הכתב סופר</w:t>
      </w:r>
      <w:r w:rsidR="00727894">
        <w:rPr>
          <w:rFonts w:hint="cs"/>
          <w:rtl/>
        </w:rPr>
        <w:t xml:space="preserve"> </w:t>
      </w:r>
      <w:r w:rsidR="00727894">
        <w:rPr>
          <w:rFonts w:hint="cs"/>
          <w:sz w:val="18"/>
          <w:szCs w:val="18"/>
          <w:rtl/>
        </w:rPr>
        <w:t>(או''ח סי' יד)</w:t>
      </w:r>
      <w:r w:rsidR="00727894">
        <w:rPr>
          <w:rFonts w:hint="cs"/>
          <w:rtl/>
        </w:rPr>
        <w:t xml:space="preserve">, </w:t>
      </w:r>
      <w:r w:rsidR="00727894" w:rsidRPr="00727894">
        <w:rPr>
          <w:rFonts w:hint="cs"/>
          <w:b/>
          <w:bCs/>
          <w:rtl/>
        </w:rPr>
        <w:t>כף החיים</w:t>
      </w:r>
      <w:r w:rsidR="008D03DA">
        <w:rPr>
          <w:rFonts w:hint="cs"/>
          <w:rtl/>
        </w:rPr>
        <w:t xml:space="preserve"> </w:t>
      </w:r>
      <w:r w:rsidR="00727894" w:rsidRPr="00727894">
        <w:rPr>
          <w:rFonts w:hint="cs"/>
          <w:sz w:val="18"/>
          <w:szCs w:val="18"/>
          <w:rtl/>
        </w:rPr>
        <w:t>(קכח, ח)</w:t>
      </w:r>
      <w:r w:rsidR="00727894">
        <w:rPr>
          <w:rFonts w:hint="cs"/>
          <w:b/>
          <w:bCs/>
          <w:sz w:val="18"/>
          <w:szCs w:val="18"/>
          <w:rtl/>
        </w:rPr>
        <w:t xml:space="preserve"> </w:t>
      </w:r>
      <w:r w:rsidR="00727894">
        <w:rPr>
          <w:rFonts w:hint="cs"/>
          <w:b/>
          <w:bCs/>
          <w:rtl/>
        </w:rPr>
        <w:t>ו</w:t>
      </w:r>
      <w:r w:rsidR="008D03DA" w:rsidRPr="002B2628">
        <w:rPr>
          <w:rFonts w:hint="cs"/>
          <w:b/>
          <w:bCs/>
          <w:rtl/>
        </w:rPr>
        <w:t>הביאור</w:t>
      </w:r>
      <w:r w:rsidR="008D03DA">
        <w:rPr>
          <w:rFonts w:hint="cs"/>
          <w:rtl/>
        </w:rPr>
        <w:t xml:space="preserve"> </w:t>
      </w:r>
      <w:r w:rsidR="008D03DA" w:rsidRPr="002B2628">
        <w:rPr>
          <w:rFonts w:hint="cs"/>
          <w:b/>
          <w:bCs/>
          <w:rtl/>
        </w:rPr>
        <w:t>הלכה</w:t>
      </w:r>
      <w:r w:rsidR="00727894">
        <w:rPr>
          <w:rFonts w:hint="cs"/>
          <w:b/>
          <w:bCs/>
          <w:rtl/>
        </w:rPr>
        <w:t xml:space="preserve"> </w:t>
      </w:r>
      <w:r w:rsidR="00727894" w:rsidRPr="00727894">
        <w:rPr>
          <w:rFonts w:hint="cs"/>
          <w:sz w:val="18"/>
          <w:szCs w:val="18"/>
          <w:rtl/>
        </w:rPr>
        <w:t>(שם)</w:t>
      </w:r>
      <w:r w:rsidR="00C067D6">
        <w:rPr>
          <w:rFonts w:hint="cs"/>
          <w:rtl/>
        </w:rPr>
        <w:t xml:space="preserve"> תירצו</w:t>
      </w:r>
      <w:r w:rsidR="008D03DA">
        <w:rPr>
          <w:rFonts w:hint="cs"/>
          <w:rtl/>
        </w:rPr>
        <w:t xml:space="preserve">, </w:t>
      </w:r>
      <w:r w:rsidR="00A25A69">
        <w:rPr>
          <w:rFonts w:hint="cs"/>
          <w:rtl/>
        </w:rPr>
        <w:t>ש</w:t>
      </w:r>
      <w:r w:rsidR="006F3959">
        <w:rPr>
          <w:rFonts w:hint="cs"/>
          <w:rtl/>
        </w:rPr>
        <w:t>מכיוון ש</w:t>
      </w:r>
      <w:r w:rsidR="00A25A69">
        <w:rPr>
          <w:rFonts w:hint="cs"/>
          <w:rtl/>
        </w:rPr>
        <w:t>ברכת כהנים היא מצווה מדאורייתא, ו</w:t>
      </w:r>
      <w:r w:rsidR="003D07E3">
        <w:rPr>
          <w:rFonts w:hint="cs"/>
          <w:rtl/>
        </w:rPr>
        <w:t>להלכה נפסק ש</w:t>
      </w:r>
      <w:r w:rsidR="00A25A69">
        <w:rPr>
          <w:rFonts w:hint="cs"/>
          <w:rtl/>
        </w:rPr>
        <w:t>מצוות צריכות כוונה</w:t>
      </w:r>
      <w:r w:rsidR="003D07E3">
        <w:rPr>
          <w:rFonts w:hint="cs"/>
          <w:rtl/>
        </w:rPr>
        <w:t xml:space="preserve"> </w:t>
      </w:r>
      <w:r w:rsidR="003D07E3" w:rsidRPr="003D07E3">
        <w:rPr>
          <w:rFonts w:hint="cs"/>
          <w:sz w:val="14"/>
          <w:szCs w:val="14"/>
          <w:rtl/>
        </w:rPr>
        <w:t>(</w:t>
      </w:r>
      <w:r w:rsidR="003D07E3" w:rsidRPr="003D07E3">
        <w:rPr>
          <w:rFonts w:hint="cs"/>
          <w:sz w:val="18"/>
          <w:szCs w:val="18"/>
          <w:rtl/>
        </w:rPr>
        <w:t>או''ח ס, ד)</w:t>
      </w:r>
      <w:r w:rsidR="007F2720">
        <w:rPr>
          <w:rFonts w:hint="cs"/>
          <w:rtl/>
        </w:rPr>
        <w:t>,</w:t>
      </w:r>
      <w:r w:rsidR="00A25A69">
        <w:rPr>
          <w:rFonts w:hint="cs"/>
          <w:rtl/>
        </w:rPr>
        <w:t xml:space="preserve"> כאשר </w:t>
      </w:r>
      <w:r w:rsidR="00F8561A">
        <w:rPr>
          <w:rFonts w:hint="cs"/>
          <w:rtl/>
        </w:rPr>
        <w:t xml:space="preserve">ההורים מברכים </w:t>
      </w:r>
      <w:r w:rsidR="00224B6E">
        <w:rPr>
          <w:rFonts w:hint="cs"/>
          <w:rtl/>
        </w:rPr>
        <w:t xml:space="preserve">את בניהם בברכת כהנים </w:t>
      </w:r>
      <w:r w:rsidR="0028670D">
        <w:rPr>
          <w:rFonts w:hint="cs"/>
          <w:rtl/>
        </w:rPr>
        <w:t>וודאי שאין כוונת</w:t>
      </w:r>
      <w:r w:rsidR="00007AB3">
        <w:rPr>
          <w:rFonts w:hint="cs"/>
          <w:rtl/>
        </w:rPr>
        <w:t>ם</w:t>
      </w:r>
      <w:r w:rsidR="0028670D">
        <w:rPr>
          <w:rFonts w:hint="cs"/>
          <w:rtl/>
        </w:rPr>
        <w:t xml:space="preserve"> </w:t>
      </w:r>
      <w:r w:rsidR="00A25A69">
        <w:rPr>
          <w:rFonts w:hint="cs"/>
          <w:rtl/>
        </w:rPr>
        <w:t>לברך ברכת כהנים</w:t>
      </w:r>
      <w:r w:rsidR="00E03E35">
        <w:rPr>
          <w:rFonts w:hint="cs"/>
          <w:rtl/>
        </w:rPr>
        <w:t xml:space="preserve"> ממש</w:t>
      </w:r>
      <w:r w:rsidR="00224B6E">
        <w:rPr>
          <w:rFonts w:hint="cs"/>
          <w:rtl/>
        </w:rPr>
        <w:t xml:space="preserve"> כמו הכהנים</w:t>
      </w:r>
      <w:r w:rsidR="00A25A69">
        <w:rPr>
          <w:rFonts w:hint="cs"/>
          <w:rtl/>
        </w:rPr>
        <w:t>,</w:t>
      </w:r>
      <w:r w:rsidR="00224B6E">
        <w:rPr>
          <w:rFonts w:hint="cs"/>
          <w:rtl/>
        </w:rPr>
        <w:t xml:space="preserve"> אלא </w:t>
      </w:r>
      <w:r w:rsidR="0028670D">
        <w:rPr>
          <w:rFonts w:hint="cs"/>
          <w:rtl/>
        </w:rPr>
        <w:t xml:space="preserve">יותר </w:t>
      </w:r>
      <w:r w:rsidR="00940E8B">
        <w:rPr>
          <w:rFonts w:hint="cs"/>
          <w:rtl/>
        </w:rPr>
        <w:t xml:space="preserve">לברך ברכה </w:t>
      </w:r>
      <w:r w:rsidR="0028670D">
        <w:rPr>
          <w:rFonts w:hint="cs"/>
          <w:rtl/>
        </w:rPr>
        <w:t>חשובה</w:t>
      </w:r>
      <w:r w:rsidR="00C1002F">
        <w:rPr>
          <w:rFonts w:hint="cs"/>
          <w:rtl/>
        </w:rPr>
        <w:t xml:space="preserve">, </w:t>
      </w:r>
      <w:r w:rsidR="0028670D">
        <w:rPr>
          <w:rFonts w:hint="cs"/>
          <w:rtl/>
        </w:rPr>
        <w:t xml:space="preserve">ומשום כך אין איסור בברכתם גם אם מרימים את שני הידיים. </w:t>
      </w:r>
    </w:p>
    <w:p w14:paraId="6A9EC1D6" w14:textId="77777777" w:rsidR="00863256" w:rsidRPr="00EE065E" w:rsidRDefault="00EE065E" w:rsidP="00C7662A">
      <w:pPr>
        <w:spacing w:after="8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a"/>
          <w:sz w:val="26"/>
          <w:szCs w:val="26"/>
        </w:rPr>
        <w:footnoteReference w:id="1"/>
      </w:r>
      <w:r>
        <w:rPr>
          <w:b/>
          <w:bCs/>
          <w:rtl/>
        </w:rPr>
        <w:t xml:space="preserve">... </w:t>
      </w:r>
    </w:p>
    <w:sectPr w:rsidR="00863256" w:rsidRPr="00EE065E" w:rsidSect="00194EA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AD61C" w14:textId="77777777" w:rsidR="006F55F4" w:rsidRDefault="006F55F4" w:rsidP="00AD3DF5">
      <w:pPr>
        <w:spacing w:after="0" w:line="240" w:lineRule="auto"/>
      </w:pPr>
      <w:r>
        <w:separator/>
      </w:r>
    </w:p>
  </w:endnote>
  <w:endnote w:type="continuationSeparator" w:id="0">
    <w:p w14:paraId="3CA7DB95" w14:textId="77777777" w:rsidR="006F55F4" w:rsidRDefault="006F55F4" w:rsidP="00AD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30A23" w14:textId="77777777" w:rsidR="006F55F4" w:rsidRDefault="006F55F4" w:rsidP="00AD3DF5">
      <w:pPr>
        <w:spacing w:after="0" w:line="240" w:lineRule="auto"/>
      </w:pPr>
      <w:r>
        <w:separator/>
      </w:r>
    </w:p>
  </w:footnote>
  <w:footnote w:type="continuationSeparator" w:id="0">
    <w:p w14:paraId="7B8ABAB8" w14:textId="77777777" w:rsidR="006F55F4" w:rsidRDefault="006F55F4" w:rsidP="00AD3DF5">
      <w:pPr>
        <w:spacing w:after="0" w:line="240" w:lineRule="auto"/>
      </w:pPr>
      <w:r>
        <w:continuationSeparator/>
      </w:r>
    </w:p>
  </w:footnote>
  <w:footnote w:id="1">
    <w:p w14:paraId="413B18BF" w14:textId="77777777" w:rsidR="00EE065E" w:rsidRDefault="00EE065E" w:rsidP="00EE065E">
      <w:pPr>
        <w:pStyle w:val="a8"/>
        <w:spacing w:line="256" w:lineRule="auto"/>
        <w:rPr>
          <w:b/>
          <w:bCs/>
          <w:rtl/>
        </w:rPr>
      </w:pPr>
      <w:r>
        <w:rPr>
          <w:b/>
          <w:bCs/>
        </w:rPr>
        <w:t xml:space="preserve"> </w:t>
      </w:r>
      <w:r>
        <w:rPr>
          <w:rStyle w:val="aa"/>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1220"/>
    <w:multiLevelType w:val="hybridMultilevel"/>
    <w:tmpl w:val="8B967376"/>
    <w:lvl w:ilvl="0" w:tplc="B916F8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034E7"/>
    <w:multiLevelType w:val="hybridMultilevel"/>
    <w:tmpl w:val="808E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FF1061"/>
    <w:multiLevelType w:val="hybridMultilevel"/>
    <w:tmpl w:val="F86C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06589C"/>
    <w:multiLevelType w:val="hybridMultilevel"/>
    <w:tmpl w:val="AB6E1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27636">
    <w:abstractNumId w:val="2"/>
  </w:num>
  <w:num w:numId="2" w16cid:durableId="813105552">
    <w:abstractNumId w:val="1"/>
  </w:num>
  <w:num w:numId="3" w16cid:durableId="1622760529">
    <w:abstractNumId w:val="3"/>
  </w:num>
  <w:num w:numId="4" w16cid:durableId="111779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DF5"/>
    <w:rsid w:val="00001749"/>
    <w:rsid w:val="00006E96"/>
    <w:rsid w:val="000075F7"/>
    <w:rsid w:val="00007AB3"/>
    <w:rsid w:val="000130FA"/>
    <w:rsid w:val="00013494"/>
    <w:rsid w:val="00013A66"/>
    <w:rsid w:val="00017E1D"/>
    <w:rsid w:val="000243E1"/>
    <w:rsid w:val="00024932"/>
    <w:rsid w:val="00026564"/>
    <w:rsid w:val="00026A48"/>
    <w:rsid w:val="00032805"/>
    <w:rsid w:val="00032BC9"/>
    <w:rsid w:val="000337DC"/>
    <w:rsid w:val="000362FD"/>
    <w:rsid w:val="000364E1"/>
    <w:rsid w:val="000370B1"/>
    <w:rsid w:val="00053F12"/>
    <w:rsid w:val="0005557D"/>
    <w:rsid w:val="00055A70"/>
    <w:rsid w:val="00056EA1"/>
    <w:rsid w:val="00061D08"/>
    <w:rsid w:val="00064482"/>
    <w:rsid w:val="00064764"/>
    <w:rsid w:val="000676C2"/>
    <w:rsid w:val="00067C41"/>
    <w:rsid w:val="00067F9D"/>
    <w:rsid w:val="0007431F"/>
    <w:rsid w:val="0007476C"/>
    <w:rsid w:val="00081479"/>
    <w:rsid w:val="00081A9D"/>
    <w:rsid w:val="000A0AD3"/>
    <w:rsid w:val="000A4C0B"/>
    <w:rsid w:val="000A5837"/>
    <w:rsid w:val="000B1FF7"/>
    <w:rsid w:val="000B32B4"/>
    <w:rsid w:val="000B46FE"/>
    <w:rsid w:val="000C7321"/>
    <w:rsid w:val="000D1B07"/>
    <w:rsid w:val="000D5992"/>
    <w:rsid w:val="000D6B4A"/>
    <w:rsid w:val="000D788E"/>
    <w:rsid w:val="000E1CE6"/>
    <w:rsid w:val="000E4581"/>
    <w:rsid w:val="000E76E0"/>
    <w:rsid w:val="000F14E2"/>
    <w:rsid w:val="000F17BB"/>
    <w:rsid w:val="000F354A"/>
    <w:rsid w:val="00100BD6"/>
    <w:rsid w:val="00104D03"/>
    <w:rsid w:val="00110125"/>
    <w:rsid w:val="00126BDC"/>
    <w:rsid w:val="00127E38"/>
    <w:rsid w:val="0014221B"/>
    <w:rsid w:val="001456A5"/>
    <w:rsid w:val="00153667"/>
    <w:rsid w:val="001658B2"/>
    <w:rsid w:val="0016639E"/>
    <w:rsid w:val="001667E1"/>
    <w:rsid w:val="001677BB"/>
    <w:rsid w:val="00181119"/>
    <w:rsid w:val="00182490"/>
    <w:rsid w:val="00182D00"/>
    <w:rsid w:val="001849CD"/>
    <w:rsid w:val="00184D41"/>
    <w:rsid w:val="001942DE"/>
    <w:rsid w:val="00194EA7"/>
    <w:rsid w:val="001A1D36"/>
    <w:rsid w:val="001A206A"/>
    <w:rsid w:val="001A38E1"/>
    <w:rsid w:val="001B049C"/>
    <w:rsid w:val="001B3706"/>
    <w:rsid w:val="001B3947"/>
    <w:rsid w:val="001B6458"/>
    <w:rsid w:val="001D5925"/>
    <w:rsid w:val="001D6597"/>
    <w:rsid w:val="001D68EB"/>
    <w:rsid w:val="001E2491"/>
    <w:rsid w:val="001E2CA5"/>
    <w:rsid w:val="001F5AE3"/>
    <w:rsid w:val="001F75DF"/>
    <w:rsid w:val="002000CE"/>
    <w:rsid w:val="002001E5"/>
    <w:rsid w:val="00200674"/>
    <w:rsid w:val="00200793"/>
    <w:rsid w:val="00205830"/>
    <w:rsid w:val="00206366"/>
    <w:rsid w:val="002104DA"/>
    <w:rsid w:val="00212562"/>
    <w:rsid w:val="002226DC"/>
    <w:rsid w:val="00224B6E"/>
    <w:rsid w:val="00231664"/>
    <w:rsid w:val="00236C76"/>
    <w:rsid w:val="00246D0E"/>
    <w:rsid w:val="00251299"/>
    <w:rsid w:val="00257383"/>
    <w:rsid w:val="002577CF"/>
    <w:rsid w:val="002725F7"/>
    <w:rsid w:val="00275E0E"/>
    <w:rsid w:val="0027672C"/>
    <w:rsid w:val="0028231D"/>
    <w:rsid w:val="00283EB5"/>
    <w:rsid w:val="00284B33"/>
    <w:rsid w:val="0028670D"/>
    <w:rsid w:val="00287565"/>
    <w:rsid w:val="00287BF2"/>
    <w:rsid w:val="00294C83"/>
    <w:rsid w:val="002A008E"/>
    <w:rsid w:val="002A01DA"/>
    <w:rsid w:val="002A05B3"/>
    <w:rsid w:val="002A260D"/>
    <w:rsid w:val="002A3942"/>
    <w:rsid w:val="002A6796"/>
    <w:rsid w:val="002A7692"/>
    <w:rsid w:val="002B0686"/>
    <w:rsid w:val="002B2628"/>
    <w:rsid w:val="002B4BBD"/>
    <w:rsid w:val="002B5B86"/>
    <w:rsid w:val="002C1FF6"/>
    <w:rsid w:val="002C2BCA"/>
    <w:rsid w:val="002C6275"/>
    <w:rsid w:val="002C6B2C"/>
    <w:rsid w:val="002D11AE"/>
    <w:rsid w:val="002D2129"/>
    <w:rsid w:val="002D301F"/>
    <w:rsid w:val="002D37A6"/>
    <w:rsid w:val="002D5D7E"/>
    <w:rsid w:val="002D61C4"/>
    <w:rsid w:val="002E1672"/>
    <w:rsid w:val="002E3352"/>
    <w:rsid w:val="002E4B76"/>
    <w:rsid w:val="002F0F9D"/>
    <w:rsid w:val="002F12ED"/>
    <w:rsid w:val="002F2054"/>
    <w:rsid w:val="002F2117"/>
    <w:rsid w:val="002F3F54"/>
    <w:rsid w:val="002F45B9"/>
    <w:rsid w:val="002F4F35"/>
    <w:rsid w:val="00301519"/>
    <w:rsid w:val="0030640E"/>
    <w:rsid w:val="00312A34"/>
    <w:rsid w:val="003325B0"/>
    <w:rsid w:val="003327C4"/>
    <w:rsid w:val="00332868"/>
    <w:rsid w:val="003377FC"/>
    <w:rsid w:val="00346BD7"/>
    <w:rsid w:val="003473FF"/>
    <w:rsid w:val="00361E69"/>
    <w:rsid w:val="00362EFC"/>
    <w:rsid w:val="00363C48"/>
    <w:rsid w:val="00363E73"/>
    <w:rsid w:val="00366743"/>
    <w:rsid w:val="00366B24"/>
    <w:rsid w:val="00370135"/>
    <w:rsid w:val="00371E7D"/>
    <w:rsid w:val="00372D7F"/>
    <w:rsid w:val="00380172"/>
    <w:rsid w:val="00383493"/>
    <w:rsid w:val="003872B4"/>
    <w:rsid w:val="003A21A1"/>
    <w:rsid w:val="003A2D66"/>
    <w:rsid w:val="003A4205"/>
    <w:rsid w:val="003A5315"/>
    <w:rsid w:val="003B1656"/>
    <w:rsid w:val="003B2315"/>
    <w:rsid w:val="003B2C79"/>
    <w:rsid w:val="003B52D1"/>
    <w:rsid w:val="003C1AB6"/>
    <w:rsid w:val="003C1E1A"/>
    <w:rsid w:val="003C4607"/>
    <w:rsid w:val="003C6E3E"/>
    <w:rsid w:val="003C78EF"/>
    <w:rsid w:val="003D07E3"/>
    <w:rsid w:val="003D54F7"/>
    <w:rsid w:val="003D692B"/>
    <w:rsid w:val="003D758E"/>
    <w:rsid w:val="003D7623"/>
    <w:rsid w:val="003E4CA0"/>
    <w:rsid w:val="003E7200"/>
    <w:rsid w:val="003F10F7"/>
    <w:rsid w:val="003F731E"/>
    <w:rsid w:val="00404D84"/>
    <w:rsid w:val="004144BC"/>
    <w:rsid w:val="00414F6E"/>
    <w:rsid w:val="004175F5"/>
    <w:rsid w:val="004205D9"/>
    <w:rsid w:val="0042501B"/>
    <w:rsid w:val="00435AAE"/>
    <w:rsid w:val="00437EB3"/>
    <w:rsid w:val="00440B0C"/>
    <w:rsid w:val="004476E6"/>
    <w:rsid w:val="004560A0"/>
    <w:rsid w:val="0045737C"/>
    <w:rsid w:val="00461239"/>
    <w:rsid w:val="004701FB"/>
    <w:rsid w:val="00471CB1"/>
    <w:rsid w:val="00476D8E"/>
    <w:rsid w:val="004821A0"/>
    <w:rsid w:val="0048360E"/>
    <w:rsid w:val="00491C35"/>
    <w:rsid w:val="0049241F"/>
    <w:rsid w:val="00495082"/>
    <w:rsid w:val="004A51E7"/>
    <w:rsid w:val="004A666C"/>
    <w:rsid w:val="004C0395"/>
    <w:rsid w:val="004C12AD"/>
    <w:rsid w:val="004C5549"/>
    <w:rsid w:val="004D16B4"/>
    <w:rsid w:val="004D40E0"/>
    <w:rsid w:val="004D7307"/>
    <w:rsid w:val="004F6BF9"/>
    <w:rsid w:val="004F7E11"/>
    <w:rsid w:val="00510744"/>
    <w:rsid w:val="005113EA"/>
    <w:rsid w:val="0051276D"/>
    <w:rsid w:val="0051294D"/>
    <w:rsid w:val="005135E7"/>
    <w:rsid w:val="0052015D"/>
    <w:rsid w:val="005202BB"/>
    <w:rsid w:val="00531DD6"/>
    <w:rsid w:val="005349C4"/>
    <w:rsid w:val="00534CAA"/>
    <w:rsid w:val="0054080D"/>
    <w:rsid w:val="00541F5D"/>
    <w:rsid w:val="00547674"/>
    <w:rsid w:val="00547C80"/>
    <w:rsid w:val="00550C44"/>
    <w:rsid w:val="005535DB"/>
    <w:rsid w:val="0056464E"/>
    <w:rsid w:val="00567623"/>
    <w:rsid w:val="00571D97"/>
    <w:rsid w:val="0057224B"/>
    <w:rsid w:val="00572B2A"/>
    <w:rsid w:val="00572F03"/>
    <w:rsid w:val="00576577"/>
    <w:rsid w:val="00576A51"/>
    <w:rsid w:val="00576D61"/>
    <w:rsid w:val="00577359"/>
    <w:rsid w:val="00581BA8"/>
    <w:rsid w:val="0058523F"/>
    <w:rsid w:val="0059172D"/>
    <w:rsid w:val="00591C80"/>
    <w:rsid w:val="00595028"/>
    <w:rsid w:val="0059597C"/>
    <w:rsid w:val="005A0A14"/>
    <w:rsid w:val="005A3C48"/>
    <w:rsid w:val="005A428F"/>
    <w:rsid w:val="005A4317"/>
    <w:rsid w:val="005A5A3E"/>
    <w:rsid w:val="005A7C3C"/>
    <w:rsid w:val="005B1077"/>
    <w:rsid w:val="005B1D8A"/>
    <w:rsid w:val="005B374F"/>
    <w:rsid w:val="005B7143"/>
    <w:rsid w:val="005C0A96"/>
    <w:rsid w:val="005C19FA"/>
    <w:rsid w:val="005C6658"/>
    <w:rsid w:val="005D1D8D"/>
    <w:rsid w:val="005D2E35"/>
    <w:rsid w:val="005D4C58"/>
    <w:rsid w:val="005D7B83"/>
    <w:rsid w:val="005E0D3C"/>
    <w:rsid w:val="005E5D63"/>
    <w:rsid w:val="005F38D5"/>
    <w:rsid w:val="0060541E"/>
    <w:rsid w:val="0060554D"/>
    <w:rsid w:val="006068B3"/>
    <w:rsid w:val="00610133"/>
    <w:rsid w:val="006105A6"/>
    <w:rsid w:val="00614244"/>
    <w:rsid w:val="00617F41"/>
    <w:rsid w:val="006245C4"/>
    <w:rsid w:val="006273CD"/>
    <w:rsid w:val="00643EC1"/>
    <w:rsid w:val="00644C93"/>
    <w:rsid w:val="00646C7D"/>
    <w:rsid w:val="00654175"/>
    <w:rsid w:val="006658CA"/>
    <w:rsid w:val="00666FD4"/>
    <w:rsid w:val="00674320"/>
    <w:rsid w:val="00674BCA"/>
    <w:rsid w:val="00684558"/>
    <w:rsid w:val="0069281F"/>
    <w:rsid w:val="00692DD8"/>
    <w:rsid w:val="00694B2D"/>
    <w:rsid w:val="006A7316"/>
    <w:rsid w:val="006B3CE1"/>
    <w:rsid w:val="006B42EB"/>
    <w:rsid w:val="006B62AA"/>
    <w:rsid w:val="006B65ED"/>
    <w:rsid w:val="006B6606"/>
    <w:rsid w:val="006B6AEA"/>
    <w:rsid w:val="006C0523"/>
    <w:rsid w:val="006C4260"/>
    <w:rsid w:val="006C47F1"/>
    <w:rsid w:val="006C6D3E"/>
    <w:rsid w:val="006D0950"/>
    <w:rsid w:val="006D3032"/>
    <w:rsid w:val="006D4FC5"/>
    <w:rsid w:val="006D6C3D"/>
    <w:rsid w:val="006E02B0"/>
    <w:rsid w:val="006E0F8F"/>
    <w:rsid w:val="006E1A05"/>
    <w:rsid w:val="006E2D68"/>
    <w:rsid w:val="006E4BD8"/>
    <w:rsid w:val="006E614E"/>
    <w:rsid w:val="006F3959"/>
    <w:rsid w:val="006F55F4"/>
    <w:rsid w:val="006F765D"/>
    <w:rsid w:val="00705256"/>
    <w:rsid w:val="00710F35"/>
    <w:rsid w:val="0071131B"/>
    <w:rsid w:val="00714107"/>
    <w:rsid w:val="007153E0"/>
    <w:rsid w:val="00720603"/>
    <w:rsid w:val="007215FC"/>
    <w:rsid w:val="00727894"/>
    <w:rsid w:val="007307E8"/>
    <w:rsid w:val="007318D9"/>
    <w:rsid w:val="007325C5"/>
    <w:rsid w:val="0073407E"/>
    <w:rsid w:val="00735A96"/>
    <w:rsid w:val="0073772B"/>
    <w:rsid w:val="00745967"/>
    <w:rsid w:val="00753B69"/>
    <w:rsid w:val="00754295"/>
    <w:rsid w:val="007568BE"/>
    <w:rsid w:val="00766268"/>
    <w:rsid w:val="00770089"/>
    <w:rsid w:val="007718E0"/>
    <w:rsid w:val="007749B3"/>
    <w:rsid w:val="00786A4B"/>
    <w:rsid w:val="007951F5"/>
    <w:rsid w:val="007957E0"/>
    <w:rsid w:val="00795A8C"/>
    <w:rsid w:val="00796FA8"/>
    <w:rsid w:val="00797082"/>
    <w:rsid w:val="007A22A6"/>
    <w:rsid w:val="007A544F"/>
    <w:rsid w:val="007B5858"/>
    <w:rsid w:val="007C0244"/>
    <w:rsid w:val="007C16CD"/>
    <w:rsid w:val="007C5A38"/>
    <w:rsid w:val="007E0BFD"/>
    <w:rsid w:val="007E23F2"/>
    <w:rsid w:val="007E3E24"/>
    <w:rsid w:val="007E682B"/>
    <w:rsid w:val="007F2720"/>
    <w:rsid w:val="007F5A6C"/>
    <w:rsid w:val="007F7290"/>
    <w:rsid w:val="007F757F"/>
    <w:rsid w:val="00805F97"/>
    <w:rsid w:val="0080778D"/>
    <w:rsid w:val="008107B4"/>
    <w:rsid w:val="00813520"/>
    <w:rsid w:val="00815A7C"/>
    <w:rsid w:val="00816812"/>
    <w:rsid w:val="008235B3"/>
    <w:rsid w:val="00830672"/>
    <w:rsid w:val="0083241E"/>
    <w:rsid w:val="0083550E"/>
    <w:rsid w:val="00835E52"/>
    <w:rsid w:val="00854632"/>
    <w:rsid w:val="00854D55"/>
    <w:rsid w:val="008611C7"/>
    <w:rsid w:val="00862CC1"/>
    <w:rsid w:val="00863256"/>
    <w:rsid w:val="00864EE3"/>
    <w:rsid w:val="00865FDD"/>
    <w:rsid w:val="0086789A"/>
    <w:rsid w:val="00870750"/>
    <w:rsid w:val="00874E28"/>
    <w:rsid w:val="008755DF"/>
    <w:rsid w:val="00877896"/>
    <w:rsid w:val="008911E7"/>
    <w:rsid w:val="00892E0D"/>
    <w:rsid w:val="008A29C3"/>
    <w:rsid w:val="008A2A0D"/>
    <w:rsid w:val="008A3073"/>
    <w:rsid w:val="008A5B92"/>
    <w:rsid w:val="008A5BBF"/>
    <w:rsid w:val="008A5DB0"/>
    <w:rsid w:val="008B2D15"/>
    <w:rsid w:val="008B4EE8"/>
    <w:rsid w:val="008C08F1"/>
    <w:rsid w:val="008D03DA"/>
    <w:rsid w:val="008D2BC3"/>
    <w:rsid w:val="008E0EC2"/>
    <w:rsid w:val="008E5282"/>
    <w:rsid w:val="008E62B3"/>
    <w:rsid w:val="008E78C3"/>
    <w:rsid w:val="008F0749"/>
    <w:rsid w:val="008F149B"/>
    <w:rsid w:val="008F7D02"/>
    <w:rsid w:val="00900168"/>
    <w:rsid w:val="00901963"/>
    <w:rsid w:val="0090531D"/>
    <w:rsid w:val="00912D76"/>
    <w:rsid w:val="00923F4B"/>
    <w:rsid w:val="00925FAF"/>
    <w:rsid w:val="009301BA"/>
    <w:rsid w:val="00937603"/>
    <w:rsid w:val="00940E8B"/>
    <w:rsid w:val="0094432F"/>
    <w:rsid w:val="00945401"/>
    <w:rsid w:val="00947435"/>
    <w:rsid w:val="009568D0"/>
    <w:rsid w:val="009717A7"/>
    <w:rsid w:val="00972C00"/>
    <w:rsid w:val="00976075"/>
    <w:rsid w:val="0097705D"/>
    <w:rsid w:val="00980D47"/>
    <w:rsid w:val="00985096"/>
    <w:rsid w:val="00985846"/>
    <w:rsid w:val="00992C4C"/>
    <w:rsid w:val="009A1BCD"/>
    <w:rsid w:val="009B4EE8"/>
    <w:rsid w:val="009D3E0D"/>
    <w:rsid w:val="009D4D72"/>
    <w:rsid w:val="009D79FE"/>
    <w:rsid w:val="009F42A4"/>
    <w:rsid w:val="00A113FD"/>
    <w:rsid w:val="00A120EF"/>
    <w:rsid w:val="00A12651"/>
    <w:rsid w:val="00A1658A"/>
    <w:rsid w:val="00A17F30"/>
    <w:rsid w:val="00A202D1"/>
    <w:rsid w:val="00A22F2E"/>
    <w:rsid w:val="00A2511D"/>
    <w:rsid w:val="00A25250"/>
    <w:rsid w:val="00A25A69"/>
    <w:rsid w:val="00A2628A"/>
    <w:rsid w:val="00A31B98"/>
    <w:rsid w:val="00A33A44"/>
    <w:rsid w:val="00A3457A"/>
    <w:rsid w:val="00A36064"/>
    <w:rsid w:val="00A425DD"/>
    <w:rsid w:val="00A47B93"/>
    <w:rsid w:val="00A47B9B"/>
    <w:rsid w:val="00A5085E"/>
    <w:rsid w:val="00A50BD4"/>
    <w:rsid w:val="00A528F8"/>
    <w:rsid w:val="00A534F3"/>
    <w:rsid w:val="00A64DEE"/>
    <w:rsid w:val="00A66C9B"/>
    <w:rsid w:val="00A67C6D"/>
    <w:rsid w:val="00A737E0"/>
    <w:rsid w:val="00A73F40"/>
    <w:rsid w:val="00A772F6"/>
    <w:rsid w:val="00A7780D"/>
    <w:rsid w:val="00AA1095"/>
    <w:rsid w:val="00AA4158"/>
    <w:rsid w:val="00AA5434"/>
    <w:rsid w:val="00AA6288"/>
    <w:rsid w:val="00AB0617"/>
    <w:rsid w:val="00AC04E9"/>
    <w:rsid w:val="00AC2FA5"/>
    <w:rsid w:val="00AC4DF0"/>
    <w:rsid w:val="00AC7A81"/>
    <w:rsid w:val="00AD1CAB"/>
    <w:rsid w:val="00AD3DF5"/>
    <w:rsid w:val="00AD4851"/>
    <w:rsid w:val="00AD6773"/>
    <w:rsid w:val="00AD7C74"/>
    <w:rsid w:val="00AE03D2"/>
    <w:rsid w:val="00AE21E0"/>
    <w:rsid w:val="00AE2765"/>
    <w:rsid w:val="00AE6E88"/>
    <w:rsid w:val="00AF1878"/>
    <w:rsid w:val="00AF55CA"/>
    <w:rsid w:val="00B062E6"/>
    <w:rsid w:val="00B11392"/>
    <w:rsid w:val="00B1610C"/>
    <w:rsid w:val="00B21391"/>
    <w:rsid w:val="00B23CA8"/>
    <w:rsid w:val="00B25DFE"/>
    <w:rsid w:val="00B30E6B"/>
    <w:rsid w:val="00B3782D"/>
    <w:rsid w:val="00B41FEA"/>
    <w:rsid w:val="00B44A68"/>
    <w:rsid w:val="00B50B6B"/>
    <w:rsid w:val="00B5358F"/>
    <w:rsid w:val="00B53744"/>
    <w:rsid w:val="00B564EB"/>
    <w:rsid w:val="00B63BD5"/>
    <w:rsid w:val="00B7448B"/>
    <w:rsid w:val="00B754D2"/>
    <w:rsid w:val="00B75F1E"/>
    <w:rsid w:val="00B76826"/>
    <w:rsid w:val="00B8579B"/>
    <w:rsid w:val="00B86524"/>
    <w:rsid w:val="00B91A7D"/>
    <w:rsid w:val="00B92B8C"/>
    <w:rsid w:val="00BA0807"/>
    <w:rsid w:val="00BA08BC"/>
    <w:rsid w:val="00BA0C50"/>
    <w:rsid w:val="00BB39DB"/>
    <w:rsid w:val="00BE0931"/>
    <w:rsid w:val="00BE0934"/>
    <w:rsid w:val="00BF25FD"/>
    <w:rsid w:val="00BF6F68"/>
    <w:rsid w:val="00C006E8"/>
    <w:rsid w:val="00C013E1"/>
    <w:rsid w:val="00C067D6"/>
    <w:rsid w:val="00C1002F"/>
    <w:rsid w:val="00C1009D"/>
    <w:rsid w:val="00C120D3"/>
    <w:rsid w:val="00C12E5D"/>
    <w:rsid w:val="00C14D07"/>
    <w:rsid w:val="00C15A5E"/>
    <w:rsid w:val="00C254A1"/>
    <w:rsid w:val="00C25780"/>
    <w:rsid w:val="00C32C04"/>
    <w:rsid w:val="00C3310C"/>
    <w:rsid w:val="00C35DDC"/>
    <w:rsid w:val="00C43FE5"/>
    <w:rsid w:val="00C573FD"/>
    <w:rsid w:val="00C62502"/>
    <w:rsid w:val="00C63E36"/>
    <w:rsid w:val="00C7121F"/>
    <w:rsid w:val="00C71EBC"/>
    <w:rsid w:val="00C75AEC"/>
    <w:rsid w:val="00C7662A"/>
    <w:rsid w:val="00C81380"/>
    <w:rsid w:val="00C9272F"/>
    <w:rsid w:val="00C93DDB"/>
    <w:rsid w:val="00C94932"/>
    <w:rsid w:val="00C94A88"/>
    <w:rsid w:val="00C975F1"/>
    <w:rsid w:val="00CA5F00"/>
    <w:rsid w:val="00CB1F42"/>
    <w:rsid w:val="00CB63E0"/>
    <w:rsid w:val="00CB7DAB"/>
    <w:rsid w:val="00CC0006"/>
    <w:rsid w:val="00CC4F58"/>
    <w:rsid w:val="00CC5335"/>
    <w:rsid w:val="00CC708F"/>
    <w:rsid w:val="00CC7F71"/>
    <w:rsid w:val="00CD1E6A"/>
    <w:rsid w:val="00CD2548"/>
    <w:rsid w:val="00CD2A46"/>
    <w:rsid w:val="00CD3CE3"/>
    <w:rsid w:val="00CD4010"/>
    <w:rsid w:val="00CE0294"/>
    <w:rsid w:val="00CE4AA9"/>
    <w:rsid w:val="00CF6CA6"/>
    <w:rsid w:val="00D00175"/>
    <w:rsid w:val="00D10AF2"/>
    <w:rsid w:val="00D31C69"/>
    <w:rsid w:val="00D33BFE"/>
    <w:rsid w:val="00D3518E"/>
    <w:rsid w:val="00D360F3"/>
    <w:rsid w:val="00D41066"/>
    <w:rsid w:val="00D417F0"/>
    <w:rsid w:val="00D462FE"/>
    <w:rsid w:val="00D51053"/>
    <w:rsid w:val="00D510AC"/>
    <w:rsid w:val="00D52CF6"/>
    <w:rsid w:val="00D54DB5"/>
    <w:rsid w:val="00D569B2"/>
    <w:rsid w:val="00D56A2F"/>
    <w:rsid w:val="00D66020"/>
    <w:rsid w:val="00D6780E"/>
    <w:rsid w:val="00D72295"/>
    <w:rsid w:val="00D75A39"/>
    <w:rsid w:val="00D77C5C"/>
    <w:rsid w:val="00D8194C"/>
    <w:rsid w:val="00D83073"/>
    <w:rsid w:val="00D97919"/>
    <w:rsid w:val="00DA33EA"/>
    <w:rsid w:val="00DA562A"/>
    <w:rsid w:val="00DB2288"/>
    <w:rsid w:val="00DB57BF"/>
    <w:rsid w:val="00DB6CED"/>
    <w:rsid w:val="00DC13AD"/>
    <w:rsid w:val="00DC44CD"/>
    <w:rsid w:val="00DD3C2A"/>
    <w:rsid w:val="00DD598E"/>
    <w:rsid w:val="00DE1B80"/>
    <w:rsid w:val="00DE6777"/>
    <w:rsid w:val="00DF24EA"/>
    <w:rsid w:val="00DF5A2C"/>
    <w:rsid w:val="00DF5FD9"/>
    <w:rsid w:val="00DF5FFE"/>
    <w:rsid w:val="00DF63B2"/>
    <w:rsid w:val="00DF7347"/>
    <w:rsid w:val="00E03E35"/>
    <w:rsid w:val="00E0623D"/>
    <w:rsid w:val="00E12FD2"/>
    <w:rsid w:val="00E15638"/>
    <w:rsid w:val="00E23C55"/>
    <w:rsid w:val="00E252CD"/>
    <w:rsid w:val="00E34819"/>
    <w:rsid w:val="00E42FDC"/>
    <w:rsid w:val="00E4485C"/>
    <w:rsid w:val="00E44FE6"/>
    <w:rsid w:val="00E47131"/>
    <w:rsid w:val="00E47D39"/>
    <w:rsid w:val="00E5020C"/>
    <w:rsid w:val="00E54B57"/>
    <w:rsid w:val="00E635C2"/>
    <w:rsid w:val="00E72880"/>
    <w:rsid w:val="00E7367D"/>
    <w:rsid w:val="00E7768E"/>
    <w:rsid w:val="00E85750"/>
    <w:rsid w:val="00E87B0C"/>
    <w:rsid w:val="00E970CA"/>
    <w:rsid w:val="00EB1D55"/>
    <w:rsid w:val="00EC1F7F"/>
    <w:rsid w:val="00EC2764"/>
    <w:rsid w:val="00EC3AF3"/>
    <w:rsid w:val="00EC54BD"/>
    <w:rsid w:val="00ED2255"/>
    <w:rsid w:val="00ED7940"/>
    <w:rsid w:val="00EE065E"/>
    <w:rsid w:val="00EE71CD"/>
    <w:rsid w:val="00EF08D6"/>
    <w:rsid w:val="00F03157"/>
    <w:rsid w:val="00F03D70"/>
    <w:rsid w:val="00F03DF2"/>
    <w:rsid w:val="00F061A9"/>
    <w:rsid w:val="00F11C52"/>
    <w:rsid w:val="00F12ADF"/>
    <w:rsid w:val="00F12AF6"/>
    <w:rsid w:val="00F25B34"/>
    <w:rsid w:val="00F26DBC"/>
    <w:rsid w:val="00F34A63"/>
    <w:rsid w:val="00F41BD0"/>
    <w:rsid w:val="00F4583D"/>
    <w:rsid w:val="00F459A5"/>
    <w:rsid w:val="00F45D5A"/>
    <w:rsid w:val="00F510E3"/>
    <w:rsid w:val="00F573D9"/>
    <w:rsid w:val="00F64F4D"/>
    <w:rsid w:val="00F71B31"/>
    <w:rsid w:val="00F7289A"/>
    <w:rsid w:val="00F762E5"/>
    <w:rsid w:val="00F77E03"/>
    <w:rsid w:val="00F81CD2"/>
    <w:rsid w:val="00F83B57"/>
    <w:rsid w:val="00F844E1"/>
    <w:rsid w:val="00F8561A"/>
    <w:rsid w:val="00F90336"/>
    <w:rsid w:val="00F903F1"/>
    <w:rsid w:val="00F92832"/>
    <w:rsid w:val="00F95262"/>
    <w:rsid w:val="00FA5ACB"/>
    <w:rsid w:val="00FA6AF4"/>
    <w:rsid w:val="00FA7FAB"/>
    <w:rsid w:val="00FB0420"/>
    <w:rsid w:val="00FB1592"/>
    <w:rsid w:val="00FB1606"/>
    <w:rsid w:val="00FB5942"/>
    <w:rsid w:val="00FC0FBA"/>
    <w:rsid w:val="00FC48BE"/>
    <w:rsid w:val="00FC6B14"/>
    <w:rsid w:val="00FD0341"/>
    <w:rsid w:val="00FD2089"/>
    <w:rsid w:val="00FD3F1E"/>
    <w:rsid w:val="00FE0189"/>
    <w:rsid w:val="00FE0344"/>
    <w:rsid w:val="00FE39CC"/>
    <w:rsid w:val="00FE60C7"/>
    <w:rsid w:val="00FF29C5"/>
    <w:rsid w:val="00FF5101"/>
    <w:rsid w:val="00FF54AE"/>
    <w:rsid w:val="00FF60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6F5C"/>
  <w15:chartTrackingRefBased/>
  <w15:docId w15:val="{866D8E32-58C4-40A8-B50A-834516DF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0D3C"/>
    <w:pPr>
      <w:bidi/>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DF5"/>
    <w:pPr>
      <w:tabs>
        <w:tab w:val="center" w:pos="4153"/>
        <w:tab w:val="right" w:pos="8306"/>
      </w:tabs>
      <w:spacing w:after="0" w:line="240" w:lineRule="auto"/>
    </w:pPr>
  </w:style>
  <w:style w:type="character" w:customStyle="1" w:styleId="a4">
    <w:name w:val="כותרת עליונה תו"/>
    <w:basedOn w:val="a0"/>
    <w:link w:val="a3"/>
    <w:uiPriority w:val="99"/>
    <w:rsid w:val="00AD3DF5"/>
  </w:style>
  <w:style w:type="paragraph" w:styleId="a5">
    <w:name w:val="footer"/>
    <w:basedOn w:val="a"/>
    <w:link w:val="a6"/>
    <w:uiPriority w:val="99"/>
    <w:unhideWhenUsed/>
    <w:rsid w:val="00AD3DF5"/>
    <w:pPr>
      <w:tabs>
        <w:tab w:val="center" w:pos="4153"/>
        <w:tab w:val="right" w:pos="8306"/>
      </w:tabs>
      <w:spacing w:after="0" w:line="240" w:lineRule="auto"/>
    </w:pPr>
  </w:style>
  <w:style w:type="character" w:customStyle="1" w:styleId="a6">
    <w:name w:val="כותרת תחתונה תו"/>
    <w:basedOn w:val="a0"/>
    <w:link w:val="a5"/>
    <w:uiPriority w:val="99"/>
    <w:rsid w:val="00AD3DF5"/>
  </w:style>
  <w:style w:type="paragraph" w:styleId="a7">
    <w:name w:val="List Paragraph"/>
    <w:basedOn w:val="a"/>
    <w:uiPriority w:val="34"/>
    <w:qFormat/>
    <w:rsid w:val="008A5B92"/>
    <w:pPr>
      <w:ind w:left="720"/>
      <w:contextualSpacing/>
    </w:pPr>
  </w:style>
  <w:style w:type="paragraph" w:styleId="a8">
    <w:name w:val="footnote text"/>
    <w:basedOn w:val="a"/>
    <w:link w:val="a9"/>
    <w:uiPriority w:val="99"/>
    <w:semiHidden/>
    <w:unhideWhenUsed/>
    <w:rsid w:val="00363C48"/>
    <w:pPr>
      <w:spacing w:after="0" w:line="240" w:lineRule="auto"/>
    </w:pPr>
    <w:rPr>
      <w:sz w:val="20"/>
      <w:szCs w:val="20"/>
    </w:rPr>
  </w:style>
  <w:style w:type="character" w:customStyle="1" w:styleId="a9">
    <w:name w:val="טקסט הערת שוליים תו"/>
    <w:basedOn w:val="a0"/>
    <w:link w:val="a8"/>
    <w:uiPriority w:val="99"/>
    <w:semiHidden/>
    <w:rsid w:val="00363C48"/>
    <w:rPr>
      <w:sz w:val="20"/>
      <w:szCs w:val="20"/>
    </w:rPr>
  </w:style>
  <w:style w:type="character" w:styleId="aa">
    <w:name w:val="footnote reference"/>
    <w:basedOn w:val="a0"/>
    <w:uiPriority w:val="99"/>
    <w:semiHidden/>
    <w:unhideWhenUsed/>
    <w:rsid w:val="00363C48"/>
    <w:rPr>
      <w:vertAlign w:val="superscript"/>
    </w:rPr>
  </w:style>
  <w:style w:type="character" w:styleId="Hyperlink">
    <w:name w:val="Hyperlink"/>
    <w:basedOn w:val="a0"/>
    <w:uiPriority w:val="99"/>
    <w:unhideWhenUsed/>
    <w:rsid w:val="008632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1513</Words>
  <Characters>7567</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תרצה</dc:creator>
  <cp:keywords/>
  <dc:description/>
  <cp:lastModifiedBy>יגאל גרוס</cp:lastModifiedBy>
  <cp:revision>640</cp:revision>
  <cp:lastPrinted>2020-05-20T12:46:00Z</cp:lastPrinted>
  <dcterms:created xsi:type="dcterms:W3CDTF">2018-05-25T12:01:00Z</dcterms:created>
  <dcterms:modified xsi:type="dcterms:W3CDTF">2023-05-30T18:07:00Z</dcterms:modified>
</cp:coreProperties>
</file>