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F4B2" w14:textId="2FE06E2D" w:rsidR="002D0356" w:rsidRPr="009536E7" w:rsidRDefault="00F31DB5" w:rsidP="00F96B72">
      <w:pPr>
        <w:spacing w:after="80"/>
        <w:rPr>
          <w:b/>
          <w:bCs/>
          <w:sz w:val="36"/>
          <w:szCs w:val="36"/>
          <w:u w:val="single"/>
          <w:rtl/>
        </w:rPr>
      </w:pPr>
      <w:r>
        <w:rPr>
          <w:rFonts w:hint="cs"/>
          <w:rtl/>
        </w:rPr>
        <w:t>בס''ד</w:t>
      </w:r>
      <w:r w:rsidR="00CC6118">
        <w:rPr>
          <w:rFonts w:hint="cs"/>
          <w:rtl/>
        </w:rPr>
        <w:t xml:space="preserve">        </w:t>
      </w:r>
      <w:r w:rsidR="00BF6C83">
        <w:rPr>
          <w:rFonts w:hint="cs"/>
          <w:b/>
          <w:bCs/>
          <w:sz w:val="36"/>
          <w:szCs w:val="36"/>
          <w:rtl/>
        </w:rPr>
        <w:t xml:space="preserve">פרשת </w:t>
      </w:r>
      <w:r w:rsidRPr="009536E7">
        <w:rPr>
          <w:rFonts w:hint="cs"/>
          <w:b/>
          <w:bCs/>
          <w:sz w:val="36"/>
          <w:szCs w:val="36"/>
          <w:rtl/>
        </w:rPr>
        <w:t xml:space="preserve">מסעי: </w:t>
      </w:r>
      <w:r w:rsidR="00D63ECB">
        <w:rPr>
          <w:rFonts w:hint="cs"/>
          <w:b/>
          <w:bCs/>
          <w:sz w:val="36"/>
          <w:szCs w:val="36"/>
          <w:rtl/>
        </w:rPr>
        <w:t xml:space="preserve">האם </w:t>
      </w:r>
      <w:r w:rsidR="00EE449C">
        <w:rPr>
          <w:rFonts w:hint="cs"/>
          <w:b/>
          <w:bCs/>
          <w:sz w:val="36"/>
          <w:szCs w:val="36"/>
          <w:rtl/>
        </w:rPr>
        <w:t>צריך</w:t>
      </w:r>
      <w:r w:rsidR="00FD5D5A">
        <w:rPr>
          <w:rFonts w:hint="cs"/>
          <w:b/>
          <w:bCs/>
          <w:sz w:val="36"/>
          <w:szCs w:val="36"/>
          <w:rtl/>
        </w:rPr>
        <w:t xml:space="preserve"> לומר תפילת הדרך </w:t>
      </w:r>
      <w:r w:rsidR="0063548E">
        <w:rPr>
          <w:rFonts w:hint="cs"/>
          <w:b/>
          <w:bCs/>
          <w:sz w:val="36"/>
          <w:szCs w:val="36"/>
          <w:rtl/>
        </w:rPr>
        <w:t>בכביש</w:t>
      </w:r>
      <w:r w:rsidR="00FD5D5A">
        <w:rPr>
          <w:rFonts w:hint="cs"/>
          <w:b/>
          <w:bCs/>
          <w:sz w:val="36"/>
          <w:szCs w:val="36"/>
          <w:rtl/>
        </w:rPr>
        <w:t xml:space="preserve"> </w:t>
      </w:r>
      <w:r w:rsidR="0063548E">
        <w:rPr>
          <w:rFonts w:hint="cs"/>
          <w:b/>
          <w:bCs/>
          <w:sz w:val="36"/>
          <w:szCs w:val="36"/>
          <w:rtl/>
        </w:rPr>
        <w:t xml:space="preserve">בו </w:t>
      </w:r>
      <w:r w:rsidR="00FD5D5A">
        <w:rPr>
          <w:rFonts w:hint="cs"/>
          <w:b/>
          <w:bCs/>
          <w:sz w:val="36"/>
          <w:szCs w:val="36"/>
          <w:rtl/>
        </w:rPr>
        <w:t>יש מכוניות</w:t>
      </w:r>
    </w:p>
    <w:p w14:paraId="0E19385E" w14:textId="77777777" w:rsidR="00F31DB5" w:rsidRDefault="00F31DB5" w:rsidP="00B95E26">
      <w:pPr>
        <w:spacing w:after="60"/>
        <w:rPr>
          <w:b/>
          <w:bCs/>
          <w:u w:val="single"/>
          <w:rtl/>
        </w:rPr>
      </w:pPr>
      <w:r>
        <w:rPr>
          <w:rFonts w:hint="cs"/>
          <w:b/>
          <w:bCs/>
          <w:u w:val="single"/>
          <w:rtl/>
        </w:rPr>
        <w:t>פתיחה</w:t>
      </w:r>
    </w:p>
    <w:p w14:paraId="7894309B" w14:textId="29EF9E50" w:rsidR="000111B7" w:rsidRDefault="002B677D" w:rsidP="00B95E26">
      <w:pPr>
        <w:spacing w:after="60"/>
        <w:rPr>
          <w:rtl/>
        </w:rPr>
      </w:pPr>
      <w:r>
        <w:rPr>
          <w:rFonts w:hint="cs"/>
          <w:rtl/>
        </w:rPr>
        <w:t xml:space="preserve">בפרשת </w:t>
      </w:r>
      <w:r w:rsidR="00F358AE">
        <w:rPr>
          <w:rFonts w:hint="cs"/>
          <w:rtl/>
        </w:rPr>
        <w:t xml:space="preserve">מסעי,  </w:t>
      </w:r>
      <w:r>
        <w:rPr>
          <w:rFonts w:hint="cs"/>
          <w:rtl/>
        </w:rPr>
        <w:t>מפרטת התורה את מסעות בני ישראל במדבר</w:t>
      </w:r>
      <w:r w:rsidR="00E1407F">
        <w:rPr>
          <w:rFonts w:hint="cs"/>
          <w:rtl/>
        </w:rPr>
        <w:t>, ארבעים ושניים מסעות סך הכל</w:t>
      </w:r>
      <w:r w:rsidR="004C51D5">
        <w:rPr>
          <w:rFonts w:hint="cs"/>
          <w:rtl/>
        </w:rPr>
        <w:t xml:space="preserve">: </w:t>
      </w:r>
      <w:r w:rsidR="004C51D5">
        <w:rPr>
          <w:rFonts w:cs="Arial" w:hint="cs"/>
          <w:rtl/>
        </w:rPr>
        <w:t>''</w:t>
      </w:r>
      <w:r w:rsidR="004C51D5" w:rsidRPr="004C51D5">
        <w:rPr>
          <w:rFonts w:cs="Arial"/>
          <w:rtl/>
        </w:rPr>
        <w:t>אֵ֜לֶּה מַסְעֵ֣י בְנֵֽי־יִשְׂרָאֵ֗ל אֲשֶׁ֥ר יָצְא֛וּ מֵאֶ֥רֶץ מִצְרַ֖יִם לְצִבְאֹתָ֑ם בְּיַד־מֹשֶׁ֖ה וְאַהֲרֹֽן</w:t>
      </w:r>
      <w:r w:rsidR="004C51D5">
        <w:rPr>
          <w:rFonts w:cs="Arial" w:hint="cs"/>
          <w:rtl/>
        </w:rPr>
        <w:t>''.</w:t>
      </w:r>
      <w:r w:rsidR="00E1407F">
        <w:rPr>
          <w:rFonts w:hint="cs"/>
          <w:rtl/>
        </w:rPr>
        <w:t xml:space="preserve"> מדוע ראתה התורה צורך לפרט את מסעי בני ישראל במדבר? </w:t>
      </w:r>
      <w:r w:rsidR="008A52F9">
        <w:rPr>
          <w:rFonts w:hint="cs"/>
          <w:rtl/>
        </w:rPr>
        <w:t xml:space="preserve">נאמרו מספר </w:t>
      </w:r>
      <w:r w:rsidR="006710EB">
        <w:rPr>
          <w:rFonts w:hint="cs"/>
          <w:rtl/>
        </w:rPr>
        <w:t>פירושים</w:t>
      </w:r>
      <w:r w:rsidR="008A52F9">
        <w:rPr>
          <w:rFonts w:hint="cs"/>
          <w:rtl/>
        </w:rPr>
        <w:t xml:space="preserve"> בראשונים:</w:t>
      </w:r>
    </w:p>
    <w:p w14:paraId="6819AEEE" w14:textId="1F345D14" w:rsidR="00C821AF" w:rsidRDefault="000111B7" w:rsidP="00B95E26">
      <w:pPr>
        <w:spacing w:after="60"/>
        <w:rPr>
          <w:rtl/>
        </w:rPr>
      </w:pPr>
      <w:r>
        <w:rPr>
          <w:rFonts w:hint="cs"/>
          <w:rtl/>
        </w:rPr>
        <w:t xml:space="preserve">א. </w:t>
      </w:r>
      <w:r w:rsidR="00C821AF" w:rsidRPr="001D07DB">
        <w:rPr>
          <w:rFonts w:hint="cs"/>
          <w:b/>
          <w:bCs/>
          <w:rtl/>
        </w:rPr>
        <w:t>הרמב''ן</w:t>
      </w:r>
      <w:r w:rsidR="00C821AF">
        <w:rPr>
          <w:rFonts w:hint="cs"/>
          <w:rtl/>
        </w:rPr>
        <w:t xml:space="preserve"> </w:t>
      </w:r>
      <w:r w:rsidR="00411F66">
        <w:rPr>
          <w:rFonts w:hint="cs"/>
          <w:sz w:val="18"/>
          <w:szCs w:val="18"/>
          <w:rtl/>
        </w:rPr>
        <w:t xml:space="preserve">(לג, א) </w:t>
      </w:r>
      <w:r w:rsidR="00C821AF">
        <w:rPr>
          <w:rFonts w:hint="cs"/>
          <w:rtl/>
        </w:rPr>
        <w:t xml:space="preserve">הביא את פירושו של </w:t>
      </w:r>
      <w:r w:rsidR="00C821AF" w:rsidRPr="000111B7">
        <w:rPr>
          <w:rFonts w:hint="cs"/>
          <w:b/>
          <w:bCs/>
          <w:rtl/>
        </w:rPr>
        <w:t>הרמב''ם</w:t>
      </w:r>
      <w:r w:rsidR="00C821AF">
        <w:rPr>
          <w:rFonts w:hint="cs"/>
          <w:rtl/>
        </w:rPr>
        <w:t xml:space="preserve"> במורה נבוכים</w:t>
      </w:r>
      <w:r>
        <w:rPr>
          <w:rFonts w:hint="cs"/>
          <w:rtl/>
        </w:rPr>
        <w:t xml:space="preserve"> </w:t>
      </w:r>
      <w:r>
        <w:rPr>
          <w:rFonts w:hint="cs"/>
          <w:sz w:val="18"/>
          <w:szCs w:val="18"/>
          <w:rtl/>
        </w:rPr>
        <w:t>(ג, נ)</w:t>
      </w:r>
      <w:r w:rsidR="00FF7C14">
        <w:rPr>
          <w:rFonts w:hint="cs"/>
          <w:rtl/>
        </w:rPr>
        <w:t xml:space="preserve"> שנימק</w:t>
      </w:r>
      <w:r w:rsidR="00C821AF">
        <w:rPr>
          <w:rFonts w:hint="cs"/>
          <w:rtl/>
        </w:rPr>
        <w:t xml:space="preserve">, שהתורה פירטה את המסעות כדי להראות </w:t>
      </w:r>
      <w:r>
        <w:rPr>
          <w:rFonts w:hint="cs"/>
          <w:rtl/>
        </w:rPr>
        <w:t>שבני ישראל היו רחוקים ממקום יישוב</w:t>
      </w:r>
      <w:r w:rsidR="00FD1207">
        <w:rPr>
          <w:rFonts w:hint="cs"/>
          <w:rtl/>
        </w:rPr>
        <w:t xml:space="preserve"> במהלך מסעם במדבר</w:t>
      </w:r>
      <w:r>
        <w:rPr>
          <w:rFonts w:hint="cs"/>
          <w:rtl/>
        </w:rPr>
        <w:t xml:space="preserve">, </w:t>
      </w:r>
      <w:r w:rsidR="007E36CC">
        <w:rPr>
          <w:rFonts w:hint="cs"/>
          <w:rtl/>
        </w:rPr>
        <w:t xml:space="preserve">וכך </w:t>
      </w:r>
      <w:r>
        <w:rPr>
          <w:rFonts w:hint="cs"/>
          <w:rtl/>
        </w:rPr>
        <w:t>לא יהיה אפשר לתלות את סיבת הישרדותם</w:t>
      </w:r>
      <w:r w:rsidR="00A30FC5">
        <w:rPr>
          <w:rFonts w:hint="cs"/>
          <w:rtl/>
        </w:rPr>
        <w:t xml:space="preserve"> </w:t>
      </w:r>
      <w:r w:rsidR="006A68F7">
        <w:rPr>
          <w:rFonts w:hint="cs"/>
          <w:rtl/>
        </w:rPr>
        <w:t xml:space="preserve">בטענות </w:t>
      </w:r>
      <w:r w:rsidR="00B20D6C">
        <w:rPr>
          <w:rFonts w:hint="cs"/>
          <w:rtl/>
        </w:rPr>
        <w:t>שהיה להם מקורות אוכל ומים</w:t>
      </w:r>
      <w:r w:rsidR="006D5576">
        <w:rPr>
          <w:rFonts w:hint="cs"/>
          <w:rtl/>
        </w:rPr>
        <w:t>.</w:t>
      </w:r>
      <w:r w:rsidR="00C821AF">
        <w:rPr>
          <w:rFonts w:hint="cs"/>
          <w:rtl/>
        </w:rPr>
        <w:t xml:space="preserve"> </w:t>
      </w:r>
      <w:r w:rsidR="00FD1207">
        <w:rPr>
          <w:rFonts w:hint="cs"/>
          <w:rtl/>
        </w:rPr>
        <w:t>הסיבה שעם ישראל הצליח לשרוד במדבר</w:t>
      </w:r>
      <w:r w:rsidR="00D56AE6">
        <w:rPr>
          <w:rFonts w:hint="cs"/>
          <w:rtl/>
        </w:rPr>
        <w:t xml:space="preserve"> </w:t>
      </w:r>
      <w:r w:rsidR="00FD1207">
        <w:rPr>
          <w:rFonts w:hint="cs"/>
          <w:rtl/>
        </w:rPr>
        <w:t>ה</w:t>
      </w:r>
      <w:r w:rsidR="006D5576">
        <w:rPr>
          <w:rFonts w:hint="cs"/>
          <w:rtl/>
        </w:rPr>
        <w:t>י</w:t>
      </w:r>
      <w:r w:rsidR="00FD1207">
        <w:rPr>
          <w:rFonts w:hint="cs"/>
          <w:rtl/>
        </w:rPr>
        <w:t>י</w:t>
      </w:r>
      <w:r w:rsidR="006D5576">
        <w:rPr>
          <w:rFonts w:hint="cs"/>
          <w:rtl/>
        </w:rPr>
        <w:t>ת</w:t>
      </w:r>
      <w:r w:rsidR="00FD1207">
        <w:rPr>
          <w:rFonts w:hint="cs"/>
          <w:rtl/>
        </w:rPr>
        <w:t>ה אך ורק בגלל ניסים</w:t>
      </w:r>
      <w:r w:rsidR="004C51D5">
        <w:rPr>
          <w:rFonts w:hint="cs"/>
          <w:rtl/>
        </w:rPr>
        <w:t>,</w:t>
      </w:r>
      <w:r w:rsidR="001C4B3B">
        <w:rPr>
          <w:rFonts w:hint="cs"/>
          <w:rtl/>
        </w:rPr>
        <w:t xml:space="preserve"> וכך מוכח מהמסעות</w:t>
      </w:r>
      <w:r w:rsidR="004C51D5">
        <w:rPr>
          <w:rFonts w:hint="cs"/>
          <w:rtl/>
        </w:rPr>
        <w:t>.</w:t>
      </w:r>
      <w:r w:rsidR="00FD1207">
        <w:rPr>
          <w:rFonts w:hint="cs"/>
          <w:rtl/>
        </w:rPr>
        <w:t xml:space="preserve"> </w:t>
      </w:r>
      <w:r>
        <w:rPr>
          <w:rFonts w:hint="cs"/>
          <w:rtl/>
        </w:rPr>
        <w:t>ובלשונו:</w:t>
      </w:r>
    </w:p>
    <w:p w14:paraId="3C58CDC8" w14:textId="3AFAFD24" w:rsidR="000111B7" w:rsidRDefault="000111B7" w:rsidP="00B95E26">
      <w:pPr>
        <w:spacing w:after="60"/>
        <w:ind w:left="720"/>
        <w:rPr>
          <w:rtl/>
        </w:rPr>
      </w:pPr>
      <w:r>
        <w:rPr>
          <w:rFonts w:cs="Arial" w:hint="cs"/>
          <w:rtl/>
        </w:rPr>
        <w:t>''</w:t>
      </w:r>
      <w:r w:rsidRPr="000111B7">
        <w:rPr>
          <w:rFonts w:cs="Arial" w:hint="cs"/>
          <w:rtl/>
        </w:rPr>
        <w:t>והוסיף</w:t>
      </w:r>
      <w:r w:rsidRPr="000111B7">
        <w:rPr>
          <w:rFonts w:cs="Arial"/>
          <w:rtl/>
        </w:rPr>
        <w:t xml:space="preserve"> </w:t>
      </w:r>
      <w:r w:rsidRPr="000111B7">
        <w:rPr>
          <w:rFonts w:cs="Arial" w:hint="cs"/>
          <w:rtl/>
        </w:rPr>
        <w:t>הרב</w:t>
      </w:r>
      <w:r w:rsidRPr="000111B7">
        <w:rPr>
          <w:rFonts w:cs="Arial"/>
          <w:rtl/>
        </w:rPr>
        <w:t xml:space="preserve"> </w:t>
      </w:r>
      <w:r w:rsidRPr="000111B7">
        <w:rPr>
          <w:rFonts w:cs="Arial" w:hint="cs"/>
          <w:rtl/>
        </w:rPr>
        <w:t>תועלת</w:t>
      </w:r>
      <w:r w:rsidRPr="000111B7">
        <w:rPr>
          <w:rFonts w:cs="Arial"/>
          <w:rtl/>
        </w:rPr>
        <w:t xml:space="preserve"> </w:t>
      </w:r>
      <w:r w:rsidRPr="000111B7">
        <w:rPr>
          <w:rFonts w:cs="Arial" w:hint="cs"/>
          <w:rtl/>
        </w:rPr>
        <w:t>בידיעתם</w:t>
      </w:r>
      <w:r w:rsidRPr="000111B7">
        <w:rPr>
          <w:rFonts w:cs="Arial"/>
          <w:rtl/>
        </w:rPr>
        <w:t xml:space="preserve">, </w:t>
      </w:r>
      <w:r w:rsidRPr="000111B7">
        <w:rPr>
          <w:rFonts w:cs="Arial" w:hint="cs"/>
          <w:rtl/>
        </w:rPr>
        <w:t>כי</w:t>
      </w:r>
      <w:r w:rsidRPr="000111B7">
        <w:rPr>
          <w:rFonts w:cs="Arial"/>
          <w:rtl/>
        </w:rPr>
        <w:t xml:space="preserve"> </w:t>
      </w:r>
      <w:r w:rsidRPr="000111B7">
        <w:rPr>
          <w:rFonts w:cs="Arial" w:hint="cs"/>
          <w:rtl/>
        </w:rPr>
        <w:t>הנ</w:t>
      </w:r>
      <w:r w:rsidR="00BF6C83">
        <w:rPr>
          <w:rFonts w:cs="Arial" w:hint="cs"/>
          <w:rtl/>
        </w:rPr>
        <w:t>י</w:t>
      </w:r>
      <w:r w:rsidRPr="000111B7">
        <w:rPr>
          <w:rFonts w:cs="Arial" w:hint="cs"/>
          <w:rtl/>
        </w:rPr>
        <w:t>סים</w:t>
      </w:r>
      <w:r w:rsidRPr="000111B7">
        <w:rPr>
          <w:rFonts w:cs="Arial"/>
          <w:rtl/>
        </w:rPr>
        <w:t xml:space="preserve"> </w:t>
      </w:r>
      <w:r w:rsidRPr="000111B7">
        <w:rPr>
          <w:rFonts w:cs="Arial" w:hint="cs"/>
          <w:rtl/>
        </w:rPr>
        <w:t>והאותות</w:t>
      </w:r>
      <w:r w:rsidRPr="000111B7">
        <w:rPr>
          <w:rFonts w:cs="Arial"/>
          <w:rtl/>
        </w:rPr>
        <w:t xml:space="preserve"> </w:t>
      </w:r>
      <w:r w:rsidRPr="000111B7">
        <w:rPr>
          <w:rFonts w:cs="Arial" w:hint="cs"/>
          <w:rtl/>
        </w:rPr>
        <w:t>הנעשות</w:t>
      </w:r>
      <w:r w:rsidRPr="000111B7">
        <w:rPr>
          <w:rFonts w:cs="Arial"/>
          <w:rtl/>
        </w:rPr>
        <w:t xml:space="preserve"> </w:t>
      </w:r>
      <w:r w:rsidRPr="000111B7">
        <w:rPr>
          <w:rFonts w:cs="Arial" w:hint="cs"/>
          <w:rtl/>
        </w:rPr>
        <w:t>היו</w:t>
      </w:r>
      <w:r w:rsidRPr="000111B7">
        <w:rPr>
          <w:rFonts w:cs="Arial"/>
          <w:rtl/>
        </w:rPr>
        <w:t xml:space="preserve"> </w:t>
      </w:r>
      <w:r w:rsidRPr="000111B7">
        <w:rPr>
          <w:rFonts w:cs="Arial" w:hint="cs"/>
          <w:rtl/>
        </w:rPr>
        <w:t>אמיתיות</w:t>
      </w:r>
      <w:r w:rsidRPr="000111B7">
        <w:rPr>
          <w:rFonts w:cs="Arial"/>
          <w:rtl/>
        </w:rPr>
        <w:t xml:space="preserve"> </w:t>
      </w:r>
      <w:r w:rsidRPr="000111B7">
        <w:rPr>
          <w:rFonts w:cs="Arial" w:hint="cs"/>
          <w:rtl/>
        </w:rPr>
        <w:t>לכל</w:t>
      </w:r>
      <w:r w:rsidRPr="000111B7">
        <w:rPr>
          <w:rFonts w:cs="Arial"/>
          <w:rtl/>
        </w:rPr>
        <w:t xml:space="preserve"> </w:t>
      </w:r>
      <w:r w:rsidRPr="000111B7">
        <w:rPr>
          <w:rFonts w:cs="Arial" w:hint="cs"/>
          <w:rtl/>
        </w:rPr>
        <w:t>רואיהם</w:t>
      </w:r>
      <w:r w:rsidRPr="000111B7">
        <w:rPr>
          <w:rFonts w:cs="Arial"/>
          <w:rtl/>
        </w:rPr>
        <w:t xml:space="preserve">, </w:t>
      </w:r>
      <w:r w:rsidRPr="000111B7">
        <w:rPr>
          <w:rFonts w:cs="Arial" w:hint="cs"/>
          <w:rtl/>
        </w:rPr>
        <w:t>אך</w:t>
      </w:r>
      <w:r w:rsidRPr="000111B7">
        <w:rPr>
          <w:rFonts w:cs="Arial"/>
          <w:rtl/>
        </w:rPr>
        <w:t xml:space="preserve"> </w:t>
      </w:r>
      <w:r w:rsidRPr="000111B7">
        <w:rPr>
          <w:rFonts w:cs="Arial" w:hint="cs"/>
          <w:rtl/>
        </w:rPr>
        <w:t>בעתיד</w:t>
      </w:r>
      <w:r w:rsidRPr="000111B7">
        <w:rPr>
          <w:rFonts w:cs="Arial"/>
          <w:rtl/>
        </w:rPr>
        <w:t xml:space="preserve"> </w:t>
      </w:r>
      <w:r w:rsidRPr="000111B7">
        <w:rPr>
          <w:rFonts w:cs="Arial" w:hint="cs"/>
          <w:rtl/>
        </w:rPr>
        <w:t>לא</w:t>
      </w:r>
      <w:r w:rsidRPr="000111B7">
        <w:rPr>
          <w:rFonts w:cs="Arial"/>
          <w:rtl/>
        </w:rPr>
        <w:t xml:space="preserve"> </w:t>
      </w:r>
      <w:r w:rsidRPr="000111B7">
        <w:rPr>
          <w:rFonts w:cs="Arial" w:hint="cs"/>
          <w:rtl/>
        </w:rPr>
        <w:t>יאמינו</w:t>
      </w:r>
      <w:r w:rsidRPr="000111B7">
        <w:rPr>
          <w:rFonts w:cs="Arial"/>
          <w:rtl/>
        </w:rPr>
        <w:t xml:space="preserve"> </w:t>
      </w:r>
      <w:r w:rsidRPr="000111B7">
        <w:rPr>
          <w:rFonts w:cs="Arial" w:hint="cs"/>
          <w:rtl/>
        </w:rPr>
        <w:t>השומעים</w:t>
      </w:r>
      <w:r w:rsidRPr="000111B7">
        <w:rPr>
          <w:rFonts w:cs="Arial"/>
          <w:rtl/>
        </w:rPr>
        <w:t xml:space="preserve"> </w:t>
      </w:r>
      <w:r w:rsidRPr="000111B7">
        <w:rPr>
          <w:rFonts w:cs="Arial" w:hint="cs"/>
          <w:rtl/>
        </w:rPr>
        <w:t>בהם</w:t>
      </w:r>
      <w:r w:rsidRPr="000111B7">
        <w:rPr>
          <w:rFonts w:cs="Arial"/>
          <w:rtl/>
        </w:rPr>
        <w:t xml:space="preserve">, </w:t>
      </w:r>
      <w:r w:rsidRPr="000111B7">
        <w:rPr>
          <w:rFonts w:cs="Arial" w:hint="cs"/>
          <w:rtl/>
        </w:rPr>
        <w:t>ויחשבו</w:t>
      </w:r>
      <w:r w:rsidRPr="000111B7">
        <w:rPr>
          <w:rFonts w:cs="Arial"/>
          <w:rtl/>
        </w:rPr>
        <w:t xml:space="preserve"> </w:t>
      </w:r>
      <w:r w:rsidRPr="000111B7">
        <w:rPr>
          <w:rFonts w:cs="Arial" w:hint="cs"/>
          <w:rtl/>
        </w:rPr>
        <w:t>כי</w:t>
      </w:r>
      <w:r w:rsidRPr="000111B7">
        <w:rPr>
          <w:rFonts w:cs="Arial"/>
          <w:rtl/>
        </w:rPr>
        <w:t xml:space="preserve"> </w:t>
      </w:r>
      <w:r w:rsidRPr="000111B7">
        <w:rPr>
          <w:rFonts w:cs="Arial" w:hint="cs"/>
          <w:rtl/>
        </w:rPr>
        <w:t>עמידתם</w:t>
      </w:r>
      <w:r w:rsidRPr="000111B7">
        <w:rPr>
          <w:rFonts w:cs="Arial"/>
          <w:rtl/>
        </w:rPr>
        <w:t xml:space="preserve"> </w:t>
      </w:r>
      <w:r w:rsidRPr="000111B7">
        <w:rPr>
          <w:rFonts w:cs="Arial" w:hint="cs"/>
          <w:rtl/>
        </w:rPr>
        <w:t>במדבר</w:t>
      </w:r>
      <w:r w:rsidRPr="000111B7">
        <w:rPr>
          <w:rFonts w:cs="Arial"/>
          <w:rtl/>
        </w:rPr>
        <w:t xml:space="preserve"> </w:t>
      </w:r>
      <w:r w:rsidRPr="000111B7">
        <w:rPr>
          <w:rFonts w:cs="Arial" w:hint="cs"/>
          <w:rtl/>
        </w:rPr>
        <w:t>הזה</w:t>
      </w:r>
      <w:r w:rsidRPr="000111B7">
        <w:rPr>
          <w:rFonts w:cs="Arial"/>
          <w:rtl/>
        </w:rPr>
        <w:t xml:space="preserve"> </w:t>
      </w:r>
      <w:r w:rsidRPr="000111B7">
        <w:rPr>
          <w:rFonts w:cs="Arial" w:hint="cs"/>
          <w:rtl/>
        </w:rPr>
        <w:t>היה</w:t>
      </w:r>
      <w:r w:rsidRPr="000111B7">
        <w:rPr>
          <w:rFonts w:cs="Arial"/>
          <w:rtl/>
        </w:rPr>
        <w:t xml:space="preserve"> </w:t>
      </w:r>
      <w:r w:rsidRPr="000111B7">
        <w:rPr>
          <w:rFonts w:cs="Arial" w:hint="cs"/>
          <w:rtl/>
        </w:rPr>
        <w:t>קרוב</w:t>
      </w:r>
      <w:r w:rsidRPr="000111B7">
        <w:rPr>
          <w:rFonts w:cs="Arial"/>
          <w:rtl/>
        </w:rPr>
        <w:t xml:space="preserve"> </w:t>
      </w:r>
      <w:r w:rsidRPr="000111B7">
        <w:rPr>
          <w:rFonts w:cs="Arial" w:hint="cs"/>
          <w:rtl/>
        </w:rPr>
        <w:t>מן</w:t>
      </w:r>
      <w:r w:rsidRPr="000111B7">
        <w:rPr>
          <w:rFonts w:cs="Arial"/>
          <w:rtl/>
        </w:rPr>
        <w:t xml:space="preserve"> </w:t>
      </w:r>
      <w:r w:rsidRPr="000111B7">
        <w:rPr>
          <w:rFonts w:cs="Arial" w:hint="cs"/>
          <w:rtl/>
        </w:rPr>
        <w:t>הישוב</w:t>
      </w:r>
      <w:r w:rsidR="00CD22F2">
        <w:rPr>
          <w:rFonts w:cs="Arial" w:hint="cs"/>
          <w:rtl/>
        </w:rPr>
        <w:t xml:space="preserve">. </w:t>
      </w:r>
      <w:r w:rsidRPr="000111B7">
        <w:rPr>
          <w:rFonts w:cs="Arial" w:hint="cs"/>
          <w:rtl/>
        </w:rPr>
        <w:t>על</w:t>
      </w:r>
      <w:r w:rsidRPr="000111B7">
        <w:rPr>
          <w:rFonts w:cs="Arial"/>
          <w:rtl/>
        </w:rPr>
        <w:t xml:space="preserve"> </w:t>
      </w:r>
      <w:r w:rsidRPr="000111B7">
        <w:rPr>
          <w:rFonts w:cs="Arial" w:hint="cs"/>
          <w:rtl/>
        </w:rPr>
        <w:t>כן</w:t>
      </w:r>
      <w:r w:rsidRPr="000111B7">
        <w:rPr>
          <w:rFonts w:cs="Arial"/>
          <w:rtl/>
        </w:rPr>
        <w:t xml:space="preserve"> </w:t>
      </w:r>
      <w:r w:rsidRPr="000111B7">
        <w:rPr>
          <w:rFonts w:cs="Arial" w:hint="cs"/>
          <w:rtl/>
        </w:rPr>
        <w:t>הרחיק</w:t>
      </w:r>
      <w:r w:rsidRPr="000111B7">
        <w:rPr>
          <w:rFonts w:cs="Arial"/>
          <w:rtl/>
        </w:rPr>
        <w:t xml:space="preserve"> </w:t>
      </w:r>
      <w:r w:rsidRPr="000111B7">
        <w:rPr>
          <w:rFonts w:cs="Arial" w:hint="cs"/>
          <w:rtl/>
        </w:rPr>
        <w:t>מל</w:t>
      </w:r>
      <w:r w:rsidR="004975C5">
        <w:rPr>
          <w:rFonts w:cs="Arial" w:hint="cs"/>
          <w:rtl/>
        </w:rPr>
        <w:t>י</w:t>
      </w:r>
      <w:r w:rsidRPr="000111B7">
        <w:rPr>
          <w:rFonts w:cs="Arial" w:hint="cs"/>
          <w:rtl/>
        </w:rPr>
        <w:t>בות</w:t>
      </w:r>
      <w:r w:rsidRPr="000111B7">
        <w:rPr>
          <w:rFonts w:cs="Arial"/>
          <w:rtl/>
        </w:rPr>
        <w:t xml:space="preserve"> </w:t>
      </w:r>
      <w:r w:rsidRPr="000111B7">
        <w:rPr>
          <w:rFonts w:cs="Arial" w:hint="cs"/>
          <w:rtl/>
        </w:rPr>
        <w:t>בני</w:t>
      </w:r>
      <w:r w:rsidRPr="000111B7">
        <w:rPr>
          <w:rFonts w:cs="Arial"/>
          <w:rtl/>
        </w:rPr>
        <w:t xml:space="preserve"> </w:t>
      </w:r>
      <w:r w:rsidRPr="000111B7">
        <w:rPr>
          <w:rFonts w:cs="Arial" w:hint="cs"/>
          <w:rtl/>
        </w:rPr>
        <w:t>אדם</w:t>
      </w:r>
      <w:r w:rsidRPr="000111B7">
        <w:rPr>
          <w:rFonts w:cs="Arial"/>
          <w:rtl/>
        </w:rPr>
        <w:t xml:space="preserve"> </w:t>
      </w:r>
      <w:r w:rsidRPr="000111B7">
        <w:rPr>
          <w:rFonts w:cs="Arial" w:hint="cs"/>
          <w:rtl/>
        </w:rPr>
        <w:t>המחשבות</w:t>
      </w:r>
      <w:r w:rsidRPr="000111B7">
        <w:rPr>
          <w:rFonts w:cs="Arial"/>
          <w:rtl/>
        </w:rPr>
        <w:t xml:space="preserve"> </w:t>
      </w:r>
      <w:r w:rsidRPr="000111B7">
        <w:rPr>
          <w:rFonts w:cs="Arial" w:hint="cs"/>
          <w:rtl/>
        </w:rPr>
        <w:t>האלה</w:t>
      </w:r>
      <w:r w:rsidRPr="000111B7">
        <w:rPr>
          <w:rFonts w:cs="Arial"/>
          <w:rtl/>
        </w:rPr>
        <w:t xml:space="preserve">, </w:t>
      </w:r>
      <w:r w:rsidRPr="000111B7">
        <w:rPr>
          <w:rFonts w:cs="Arial" w:hint="cs"/>
          <w:rtl/>
        </w:rPr>
        <w:t>וח</w:t>
      </w:r>
      <w:r w:rsidR="004975C5">
        <w:rPr>
          <w:rFonts w:cs="Arial" w:hint="cs"/>
          <w:rtl/>
        </w:rPr>
        <w:t>י</w:t>
      </w:r>
      <w:r w:rsidRPr="000111B7">
        <w:rPr>
          <w:rFonts w:cs="Arial" w:hint="cs"/>
          <w:rtl/>
        </w:rPr>
        <w:t>זק</w:t>
      </w:r>
      <w:r w:rsidRPr="000111B7">
        <w:rPr>
          <w:rFonts w:cs="Arial"/>
          <w:rtl/>
        </w:rPr>
        <w:t xml:space="preserve"> </w:t>
      </w:r>
      <w:r w:rsidRPr="000111B7">
        <w:rPr>
          <w:rFonts w:cs="Arial" w:hint="cs"/>
          <w:rtl/>
        </w:rPr>
        <w:t>אלה</w:t>
      </w:r>
      <w:r w:rsidRPr="000111B7">
        <w:rPr>
          <w:rFonts w:cs="Arial"/>
          <w:rtl/>
        </w:rPr>
        <w:t xml:space="preserve"> </w:t>
      </w:r>
      <w:r w:rsidRPr="000111B7">
        <w:rPr>
          <w:rFonts w:cs="Arial" w:hint="cs"/>
          <w:rtl/>
        </w:rPr>
        <w:t>האותות</w:t>
      </w:r>
      <w:r w:rsidRPr="000111B7">
        <w:rPr>
          <w:rFonts w:cs="Arial"/>
          <w:rtl/>
        </w:rPr>
        <w:t xml:space="preserve"> </w:t>
      </w:r>
      <w:r w:rsidRPr="000111B7">
        <w:rPr>
          <w:rFonts w:cs="Arial" w:hint="cs"/>
          <w:rtl/>
        </w:rPr>
        <w:t>כולם</w:t>
      </w:r>
      <w:r w:rsidRPr="000111B7">
        <w:rPr>
          <w:rFonts w:cs="Arial"/>
          <w:rtl/>
        </w:rPr>
        <w:t xml:space="preserve"> </w:t>
      </w:r>
      <w:r w:rsidRPr="000111B7">
        <w:rPr>
          <w:rFonts w:cs="Arial" w:hint="cs"/>
          <w:rtl/>
        </w:rPr>
        <w:t>בז</w:t>
      </w:r>
      <w:r w:rsidR="004975C5">
        <w:rPr>
          <w:rFonts w:cs="Arial" w:hint="cs"/>
          <w:rtl/>
        </w:rPr>
        <w:t>י</w:t>
      </w:r>
      <w:r w:rsidRPr="000111B7">
        <w:rPr>
          <w:rFonts w:cs="Arial" w:hint="cs"/>
          <w:rtl/>
        </w:rPr>
        <w:t>כרון</w:t>
      </w:r>
      <w:r w:rsidRPr="000111B7">
        <w:rPr>
          <w:rFonts w:cs="Arial"/>
          <w:rtl/>
        </w:rPr>
        <w:t xml:space="preserve"> </w:t>
      </w:r>
      <w:r w:rsidRPr="000111B7">
        <w:rPr>
          <w:rFonts w:cs="Arial" w:hint="cs"/>
          <w:rtl/>
        </w:rPr>
        <w:t>המסעות</w:t>
      </w:r>
      <w:r w:rsidR="00253385">
        <w:rPr>
          <w:rFonts w:cs="Arial" w:hint="cs"/>
          <w:rtl/>
        </w:rPr>
        <w:t>,</w:t>
      </w:r>
      <w:r w:rsidR="00253385" w:rsidRPr="00253385">
        <w:rPr>
          <w:rtl/>
        </w:rPr>
        <w:t xml:space="preserve"> </w:t>
      </w:r>
      <w:r w:rsidR="00253385" w:rsidRPr="00253385">
        <w:rPr>
          <w:rFonts w:cs="Arial"/>
          <w:rtl/>
        </w:rPr>
        <w:t>כדי שיראו אותם הדורות הבאים</w:t>
      </w:r>
      <w:r w:rsidR="008E4076">
        <w:rPr>
          <w:rFonts w:cs="Arial" w:hint="cs"/>
          <w:rtl/>
        </w:rPr>
        <w:t xml:space="preserve">... </w:t>
      </w:r>
      <w:r w:rsidR="00253385" w:rsidRPr="00253385">
        <w:rPr>
          <w:rFonts w:cs="Arial"/>
          <w:rtl/>
        </w:rPr>
        <w:t>איך עמדו בני אדם במקומות ההם ארבעים שנה</w:t>
      </w:r>
      <w:r w:rsidR="00BF6C83">
        <w:rPr>
          <w:rFonts w:cs="Arial" w:hint="cs"/>
          <w:rtl/>
        </w:rPr>
        <w:t>.</w:t>
      </w:r>
      <w:r w:rsidR="00CD22F2">
        <w:rPr>
          <w:rFonts w:cs="Arial" w:hint="cs"/>
          <w:rtl/>
        </w:rPr>
        <w:t>''</w:t>
      </w:r>
    </w:p>
    <w:p w14:paraId="35DB4C05" w14:textId="1524B5D3" w:rsidR="002B677D" w:rsidRDefault="00F36CDF" w:rsidP="00B95E26">
      <w:pPr>
        <w:spacing w:after="60"/>
        <w:rPr>
          <w:rtl/>
        </w:rPr>
      </w:pPr>
      <w:r w:rsidRPr="00F36CDF">
        <w:rPr>
          <w:rFonts w:hint="cs"/>
          <w:rtl/>
        </w:rPr>
        <w:t>ב.</w:t>
      </w:r>
      <w:r>
        <w:rPr>
          <w:rFonts w:hint="cs"/>
          <w:b/>
          <w:bCs/>
          <w:rtl/>
        </w:rPr>
        <w:t xml:space="preserve"> </w:t>
      </w:r>
      <w:r w:rsidR="00C821AF" w:rsidRPr="00605AC9">
        <w:rPr>
          <w:rFonts w:hint="cs"/>
          <w:b/>
          <w:bCs/>
          <w:rtl/>
        </w:rPr>
        <w:t>הספורנו</w:t>
      </w:r>
      <w:r w:rsidR="00C821AF">
        <w:rPr>
          <w:rFonts w:hint="cs"/>
          <w:rtl/>
        </w:rPr>
        <w:t xml:space="preserve"> </w:t>
      </w:r>
      <w:r w:rsidR="00411F66">
        <w:rPr>
          <w:rFonts w:hint="cs"/>
          <w:sz w:val="18"/>
          <w:szCs w:val="18"/>
          <w:rtl/>
        </w:rPr>
        <w:t xml:space="preserve">(שם) </w:t>
      </w:r>
      <w:r w:rsidR="00DE1402">
        <w:rPr>
          <w:rFonts w:hint="cs"/>
          <w:rtl/>
        </w:rPr>
        <w:t>ב</w:t>
      </w:r>
      <w:r w:rsidR="00C821AF">
        <w:rPr>
          <w:rFonts w:hint="cs"/>
          <w:rtl/>
        </w:rPr>
        <w:t>פיר</w:t>
      </w:r>
      <w:r w:rsidR="00DE1402">
        <w:rPr>
          <w:rFonts w:hint="cs"/>
          <w:rtl/>
        </w:rPr>
        <w:t>ו</w:t>
      </w:r>
      <w:r w:rsidR="00C821AF">
        <w:rPr>
          <w:rFonts w:hint="cs"/>
          <w:rtl/>
        </w:rPr>
        <w:t>ש</w:t>
      </w:r>
      <w:r w:rsidR="00DE1402">
        <w:rPr>
          <w:rFonts w:hint="cs"/>
          <w:rtl/>
        </w:rPr>
        <w:t xml:space="preserve"> אחר הסביר</w:t>
      </w:r>
      <w:r w:rsidR="00C821AF">
        <w:rPr>
          <w:rFonts w:hint="cs"/>
          <w:rtl/>
        </w:rPr>
        <w:t xml:space="preserve">, שמטרת התורה להודיע </w:t>
      </w:r>
      <w:r w:rsidR="00265FA7">
        <w:rPr>
          <w:rFonts w:hint="cs"/>
          <w:rtl/>
        </w:rPr>
        <w:t>על</w:t>
      </w:r>
      <w:r w:rsidR="00C821AF">
        <w:rPr>
          <w:rFonts w:hint="cs"/>
          <w:rtl/>
        </w:rPr>
        <w:t xml:space="preserve"> זכות</w:t>
      </w:r>
      <w:r w:rsidR="005D7581">
        <w:rPr>
          <w:rFonts w:hint="cs"/>
          <w:rtl/>
        </w:rPr>
        <w:t>ו</w:t>
      </w:r>
      <w:r w:rsidR="00C821AF">
        <w:rPr>
          <w:rFonts w:hint="cs"/>
          <w:rtl/>
        </w:rPr>
        <w:t xml:space="preserve"> של עם ישראל שהל</w:t>
      </w:r>
      <w:r w:rsidR="00265FA7">
        <w:rPr>
          <w:rFonts w:hint="cs"/>
          <w:rtl/>
        </w:rPr>
        <w:t xml:space="preserve">ך </w:t>
      </w:r>
      <w:r w:rsidR="00C821AF">
        <w:rPr>
          <w:rFonts w:hint="cs"/>
          <w:rtl/>
        </w:rPr>
        <w:t xml:space="preserve">אחרי הקב''ה במדבר. </w:t>
      </w:r>
      <w:r w:rsidR="00605AC9">
        <w:rPr>
          <w:rFonts w:hint="cs"/>
          <w:rtl/>
        </w:rPr>
        <w:t>נראה ש</w:t>
      </w:r>
      <w:r w:rsidR="00C821AF">
        <w:rPr>
          <w:rFonts w:hint="cs"/>
          <w:rtl/>
        </w:rPr>
        <w:t>הקושי ה</w:t>
      </w:r>
      <w:r w:rsidR="005C4D38">
        <w:rPr>
          <w:rFonts w:hint="cs"/>
          <w:rtl/>
        </w:rPr>
        <w:t xml:space="preserve">יותר </w:t>
      </w:r>
      <w:r w:rsidR="00C821AF">
        <w:rPr>
          <w:rFonts w:hint="cs"/>
          <w:rtl/>
        </w:rPr>
        <w:t>גדול בהליכה במדבר</w:t>
      </w:r>
      <w:r w:rsidR="00605AC9">
        <w:rPr>
          <w:rFonts w:hint="cs"/>
          <w:rtl/>
        </w:rPr>
        <w:t xml:space="preserve"> </w:t>
      </w:r>
      <w:r w:rsidR="005C4D38">
        <w:rPr>
          <w:rFonts w:hint="cs"/>
          <w:rtl/>
        </w:rPr>
        <w:t xml:space="preserve">הוא </w:t>
      </w:r>
      <w:r w:rsidR="00605AC9">
        <w:rPr>
          <w:rFonts w:hint="cs"/>
          <w:rtl/>
        </w:rPr>
        <w:t xml:space="preserve">לא עצם ההליכה, אלא </w:t>
      </w:r>
      <w:r w:rsidR="009E260D">
        <w:rPr>
          <w:rFonts w:hint="cs"/>
          <w:rtl/>
        </w:rPr>
        <w:t xml:space="preserve">העראיות. </w:t>
      </w:r>
      <w:r w:rsidR="00265FA7">
        <w:rPr>
          <w:rFonts w:hint="cs"/>
          <w:rtl/>
        </w:rPr>
        <w:t xml:space="preserve">עם ישראל </w:t>
      </w:r>
      <w:r w:rsidR="0063731C">
        <w:rPr>
          <w:rFonts w:hint="cs"/>
          <w:rtl/>
        </w:rPr>
        <w:t xml:space="preserve">חי </w:t>
      </w:r>
      <w:r w:rsidR="009E260D">
        <w:rPr>
          <w:rFonts w:hint="cs"/>
          <w:rtl/>
        </w:rPr>
        <w:t xml:space="preserve">במצב של </w:t>
      </w:r>
      <w:r w:rsidR="00265FA7">
        <w:rPr>
          <w:rFonts w:hint="cs"/>
          <w:rtl/>
        </w:rPr>
        <w:t>אי ודאות</w:t>
      </w:r>
      <w:r w:rsidR="009E260D">
        <w:rPr>
          <w:rFonts w:hint="cs"/>
          <w:rtl/>
        </w:rPr>
        <w:t xml:space="preserve"> מתי נוסעים ומתי עוצרים, ש</w:t>
      </w:r>
      <w:r w:rsidR="00265FA7">
        <w:rPr>
          <w:rFonts w:hint="cs"/>
          <w:rtl/>
        </w:rPr>
        <w:t xml:space="preserve">הרי </w:t>
      </w:r>
      <w:r w:rsidR="009E260D">
        <w:rPr>
          <w:rFonts w:hint="cs"/>
          <w:rtl/>
        </w:rPr>
        <w:t>כל בוקר ייתכן והענן יעלה ויהיה צורך לקפל את ה</w:t>
      </w:r>
      <w:r w:rsidR="00265FA7">
        <w:rPr>
          <w:rFonts w:hint="cs"/>
          <w:rtl/>
        </w:rPr>
        <w:t>אהלים</w:t>
      </w:r>
      <w:r w:rsidR="009E260D">
        <w:rPr>
          <w:rFonts w:hint="cs"/>
          <w:rtl/>
        </w:rPr>
        <w:t xml:space="preserve"> ולהמשיך </w:t>
      </w:r>
      <w:r w:rsidR="00754710">
        <w:rPr>
          <w:rFonts w:hint="cs"/>
          <w:rtl/>
        </w:rPr>
        <w:t>במסע</w:t>
      </w:r>
      <w:r w:rsidR="009E260D">
        <w:rPr>
          <w:rFonts w:hint="cs"/>
          <w:rtl/>
        </w:rPr>
        <w:t>.</w:t>
      </w:r>
    </w:p>
    <w:p w14:paraId="390037E7" w14:textId="4F1B5335" w:rsidR="008C4F41" w:rsidRPr="002B677D" w:rsidRDefault="008C4F41" w:rsidP="00B95E26">
      <w:pPr>
        <w:spacing w:after="60"/>
        <w:rPr>
          <w:rtl/>
        </w:rPr>
      </w:pPr>
      <w:r>
        <w:rPr>
          <w:rFonts w:hint="cs"/>
          <w:rtl/>
        </w:rPr>
        <w:t>בעקבות מסעות בני ישראל במדבר, נעסוק השבוע בדיני תפילת הדרך</w:t>
      </w:r>
      <w:r w:rsidR="008E4076">
        <w:rPr>
          <w:rFonts w:hint="cs"/>
          <w:rtl/>
        </w:rPr>
        <w:t xml:space="preserve">. נראה את מחלוקת הפוסקים, </w:t>
      </w:r>
      <w:r>
        <w:rPr>
          <w:rFonts w:hint="cs"/>
          <w:rtl/>
        </w:rPr>
        <w:t xml:space="preserve">האם </w:t>
      </w:r>
      <w:r w:rsidR="0041094D">
        <w:rPr>
          <w:rFonts w:hint="cs"/>
          <w:rtl/>
        </w:rPr>
        <w:t>ב</w:t>
      </w:r>
      <w:r>
        <w:rPr>
          <w:rFonts w:hint="cs"/>
          <w:rtl/>
        </w:rPr>
        <w:t>כל נסיעה יש לומר תפילת הדרך,</w:t>
      </w:r>
      <w:r w:rsidR="009C1E08">
        <w:rPr>
          <w:rFonts w:hint="cs"/>
          <w:rtl/>
        </w:rPr>
        <w:t xml:space="preserve"> </w:t>
      </w:r>
      <w:r w:rsidR="004B09F5">
        <w:rPr>
          <w:rFonts w:hint="cs"/>
          <w:rtl/>
        </w:rPr>
        <w:t>ו</w:t>
      </w:r>
      <w:r w:rsidR="009C1E08">
        <w:rPr>
          <w:rFonts w:hint="cs"/>
          <w:rtl/>
        </w:rPr>
        <w:t>מה דינה של נסיעה בתוך העיר</w:t>
      </w:r>
      <w:r w:rsidR="004B09F5">
        <w:rPr>
          <w:rFonts w:hint="cs"/>
          <w:rtl/>
        </w:rPr>
        <w:t>.</w:t>
      </w:r>
      <w:r>
        <w:rPr>
          <w:rFonts w:hint="cs"/>
          <w:rtl/>
        </w:rPr>
        <w:t xml:space="preserve"> והאם בזמנינו</w:t>
      </w:r>
      <w:r w:rsidR="00831B95">
        <w:rPr>
          <w:rFonts w:hint="cs"/>
          <w:rtl/>
        </w:rPr>
        <w:t xml:space="preserve"> שבמהלך הנסיעה חולפים ליד מקומות יישוב</w:t>
      </w:r>
      <w:r w:rsidR="0041094D">
        <w:rPr>
          <w:rFonts w:hint="cs"/>
          <w:rtl/>
        </w:rPr>
        <w:t xml:space="preserve"> ויש מכוניות</w:t>
      </w:r>
      <w:r w:rsidR="004B09F5">
        <w:rPr>
          <w:rFonts w:hint="cs"/>
          <w:rtl/>
        </w:rPr>
        <w:t>,</w:t>
      </w:r>
      <w:r>
        <w:rPr>
          <w:rFonts w:hint="cs"/>
          <w:rtl/>
        </w:rPr>
        <w:t xml:space="preserve"> </w:t>
      </w:r>
      <w:r w:rsidR="009D50A7">
        <w:rPr>
          <w:rFonts w:hint="cs"/>
          <w:rtl/>
        </w:rPr>
        <w:t xml:space="preserve">צריך </w:t>
      </w:r>
      <w:r>
        <w:rPr>
          <w:rFonts w:hint="cs"/>
          <w:rtl/>
        </w:rPr>
        <w:t>לומר תפילת הדרך.</w:t>
      </w:r>
      <w:r w:rsidR="00E6502B">
        <w:rPr>
          <w:rFonts w:hint="cs"/>
          <w:rtl/>
        </w:rPr>
        <w:t xml:space="preserve"> </w:t>
      </w:r>
    </w:p>
    <w:p w14:paraId="586D7BD2" w14:textId="77777777" w:rsidR="00F31DB5" w:rsidRDefault="00F80EF5" w:rsidP="00B95E26">
      <w:pPr>
        <w:spacing w:after="60"/>
        <w:rPr>
          <w:b/>
          <w:bCs/>
          <w:u w:val="single"/>
          <w:rtl/>
        </w:rPr>
      </w:pPr>
      <w:r>
        <w:rPr>
          <w:rFonts w:hint="cs"/>
          <w:b/>
          <w:bCs/>
          <w:u w:val="single"/>
          <w:rtl/>
        </w:rPr>
        <w:t>מתי יש לומר תפילת הדרך</w:t>
      </w:r>
    </w:p>
    <w:p w14:paraId="7B341E7F" w14:textId="611BB10F" w:rsidR="00F31DB5" w:rsidRDefault="00F31DB5" w:rsidP="00B95E26">
      <w:pPr>
        <w:spacing w:after="60"/>
        <w:rPr>
          <w:rtl/>
        </w:rPr>
      </w:pPr>
      <w:r>
        <w:rPr>
          <w:rFonts w:hint="cs"/>
          <w:rtl/>
        </w:rPr>
        <w:t xml:space="preserve">המקור לתפילת הדרך, מופיע בדברי הגמרא במסכת ברכות </w:t>
      </w:r>
      <w:r>
        <w:rPr>
          <w:rFonts w:hint="cs"/>
          <w:sz w:val="18"/>
          <w:szCs w:val="18"/>
          <w:rtl/>
        </w:rPr>
        <w:t>(כט ע''ב)</w:t>
      </w:r>
      <w:r>
        <w:rPr>
          <w:rFonts w:hint="cs"/>
          <w:rtl/>
        </w:rPr>
        <w:t>. הגמרא מביאה בשם אליהו הנביא, ש</w:t>
      </w:r>
      <w:r w:rsidR="00754710">
        <w:rPr>
          <w:rFonts w:hint="cs"/>
          <w:rtl/>
        </w:rPr>
        <w:t>לפני ש</w:t>
      </w:r>
      <w:r>
        <w:rPr>
          <w:rFonts w:hint="cs"/>
          <w:rtl/>
        </w:rPr>
        <w:t>אדם מתכוון לצאת לדרך</w:t>
      </w:r>
      <w:r w:rsidR="0023732B">
        <w:rPr>
          <w:rFonts w:hint="cs"/>
          <w:rtl/>
        </w:rPr>
        <w:t xml:space="preserve"> עליו </w:t>
      </w:r>
      <w:r>
        <w:rPr>
          <w:rFonts w:hint="cs"/>
          <w:rtl/>
        </w:rPr>
        <w:t>להימלך בקונו, דהיינו להתפלל תפילת הדרך, ורק אז לצאת.</w:t>
      </w:r>
      <w:r w:rsidR="00081908">
        <w:rPr>
          <w:rFonts w:hint="cs"/>
          <w:rtl/>
        </w:rPr>
        <w:t xml:space="preserve"> עוד ממשיכה הגמרא ושואלת</w:t>
      </w:r>
      <w:r w:rsidR="0023732B">
        <w:rPr>
          <w:rFonts w:hint="cs"/>
          <w:rtl/>
        </w:rPr>
        <w:t>,</w:t>
      </w:r>
      <w:r w:rsidR="00081908">
        <w:rPr>
          <w:rFonts w:hint="cs"/>
          <w:rtl/>
        </w:rPr>
        <w:t xml:space="preserve"> עד מתי יש להתפלל תפיל</w:t>
      </w:r>
      <w:r w:rsidR="00754710">
        <w:rPr>
          <w:rFonts w:hint="cs"/>
          <w:rtl/>
        </w:rPr>
        <w:t>ת</w:t>
      </w:r>
      <w:r w:rsidR="00081908">
        <w:rPr>
          <w:rFonts w:hint="cs"/>
          <w:rtl/>
        </w:rPr>
        <w:t xml:space="preserve"> הדרך, ומשיבה</w:t>
      </w:r>
      <w:r w:rsidR="00754710">
        <w:rPr>
          <w:rFonts w:hint="cs"/>
          <w:rtl/>
        </w:rPr>
        <w:t>:</w:t>
      </w:r>
      <w:r w:rsidR="00081908">
        <w:rPr>
          <w:rFonts w:hint="cs"/>
          <w:rtl/>
        </w:rPr>
        <w:t xml:space="preserve"> 'עד פרסה'. נחלקו הראשונים בביאור דברי הגמרא</w:t>
      </w:r>
      <w:r>
        <w:rPr>
          <w:rFonts w:hint="cs"/>
          <w:rtl/>
        </w:rPr>
        <w:t>:</w:t>
      </w:r>
    </w:p>
    <w:p w14:paraId="1982EDF8" w14:textId="3F64B301" w:rsidR="00081908" w:rsidRDefault="00F31DB5" w:rsidP="00B95E26">
      <w:pPr>
        <w:spacing w:after="60"/>
        <w:rPr>
          <w:rtl/>
        </w:rPr>
      </w:pPr>
      <w:r>
        <w:rPr>
          <w:rFonts w:hint="cs"/>
          <w:rtl/>
        </w:rPr>
        <w:t xml:space="preserve">א. </w:t>
      </w:r>
      <w:r w:rsidRPr="00F31DB5">
        <w:rPr>
          <w:rFonts w:hint="cs"/>
          <w:b/>
          <w:bCs/>
          <w:rtl/>
        </w:rPr>
        <w:t>רש''י</w:t>
      </w:r>
      <w:r>
        <w:rPr>
          <w:rFonts w:hint="cs"/>
          <w:rtl/>
        </w:rPr>
        <w:t xml:space="preserve"> </w:t>
      </w:r>
      <w:r>
        <w:rPr>
          <w:rFonts w:hint="cs"/>
          <w:sz w:val="18"/>
          <w:szCs w:val="18"/>
          <w:rtl/>
        </w:rPr>
        <w:t xml:space="preserve">(ד''ה </w:t>
      </w:r>
      <w:r w:rsidR="00592C7A">
        <w:rPr>
          <w:rFonts w:hint="cs"/>
          <w:sz w:val="18"/>
          <w:szCs w:val="18"/>
          <w:rtl/>
        </w:rPr>
        <w:t xml:space="preserve">עד) </w:t>
      </w:r>
      <w:r w:rsidR="00592C7A">
        <w:rPr>
          <w:rFonts w:hint="cs"/>
          <w:rtl/>
        </w:rPr>
        <w:t>הבין שכוונת הגמרא לומר</w:t>
      </w:r>
      <w:r w:rsidR="00D52281">
        <w:rPr>
          <w:rFonts w:hint="cs"/>
          <w:rtl/>
        </w:rPr>
        <w:t>,</w:t>
      </w:r>
      <w:r w:rsidR="00592C7A">
        <w:rPr>
          <w:rFonts w:hint="cs"/>
          <w:rtl/>
        </w:rPr>
        <w:t xml:space="preserve"> שרק בפרסה הראשונה לנסיעה יש לברך תפילת הדרך, אבל לאחר מכן אין לברך</w:t>
      </w:r>
      <w:r w:rsidR="00081908">
        <w:rPr>
          <w:rFonts w:hint="cs"/>
          <w:rtl/>
        </w:rPr>
        <w:t xml:space="preserve"> גם אם נ</w:t>
      </w:r>
      <w:r w:rsidR="00754710">
        <w:rPr>
          <w:rFonts w:hint="cs"/>
          <w:rtl/>
        </w:rPr>
        <w:t>ותרה עוד דרך ארוכה</w:t>
      </w:r>
      <w:r w:rsidR="00592C7A">
        <w:rPr>
          <w:rFonts w:hint="cs"/>
          <w:rtl/>
        </w:rPr>
        <w:t xml:space="preserve">. </w:t>
      </w:r>
      <w:r w:rsidR="00081908" w:rsidRPr="00442657">
        <w:rPr>
          <w:rFonts w:hint="cs"/>
          <w:rtl/>
        </w:rPr>
        <w:t>הרא''ש</w:t>
      </w:r>
      <w:r w:rsidR="00081908">
        <w:rPr>
          <w:rFonts w:hint="cs"/>
          <w:rtl/>
        </w:rPr>
        <w:t xml:space="preserve"> </w:t>
      </w:r>
      <w:r w:rsidR="00081908">
        <w:rPr>
          <w:rFonts w:hint="cs"/>
          <w:sz w:val="18"/>
          <w:szCs w:val="18"/>
          <w:rtl/>
        </w:rPr>
        <w:t>(ד, יח)</w:t>
      </w:r>
      <w:r w:rsidR="00081908">
        <w:rPr>
          <w:rFonts w:hint="cs"/>
          <w:rtl/>
        </w:rPr>
        <w:t xml:space="preserve"> תמה על שיטתו, שהרי </w:t>
      </w:r>
      <w:r w:rsidR="0041094D">
        <w:rPr>
          <w:rFonts w:hint="cs"/>
          <w:rtl/>
        </w:rPr>
        <w:t xml:space="preserve">אם יש </w:t>
      </w:r>
      <w:r w:rsidR="00081908">
        <w:rPr>
          <w:rFonts w:hint="cs"/>
          <w:rtl/>
        </w:rPr>
        <w:t>לאדם עוד נסיעה של עשרות קילומטרים</w:t>
      </w:r>
      <w:r w:rsidR="00DF2DF1">
        <w:rPr>
          <w:rFonts w:hint="cs"/>
          <w:rtl/>
        </w:rPr>
        <w:t xml:space="preserve">, </w:t>
      </w:r>
      <w:r w:rsidR="00081908">
        <w:rPr>
          <w:rFonts w:hint="cs"/>
          <w:rtl/>
        </w:rPr>
        <w:t xml:space="preserve">מדוע </w:t>
      </w:r>
      <w:r w:rsidR="0041094D">
        <w:rPr>
          <w:rFonts w:hint="cs"/>
          <w:rtl/>
        </w:rPr>
        <w:t>ש</w:t>
      </w:r>
      <w:r w:rsidR="00081908">
        <w:rPr>
          <w:rFonts w:hint="cs"/>
          <w:rtl/>
        </w:rPr>
        <w:t>לא י</w:t>
      </w:r>
      <w:r w:rsidR="00E47572">
        <w:rPr>
          <w:rFonts w:hint="cs"/>
          <w:rtl/>
        </w:rPr>
        <w:t>א</w:t>
      </w:r>
      <w:r w:rsidR="00081908">
        <w:rPr>
          <w:rFonts w:hint="cs"/>
          <w:rtl/>
        </w:rPr>
        <w:t xml:space="preserve">מר תפילת הדרך </w:t>
      </w:r>
      <w:r w:rsidR="000B5F83">
        <w:rPr>
          <w:rFonts w:hint="cs"/>
          <w:rtl/>
        </w:rPr>
        <w:t xml:space="preserve">אפילו באמצע הדרך </w:t>
      </w:r>
      <w:r w:rsidR="00DF2DF1">
        <w:rPr>
          <w:rFonts w:hint="cs"/>
          <w:rtl/>
        </w:rPr>
        <w:t>בגלל הסכנות העלולות להיות</w:t>
      </w:r>
      <w:r w:rsidR="00081908">
        <w:rPr>
          <w:rFonts w:hint="cs"/>
          <w:rtl/>
        </w:rPr>
        <w:t>?!</w:t>
      </w:r>
      <w:r w:rsidR="004B09F5">
        <w:rPr>
          <w:rFonts w:hint="cs"/>
          <w:rtl/>
        </w:rPr>
        <w:t xml:space="preserve"> ניתן לומר שתי תירוצים:</w:t>
      </w:r>
    </w:p>
    <w:p w14:paraId="54CA0879" w14:textId="6183F75D" w:rsidR="004B09F5" w:rsidRDefault="004B09F5" w:rsidP="004B09F5">
      <w:pPr>
        <w:spacing w:after="60"/>
        <w:rPr>
          <w:rtl/>
        </w:rPr>
      </w:pPr>
      <w:r>
        <w:rPr>
          <w:rFonts w:hint="cs"/>
          <w:rtl/>
        </w:rPr>
        <w:t xml:space="preserve">תירוץ </w:t>
      </w:r>
      <w:r>
        <w:rPr>
          <w:rFonts w:hint="cs"/>
          <w:rtl/>
        </w:rPr>
        <w:t xml:space="preserve">ראשון, מבוסס על דברי </w:t>
      </w:r>
      <w:r>
        <w:rPr>
          <w:rFonts w:hint="cs"/>
          <w:b/>
          <w:bCs/>
          <w:rtl/>
        </w:rPr>
        <w:t>ה</w:t>
      </w:r>
      <w:r w:rsidRPr="00601BE6">
        <w:rPr>
          <w:rFonts w:hint="cs"/>
          <w:b/>
          <w:bCs/>
          <w:rtl/>
        </w:rPr>
        <w:t>מאירי</w:t>
      </w:r>
      <w:r w:rsidRPr="00601BE6">
        <w:rPr>
          <w:rFonts w:hint="cs"/>
          <w:rtl/>
        </w:rPr>
        <w:t xml:space="preserve"> </w:t>
      </w:r>
      <w:r w:rsidRPr="00601BE6">
        <w:rPr>
          <w:rFonts w:hint="cs"/>
          <w:sz w:val="18"/>
          <w:szCs w:val="18"/>
          <w:rtl/>
        </w:rPr>
        <w:t>(ד''ה כל היוצא)</w:t>
      </w:r>
      <w:r>
        <w:rPr>
          <w:rFonts w:hint="cs"/>
          <w:sz w:val="18"/>
          <w:szCs w:val="18"/>
          <w:rtl/>
        </w:rPr>
        <w:t>.</w:t>
      </w:r>
      <w:r w:rsidRPr="00601BE6">
        <w:rPr>
          <w:rFonts w:hint="cs"/>
          <w:sz w:val="18"/>
          <w:szCs w:val="18"/>
          <w:rtl/>
        </w:rPr>
        <w:t xml:space="preserve"> </w:t>
      </w:r>
      <w:r>
        <w:rPr>
          <w:rFonts w:hint="cs"/>
          <w:rtl/>
        </w:rPr>
        <w:t xml:space="preserve">לדעתו </w:t>
      </w:r>
      <w:r w:rsidRPr="00601BE6">
        <w:rPr>
          <w:rFonts w:hint="cs"/>
          <w:rtl/>
        </w:rPr>
        <w:t xml:space="preserve">מטרת תפילת הדרך </w:t>
      </w:r>
      <w:r>
        <w:rPr>
          <w:rFonts w:hint="cs"/>
          <w:rtl/>
        </w:rPr>
        <w:t xml:space="preserve">כפי שכותבת הגמרא היא, </w:t>
      </w:r>
      <w:r w:rsidRPr="00601BE6">
        <w:rPr>
          <w:rFonts w:hint="cs"/>
          <w:rtl/>
        </w:rPr>
        <w:t>'להימלך בקונו'</w:t>
      </w:r>
      <w:r>
        <w:rPr>
          <w:rFonts w:hint="cs"/>
          <w:rtl/>
        </w:rPr>
        <w:t>, דהיינו לבקש רשות מהקב''ה</w:t>
      </w:r>
      <w:r w:rsidRPr="00601BE6">
        <w:rPr>
          <w:rFonts w:hint="cs"/>
          <w:rtl/>
        </w:rPr>
        <w:t xml:space="preserve"> לפני היציאה. </w:t>
      </w:r>
      <w:r>
        <w:rPr>
          <w:rFonts w:hint="cs"/>
          <w:rtl/>
        </w:rPr>
        <w:t xml:space="preserve">ממילא </w:t>
      </w:r>
      <w:r w:rsidRPr="00601BE6">
        <w:rPr>
          <w:rFonts w:hint="cs"/>
          <w:rtl/>
        </w:rPr>
        <w:t xml:space="preserve">כאשר אדם כבר יצא </w:t>
      </w:r>
      <w:r>
        <w:rPr>
          <w:rFonts w:hint="cs"/>
          <w:rtl/>
        </w:rPr>
        <w:t>לדרכו מ</w:t>
      </w:r>
      <w:r w:rsidRPr="00601BE6">
        <w:rPr>
          <w:rFonts w:hint="cs"/>
          <w:rtl/>
        </w:rPr>
        <w:t>בלי להתפלל</w:t>
      </w:r>
      <w:r>
        <w:rPr>
          <w:rFonts w:hint="cs"/>
          <w:rtl/>
        </w:rPr>
        <w:t xml:space="preserve"> ולבקש רשות</w:t>
      </w:r>
      <w:r w:rsidRPr="00601BE6">
        <w:rPr>
          <w:rFonts w:hint="cs"/>
          <w:rtl/>
        </w:rPr>
        <w:t xml:space="preserve">, </w:t>
      </w:r>
      <w:r>
        <w:rPr>
          <w:rFonts w:hint="cs"/>
          <w:rtl/>
        </w:rPr>
        <w:t>אין טעם לבקש באמצע הדרך.</w:t>
      </w:r>
    </w:p>
    <w:p w14:paraId="4EEFF213" w14:textId="274CFEF6" w:rsidR="00081908" w:rsidRDefault="00671559" w:rsidP="00B95E26">
      <w:pPr>
        <w:spacing w:after="60"/>
        <w:rPr>
          <w:rtl/>
        </w:rPr>
      </w:pPr>
      <w:r>
        <w:rPr>
          <w:rFonts w:hint="cs"/>
          <w:rtl/>
        </w:rPr>
        <w:t xml:space="preserve">תירוץ </w:t>
      </w:r>
      <w:r w:rsidR="004B09F5">
        <w:rPr>
          <w:rFonts w:hint="cs"/>
          <w:rtl/>
        </w:rPr>
        <w:t xml:space="preserve">שני העלה </w:t>
      </w:r>
      <w:r w:rsidR="00081908" w:rsidRPr="00EF1C17">
        <w:rPr>
          <w:rFonts w:hint="cs"/>
          <w:b/>
          <w:bCs/>
          <w:rtl/>
        </w:rPr>
        <w:t>הפני</w:t>
      </w:r>
      <w:r w:rsidR="00081908">
        <w:rPr>
          <w:rFonts w:hint="cs"/>
          <w:rtl/>
        </w:rPr>
        <w:t xml:space="preserve"> </w:t>
      </w:r>
      <w:r w:rsidR="00081908" w:rsidRPr="00EF1C17">
        <w:rPr>
          <w:rFonts w:hint="cs"/>
          <w:b/>
          <w:bCs/>
          <w:rtl/>
        </w:rPr>
        <w:t>יהושע</w:t>
      </w:r>
      <w:r w:rsidR="00081908">
        <w:rPr>
          <w:rFonts w:hint="cs"/>
          <w:rtl/>
        </w:rPr>
        <w:t xml:space="preserve"> </w:t>
      </w:r>
      <w:r w:rsidR="00081908">
        <w:rPr>
          <w:rFonts w:hint="cs"/>
          <w:sz w:val="18"/>
          <w:szCs w:val="18"/>
          <w:rtl/>
        </w:rPr>
        <w:t>(ד''ה בגמרא)</w:t>
      </w:r>
      <w:r w:rsidR="003176F5">
        <w:rPr>
          <w:rFonts w:hint="cs"/>
          <w:rtl/>
        </w:rPr>
        <w:t xml:space="preserve">, </w:t>
      </w:r>
      <w:r w:rsidR="00081908">
        <w:rPr>
          <w:rFonts w:hint="cs"/>
          <w:rtl/>
        </w:rPr>
        <w:t xml:space="preserve">על פי דברי הגמרא בעירובין </w:t>
      </w:r>
      <w:r w:rsidR="00081908">
        <w:rPr>
          <w:rFonts w:hint="cs"/>
          <w:sz w:val="18"/>
          <w:szCs w:val="18"/>
          <w:rtl/>
        </w:rPr>
        <w:t>(סה ע''א)</w:t>
      </w:r>
      <w:r w:rsidR="00081908">
        <w:rPr>
          <w:rFonts w:hint="cs"/>
          <w:rtl/>
        </w:rPr>
        <w:t xml:space="preserve"> </w:t>
      </w:r>
      <w:r w:rsidR="004B09F5">
        <w:rPr>
          <w:rFonts w:hint="cs"/>
          <w:rtl/>
        </w:rPr>
        <w:t>ה</w:t>
      </w:r>
      <w:r w:rsidR="00081908">
        <w:rPr>
          <w:rFonts w:hint="cs"/>
          <w:rtl/>
        </w:rPr>
        <w:t>כותבת,</w:t>
      </w:r>
      <w:r w:rsidR="002914EC" w:rsidRPr="0041094D">
        <w:rPr>
          <w:rFonts w:hint="cs"/>
          <w:rtl/>
        </w:rPr>
        <w:t xml:space="preserve"> </w:t>
      </w:r>
      <w:r w:rsidR="00B91E28">
        <w:rPr>
          <w:rFonts w:hint="cs"/>
          <w:rtl/>
        </w:rPr>
        <w:t>שאחרי נסיעה ארוכה אין להתפלל, מכיוון שאין דעתו של אדם מיושבת עליו.</w:t>
      </w:r>
      <w:r w:rsidR="00EF1C17">
        <w:rPr>
          <w:rFonts w:hint="cs"/>
          <w:rtl/>
        </w:rPr>
        <w:t xml:space="preserve"> אומר</w:t>
      </w:r>
      <w:r w:rsidR="0044388E">
        <w:rPr>
          <w:rFonts w:hint="cs"/>
          <w:rtl/>
        </w:rPr>
        <w:t xml:space="preserve"> הפני </w:t>
      </w:r>
      <w:r w:rsidR="00EF1C17">
        <w:rPr>
          <w:rFonts w:hint="cs"/>
          <w:rtl/>
        </w:rPr>
        <w:t>יהושע, שהוא הדין בתפילת הדרך לדעת רש''י</w:t>
      </w:r>
      <w:r w:rsidR="00786737">
        <w:rPr>
          <w:rFonts w:hint="cs"/>
          <w:rtl/>
        </w:rPr>
        <w:t xml:space="preserve"> - </w:t>
      </w:r>
      <w:r w:rsidR="00EF1C17">
        <w:rPr>
          <w:rFonts w:hint="cs"/>
          <w:rtl/>
        </w:rPr>
        <w:t>רק בתחילת הנסיעה אפשר להתפלל, מכיוון שרק אז דעתו של הנוסע מיושבת עליו</w:t>
      </w:r>
      <w:r w:rsidR="004B09F5">
        <w:rPr>
          <w:rFonts w:hint="cs"/>
          <w:rtl/>
        </w:rPr>
        <w:t>.</w:t>
      </w:r>
      <w:r w:rsidR="00EF1C17">
        <w:rPr>
          <w:rFonts w:hint="cs"/>
          <w:rtl/>
        </w:rPr>
        <w:t xml:space="preserve"> ובלשונו:</w:t>
      </w:r>
    </w:p>
    <w:p w14:paraId="66269878" w14:textId="4D82F04C" w:rsidR="00EF1C17" w:rsidRPr="00882FDE" w:rsidRDefault="00E87F95" w:rsidP="00B95E26">
      <w:pPr>
        <w:spacing w:after="60"/>
        <w:ind w:left="720"/>
        <w:rPr>
          <w:rFonts w:cs="Arial"/>
          <w:rtl/>
        </w:rPr>
      </w:pPr>
      <w:r>
        <w:rPr>
          <w:rFonts w:cs="Arial" w:hint="cs"/>
          <w:rtl/>
        </w:rPr>
        <w:t>''</w:t>
      </w:r>
      <w:r w:rsidR="00EF1C17" w:rsidRPr="00EF1C17">
        <w:rPr>
          <w:rFonts w:cs="Arial" w:hint="cs"/>
          <w:rtl/>
        </w:rPr>
        <w:t>וכבר</w:t>
      </w:r>
      <w:r w:rsidR="00EF1C17" w:rsidRPr="00EF1C17">
        <w:rPr>
          <w:rFonts w:cs="Arial"/>
          <w:rtl/>
        </w:rPr>
        <w:t xml:space="preserve"> </w:t>
      </w:r>
      <w:r w:rsidR="00EF1C17" w:rsidRPr="00EF1C17">
        <w:rPr>
          <w:rFonts w:cs="Arial" w:hint="cs"/>
          <w:rtl/>
        </w:rPr>
        <w:t>הקשו</w:t>
      </w:r>
      <w:r w:rsidR="00EF1C17" w:rsidRPr="00EF1C17">
        <w:rPr>
          <w:rFonts w:cs="Arial"/>
          <w:rtl/>
        </w:rPr>
        <w:t xml:space="preserve"> </w:t>
      </w:r>
      <w:r w:rsidR="00EF1C17" w:rsidRPr="00EF1C17">
        <w:rPr>
          <w:rFonts w:cs="Arial" w:hint="cs"/>
          <w:rtl/>
        </w:rPr>
        <w:t>כל</w:t>
      </w:r>
      <w:r w:rsidR="00EF1C17" w:rsidRPr="00EF1C17">
        <w:rPr>
          <w:rFonts w:cs="Arial"/>
          <w:rtl/>
        </w:rPr>
        <w:t xml:space="preserve"> </w:t>
      </w:r>
      <w:r w:rsidR="00EF1C17" w:rsidRPr="00EF1C17">
        <w:rPr>
          <w:rFonts w:cs="Arial" w:hint="cs"/>
          <w:rtl/>
        </w:rPr>
        <w:t>המפרשים</w:t>
      </w:r>
      <w:r w:rsidR="00EF1C17" w:rsidRPr="00EF1C17">
        <w:rPr>
          <w:rFonts w:cs="Arial"/>
          <w:rtl/>
        </w:rPr>
        <w:t xml:space="preserve"> </w:t>
      </w:r>
      <w:r w:rsidR="00EF1C17" w:rsidRPr="00EF1C17">
        <w:rPr>
          <w:rFonts w:cs="Arial" w:hint="cs"/>
          <w:rtl/>
        </w:rPr>
        <w:t>על</w:t>
      </w:r>
      <w:r w:rsidR="00EF1C17" w:rsidRPr="00EF1C17">
        <w:rPr>
          <w:rFonts w:cs="Arial"/>
          <w:rtl/>
        </w:rPr>
        <w:t xml:space="preserve"> </w:t>
      </w:r>
      <w:r w:rsidR="00EF1C17">
        <w:rPr>
          <w:rFonts w:cs="Arial" w:hint="cs"/>
          <w:rtl/>
        </w:rPr>
        <w:t>ר</w:t>
      </w:r>
      <w:r w:rsidR="00EF1C17" w:rsidRPr="00EF1C17">
        <w:rPr>
          <w:rFonts w:cs="Arial" w:hint="cs"/>
          <w:rtl/>
        </w:rPr>
        <w:t>ש</w:t>
      </w:r>
      <w:r w:rsidR="00EF1C17" w:rsidRPr="00EF1C17">
        <w:rPr>
          <w:rFonts w:cs="Arial"/>
          <w:rtl/>
        </w:rPr>
        <w:t>"</w:t>
      </w:r>
      <w:r w:rsidR="00EF1C17" w:rsidRPr="00EF1C17">
        <w:rPr>
          <w:rFonts w:cs="Arial" w:hint="cs"/>
          <w:rtl/>
        </w:rPr>
        <w:t>י</w:t>
      </w:r>
      <w:r w:rsidR="00EF1C17">
        <w:rPr>
          <w:rFonts w:cs="Arial" w:hint="cs"/>
          <w:rtl/>
        </w:rPr>
        <w:t>,</w:t>
      </w:r>
      <w:r w:rsidR="00EF1C17" w:rsidRPr="00EF1C17">
        <w:rPr>
          <w:rFonts w:cs="Arial"/>
          <w:rtl/>
        </w:rPr>
        <w:t xml:space="preserve"> </w:t>
      </w:r>
      <w:r w:rsidR="00EF1C17" w:rsidRPr="00EF1C17">
        <w:rPr>
          <w:rFonts w:cs="Arial" w:hint="cs"/>
          <w:rtl/>
        </w:rPr>
        <w:t>דמה</w:t>
      </w:r>
      <w:r w:rsidR="00EF1C17" w:rsidRPr="00EF1C17">
        <w:rPr>
          <w:rFonts w:cs="Arial"/>
          <w:rtl/>
        </w:rPr>
        <w:t xml:space="preserve"> </w:t>
      </w:r>
      <w:r w:rsidR="00EF1C17" w:rsidRPr="00EF1C17">
        <w:rPr>
          <w:rFonts w:cs="Arial" w:hint="cs"/>
          <w:rtl/>
        </w:rPr>
        <w:t>סברא</w:t>
      </w:r>
      <w:r w:rsidR="00EF1C17" w:rsidRPr="00EF1C17">
        <w:rPr>
          <w:rFonts w:cs="Arial"/>
          <w:rtl/>
        </w:rPr>
        <w:t xml:space="preserve"> </w:t>
      </w:r>
      <w:r w:rsidR="00EF1C17" w:rsidRPr="00EF1C17">
        <w:rPr>
          <w:rFonts w:cs="Arial" w:hint="cs"/>
          <w:rtl/>
        </w:rPr>
        <w:t>יש</w:t>
      </w:r>
      <w:r w:rsidR="00EF1C17" w:rsidRPr="00EF1C17">
        <w:rPr>
          <w:rFonts w:cs="Arial"/>
          <w:rtl/>
        </w:rPr>
        <w:t xml:space="preserve"> </w:t>
      </w:r>
      <w:r w:rsidR="00EF1C17" w:rsidRPr="00EF1C17">
        <w:rPr>
          <w:rFonts w:cs="Arial" w:hint="cs"/>
          <w:rtl/>
        </w:rPr>
        <w:t>דלאחר</w:t>
      </w:r>
      <w:r w:rsidR="00EF1C17" w:rsidRPr="00EF1C17">
        <w:rPr>
          <w:rFonts w:cs="Arial"/>
          <w:rtl/>
        </w:rPr>
        <w:t xml:space="preserve"> </w:t>
      </w:r>
      <w:r w:rsidR="00EF1C17" w:rsidRPr="00EF1C17">
        <w:rPr>
          <w:rFonts w:cs="Arial" w:hint="cs"/>
          <w:rtl/>
        </w:rPr>
        <w:t>שהלך</w:t>
      </w:r>
      <w:r w:rsidR="00EF1C17" w:rsidRPr="00EF1C17">
        <w:rPr>
          <w:rFonts w:cs="Arial"/>
          <w:rtl/>
        </w:rPr>
        <w:t xml:space="preserve"> </w:t>
      </w:r>
      <w:r w:rsidR="00EF1C17" w:rsidRPr="00EF1C17">
        <w:rPr>
          <w:rFonts w:cs="Arial" w:hint="cs"/>
          <w:rtl/>
        </w:rPr>
        <w:t>פרסה</w:t>
      </w:r>
      <w:r w:rsidR="00EF1C17" w:rsidRPr="00EF1C17">
        <w:rPr>
          <w:rFonts w:cs="Arial"/>
          <w:rtl/>
        </w:rPr>
        <w:t xml:space="preserve"> </w:t>
      </w:r>
      <w:r w:rsidR="00EF1C17" w:rsidRPr="00EF1C17">
        <w:rPr>
          <w:rFonts w:cs="Arial" w:hint="cs"/>
          <w:rtl/>
        </w:rPr>
        <w:t>לא</w:t>
      </w:r>
      <w:r w:rsidR="00EF1C17" w:rsidRPr="00EF1C17">
        <w:rPr>
          <w:rFonts w:cs="Arial"/>
          <w:rtl/>
        </w:rPr>
        <w:t xml:space="preserve"> </w:t>
      </w:r>
      <w:r w:rsidR="00EF1C17" w:rsidRPr="00EF1C17">
        <w:rPr>
          <w:rFonts w:cs="Arial" w:hint="cs"/>
          <w:rtl/>
        </w:rPr>
        <w:t>יתפלל</w:t>
      </w:r>
      <w:r w:rsidR="00EF1C17" w:rsidRPr="00EF1C17">
        <w:rPr>
          <w:rFonts w:cs="Arial"/>
          <w:rtl/>
        </w:rPr>
        <w:t xml:space="preserve"> </w:t>
      </w:r>
      <w:r w:rsidR="00EF1C17" w:rsidRPr="00EF1C17">
        <w:rPr>
          <w:rFonts w:cs="Arial" w:hint="cs"/>
          <w:rtl/>
        </w:rPr>
        <w:t>עוד</w:t>
      </w:r>
      <w:r w:rsidR="00EF1C17" w:rsidRPr="00EF1C17">
        <w:rPr>
          <w:rFonts w:cs="Arial"/>
          <w:rtl/>
        </w:rPr>
        <w:t xml:space="preserve"> </w:t>
      </w:r>
      <w:r w:rsidR="00EF1C17" w:rsidRPr="00EF1C17">
        <w:rPr>
          <w:rFonts w:cs="Arial" w:hint="cs"/>
          <w:rtl/>
        </w:rPr>
        <w:t>תפילת</w:t>
      </w:r>
      <w:r w:rsidR="00EF1C17" w:rsidRPr="00EF1C17">
        <w:rPr>
          <w:rFonts w:cs="Arial"/>
          <w:rtl/>
        </w:rPr>
        <w:t xml:space="preserve"> </w:t>
      </w:r>
      <w:r w:rsidR="00EF1C17" w:rsidRPr="00EF1C17">
        <w:rPr>
          <w:rFonts w:cs="Arial" w:hint="cs"/>
          <w:rtl/>
        </w:rPr>
        <w:t>הדרך</w:t>
      </w:r>
      <w:r w:rsidR="00EF1C17" w:rsidRPr="00EF1C17">
        <w:rPr>
          <w:rFonts w:cs="Arial"/>
          <w:rtl/>
        </w:rPr>
        <w:t xml:space="preserve"> </w:t>
      </w:r>
      <w:r w:rsidR="00EF1C17" w:rsidRPr="00EF1C17">
        <w:rPr>
          <w:rFonts w:cs="Arial" w:hint="cs"/>
          <w:rtl/>
        </w:rPr>
        <w:t>אף</w:t>
      </w:r>
      <w:r w:rsidR="00EF1C17" w:rsidRPr="00EF1C17">
        <w:rPr>
          <w:rFonts w:cs="Arial"/>
          <w:rtl/>
        </w:rPr>
        <w:t xml:space="preserve"> </w:t>
      </w:r>
      <w:r w:rsidR="00EF1C17" w:rsidRPr="00EF1C17">
        <w:rPr>
          <w:rFonts w:cs="Arial" w:hint="cs"/>
          <w:rtl/>
        </w:rPr>
        <w:t>שבדעתו</w:t>
      </w:r>
      <w:r w:rsidR="00EF1C17" w:rsidRPr="00EF1C17">
        <w:rPr>
          <w:rFonts w:cs="Arial"/>
          <w:rtl/>
        </w:rPr>
        <w:t xml:space="preserve"> </w:t>
      </w:r>
      <w:r w:rsidR="00EF1C17" w:rsidRPr="00EF1C17">
        <w:rPr>
          <w:rFonts w:cs="Arial" w:hint="cs"/>
          <w:rtl/>
        </w:rPr>
        <w:t>לילך</w:t>
      </w:r>
      <w:r w:rsidR="00EF1C17" w:rsidRPr="00EF1C17">
        <w:rPr>
          <w:rFonts w:cs="Arial"/>
          <w:rtl/>
        </w:rPr>
        <w:t xml:space="preserve"> </w:t>
      </w:r>
      <w:r w:rsidR="00EF1C17" w:rsidRPr="00EF1C17">
        <w:rPr>
          <w:rFonts w:cs="Arial" w:hint="cs"/>
          <w:rtl/>
        </w:rPr>
        <w:t>עוד</w:t>
      </w:r>
      <w:r w:rsidR="00EF1C17" w:rsidRPr="00EF1C17">
        <w:rPr>
          <w:rFonts w:cs="Arial"/>
          <w:rtl/>
        </w:rPr>
        <w:t xml:space="preserve"> </w:t>
      </w:r>
      <w:r w:rsidR="00EF1C17" w:rsidRPr="00EF1C17">
        <w:rPr>
          <w:rFonts w:cs="Arial" w:hint="cs"/>
          <w:rtl/>
        </w:rPr>
        <w:t>כמה</w:t>
      </w:r>
      <w:r w:rsidR="00EF1C17" w:rsidRPr="00EF1C17">
        <w:rPr>
          <w:rFonts w:cs="Arial"/>
          <w:rtl/>
        </w:rPr>
        <w:t xml:space="preserve"> </w:t>
      </w:r>
      <w:r w:rsidR="00EF1C17" w:rsidRPr="00EF1C17">
        <w:rPr>
          <w:rFonts w:cs="Arial" w:hint="cs"/>
          <w:rtl/>
        </w:rPr>
        <w:t>פרסאות</w:t>
      </w:r>
      <w:r w:rsidR="00121500">
        <w:rPr>
          <w:rFonts w:cs="Arial" w:hint="cs"/>
          <w:rtl/>
        </w:rPr>
        <w:t>.</w:t>
      </w:r>
      <w:r w:rsidR="00EF1C17" w:rsidRPr="00EF1C17">
        <w:rPr>
          <w:rFonts w:cs="Arial"/>
          <w:rtl/>
        </w:rPr>
        <w:t xml:space="preserve"> </w:t>
      </w:r>
      <w:r w:rsidR="008F2F85">
        <w:rPr>
          <w:rFonts w:cs="Arial" w:hint="cs"/>
          <w:rtl/>
        </w:rPr>
        <w:t>ו</w:t>
      </w:r>
      <w:r w:rsidR="00EF1C17" w:rsidRPr="00EF1C17">
        <w:rPr>
          <w:rFonts w:cs="Arial" w:hint="cs"/>
          <w:rtl/>
        </w:rPr>
        <w:t>נראה</w:t>
      </w:r>
      <w:r w:rsidR="00EF1C17" w:rsidRPr="00EF1C17">
        <w:rPr>
          <w:rFonts w:cs="Arial"/>
          <w:rtl/>
        </w:rPr>
        <w:t xml:space="preserve"> </w:t>
      </w:r>
      <w:r w:rsidR="00EF1C17" w:rsidRPr="00EF1C17">
        <w:rPr>
          <w:rFonts w:cs="Arial" w:hint="cs"/>
          <w:rtl/>
        </w:rPr>
        <w:t>ליישב</w:t>
      </w:r>
      <w:r w:rsidR="008F2F85">
        <w:rPr>
          <w:rFonts w:cs="Arial" w:hint="cs"/>
          <w:rtl/>
        </w:rPr>
        <w:t>,</w:t>
      </w:r>
      <w:r w:rsidR="00EF1C17" w:rsidRPr="00EF1C17">
        <w:rPr>
          <w:rFonts w:cs="Arial"/>
          <w:rtl/>
        </w:rPr>
        <w:t xml:space="preserve"> </w:t>
      </w:r>
      <w:r w:rsidR="00EF1C17">
        <w:rPr>
          <w:rFonts w:cs="Arial" w:hint="cs"/>
          <w:rtl/>
        </w:rPr>
        <w:t>ד</w:t>
      </w:r>
      <w:r w:rsidR="00EF1C17" w:rsidRPr="00EF1C17">
        <w:rPr>
          <w:rFonts w:cs="Arial" w:hint="cs"/>
          <w:rtl/>
        </w:rPr>
        <w:t>הא</w:t>
      </w:r>
      <w:r w:rsidR="00EF1C17" w:rsidRPr="00EF1C17">
        <w:rPr>
          <w:rFonts w:cs="Arial"/>
          <w:rtl/>
        </w:rPr>
        <w:t xml:space="preserve"> </w:t>
      </w:r>
      <w:r w:rsidR="00EF1C17" w:rsidRPr="00EF1C17">
        <w:rPr>
          <w:rFonts w:cs="Arial" w:hint="cs"/>
          <w:rtl/>
        </w:rPr>
        <w:t>אמרינן</w:t>
      </w:r>
      <w:r w:rsidR="00EF1C17" w:rsidRPr="00EF1C17">
        <w:rPr>
          <w:rFonts w:cs="Arial"/>
          <w:rtl/>
        </w:rPr>
        <w:t xml:space="preserve"> </w:t>
      </w:r>
      <w:r w:rsidR="00EF1C17" w:rsidRPr="00EF1C17">
        <w:rPr>
          <w:rFonts w:cs="Arial" w:hint="cs"/>
          <w:rtl/>
        </w:rPr>
        <w:t>להדיא</w:t>
      </w:r>
      <w:r w:rsidR="00EF1C17" w:rsidRPr="00EF1C17">
        <w:rPr>
          <w:rFonts w:cs="Arial"/>
          <w:rtl/>
        </w:rPr>
        <w:t xml:space="preserve"> </w:t>
      </w:r>
      <w:r w:rsidR="00EF1C17" w:rsidRPr="00EF1C17">
        <w:rPr>
          <w:rFonts w:cs="Arial" w:hint="cs"/>
          <w:sz w:val="18"/>
          <w:szCs w:val="18"/>
          <w:rtl/>
        </w:rPr>
        <w:t>(עירובין</w:t>
      </w:r>
      <w:r w:rsidR="00EF1C17" w:rsidRPr="00EF1C17">
        <w:rPr>
          <w:rFonts w:cs="Arial"/>
          <w:sz w:val="18"/>
          <w:szCs w:val="18"/>
          <w:rtl/>
        </w:rPr>
        <w:t xml:space="preserve"> </w:t>
      </w:r>
      <w:r w:rsidR="00EF1C17" w:rsidRPr="00EF1C17">
        <w:rPr>
          <w:rFonts w:cs="Arial" w:hint="cs"/>
          <w:sz w:val="18"/>
          <w:szCs w:val="18"/>
          <w:rtl/>
        </w:rPr>
        <w:t>סה</w:t>
      </w:r>
      <w:r w:rsidR="00EF1C17">
        <w:rPr>
          <w:rFonts w:cs="Arial" w:hint="cs"/>
          <w:sz w:val="18"/>
          <w:szCs w:val="18"/>
          <w:rtl/>
        </w:rPr>
        <w:t>)</w:t>
      </w:r>
      <w:r w:rsidR="00EF1C17" w:rsidRPr="00EF1C17">
        <w:rPr>
          <w:rFonts w:cs="Arial"/>
          <w:rtl/>
        </w:rPr>
        <w:t xml:space="preserve"> </w:t>
      </w:r>
      <w:r w:rsidR="00EF1C17" w:rsidRPr="00EF1C17">
        <w:rPr>
          <w:rFonts w:cs="Arial" w:hint="cs"/>
          <w:rtl/>
        </w:rPr>
        <w:t>דהבא</w:t>
      </w:r>
      <w:r w:rsidR="00EF1C17" w:rsidRPr="00EF1C17">
        <w:rPr>
          <w:rFonts w:cs="Arial"/>
          <w:rtl/>
        </w:rPr>
        <w:t xml:space="preserve"> </w:t>
      </w:r>
      <w:r w:rsidR="00EF1C17" w:rsidRPr="00EF1C17">
        <w:rPr>
          <w:rFonts w:cs="Arial" w:hint="cs"/>
          <w:rtl/>
        </w:rPr>
        <w:t>מן</w:t>
      </w:r>
      <w:r w:rsidR="00EF1C17" w:rsidRPr="00EF1C17">
        <w:rPr>
          <w:rFonts w:cs="Arial"/>
          <w:rtl/>
        </w:rPr>
        <w:t xml:space="preserve"> </w:t>
      </w:r>
      <w:r w:rsidR="00EF1C17" w:rsidRPr="00EF1C17">
        <w:rPr>
          <w:rFonts w:cs="Arial" w:hint="cs"/>
          <w:rtl/>
        </w:rPr>
        <w:t>הדרך</w:t>
      </w:r>
      <w:r w:rsidR="00EF1C17" w:rsidRPr="00EF1C17">
        <w:rPr>
          <w:rFonts w:cs="Arial"/>
          <w:rtl/>
        </w:rPr>
        <w:t xml:space="preserve"> </w:t>
      </w:r>
      <w:r w:rsidR="00EF1C17" w:rsidRPr="00EF1C17">
        <w:rPr>
          <w:rFonts w:cs="Arial" w:hint="cs"/>
          <w:rtl/>
        </w:rPr>
        <w:t>אל</w:t>
      </w:r>
      <w:r w:rsidR="00EF1C17" w:rsidRPr="00EF1C17">
        <w:rPr>
          <w:rFonts w:cs="Arial"/>
          <w:rtl/>
        </w:rPr>
        <w:t xml:space="preserve"> </w:t>
      </w:r>
      <w:r w:rsidR="00EF1C17" w:rsidRPr="00EF1C17">
        <w:rPr>
          <w:rFonts w:cs="Arial" w:hint="cs"/>
          <w:rtl/>
        </w:rPr>
        <w:t>יתפלל</w:t>
      </w:r>
      <w:r w:rsidR="00EF1C17" w:rsidRPr="00EF1C17">
        <w:rPr>
          <w:rFonts w:cs="Arial"/>
          <w:rtl/>
        </w:rPr>
        <w:t xml:space="preserve"> </w:t>
      </w:r>
      <w:r w:rsidR="00EF1C17" w:rsidRPr="00EF1C17">
        <w:rPr>
          <w:rFonts w:cs="Arial" w:hint="cs"/>
          <w:rtl/>
        </w:rPr>
        <w:t>לפי</w:t>
      </w:r>
      <w:r w:rsidR="00EF1C17" w:rsidRPr="00EF1C17">
        <w:rPr>
          <w:rFonts w:cs="Arial"/>
          <w:rtl/>
        </w:rPr>
        <w:t xml:space="preserve"> </w:t>
      </w:r>
      <w:r w:rsidR="00EF1C17" w:rsidRPr="00EF1C17">
        <w:rPr>
          <w:rFonts w:cs="Arial" w:hint="cs"/>
          <w:rtl/>
        </w:rPr>
        <w:t>שאין</w:t>
      </w:r>
      <w:r w:rsidR="00EF1C17" w:rsidRPr="00EF1C17">
        <w:rPr>
          <w:rFonts w:cs="Arial"/>
          <w:rtl/>
        </w:rPr>
        <w:t xml:space="preserve"> </w:t>
      </w:r>
      <w:r w:rsidR="00EF1C17" w:rsidRPr="00EF1C17">
        <w:rPr>
          <w:rFonts w:cs="Arial" w:hint="cs"/>
          <w:rtl/>
        </w:rPr>
        <w:t>דעתו</w:t>
      </w:r>
      <w:r w:rsidR="00EF1C17" w:rsidRPr="00EF1C17">
        <w:rPr>
          <w:rFonts w:cs="Arial"/>
          <w:rtl/>
        </w:rPr>
        <w:t xml:space="preserve"> </w:t>
      </w:r>
      <w:r w:rsidR="00EF1C17" w:rsidRPr="00EF1C17">
        <w:rPr>
          <w:rFonts w:cs="Arial" w:hint="cs"/>
          <w:rtl/>
        </w:rPr>
        <w:t>מיושבת</w:t>
      </w:r>
      <w:r w:rsidR="00EF1C17" w:rsidRPr="00EF1C17">
        <w:rPr>
          <w:rFonts w:cs="Arial"/>
          <w:rtl/>
        </w:rPr>
        <w:t xml:space="preserve"> </w:t>
      </w:r>
      <w:r w:rsidR="00EF1C17" w:rsidRPr="00EF1C17">
        <w:rPr>
          <w:rFonts w:cs="Arial" w:hint="cs"/>
          <w:rtl/>
        </w:rPr>
        <w:t>עליו</w:t>
      </w:r>
      <w:r>
        <w:rPr>
          <w:rFonts w:cs="Arial" w:hint="cs"/>
          <w:rtl/>
        </w:rPr>
        <w:t>,</w:t>
      </w:r>
      <w:r w:rsidR="00EF1C17" w:rsidRPr="00EF1C17">
        <w:rPr>
          <w:rFonts w:cs="Arial"/>
          <w:rtl/>
        </w:rPr>
        <w:t xml:space="preserve"> </w:t>
      </w:r>
      <w:r w:rsidR="00EF1C17">
        <w:rPr>
          <w:rFonts w:cs="Arial" w:hint="cs"/>
          <w:rtl/>
        </w:rPr>
        <w:t xml:space="preserve">אם כן </w:t>
      </w:r>
      <w:r w:rsidR="00EF1C17" w:rsidRPr="00EF1C17">
        <w:rPr>
          <w:rFonts w:cs="Arial" w:hint="cs"/>
          <w:rtl/>
        </w:rPr>
        <w:t>כל</w:t>
      </w:r>
      <w:r w:rsidR="00EF1C17" w:rsidRPr="00EF1C17">
        <w:rPr>
          <w:rFonts w:cs="Arial"/>
          <w:rtl/>
        </w:rPr>
        <w:t xml:space="preserve"> </w:t>
      </w:r>
      <w:r w:rsidR="00EF1C17" w:rsidRPr="00EF1C17">
        <w:rPr>
          <w:rFonts w:cs="Arial" w:hint="cs"/>
          <w:rtl/>
        </w:rPr>
        <w:t>שכן</w:t>
      </w:r>
      <w:r w:rsidR="00EF1C17" w:rsidRPr="00EF1C17">
        <w:rPr>
          <w:rFonts w:cs="Arial"/>
          <w:rtl/>
        </w:rPr>
        <w:t xml:space="preserve"> </w:t>
      </w:r>
      <w:r w:rsidR="00EF1C17" w:rsidRPr="00EF1C17">
        <w:rPr>
          <w:rFonts w:cs="Arial" w:hint="cs"/>
          <w:rtl/>
        </w:rPr>
        <w:t>הכא</w:t>
      </w:r>
      <w:r w:rsidR="00EF1C17" w:rsidRPr="00EF1C17">
        <w:rPr>
          <w:rFonts w:cs="Arial"/>
          <w:rtl/>
        </w:rPr>
        <w:t xml:space="preserve"> </w:t>
      </w:r>
      <w:r w:rsidR="00EF1C17" w:rsidRPr="00EF1C17">
        <w:rPr>
          <w:rFonts w:cs="Arial" w:hint="cs"/>
          <w:rtl/>
        </w:rPr>
        <w:t>כיו</w:t>
      </w:r>
      <w:r>
        <w:rPr>
          <w:rFonts w:cs="Arial" w:hint="cs"/>
          <w:rtl/>
        </w:rPr>
        <w:t>ו</w:t>
      </w:r>
      <w:r w:rsidR="00EF1C17" w:rsidRPr="00EF1C17">
        <w:rPr>
          <w:rFonts w:cs="Arial" w:hint="cs"/>
          <w:rtl/>
        </w:rPr>
        <w:t>ן</w:t>
      </w:r>
      <w:r w:rsidR="00EF1C17" w:rsidRPr="00EF1C17">
        <w:rPr>
          <w:rFonts w:cs="Arial"/>
          <w:rtl/>
        </w:rPr>
        <w:t xml:space="preserve"> </w:t>
      </w:r>
      <w:r w:rsidR="00EF1C17" w:rsidRPr="00EF1C17">
        <w:rPr>
          <w:rFonts w:cs="Arial" w:hint="cs"/>
          <w:rtl/>
        </w:rPr>
        <w:t>שכבר</w:t>
      </w:r>
      <w:r w:rsidR="00EF1C17" w:rsidRPr="00EF1C17">
        <w:rPr>
          <w:rFonts w:cs="Arial"/>
          <w:rtl/>
        </w:rPr>
        <w:t xml:space="preserve"> </w:t>
      </w:r>
      <w:r w:rsidR="00EF1C17" w:rsidRPr="00EF1C17">
        <w:rPr>
          <w:rFonts w:cs="Arial" w:hint="cs"/>
          <w:rtl/>
        </w:rPr>
        <w:t>הוחזק</w:t>
      </w:r>
      <w:r w:rsidR="00EF1C17" w:rsidRPr="00EF1C17">
        <w:rPr>
          <w:rFonts w:cs="Arial"/>
          <w:rtl/>
        </w:rPr>
        <w:t xml:space="preserve"> </w:t>
      </w:r>
      <w:r w:rsidR="00EF1C17" w:rsidRPr="00EF1C17">
        <w:rPr>
          <w:rFonts w:cs="Arial" w:hint="cs"/>
          <w:rtl/>
        </w:rPr>
        <w:t>בדרך</w:t>
      </w:r>
      <w:r w:rsidR="00EF1C17" w:rsidRPr="00EF1C17">
        <w:rPr>
          <w:rFonts w:cs="Arial"/>
          <w:rtl/>
        </w:rPr>
        <w:t xml:space="preserve"> </w:t>
      </w:r>
      <w:r w:rsidR="00EF1C17" w:rsidRPr="00EF1C17">
        <w:rPr>
          <w:rFonts w:cs="Arial" w:hint="cs"/>
          <w:rtl/>
        </w:rPr>
        <w:t>ורוצה</w:t>
      </w:r>
      <w:r w:rsidR="00EF1C17" w:rsidRPr="00EF1C17">
        <w:rPr>
          <w:rFonts w:cs="Arial"/>
          <w:rtl/>
        </w:rPr>
        <w:t xml:space="preserve"> </w:t>
      </w:r>
      <w:r w:rsidR="00EF1C17" w:rsidRPr="00EF1C17">
        <w:rPr>
          <w:rFonts w:cs="Arial" w:hint="cs"/>
          <w:rtl/>
        </w:rPr>
        <w:t>להפליג</w:t>
      </w:r>
      <w:r w:rsidR="00EF1C17" w:rsidRPr="00EF1C17">
        <w:rPr>
          <w:rFonts w:cs="Arial"/>
          <w:rtl/>
        </w:rPr>
        <w:t xml:space="preserve"> </w:t>
      </w:r>
      <w:r w:rsidR="00EF1C17" w:rsidRPr="00EF1C17">
        <w:rPr>
          <w:rFonts w:cs="Arial" w:hint="cs"/>
          <w:rtl/>
        </w:rPr>
        <w:t>עוד</w:t>
      </w:r>
      <w:r w:rsidR="00EF1C17" w:rsidRPr="00EF1C17">
        <w:rPr>
          <w:rFonts w:cs="Arial"/>
          <w:rtl/>
        </w:rPr>
        <w:t xml:space="preserve"> </w:t>
      </w:r>
      <w:r w:rsidR="00EF1C17" w:rsidRPr="00EF1C17">
        <w:rPr>
          <w:rFonts w:cs="Arial" w:hint="cs"/>
          <w:rtl/>
        </w:rPr>
        <w:t>בדרך</w:t>
      </w:r>
      <w:r>
        <w:rPr>
          <w:rFonts w:cs="Arial" w:hint="cs"/>
          <w:rtl/>
        </w:rPr>
        <w:t>,</w:t>
      </w:r>
      <w:r w:rsidR="00EF1C17" w:rsidRPr="00EF1C17">
        <w:rPr>
          <w:rFonts w:cs="Arial"/>
          <w:rtl/>
        </w:rPr>
        <w:t xml:space="preserve"> </w:t>
      </w:r>
      <w:r w:rsidR="00EF1C17" w:rsidRPr="00EF1C17">
        <w:rPr>
          <w:rFonts w:cs="Arial" w:hint="cs"/>
          <w:rtl/>
        </w:rPr>
        <w:t>שאין</w:t>
      </w:r>
      <w:r w:rsidR="00EF1C17" w:rsidRPr="00EF1C17">
        <w:rPr>
          <w:rFonts w:cs="Arial"/>
          <w:rtl/>
        </w:rPr>
        <w:t xml:space="preserve"> </w:t>
      </w:r>
      <w:r w:rsidR="00EF1C17" w:rsidRPr="00EF1C17">
        <w:rPr>
          <w:rFonts w:cs="Arial" w:hint="cs"/>
          <w:rtl/>
        </w:rPr>
        <w:t>דעתו</w:t>
      </w:r>
      <w:r w:rsidR="00EF1C17" w:rsidRPr="00EF1C17">
        <w:rPr>
          <w:rFonts w:cs="Arial"/>
          <w:rtl/>
        </w:rPr>
        <w:t xml:space="preserve"> </w:t>
      </w:r>
      <w:r w:rsidR="00EF1C17" w:rsidRPr="00EF1C17">
        <w:rPr>
          <w:rFonts w:cs="Arial" w:hint="cs"/>
          <w:rtl/>
        </w:rPr>
        <w:t>מיושבת</w:t>
      </w:r>
      <w:r w:rsidR="00EF1C17" w:rsidRPr="00EF1C17">
        <w:rPr>
          <w:rFonts w:cs="Arial"/>
          <w:rtl/>
        </w:rPr>
        <w:t xml:space="preserve"> </w:t>
      </w:r>
      <w:r w:rsidR="00EF1C17" w:rsidRPr="00EF1C17">
        <w:rPr>
          <w:rFonts w:cs="Arial" w:hint="cs"/>
          <w:rtl/>
        </w:rPr>
        <w:t>עליו</w:t>
      </w:r>
      <w:r w:rsidR="00EF1C17" w:rsidRPr="00EF1C17">
        <w:rPr>
          <w:rFonts w:cs="Arial"/>
          <w:rtl/>
        </w:rPr>
        <w:t xml:space="preserve"> </w:t>
      </w:r>
      <w:r w:rsidR="008F2F85">
        <w:rPr>
          <w:rFonts w:cs="Arial" w:hint="cs"/>
          <w:rtl/>
        </w:rPr>
        <w:t xml:space="preserve">ומשום כך </w:t>
      </w:r>
      <w:r w:rsidR="00EF1C17" w:rsidRPr="00EF1C17">
        <w:rPr>
          <w:rFonts w:cs="Arial" w:hint="cs"/>
          <w:rtl/>
        </w:rPr>
        <w:t>אין</w:t>
      </w:r>
      <w:r w:rsidR="00EF1C17" w:rsidRPr="00EF1C17">
        <w:rPr>
          <w:rFonts w:cs="Arial"/>
          <w:rtl/>
        </w:rPr>
        <w:t xml:space="preserve"> </w:t>
      </w:r>
      <w:r w:rsidR="00EF1C17" w:rsidRPr="00EF1C17">
        <w:rPr>
          <w:rFonts w:cs="Arial" w:hint="cs"/>
          <w:rtl/>
        </w:rPr>
        <w:t>לו</w:t>
      </w:r>
      <w:r w:rsidR="00EF1C17" w:rsidRPr="00EF1C17">
        <w:rPr>
          <w:rFonts w:cs="Arial"/>
          <w:rtl/>
        </w:rPr>
        <w:t xml:space="preserve"> </w:t>
      </w:r>
      <w:r w:rsidR="00EF1C17" w:rsidRPr="00EF1C17">
        <w:rPr>
          <w:rFonts w:cs="Arial" w:hint="cs"/>
          <w:rtl/>
        </w:rPr>
        <w:t>להתפלל</w:t>
      </w:r>
      <w:r w:rsidR="008F2F85">
        <w:rPr>
          <w:rFonts w:cs="Arial" w:hint="cs"/>
          <w:rtl/>
        </w:rPr>
        <w:t>.''</w:t>
      </w:r>
    </w:p>
    <w:p w14:paraId="25F2504A" w14:textId="010113F9" w:rsidR="00AD021E" w:rsidRDefault="00F31DB5" w:rsidP="00B95E26">
      <w:pPr>
        <w:spacing w:after="60"/>
        <w:rPr>
          <w:rtl/>
        </w:rPr>
      </w:pPr>
      <w:r>
        <w:rPr>
          <w:rFonts w:hint="cs"/>
          <w:rtl/>
        </w:rPr>
        <w:t xml:space="preserve">ב. </w:t>
      </w:r>
      <w:r w:rsidR="003A1EF9">
        <w:rPr>
          <w:rFonts w:hint="cs"/>
          <w:rtl/>
        </w:rPr>
        <w:t xml:space="preserve">למרות </w:t>
      </w:r>
      <w:r w:rsidR="0044388E">
        <w:rPr>
          <w:rFonts w:hint="cs"/>
          <w:rtl/>
        </w:rPr>
        <w:t>ההסברים השונים</w:t>
      </w:r>
      <w:r w:rsidR="00A43419">
        <w:rPr>
          <w:rFonts w:hint="cs"/>
          <w:rtl/>
        </w:rPr>
        <w:t>,</w:t>
      </w:r>
      <w:r w:rsidR="003A1EF9">
        <w:rPr>
          <w:rFonts w:hint="cs"/>
          <w:rtl/>
        </w:rPr>
        <w:t xml:space="preserve"> </w:t>
      </w:r>
      <w:r w:rsidR="00AD021E">
        <w:rPr>
          <w:rFonts w:hint="cs"/>
          <w:rtl/>
        </w:rPr>
        <w:t>רוב הפוסקים</w:t>
      </w:r>
      <w:r w:rsidR="00A26DCC">
        <w:rPr>
          <w:rFonts w:hint="cs"/>
          <w:rtl/>
        </w:rPr>
        <w:t xml:space="preserve"> ובניהם</w:t>
      </w:r>
      <w:r w:rsidR="00AD021E">
        <w:rPr>
          <w:rFonts w:hint="cs"/>
          <w:rtl/>
        </w:rPr>
        <w:t xml:space="preserve"> </w:t>
      </w:r>
      <w:r w:rsidR="00A26DCC" w:rsidRPr="001842DD">
        <w:rPr>
          <w:rFonts w:hint="cs"/>
          <w:b/>
          <w:bCs/>
          <w:rtl/>
        </w:rPr>
        <w:t>הלכות</w:t>
      </w:r>
      <w:r w:rsidR="00A26DCC">
        <w:rPr>
          <w:rFonts w:hint="cs"/>
          <w:rtl/>
        </w:rPr>
        <w:t xml:space="preserve"> </w:t>
      </w:r>
      <w:r w:rsidR="00A26DCC" w:rsidRPr="001842DD">
        <w:rPr>
          <w:rFonts w:hint="cs"/>
          <w:b/>
          <w:bCs/>
          <w:rtl/>
        </w:rPr>
        <w:t>גדולות</w:t>
      </w:r>
      <w:r w:rsidR="00A26DCC">
        <w:rPr>
          <w:rFonts w:hint="cs"/>
          <w:b/>
          <w:bCs/>
          <w:rtl/>
        </w:rPr>
        <w:t xml:space="preserve"> </w:t>
      </w:r>
      <w:r w:rsidR="00A26DCC" w:rsidRPr="001842DD">
        <w:rPr>
          <w:rFonts w:hint="cs"/>
          <w:sz w:val="18"/>
          <w:szCs w:val="18"/>
          <w:rtl/>
        </w:rPr>
        <w:t>(רש''י שם)</w:t>
      </w:r>
      <w:r w:rsidR="00A26DCC">
        <w:rPr>
          <w:rFonts w:hint="cs"/>
          <w:rtl/>
        </w:rPr>
        <w:t xml:space="preserve">, </w:t>
      </w:r>
      <w:r w:rsidR="00A26DCC" w:rsidRPr="001842DD">
        <w:rPr>
          <w:rFonts w:hint="cs"/>
          <w:b/>
          <w:bCs/>
          <w:rtl/>
        </w:rPr>
        <w:t>הרא''ש</w:t>
      </w:r>
      <w:r w:rsidR="00A26DCC">
        <w:rPr>
          <w:rFonts w:hint="cs"/>
          <w:b/>
          <w:bCs/>
          <w:rtl/>
        </w:rPr>
        <w:t xml:space="preserve"> </w:t>
      </w:r>
      <w:r w:rsidR="00A26DCC" w:rsidRPr="001842DD">
        <w:rPr>
          <w:rFonts w:hint="cs"/>
          <w:sz w:val="18"/>
          <w:szCs w:val="18"/>
          <w:rtl/>
        </w:rPr>
        <w:t>(שם)</w:t>
      </w:r>
      <w:r w:rsidR="00063EC5">
        <w:rPr>
          <w:rFonts w:hint="cs"/>
          <w:rtl/>
        </w:rPr>
        <w:t xml:space="preserve"> </w:t>
      </w:r>
      <w:r w:rsidR="00063EC5">
        <w:rPr>
          <w:rFonts w:hint="cs"/>
          <w:b/>
          <w:bCs/>
          <w:rtl/>
        </w:rPr>
        <w:t>ו</w:t>
      </w:r>
      <w:r w:rsidR="00A26DCC" w:rsidRPr="001842DD">
        <w:rPr>
          <w:rFonts w:hint="cs"/>
          <w:b/>
          <w:bCs/>
          <w:rtl/>
        </w:rPr>
        <w:t>רבינו</w:t>
      </w:r>
      <w:r w:rsidR="00A26DCC">
        <w:rPr>
          <w:rFonts w:hint="cs"/>
          <w:rtl/>
        </w:rPr>
        <w:t xml:space="preserve"> </w:t>
      </w:r>
      <w:r w:rsidR="00A26DCC" w:rsidRPr="001842DD">
        <w:rPr>
          <w:rFonts w:hint="cs"/>
          <w:b/>
          <w:bCs/>
          <w:rtl/>
        </w:rPr>
        <w:t>יונה</w:t>
      </w:r>
      <w:r w:rsidR="00A26DCC">
        <w:rPr>
          <w:rFonts w:hint="cs"/>
          <w:rtl/>
        </w:rPr>
        <w:t xml:space="preserve"> </w:t>
      </w:r>
      <w:r w:rsidR="00A26DCC">
        <w:rPr>
          <w:rFonts w:hint="cs"/>
          <w:sz w:val="18"/>
          <w:szCs w:val="18"/>
          <w:rtl/>
        </w:rPr>
        <w:t xml:space="preserve">(כ ע''ב בדה''ר) </w:t>
      </w:r>
      <w:r w:rsidR="00AD021E">
        <w:rPr>
          <w:rFonts w:hint="cs"/>
          <w:rtl/>
        </w:rPr>
        <w:t xml:space="preserve">חלקו על </w:t>
      </w:r>
      <w:r w:rsidR="003A1EF9">
        <w:rPr>
          <w:rFonts w:hint="cs"/>
          <w:rtl/>
        </w:rPr>
        <w:t xml:space="preserve">רש''י </w:t>
      </w:r>
      <w:r w:rsidR="00AD021E">
        <w:rPr>
          <w:rFonts w:hint="cs"/>
          <w:rtl/>
        </w:rPr>
        <w:t xml:space="preserve">ופירשו </w:t>
      </w:r>
      <w:r w:rsidR="0041094D">
        <w:rPr>
          <w:rFonts w:hint="cs"/>
          <w:rtl/>
        </w:rPr>
        <w:t>אחרת</w:t>
      </w:r>
      <w:r w:rsidR="00A43419">
        <w:rPr>
          <w:rFonts w:hint="cs"/>
          <w:rtl/>
        </w:rPr>
        <w:t xml:space="preserve"> את דברי הגמרא</w:t>
      </w:r>
      <w:r w:rsidR="00AD021E">
        <w:rPr>
          <w:rFonts w:hint="cs"/>
          <w:rtl/>
        </w:rPr>
        <w:t xml:space="preserve">. לשיטתם כאשר הגמרא אומרת שתפילת הדרך עד פרסה, כוונתה לומר שרק </w:t>
      </w:r>
      <w:r w:rsidR="00F72532">
        <w:rPr>
          <w:rFonts w:hint="cs"/>
          <w:rtl/>
        </w:rPr>
        <w:t xml:space="preserve">אם </w:t>
      </w:r>
      <w:r w:rsidR="001842DD">
        <w:rPr>
          <w:rFonts w:hint="cs"/>
          <w:rtl/>
        </w:rPr>
        <w:t>נוסע</w:t>
      </w:r>
      <w:r w:rsidR="0053652A">
        <w:rPr>
          <w:rFonts w:hint="cs"/>
          <w:rtl/>
        </w:rPr>
        <w:t>ים</w:t>
      </w:r>
      <w:r w:rsidR="001842DD">
        <w:rPr>
          <w:rFonts w:hint="cs"/>
          <w:rtl/>
        </w:rPr>
        <w:t xml:space="preserve"> </w:t>
      </w:r>
      <w:r w:rsidR="00AD021E">
        <w:rPr>
          <w:rFonts w:hint="cs"/>
          <w:rtl/>
        </w:rPr>
        <w:t>פרסה</w:t>
      </w:r>
      <w:r w:rsidR="0044388E">
        <w:rPr>
          <w:rFonts w:hint="cs"/>
          <w:rtl/>
        </w:rPr>
        <w:t xml:space="preserve"> </w:t>
      </w:r>
      <w:r w:rsidR="0053652A">
        <w:rPr>
          <w:rFonts w:hint="cs"/>
          <w:rtl/>
        </w:rPr>
        <w:t xml:space="preserve">יש </w:t>
      </w:r>
      <w:r w:rsidR="00AD021E">
        <w:rPr>
          <w:rFonts w:hint="cs"/>
          <w:rtl/>
        </w:rPr>
        <w:t>לומר תפילת הדרך</w:t>
      </w:r>
      <w:r w:rsidR="001842DD">
        <w:rPr>
          <w:rFonts w:hint="cs"/>
          <w:rtl/>
        </w:rPr>
        <w:t xml:space="preserve">. </w:t>
      </w:r>
      <w:r w:rsidR="0053652A">
        <w:rPr>
          <w:rFonts w:hint="cs"/>
          <w:rtl/>
        </w:rPr>
        <w:t xml:space="preserve">בנסיעה קצרה יותר אין כל כך סכנות, </w:t>
      </w:r>
      <w:r w:rsidR="001842DD">
        <w:rPr>
          <w:rFonts w:hint="cs"/>
          <w:rtl/>
        </w:rPr>
        <w:t xml:space="preserve">ולכן אין </w:t>
      </w:r>
      <w:r w:rsidR="0053652A">
        <w:rPr>
          <w:rFonts w:hint="cs"/>
          <w:rtl/>
        </w:rPr>
        <w:t xml:space="preserve">עניין </w:t>
      </w:r>
      <w:r w:rsidR="001842DD">
        <w:rPr>
          <w:rFonts w:hint="cs"/>
          <w:rtl/>
        </w:rPr>
        <w:t>להתפלל</w:t>
      </w:r>
      <w:r w:rsidR="00EA0C26">
        <w:rPr>
          <w:rFonts w:hint="cs"/>
          <w:rtl/>
        </w:rPr>
        <w:t xml:space="preserve"> </w:t>
      </w:r>
      <w:r w:rsidR="00EA0C26">
        <w:rPr>
          <w:rFonts w:hint="cs"/>
          <w:sz w:val="18"/>
          <w:szCs w:val="18"/>
          <w:rtl/>
        </w:rPr>
        <w:t>(ועיין הערה</w:t>
      </w:r>
      <w:r w:rsidR="00651482" w:rsidRPr="00A712C4">
        <w:rPr>
          <w:rStyle w:val="a5"/>
          <w:rtl/>
        </w:rPr>
        <w:footnoteReference w:id="2"/>
      </w:r>
      <w:r w:rsidR="00EA0C26">
        <w:rPr>
          <w:rFonts w:hint="cs"/>
          <w:sz w:val="18"/>
          <w:szCs w:val="18"/>
          <w:rtl/>
        </w:rPr>
        <w:t>)</w:t>
      </w:r>
      <w:r w:rsidR="001842DD">
        <w:rPr>
          <w:rFonts w:hint="cs"/>
          <w:rtl/>
        </w:rPr>
        <w:t>.</w:t>
      </w:r>
    </w:p>
    <w:p w14:paraId="5BFEDFC1" w14:textId="77777777" w:rsidR="001842DD" w:rsidRDefault="001842DD" w:rsidP="00253385">
      <w:pPr>
        <w:spacing w:after="80"/>
        <w:rPr>
          <w:u w:val="single"/>
          <w:rtl/>
        </w:rPr>
      </w:pPr>
      <w:r>
        <w:rPr>
          <w:rFonts w:hint="cs"/>
          <w:u w:val="single"/>
          <w:rtl/>
        </w:rPr>
        <w:t>להלכה</w:t>
      </w:r>
    </w:p>
    <w:p w14:paraId="7295B33C" w14:textId="146C060F" w:rsidR="00301D46" w:rsidRDefault="00D8361B" w:rsidP="00B95E26">
      <w:pPr>
        <w:spacing w:after="80"/>
        <w:rPr>
          <w:rtl/>
        </w:rPr>
      </w:pPr>
      <w:r>
        <w:rPr>
          <w:rFonts w:hint="cs"/>
          <w:rtl/>
        </w:rPr>
        <w:t xml:space="preserve">להלכה פסק </w:t>
      </w:r>
      <w:r w:rsidRPr="00A44460">
        <w:rPr>
          <w:rFonts w:hint="cs"/>
          <w:b/>
          <w:bCs/>
          <w:rtl/>
        </w:rPr>
        <w:t>השולחן ערוך</w:t>
      </w:r>
      <w:r>
        <w:rPr>
          <w:rFonts w:hint="cs"/>
          <w:rtl/>
        </w:rPr>
        <w:t xml:space="preserve"> </w:t>
      </w:r>
      <w:r w:rsidR="00A44460">
        <w:rPr>
          <w:rFonts w:hint="cs"/>
          <w:sz w:val="18"/>
          <w:szCs w:val="18"/>
          <w:rtl/>
        </w:rPr>
        <w:t xml:space="preserve">(או''ח קי, ז) </w:t>
      </w:r>
      <w:r>
        <w:rPr>
          <w:rFonts w:hint="cs"/>
          <w:rtl/>
        </w:rPr>
        <w:t>כדעת רוב הראשונים, שרק על נסיעה של פרסה</w:t>
      </w:r>
      <w:r w:rsidR="00BA099C">
        <w:rPr>
          <w:rFonts w:hint="cs"/>
          <w:rtl/>
        </w:rPr>
        <w:t xml:space="preserve"> ויותר</w:t>
      </w:r>
      <w:r>
        <w:rPr>
          <w:rFonts w:hint="cs"/>
          <w:rtl/>
        </w:rPr>
        <w:t xml:space="preserve"> יש לומר תפילת הדרך</w:t>
      </w:r>
      <w:r w:rsidR="00B44453">
        <w:rPr>
          <w:rFonts w:hint="cs"/>
          <w:rtl/>
        </w:rPr>
        <w:t>, ואפשר לומר את התפילה במהלך כל הנסיעה, ולאו דווקא בפרסה הראשונה (ובלבד שיישאר לו עוד פרסה לנסוע)</w:t>
      </w:r>
      <w:r>
        <w:rPr>
          <w:rFonts w:hint="cs"/>
          <w:rtl/>
        </w:rPr>
        <w:t xml:space="preserve">. </w:t>
      </w:r>
      <w:r w:rsidRPr="00A44460">
        <w:rPr>
          <w:rFonts w:hint="cs"/>
          <w:b/>
          <w:bCs/>
          <w:rtl/>
        </w:rPr>
        <w:t>הרמ''א</w:t>
      </w:r>
      <w:r>
        <w:rPr>
          <w:rFonts w:hint="cs"/>
          <w:rtl/>
        </w:rPr>
        <w:t xml:space="preserve"> </w:t>
      </w:r>
      <w:r w:rsidR="00A44460">
        <w:rPr>
          <w:rFonts w:hint="cs"/>
          <w:sz w:val="18"/>
          <w:szCs w:val="18"/>
          <w:rtl/>
        </w:rPr>
        <w:t xml:space="preserve">(שם) </w:t>
      </w:r>
      <w:r>
        <w:rPr>
          <w:rFonts w:hint="cs"/>
          <w:rtl/>
        </w:rPr>
        <w:t xml:space="preserve">הוסיף, שלכתחילה טוב לומר את תפילת הדרך </w:t>
      </w:r>
      <w:r w:rsidR="00A44460">
        <w:rPr>
          <w:rFonts w:hint="cs"/>
          <w:rtl/>
        </w:rPr>
        <w:t xml:space="preserve">דווקא </w:t>
      </w:r>
      <w:r>
        <w:rPr>
          <w:rFonts w:hint="cs"/>
          <w:rtl/>
        </w:rPr>
        <w:t xml:space="preserve">בפרסה הראשונה, כדי </w:t>
      </w:r>
      <w:r w:rsidR="00146F98">
        <w:rPr>
          <w:rFonts w:hint="cs"/>
          <w:rtl/>
        </w:rPr>
        <w:t xml:space="preserve">לחשוש </w:t>
      </w:r>
      <w:r>
        <w:rPr>
          <w:rFonts w:hint="cs"/>
          <w:rtl/>
        </w:rPr>
        <w:t>לשיטת רש''י</w:t>
      </w:r>
      <w:r w:rsidR="00B95E26">
        <w:rPr>
          <w:rFonts w:hint="cs"/>
          <w:rtl/>
        </w:rPr>
        <w:t>.</w:t>
      </w:r>
      <w:r w:rsidRPr="00D8361B">
        <w:rPr>
          <w:rFonts w:cs="Arial"/>
          <w:rtl/>
        </w:rPr>
        <w:t xml:space="preserve"> </w:t>
      </w:r>
    </w:p>
    <w:p w14:paraId="7409EDFE" w14:textId="38A1666E" w:rsidR="00A62540" w:rsidRDefault="00306329" w:rsidP="00253385">
      <w:pPr>
        <w:spacing w:after="80"/>
        <w:rPr>
          <w:rtl/>
        </w:rPr>
      </w:pPr>
      <w:r w:rsidRPr="00306329">
        <w:rPr>
          <w:rFonts w:hint="cs"/>
          <w:rtl/>
        </w:rPr>
        <w:t xml:space="preserve">מכיוון </w:t>
      </w:r>
      <w:r w:rsidR="005803BA">
        <w:rPr>
          <w:rFonts w:hint="cs"/>
          <w:rtl/>
        </w:rPr>
        <w:t xml:space="preserve">שאומרים תפילת הדרך </w:t>
      </w:r>
      <w:r w:rsidRPr="00306329">
        <w:rPr>
          <w:rFonts w:hint="cs"/>
          <w:rtl/>
        </w:rPr>
        <w:t xml:space="preserve">בגלל הסכנות, </w:t>
      </w:r>
      <w:r w:rsidR="00B40EC9">
        <w:rPr>
          <w:rFonts w:hint="cs"/>
          <w:rtl/>
        </w:rPr>
        <w:t xml:space="preserve">הביא </w:t>
      </w:r>
      <w:r w:rsidR="00D20F03" w:rsidRPr="00D20F03">
        <w:rPr>
          <w:rFonts w:hint="cs"/>
          <w:b/>
          <w:bCs/>
          <w:rtl/>
        </w:rPr>
        <w:t>המשנה</w:t>
      </w:r>
      <w:r w:rsidR="00D20F03">
        <w:rPr>
          <w:rFonts w:hint="cs"/>
          <w:rtl/>
        </w:rPr>
        <w:t xml:space="preserve"> </w:t>
      </w:r>
      <w:r w:rsidR="00D20F03" w:rsidRPr="00D20F03">
        <w:rPr>
          <w:rFonts w:hint="cs"/>
          <w:b/>
          <w:bCs/>
          <w:rtl/>
        </w:rPr>
        <w:t>ברורה</w:t>
      </w:r>
      <w:r w:rsidR="00D20F03">
        <w:rPr>
          <w:rFonts w:hint="cs"/>
          <w:rtl/>
        </w:rPr>
        <w:t xml:space="preserve"> </w:t>
      </w:r>
      <w:r w:rsidR="00D20F03">
        <w:rPr>
          <w:rFonts w:hint="cs"/>
          <w:sz w:val="18"/>
          <w:szCs w:val="18"/>
          <w:rtl/>
        </w:rPr>
        <w:t>(</w:t>
      </w:r>
      <w:r w:rsidR="00F17297">
        <w:rPr>
          <w:rFonts w:hint="cs"/>
          <w:sz w:val="18"/>
          <w:szCs w:val="18"/>
          <w:rtl/>
        </w:rPr>
        <w:t xml:space="preserve">שם, </w:t>
      </w:r>
      <w:r w:rsidR="00D20F03">
        <w:rPr>
          <w:rFonts w:hint="cs"/>
          <w:sz w:val="18"/>
          <w:szCs w:val="18"/>
          <w:rtl/>
        </w:rPr>
        <w:t xml:space="preserve">כט) </w:t>
      </w:r>
      <w:r w:rsidR="00D20F03">
        <w:rPr>
          <w:rFonts w:hint="cs"/>
          <w:rtl/>
        </w:rPr>
        <w:t>בשם האחרונים</w:t>
      </w:r>
      <w:r w:rsidR="00B40EC9">
        <w:rPr>
          <w:rFonts w:hint="cs"/>
          <w:rtl/>
        </w:rPr>
        <w:t xml:space="preserve"> שדייקו ב</w:t>
      </w:r>
      <w:r w:rsidR="000342FE">
        <w:rPr>
          <w:rFonts w:hint="cs"/>
          <w:rtl/>
        </w:rPr>
        <w:t xml:space="preserve">דברי </w:t>
      </w:r>
      <w:r w:rsidR="009A0A47">
        <w:rPr>
          <w:rFonts w:hint="cs"/>
          <w:rtl/>
        </w:rPr>
        <w:t>המהר''ם מרוטנבורג</w:t>
      </w:r>
      <w:r w:rsidR="00D20F03">
        <w:rPr>
          <w:rFonts w:hint="cs"/>
          <w:rtl/>
        </w:rPr>
        <w:t xml:space="preserve">, </w:t>
      </w:r>
      <w:r w:rsidR="005F28F2">
        <w:rPr>
          <w:rFonts w:hint="cs"/>
          <w:rtl/>
        </w:rPr>
        <w:t>ש</w:t>
      </w:r>
      <w:r w:rsidR="00D20F03">
        <w:rPr>
          <w:rFonts w:hint="cs"/>
          <w:rtl/>
        </w:rPr>
        <w:t xml:space="preserve">אין לומר את תפילת הדרך בתוך העיר ממש, </w:t>
      </w:r>
      <w:r w:rsidR="00B40EC9">
        <w:rPr>
          <w:rFonts w:hint="cs"/>
          <w:rtl/>
        </w:rPr>
        <w:t>שהרי שם אין סכנות</w:t>
      </w:r>
      <w:r w:rsidR="000904AB">
        <w:rPr>
          <w:rFonts w:hint="cs"/>
          <w:rtl/>
        </w:rPr>
        <w:t xml:space="preserve"> מצויות</w:t>
      </w:r>
      <w:r w:rsidR="00B40EC9">
        <w:rPr>
          <w:rFonts w:hint="cs"/>
          <w:rtl/>
        </w:rPr>
        <w:t xml:space="preserve">, </w:t>
      </w:r>
      <w:r w:rsidR="00D20F03">
        <w:rPr>
          <w:rFonts w:hint="cs"/>
          <w:rtl/>
        </w:rPr>
        <w:t xml:space="preserve">אלא רק </w:t>
      </w:r>
      <w:r w:rsidR="004C61DD">
        <w:rPr>
          <w:rFonts w:hint="cs"/>
          <w:rtl/>
        </w:rPr>
        <w:t>מחו</w:t>
      </w:r>
      <w:r w:rsidR="00847827">
        <w:rPr>
          <w:rFonts w:hint="cs"/>
          <w:rtl/>
        </w:rPr>
        <w:t>ץ</w:t>
      </w:r>
      <w:r w:rsidR="004C61DD">
        <w:rPr>
          <w:rFonts w:hint="cs"/>
          <w:rtl/>
        </w:rPr>
        <w:t xml:space="preserve"> </w:t>
      </w:r>
      <w:r w:rsidR="00FA2ECB">
        <w:rPr>
          <w:rFonts w:hint="cs"/>
          <w:rtl/>
        </w:rPr>
        <w:t>לעיר</w:t>
      </w:r>
      <w:r w:rsidR="00D20F03">
        <w:rPr>
          <w:rFonts w:hint="cs"/>
          <w:rtl/>
        </w:rPr>
        <w:t xml:space="preserve">. אמנם </w:t>
      </w:r>
      <w:r w:rsidR="00D20F03" w:rsidRPr="00104D0A">
        <w:rPr>
          <w:rFonts w:hint="cs"/>
          <w:b/>
          <w:bCs/>
          <w:rtl/>
        </w:rPr>
        <w:t>הט''ז</w:t>
      </w:r>
      <w:r w:rsidR="00D20F03">
        <w:rPr>
          <w:rFonts w:hint="cs"/>
          <w:rtl/>
        </w:rPr>
        <w:t xml:space="preserve"> </w:t>
      </w:r>
      <w:r w:rsidR="0075501B">
        <w:rPr>
          <w:rFonts w:hint="cs"/>
          <w:sz w:val="18"/>
          <w:szCs w:val="18"/>
          <w:rtl/>
        </w:rPr>
        <w:t>(</w:t>
      </w:r>
      <w:r w:rsidR="000D2057">
        <w:rPr>
          <w:rFonts w:hint="cs"/>
          <w:sz w:val="18"/>
          <w:szCs w:val="18"/>
          <w:rtl/>
        </w:rPr>
        <w:t xml:space="preserve">שם, </w:t>
      </w:r>
      <w:r w:rsidR="0075501B">
        <w:rPr>
          <w:rFonts w:hint="cs"/>
          <w:sz w:val="18"/>
          <w:szCs w:val="18"/>
          <w:rtl/>
        </w:rPr>
        <w:t xml:space="preserve">ז) </w:t>
      </w:r>
      <w:r w:rsidR="00D20F03">
        <w:rPr>
          <w:rFonts w:hint="cs"/>
          <w:rtl/>
        </w:rPr>
        <w:t>חלק</w:t>
      </w:r>
      <w:r w:rsidR="002D008A">
        <w:rPr>
          <w:rFonts w:hint="cs"/>
          <w:rtl/>
        </w:rPr>
        <w:t xml:space="preserve"> </w:t>
      </w:r>
      <w:r w:rsidR="00CD76BC">
        <w:rPr>
          <w:rFonts w:hint="cs"/>
          <w:rtl/>
        </w:rPr>
        <w:t xml:space="preserve">ודקדק בדברי המהר''ם </w:t>
      </w:r>
      <w:r w:rsidR="002D008A">
        <w:rPr>
          <w:rFonts w:hint="cs"/>
          <w:rtl/>
        </w:rPr>
        <w:t>שאפשר לומר בתוך העיר</w:t>
      </w:r>
      <w:r w:rsidR="00D20F03">
        <w:rPr>
          <w:rFonts w:hint="cs"/>
          <w:rtl/>
        </w:rPr>
        <w:t xml:space="preserve">, אבל </w:t>
      </w:r>
      <w:r w:rsidR="004C3590">
        <w:rPr>
          <w:rFonts w:hint="cs"/>
          <w:rtl/>
        </w:rPr>
        <w:t>רוב הפוסקים חולקים על דבריו</w:t>
      </w:r>
      <w:r w:rsidR="00D53980">
        <w:rPr>
          <w:rFonts w:hint="cs"/>
          <w:rtl/>
        </w:rPr>
        <w:t xml:space="preserve"> </w:t>
      </w:r>
      <w:r w:rsidR="00D53980" w:rsidRPr="00B40EC9">
        <w:rPr>
          <w:rFonts w:hint="cs"/>
          <w:sz w:val="18"/>
          <w:szCs w:val="18"/>
          <w:rtl/>
        </w:rPr>
        <w:t xml:space="preserve">(ובדיעבד מי </w:t>
      </w:r>
      <w:r w:rsidR="00D53980">
        <w:rPr>
          <w:rFonts w:hint="cs"/>
          <w:sz w:val="18"/>
          <w:szCs w:val="18"/>
          <w:rtl/>
        </w:rPr>
        <w:t xml:space="preserve">שאמר בעיר </w:t>
      </w:r>
      <w:r w:rsidR="00D53980" w:rsidRPr="00B40EC9">
        <w:rPr>
          <w:rFonts w:hint="cs"/>
          <w:sz w:val="18"/>
          <w:szCs w:val="18"/>
          <w:rtl/>
        </w:rPr>
        <w:t>לא יאמר שוב)</w:t>
      </w:r>
      <w:r w:rsidR="00A62540">
        <w:rPr>
          <w:rFonts w:hint="cs"/>
          <w:rtl/>
        </w:rPr>
        <w:t xml:space="preserve">.  </w:t>
      </w:r>
    </w:p>
    <w:p w14:paraId="53F27D84" w14:textId="77777777" w:rsidR="00E31F41" w:rsidRDefault="00E31F41" w:rsidP="00FD3924">
      <w:pPr>
        <w:spacing w:after="60" w:line="254" w:lineRule="auto"/>
        <w:rPr>
          <w:b/>
          <w:bCs/>
          <w:u w:val="single"/>
          <w:rtl/>
        </w:rPr>
      </w:pPr>
      <w:r>
        <w:rPr>
          <w:rFonts w:hint="cs"/>
          <w:b/>
          <w:bCs/>
          <w:u w:val="single"/>
          <w:rtl/>
        </w:rPr>
        <w:t>שיעור פרסה</w:t>
      </w:r>
    </w:p>
    <w:p w14:paraId="18C60639" w14:textId="7554D34D" w:rsidR="00301D46" w:rsidRDefault="008966EB" w:rsidP="00FD3924">
      <w:pPr>
        <w:spacing w:after="60" w:line="254" w:lineRule="auto"/>
        <w:rPr>
          <w:rtl/>
        </w:rPr>
      </w:pPr>
      <w:r>
        <w:rPr>
          <w:rFonts w:hint="cs"/>
          <w:rtl/>
        </w:rPr>
        <w:t>אם כן</w:t>
      </w:r>
      <w:r w:rsidR="00E31F41">
        <w:rPr>
          <w:rFonts w:hint="cs"/>
          <w:rtl/>
        </w:rPr>
        <w:t xml:space="preserve">, </w:t>
      </w:r>
      <w:r w:rsidR="00D062B6">
        <w:rPr>
          <w:rFonts w:hint="cs"/>
          <w:rtl/>
        </w:rPr>
        <w:t xml:space="preserve">על מנת </w:t>
      </w:r>
      <w:r w:rsidR="00E31F41">
        <w:rPr>
          <w:rFonts w:hint="cs"/>
          <w:rtl/>
        </w:rPr>
        <w:t xml:space="preserve">להתפלל תפילת הדרך </w:t>
      </w:r>
      <w:r w:rsidR="00BC4EEA">
        <w:rPr>
          <w:rFonts w:hint="cs"/>
          <w:rtl/>
        </w:rPr>
        <w:t>יש</w:t>
      </w:r>
      <w:r w:rsidR="00E31F41">
        <w:rPr>
          <w:rFonts w:hint="cs"/>
          <w:rtl/>
        </w:rPr>
        <w:t xml:space="preserve"> לנסוע </w:t>
      </w:r>
      <w:r w:rsidR="00D062B6">
        <w:rPr>
          <w:rFonts w:hint="cs"/>
          <w:rtl/>
        </w:rPr>
        <w:t xml:space="preserve">לפחות </w:t>
      </w:r>
      <w:r w:rsidR="00E31F41">
        <w:rPr>
          <w:rFonts w:hint="cs"/>
          <w:rtl/>
        </w:rPr>
        <w:t>שיעור פרסה. נחלקו הפוסקים</w:t>
      </w:r>
      <w:r w:rsidR="00395557">
        <w:rPr>
          <w:rFonts w:hint="cs"/>
          <w:rtl/>
        </w:rPr>
        <w:t xml:space="preserve"> בשאלה</w:t>
      </w:r>
      <w:r w:rsidR="00E31F41">
        <w:rPr>
          <w:rFonts w:hint="cs"/>
          <w:rtl/>
        </w:rPr>
        <w:t xml:space="preserve">, האם הכוונה למרחק פרסה </w:t>
      </w:r>
      <w:r w:rsidR="00E31F41">
        <w:rPr>
          <w:rFonts w:hint="cs"/>
          <w:sz w:val="18"/>
          <w:szCs w:val="18"/>
          <w:rtl/>
        </w:rPr>
        <w:t>(4 ק''מ)</w:t>
      </w:r>
      <w:r w:rsidR="00E31F41">
        <w:rPr>
          <w:rFonts w:hint="cs"/>
          <w:rtl/>
        </w:rPr>
        <w:t>, או לשיעור זמן של הליכת פרסה</w:t>
      </w:r>
      <w:r w:rsidR="00474175">
        <w:rPr>
          <w:rFonts w:hint="cs"/>
          <w:rtl/>
        </w:rPr>
        <w:t xml:space="preserve"> </w:t>
      </w:r>
      <w:r w:rsidR="00474175">
        <w:rPr>
          <w:rFonts w:hint="cs"/>
          <w:sz w:val="18"/>
          <w:szCs w:val="18"/>
          <w:rtl/>
        </w:rPr>
        <w:t>(שבעים ושתיים דקות)</w:t>
      </w:r>
      <w:r w:rsidR="00E31F41">
        <w:rPr>
          <w:rFonts w:hint="cs"/>
          <w:rtl/>
        </w:rPr>
        <w:t>. אם מדובר במרחק, אז</w:t>
      </w:r>
      <w:r w:rsidR="00BC4EEA">
        <w:rPr>
          <w:rFonts w:hint="cs"/>
          <w:rtl/>
        </w:rPr>
        <w:t xml:space="preserve"> </w:t>
      </w:r>
      <w:r w:rsidR="00265540">
        <w:rPr>
          <w:rFonts w:hint="cs"/>
          <w:rtl/>
        </w:rPr>
        <w:t>מדובר במרחק קטן ברכב, ו</w:t>
      </w:r>
      <w:r w:rsidR="00BC4EEA">
        <w:rPr>
          <w:rFonts w:hint="cs"/>
          <w:rtl/>
        </w:rPr>
        <w:t>בימינו</w:t>
      </w:r>
      <w:r w:rsidR="00E31F41">
        <w:rPr>
          <w:rFonts w:hint="cs"/>
          <w:rtl/>
        </w:rPr>
        <w:t xml:space="preserve"> כמעט</w:t>
      </w:r>
      <w:r w:rsidR="00BC4EEA">
        <w:rPr>
          <w:rFonts w:hint="cs"/>
          <w:rtl/>
        </w:rPr>
        <w:t xml:space="preserve"> </w:t>
      </w:r>
      <w:r w:rsidR="00964472">
        <w:rPr>
          <w:rFonts w:hint="cs"/>
          <w:rtl/>
        </w:rPr>
        <w:t>ב</w:t>
      </w:r>
      <w:r w:rsidR="00E31F41">
        <w:rPr>
          <w:rFonts w:hint="cs"/>
          <w:rtl/>
        </w:rPr>
        <w:t>כל נסיעה יש לברך תפילת הדרך</w:t>
      </w:r>
      <w:r w:rsidR="00265540">
        <w:rPr>
          <w:rFonts w:hint="cs"/>
          <w:rtl/>
        </w:rPr>
        <w:t xml:space="preserve">. לעומת זאת </w:t>
      </w:r>
      <w:r w:rsidR="00E31F41">
        <w:rPr>
          <w:rFonts w:hint="cs"/>
          <w:rtl/>
        </w:rPr>
        <w:t>אם מדובר בשיעור נסיעה, רק על נסיעה של שבעים ושתיים דקות יש לברך:</w:t>
      </w:r>
    </w:p>
    <w:p w14:paraId="7FE9874E" w14:textId="3561D991" w:rsidR="00215BF6" w:rsidRDefault="00034210" w:rsidP="00FD3924">
      <w:pPr>
        <w:spacing w:after="60" w:line="254" w:lineRule="auto"/>
        <w:rPr>
          <w:rtl/>
        </w:rPr>
      </w:pPr>
      <w:r>
        <w:rPr>
          <w:rFonts w:hint="cs"/>
          <w:rtl/>
        </w:rPr>
        <w:lastRenderedPageBreak/>
        <w:t>א.</w:t>
      </w:r>
      <w:r w:rsidR="00512497">
        <w:rPr>
          <w:rFonts w:hint="cs"/>
          <w:rtl/>
        </w:rPr>
        <w:t xml:space="preserve"> </w:t>
      </w:r>
      <w:r w:rsidR="00301D46">
        <w:rPr>
          <w:rFonts w:hint="cs"/>
          <w:rtl/>
        </w:rPr>
        <w:t xml:space="preserve">קבוצה ראשונה </w:t>
      </w:r>
      <w:r w:rsidR="00D2644B">
        <w:rPr>
          <w:rFonts w:hint="cs"/>
          <w:rtl/>
        </w:rPr>
        <w:t>ה</w:t>
      </w:r>
      <w:r w:rsidR="00301D46">
        <w:rPr>
          <w:rFonts w:hint="cs"/>
          <w:rtl/>
        </w:rPr>
        <w:t>כוללת</w:t>
      </w:r>
      <w:r w:rsidR="002312D9">
        <w:rPr>
          <w:rFonts w:hint="cs"/>
          <w:rtl/>
        </w:rPr>
        <w:t xml:space="preserve"> </w:t>
      </w:r>
      <w:r w:rsidR="00301D46">
        <w:rPr>
          <w:rFonts w:hint="cs"/>
          <w:rtl/>
        </w:rPr>
        <w:t xml:space="preserve">את </w:t>
      </w:r>
      <w:r w:rsidR="002312D9">
        <w:rPr>
          <w:rFonts w:hint="cs"/>
          <w:b/>
          <w:bCs/>
          <w:rtl/>
        </w:rPr>
        <w:t>ה</w:t>
      </w:r>
      <w:r w:rsidR="00532134">
        <w:rPr>
          <w:rFonts w:hint="cs"/>
          <w:b/>
          <w:bCs/>
          <w:rtl/>
        </w:rPr>
        <w:t>אליה רבה</w:t>
      </w:r>
      <w:r w:rsidR="00532134">
        <w:rPr>
          <w:rFonts w:hint="cs"/>
          <w:rtl/>
        </w:rPr>
        <w:t xml:space="preserve"> </w:t>
      </w:r>
      <w:r w:rsidR="00532134">
        <w:rPr>
          <w:rFonts w:hint="cs"/>
          <w:sz w:val="18"/>
          <w:szCs w:val="18"/>
          <w:rtl/>
        </w:rPr>
        <w:t>(קי, טו)</w:t>
      </w:r>
      <w:r w:rsidR="00532134" w:rsidRPr="00532134">
        <w:rPr>
          <w:rFonts w:hint="cs"/>
          <w:rtl/>
        </w:rPr>
        <w:t>,</w:t>
      </w:r>
      <w:r w:rsidR="00532134">
        <w:rPr>
          <w:rFonts w:hint="cs"/>
          <w:b/>
          <w:bCs/>
          <w:rtl/>
        </w:rPr>
        <w:t xml:space="preserve"> </w:t>
      </w:r>
      <w:r w:rsidR="005C7AE4" w:rsidRPr="005C7AE4">
        <w:rPr>
          <w:rFonts w:hint="cs"/>
          <w:b/>
          <w:bCs/>
          <w:rtl/>
        </w:rPr>
        <w:t>המשנה ברורה</w:t>
      </w:r>
      <w:r w:rsidR="005C7AE4">
        <w:rPr>
          <w:rFonts w:hint="cs"/>
          <w:rtl/>
        </w:rPr>
        <w:t xml:space="preserve"> </w:t>
      </w:r>
      <w:r w:rsidR="005C7AE4">
        <w:rPr>
          <w:rFonts w:hint="cs"/>
          <w:sz w:val="18"/>
          <w:szCs w:val="18"/>
          <w:rtl/>
        </w:rPr>
        <w:t>(</w:t>
      </w:r>
      <w:r w:rsidR="00532134">
        <w:rPr>
          <w:rFonts w:hint="cs"/>
          <w:sz w:val="18"/>
          <w:szCs w:val="18"/>
          <w:rtl/>
        </w:rPr>
        <w:t>שם, ל</w:t>
      </w:r>
      <w:r w:rsidR="005C7AE4">
        <w:rPr>
          <w:rFonts w:hint="cs"/>
          <w:sz w:val="18"/>
          <w:szCs w:val="18"/>
          <w:rtl/>
        </w:rPr>
        <w:t xml:space="preserve">) </w:t>
      </w:r>
      <w:r w:rsidR="00AA73B1">
        <w:rPr>
          <w:rFonts w:hint="cs"/>
          <w:b/>
          <w:bCs/>
          <w:rtl/>
        </w:rPr>
        <w:t>ו</w:t>
      </w:r>
      <w:r w:rsidR="002312D9">
        <w:rPr>
          <w:rFonts w:hint="cs"/>
          <w:b/>
          <w:bCs/>
          <w:rtl/>
        </w:rPr>
        <w:t>ה</w:t>
      </w:r>
      <w:r w:rsidR="002312D9" w:rsidRPr="00C609C4">
        <w:rPr>
          <w:rFonts w:hint="cs"/>
          <w:b/>
          <w:bCs/>
          <w:rtl/>
        </w:rPr>
        <w:t>גרש''ז</w:t>
      </w:r>
      <w:r w:rsidR="002312D9">
        <w:rPr>
          <w:rFonts w:hint="cs"/>
          <w:rtl/>
        </w:rPr>
        <w:t xml:space="preserve"> </w:t>
      </w:r>
      <w:r w:rsidR="002312D9" w:rsidRPr="00C609C4">
        <w:rPr>
          <w:rFonts w:hint="cs"/>
          <w:b/>
          <w:bCs/>
          <w:rtl/>
        </w:rPr>
        <w:t>אויערבך</w:t>
      </w:r>
      <w:r w:rsidR="002312D9">
        <w:rPr>
          <w:rFonts w:hint="cs"/>
          <w:rtl/>
        </w:rPr>
        <w:t xml:space="preserve"> </w:t>
      </w:r>
      <w:r w:rsidR="002312D9">
        <w:rPr>
          <w:rFonts w:hint="cs"/>
          <w:sz w:val="18"/>
          <w:szCs w:val="18"/>
          <w:rtl/>
        </w:rPr>
        <w:t>(מנחת שלמה ב, ס)</w:t>
      </w:r>
      <w:r w:rsidR="00215BF6">
        <w:rPr>
          <w:rFonts w:hint="cs"/>
          <w:rtl/>
        </w:rPr>
        <w:t xml:space="preserve"> </w:t>
      </w:r>
      <w:r w:rsidR="00D062B6">
        <w:rPr>
          <w:rFonts w:hint="cs"/>
          <w:rtl/>
        </w:rPr>
        <w:t>סוברת</w:t>
      </w:r>
      <w:r w:rsidR="00201864">
        <w:rPr>
          <w:rFonts w:hint="cs"/>
          <w:rtl/>
        </w:rPr>
        <w:t>,</w:t>
      </w:r>
      <w:r w:rsidR="00301D46">
        <w:rPr>
          <w:rFonts w:hint="cs"/>
          <w:rtl/>
        </w:rPr>
        <w:t xml:space="preserve"> </w:t>
      </w:r>
      <w:r w:rsidR="0052709F">
        <w:rPr>
          <w:rFonts w:hint="cs"/>
          <w:rtl/>
        </w:rPr>
        <w:t>ש</w:t>
      </w:r>
      <w:r w:rsidR="00215BF6">
        <w:rPr>
          <w:rFonts w:hint="cs"/>
          <w:rtl/>
        </w:rPr>
        <w:t xml:space="preserve">מתחייבים בתפילת הדרך </w:t>
      </w:r>
      <w:r w:rsidR="00CA4B65">
        <w:rPr>
          <w:rFonts w:hint="cs"/>
          <w:rtl/>
        </w:rPr>
        <w:t xml:space="preserve">כבר </w:t>
      </w:r>
      <w:r w:rsidR="00215BF6">
        <w:rPr>
          <w:rFonts w:hint="cs"/>
          <w:rtl/>
        </w:rPr>
        <w:t>כאשר נוסעים ארבע</w:t>
      </w:r>
      <w:r w:rsidR="00D062B6">
        <w:rPr>
          <w:rFonts w:hint="cs"/>
          <w:rtl/>
        </w:rPr>
        <w:t>ה</w:t>
      </w:r>
      <w:r w:rsidR="00215BF6">
        <w:rPr>
          <w:rFonts w:hint="cs"/>
          <w:rtl/>
        </w:rPr>
        <w:t xml:space="preserve"> קילומטרים.</w:t>
      </w:r>
      <w:r w:rsidR="00301D46">
        <w:rPr>
          <w:rFonts w:hint="cs"/>
          <w:rtl/>
        </w:rPr>
        <w:t xml:space="preserve"> </w:t>
      </w:r>
      <w:r w:rsidR="005C7AE4">
        <w:rPr>
          <w:rFonts w:hint="cs"/>
          <w:rtl/>
        </w:rPr>
        <w:t>סבר</w:t>
      </w:r>
      <w:r w:rsidR="00D2644B">
        <w:rPr>
          <w:rFonts w:hint="cs"/>
          <w:rtl/>
        </w:rPr>
        <w:t>תם</w:t>
      </w:r>
      <w:r w:rsidR="00D057E5">
        <w:rPr>
          <w:rFonts w:hint="cs"/>
          <w:rtl/>
        </w:rPr>
        <w:t xml:space="preserve"> </w:t>
      </w:r>
      <w:r w:rsidR="00ED7F5A">
        <w:rPr>
          <w:rFonts w:hint="cs"/>
          <w:rtl/>
        </w:rPr>
        <w:t>מבוססת על כך</w:t>
      </w:r>
      <w:r w:rsidR="00CA07B9">
        <w:rPr>
          <w:rFonts w:hint="cs"/>
          <w:rtl/>
        </w:rPr>
        <w:t>,</w:t>
      </w:r>
      <w:r w:rsidR="00ED7F5A">
        <w:rPr>
          <w:rFonts w:hint="cs"/>
          <w:rtl/>
        </w:rPr>
        <w:t xml:space="preserve"> </w:t>
      </w:r>
      <w:r w:rsidR="009A0020">
        <w:rPr>
          <w:rFonts w:hint="cs"/>
          <w:rtl/>
        </w:rPr>
        <w:t>ש</w:t>
      </w:r>
      <w:r w:rsidR="00D062B6">
        <w:rPr>
          <w:rFonts w:hint="cs"/>
          <w:rtl/>
        </w:rPr>
        <w:t>התפילה היא</w:t>
      </w:r>
      <w:r w:rsidR="00D057E5">
        <w:rPr>
          <w:rFonts w:hint="cs"/>
          <w:rtl/>
        </w:rPr>
        <w:t xml:space="preserve"> משום סכנה,</w:t>
      </w:r>
      <w:r w:rsidR="00532134">
        <w:rPr>
          <w:rFonts w:hint="cs"/>
          <w:rtl/>
        </w:rPr>
        <w:t xml:space="preserve"> </w:t>
      </w:r>
      <w:r w:rsidR="00111E5B">
        <w:rPr>
          <w:rFonts w:hint="cs"/>
          <w:rtl/>
        </w:rPr>
        <w:t xml:space="preserve">לכן אין </w:t>
      </w:r>
      <w:r w:rsidR="002744C9">
        <w:rPr>
          <w:rFonts w:hint="cs"/>
          <w:rtl/>
        </w:rPr>
        <w:t>משמעות ל</w:t>
      </w:r>
      <w:r w:rsidR="00111E5B">
        <w:rPr>
          <w:rFonts w:hint="cs"/>
          <w:rtl/>
        </w:rPr>
        <w:t>שיעור הזמן בו נוסעים</w:t>
      </w:r>
      <w:r w:rsidR="00A70169">
        <w:rPr>
          <w:rFonts w:hint="cs"/>
          <w:rtl/>
        </w:rPr>
        <w:t>,</w:t>
      </w:r>
      <w:r w:rsidR="00111E5B">
        <w:rPr>
          <w:rFonts w:hint="cs"/>
          <w:rtl/>
        </w:rPr>
        <w:t xml:space="preserve"> </w:t>
      </w:r>
      <w:r w:rsidR="00B466F5">
        <w:rPr>
          <w:rFonts w:hint="cs"/>
          <w:rtl/>
        </w:rPr>
        <w:t xml:space="preserve">אלא </w:t>
      </w:r>
      <w:r w:rsidR="00940A84">
        <w:rPr>
          <w:rFonts w:hint="cs"/>
          <w:rtl/>
        </w:rPr>
        <w:t>ל</w:t>
      </w:r>
      <w:r w:rsidR="00111E5B">
        <w:rPr>
          <w:rFonts w:hint="cs"/>
          <w:rtl/>
        </w:rPr>
        <w:t>ריחוק מהעיר</w:t>
      </w:r>
      <w:r w:rsidR="00B466F5">
        <w:rPr>
          <w:rFonts w:hint="cs"/>
          <w:rtl/>
        </w:rPr>
        <w:t>.</w:t>
      </w:r>
    </w:p>
    <w:p w14:paraId="30BD4156" w14:textId="724FCF62" w:rsidR="000C704D" w:rsidRDefault="00215BF6" w:rsidP="00814604">
      <w:pPr>
        <w:spacing w:after="60" w:line="254" w:lineRule="auto"/>
        <w:rPr>
          <w:rtl/>
        </w:rPr>
      </w:pPr>
      <w:r>
        <w:rPr>
          <w:rFonts w:hint="cs"/>
          <w:rtl/>
        </w:rPr>
        <w:t>ראייה לדבריהם הביאו מ</w:t>
      </w:r>
      <w:r w:rsidR="00301D46">
        <w:rPr>
          <w:rFonts w:hint="cs"/>
          <w:rtl/>
        </w:rPr>
        <w:t xml:space="preserve">הגמרא </w:t>
      </w:r>
      <w:r w:rsidR="00ED7B40">
        <w:rPr>
          <w:rFonts w:hint="cs"/>
          <w:rtl/>
        </w:rPr>
        <w:t>ב</w:t>
      </w:r>
      <w:r w:rsidR="00F1161D">
        <w:rPr>
          <w:rFonts w:hint="cs"/>
          <w:rtl/>
        </w:rPr>
        <w:t xml:space="preserve">מסכת </w:t>
      </w:r>
      <w:r w:rsidR="00301D46">
        <w:rPr>
          <w:rFonts w:hint="cs"/>
          <w:rtl/>
        </w:rPr>
        <w:t>פסחים</w:t>
      </w:r>
      <w:r>
        <w:rPr>
          <w:rFonts w:hint="cs"/>
          <w:rtl/>
        </w:rPr>
        <w:t xml:space="preserve"> </w:t>
      </w:r>
      <w:r>
        <w:rPr>
          <w:rFonts w:hint="cs"/>
          <w:sz w:val="18"/>
          <w:szCs w:val="18"/>
          <w:rtl/>
        </w:rPr>
        <w:t>(צד ע''א)</w:t>
      </w:r>
      <w:r w:rsidR="00ED7B40">
        <w:rPr>
          <w:rFonts w:hint="cs"/>
          <w:rtl/>
        </w:rPr>
        <w:t xml:space="preserve"> הכותבת, </w:t>
      </w:r>
      <w:r w:rsidR="0038566F">
        <w:rPr>
          <w:rFonts w:hint="cs"/>
          <w:rtl/>
        </w:rPr>
        <w:t>ש</w:t>
      </w:r>
      <w:r w:rsidR="00F1161D">
        <w:rPr>
          <w:rFonts w:hint="cs"/>
          <w:rtl/>
        </w:rPr>
        <w:t xml:space="preserve">גם </w:t>
      </w:r>
      <w:r w:rsidR="0038566F">
        <w:rPr>
          <w:rFonts w:hint="cs"/>
          <w:rtl/>
        </w:rPr>
        <w:t xml:space="preserve">אם </w:t>
      </w:r>
      <w:r>
        <w:rPr>
          <w:rFonts w:hint="cs"/>
          <w:rtl/>
        </w:rPr>
        <w:t xml:space="preserve">אדם יכול להגיע לבית המקדש </w:t>
      </w:r>
      <w:r w:rsidR="00F1161D">
        <w:rPr>
          <w:rFonts w:hint="cs"/>
          <w:rtl/>
        </w:rPr>
        <w:t xml:space="preserve">להקרבת קרבן פסח רק </w:t>
      </w:r>
      <w:r>
        <w:rPr>
          <w:rFonts w:hint="cs"/>
          <w:rtl/>
        </w:rPr>
        <w:t>באמצעות סוס</w:t>
      </w:r>
      <w:r w:rsidR="00F1161D">
        <w:rPr>
          <w:rFonts w:hint="cs"/>
          <w:rtl/>
        </w:rPr>
        <w:t xml:space="preserve"> ולא ברגל</w:t>
      </w:r>
      <w:r>
        <w:rPr>
          <w:rFonts w:hint="cs"/>
          <w:rtl/>
        </w:rPr>
        <w:t xml:space="preserve">, </w:t>
      </w:r>
      <w:r w:rsidR="00F1161D">
        <w:rPr>
          <w:rFonts w:hint="cs"/>
          <w:rtl/>
        </w:rPr>
        <w:t xml:space="preserve">אף על פי כן </w:t>
      </w:r>
      <w:r w:rsidR="004C4221">
        <w:rPr>
          <w:rFonts w:hint="cs"/>
          <w:rtl/>
        </w:rPr>
        <w:t xml:space="preserve">הוא </w:t>
      </w:r>
      <w:r>
        <w:rPr>
          <w:rFonts w:hint="cs"/>
          <w:rtl/>
        </w:rPr>
        <w:t xml:space="preserve">נחשב </w:t>
      </w:r>
      <w:r w:rsidR="00F1161D">
        <w:rPr>
          <w:rFonts w:hint="cs"/>
          <w:rtl/>
        </w:rPr>
        <w:t>'</w:t>
      </w:r>
      <w:r>
        <w:rPr>
          <w:rFonts w:hint="cs"/>
          <w:rtl/>
        </w:rPr>
        <w:t>בדרך רחוקה</w:t>
      </w:r>
      <w:r w:rsidR="00F1161D">
        <w:rPr>
          <w:rFonts w:hint="cs"/>
          <w:rtl/>
        </w:rPr>
        <w:t>'</w:t>
      </w:r>
      <w:r>
        <w:rPr>
          <w:rFonts w:hint="cs"/>
          <w:rtl/>
        </w:rPr>
        <w:t xml:space="preserve"> ופטור מל</w:t>
      </w:r>
      <w:r w:rsidR="00F1161D">
        <w:rPr>
          <w:rFonts w:hint="cs"/>
          <w:rtl/>
        </w:rPr>
        <w:t>התאמץ ולבוא ל</w:t>
      </w:r>
      <w:r>
        <w:rPr>
          <w:rFonts w:hint="cs"/>
          <w:rtl/>
        </w:rPr>
        <w:t>הקריב קרבן פסח</w:t>
      </w:r>
      <w:r w:rsidR="004158A7">
        <w:rPr>
          <w:rFonts w:hint="cs"/>
          <w:rtl/>
        </w:rPr>
        <w:t>.</w:t>
      </w:r>
      <w:r w:rsidR="00F1161D">
        <w:rPr>
          <w:rFonts w:hint="cs"/>
          <w:rtl/>
        </w:rPr>
        <w:t xml:space="preserve"> </w:t>
      </w:r>
      <w:r w:rsidR="00814604">
        <w:rPr>
          <w:rFonts w:hint="cs"/>
          <w:rtl/>
        </w:rPr>
        <w:t xml:space="preserve">מוכח </w:t>
      </w:r>
      <w:r w:rsidR="00F1161D">
        <w:rPr>
          <w:rFonts w:hint="cs"/>
          <w:rtl/>
        </w:rPr>
        <w:t xml:space="preserve">מדברי הגמרא, </w:t>
      </w:r>
      <w:r w:rsidR="00814604">
        <w:rPr>
          <w:rFonts w:hint="cs"/>
          <w:rtl/>
        </w:rPr>
        <w:t xml:space="preserve">שאת המרחק משערים בהליכה רגלית, ולא באמצעי </w:t>
      </w:r>
      <w:r w:rsidR="00F1161D">
        <w:rPr>
          <w:rFonts w:hint="cs"/>
          <w:rtl/>
        </w:rPr>
        <w:t xml:space="preserve">כלי </w:t>
      </w:r>
      <w:r w:rsidR="00814604">
        <w:rPr>
          <w:rFonts w:hint="cs"/>
          <w:rtl/>
        </w:rPr>
        <w:t>תחבורה כמו סוס או רכב.</w:t>
      </w:r>
      <w:r w:rsidR="000C704D">
        <w:rPr>
          <w:rFonts w:hint="cs"/>
          <w:rtl/>
        </w:rPr>
        <w:t xml:space="preserve"> ובלשון המשנה ברורה:</w:t>
      </w:r>
    </w:p>
    <w:p w14:paraId="2A9BED33" w14:textId="615C794F" w:rsidR="00DD5711" w:rsidRDefault="00C40BD3" w:rsidP="009B1B59">
      <w:pPr>
        <w:spacing w:after="60" w:line="254" w:lineRule="auto"/>
        <w:ind w:left="720"/>
        <w:rPr>
          <w:rtl/>
        </w:rPr>
      </w:pPr>
      <w:r>
        <w:rPr>
          <w:rFonts w:cs="Arial" w:hint="cs"/>
          <w:rtl/>
        </w:rPr>
        <w:t>''</w:t>
      </w:r>
      <w:r w:rsidRPr="00C40BD3">
        <w:rPr>
          <w:rFonts w:cs="Arial"/>
          <w:rtl/>
        </w:rPr>
        <w:t xml:space="preserve">ואין לאומרה </w:t>
      </w:r>
      <w:r>
        <w:rPr>
          <w:rFonts w:cs="Arial" w:hint="cs"/>
          <w:rtl/>
        </w:rPr>
        <w:t xml:space="preserve">אלא אם כן יש לו לילך פרסה: </w:t>
      </w:r>
      <w:r w:rsidRPr="00C40BD3">
        <w:rPr>
          <w:rFonts w:cs="Arial"/>
          <w:rtl/>
        </w:rPr>
        <w:t>שפחות מפרסה בקרוב לעיר אינו מקום סכנה מן הסתם</w:t>
      </w:r>
      <w:r w:rsidR="00F71FA2">
        <w:rPr>
          <w:rFonts w:cs="Arial" w:hint="cs"/>
          <w:rtl/>
        </w:rPr>
        <w:t>,</w:t>
      </w:r>
      <w:r w:rsidRPr="00C40BD3">
        <w:rPr>
          <w:rFonts w:cs="Arial"/>
          <w:rtl/>
        </w:rPr>
        <w:t xml:space="preserve"> אם לא שמוחזק לן באותו מקום שהוא מקום סכנה אז יש לברך </w:t>
      </w:r>
      <w:r w:rsidR="00F71FA2">
        <w:rPr>
          <w:rFonts w:cs="Arial" w:hint="cs"/>
          <w:rtl/>
        </w:rPr>
        <w:t xml:space="preserve">תפילת הדרך </w:t>
      </w:r>
      <w:r w:rsidRPr="00C40BD3">
        <w:rPr>
          <w:rFonts w:cs="Arial"/>
          <w:rtl/>
        </w:rPr>
        <w:t>בכל גווני. ואין חילוק בין הולך בספינה להולך ביבשה</w:t>
      </w:r>
      <w:r w:rsidR="00F71FA2">
        <w:rPr>
          <w:rFonts w:cs="Arial" w:hint="cs"/>
          <w:rtl/>
        </w:rPr>
        <w:t xml:space="preserve">, ולפי זה </w:t>
      </w:r>
      <w:r w:rsidRPr="00C40BD3">
        <w:rPr>
          <w:rFonts w:cs="Arial"/>
          <w:rtl/>
        </w:rPr>
        <w:t xml:space="preserve">גם הנוסע על מסילת הברזל יש לו לברך </w:t>
      </w:r>
      <w:r w:rsidR="00F71FA2">
        <w:rPr>
          <w:rFonts w:cs="Arial" w:hint="cs"/>
          <w:rtl/>
        </w:rPr>
        <w:t xml:space="preserve">תפילת הדרך </w:t>
      </w:r>
      <w:r w:rsidRPr="00C40BD3">
        <w:rPr>
          <w:rFonts w:cs="Arial"/>
          <w:rtl/>
        </w:rPr>
        <w:t>אפילו אם נוסע רק פרסה</w:t>
      </w:r>
      <w:r>
        <w:rPr>
          <w:rFonts w:hint="cs"/>
          <w:rtl/>
        </w:rPr>
        <w:t>.''</w:t>
      </w:r>
    </w:p>
    <w:p w14:paraId="3AE779EC" w14:textId="02C34AAA" w:rsidR="005C7AE4" w:rsidRDefault="005C7AE4" w:rsidP="00FD3924">
      <w:pPr>
        <w:spacing w:after="60" w:line="254" w:lineRule="auto"/>
        <w:rPr>
          <w:sz w:val="20"/>
          <w:szCs w:val="20"/>
          <w:rtl/>
        </w:rPr>
      </w:pPr>
      <w:r>
        <w:rPr>
          <w:rFonts w:hint="cs"/>
          <w:rtl/>
        </w:rPr>
        <w:t xml:space="preserve">ב. קבוצה שניה, </w:t>
      </w:r>
      <w:r w:rsidR="00107D0A">
        <w:rPr>
          <w:rFonts w:hint="cs"/>
          <w:rtl/>
        </w:rPr>
        <w:t>ה</w:t>
      </w:r>
      <w:r>
        <w:rPr>
          <w:rFonts w:hint="cs"/>
          <w:rtl/>
        </w:rPr>
        <w:t xml:space="preserve">כוללת </w:t>
      </w:r>
      <w:r w:rsidR="00FF1131">
        <w:rPr>
          <w:rFonts w:hint="cs"/>
          <w:rtl/>
        </w:rPr>
        <w:t xml:space="preserve">בעיקר פוסקים ספרדים כמו </w:t>
      </w:r>
      <w:r w:rsidR="009B6DB5" w:rsidRPr="00FF1131">
        <w:rPr>
          <w:rFonts w:hint="cs"/>
          <w:b/>
          <w:bCs/>
          <w:rtl/>
        </w:rPr>
        <w:t>הרב</w:t>
      </w:r>
      <w:r w:rsidR="009B6DB5">
        <w:rPr>
          <w:rFonts w:hint="cs"/>
          <w:rtl/>
        </w:rPr>
        <w:t xml:space="preserve"> </w:t>
      </w:r>
      <w:r w:rsidR="009B6DB5" w:rsidRPr="00FF1131">
        <w:rPr>
          <w:rFonts w:hint="cs"/>
          <w:b/>
          <w:bCs/>
          <w:rtl/>
        </w:rPr>
        <w:t>עובדיה</w:t>
      </w:r>
      <w:r w:rsidR="009B6DB5">
        <w:rPr>
          <w:rFonts w:hint="cs"/>
          <w:rtl/>
        </w:rPr>
        <w:t xml:space="preserve"> </w:t>
      </w:r>
      <w:r w:rsidR="00FF1131">
        <w:rPr>
          <w:rFonts w:hint="cs"/>
          <w:sz w:val="18"/>
          <w:szCs w:val="18"/>
          <w:rtl/>
        </w:rPr>
        <w:t>(יבי</w:t>
      </w:r>
      <w:r w:rsidR="001D4014">
        <w:rPr>
          <w:rFonts w:hint="cs"/>
          <w:sz w:val="18"/>
          <w:szCs w:val="18"/>
          <w:rtl/>
        </w:rPr>
        <w:t>ע</w:t>
      </w:r>
      <w:r w:rsidR="00FF1131">
        <w:rPr>
          <w:rFonts w:hint="cs"/>
          <w:sz w:val="18"/>
          <w:szCs w:val="18"/>
          <w:rtl/>
        </w:rPr>
        <w:t xml:space="preserve"> אומר </w:t>
      </w:r>
      <w:r w:rsidR="00573F4C">
        <w:rPr>
          <w:rFonts w:hint="cs"/>
          <w:sz w:val="18"/>
          <w:szCs w:val="18"/>
          <w:rtl/>
        </w:rPr>
        <w:t xml:space="preserve">או''ח </w:t>
      </w:r>
      <w:r w:rsidR="00FF1131">
        <w:rPr>
          <w:rFonts w:hint="cs"/>
          <w:sz w:val="18"/>
          <w:szCs w:val="18"/>
          <w:rtl/>
        </w:rPr>
        <w:t xml:space="preserve">א, </w:t>
      </w:r>
      <w:r w:rsidR="00EF353E">
        <w:rPr>
          <w:rFonts w:hint="cs"/>
          <w:sz w:val="18"/>
          <w:szCs w:val="18"/>
          <w:rtl/>
        </w:rPr>
        <w:t>יג</w:t>
      </w:r>
      <w:r w:rsidR="00FF1131">
        <w:rPr>
          <w:rFonts w:hint="cs"/>
          <w:sz w:val="18"/>
          <w:szCs w:val="18"/>
          <w:rtl/>
        </w:rPr>
        <w:t xml:space="preserve">) </w:t>
      </w:r>
      <w:r w:rsidR="007541F5">
        <w:rPr>
          <w:rFonts w:hint="cs"/>
          <w:b/>
          <w:bCs/>
          <w:rtl/>
        </w:rPr>
        <w:t>ו</w:t>
      </w:r>
      <w:r w:rsidR="00FF1131" w:rsidRPr="00FF1131">
        <w:rPr>
          <w:rFonts w:hint="cs"/>
          <w:b/>
          <w:bCs/>
          <w:rtl/>
        </w:rPr>
        <w:t>הרב אליהו</w:t>
      </w:r>
      <w:r w:rsidR="00FF1131">
        <w:rPr>
          <w:rFonts w:hint="cs"/>
          <w:rtl/>
        </w:rPr>
        <w:t xml:space="preserve"> </w:t>
      </w:r>
      <w:r w:rsidR="00FF1131">
        <w:rPr>
          <w:rFonts w:hint="cs"/>
          <w:sz w:val="18"/>
          <w:szCs w:val="18"/>
          <w:rtl/>
        </w:rPr>
        <w:t xml:space="preserve">(מאמר מרדכי יו''ד ב, כה) </w:t>
      </w:r>
      <w:r w:rsidR="00FF1131">
        <w:rPr>
          <w:rFonts w:hint="cs"/>
          <w:rtl/>
        </w:rPr>
        <w:t>סברו</w:t>
      </w:r>
      <w:r w:rsidR="007541F5">
        <w:rPr>
          <w:rFonts w:hint="cs"/>
          <w:rtl/>
        </w:rPr>
        <w:t>,</w:t>
      </w:r>
      <w:r w:rsidR="00FF1131">
        <w:rPr>
          <w:rFonts w:hint="cs"/>
          <w:rtl/>
        </w:rPr>
        <w:t xml:space="preserve"> שמכיוון שיש ספק בדבר, יש לומר תפילת הדרך בשם ומלכות רק </w:t>
      </w:r>
      <w:r w:rsidR="007A3355">
        <w:rPr>
          <w:rFonts w:hint="cs"/>
          <w:rtl/>
        </w:rPr>
        <w:t xml:space="preserve">כאשר מתקיימים שני התנאים, </w:t>
      </w:r>
      <w:r w:rsidR="00FF1131">
        <w:rPr>
          <w:rFonts w:hint="cs"/>
          <w:rtl/>
        </w:rPr>
        <w:t xml:space="preserve">נסיעה של </w:t>
      </w:r>
      <w:r w:rsidR="007A3355">
        <w:rPr>
          <w:rFonts w:hint="cs"/>
          <w:rtl/>
        </w:rPr>
        <w:t xml:space="preserve">שיעור </w:t>
      </w:r>
      <w:r w:rsidR="00FF1131">
        <w:rPr>
          <w:rFonts w:hint="cs"/>
          <w:rtl/>
        </w:rPr>
        <w:t>פרסה</w:t>
      </w:r>
      <w:r w:rsidR="007A3355">
        <w:rPr>
          <w:rFonts w:hint="cs"/>
          <w:rtl/>
        </w:rPr>
        <w:t>, וזמן פרסה</w:t>
      </w:r>
      <w:r w:rsidR="00FF1131">
        <w:rPr>
          <w:rFonts w:hint="cs"/>
          <w:rtl/>
        </w:rPr>
        <w:t xml:space="preserve"> </w:t>
      </w:r>
      <w:r w:rsidR="00FF1131">
        <w:rPr>
          <w:rFonts w:hint="cs"/>
          <w:sz w:val="18"/>
          <w:szCs w:val="18"/>
          <w:rtl/>
        </w:rPr>
        <w:t>(72 דקות)</w:t>
      </w:r>
      <w:r w:rsidR="00FF1131">
        <w:rPr>
          <w:rFonts w:hint="cs"/>
          <w:sz w:val="20"/>
          <w:szCs w:val="20"/>
          <w:rtl/>
        </w:rPr>
        <w:t xml:space="preserve">. </w:t>
      </w:r>
      <w:r w:rsidR="00FF1131" w:rsidRPr="00FF1131">
        <w:rPr>
          <w:rFonts w:hint="cs"/>
          <w:rtl/>
        </w:rPr>
        <w:t>יש ל</w:t>
      </w:r>
      <w:r w:rsidR="00161F48">
        <w:rPr>
          <w:rFonts w:hint="cs"/>
          <w:rtl/>
        </w:rPr>
        <w:t>הוסיף</w:t>
      </w:r>
      <w:r w:rsidR="00FF1131">
        <w:rPr>
          <w:rFonts w:hint="cs"/>
          <w:rtl/>
        </w:rPr>
        <w:t xml:space="preserve">, </w:t>
      </w:r>
      <w:r w:rsidR="005E6AF4">
        <w:rPr>
          <w:rFonts w:hint="cs"/>
          <w:rtl/>
        </w:rPr>
        <w:t>ש</w:t>
      </w:r>
      <w:r w:rsidR="00FF1131">
        <w:rPr>
          <w:rFonts w:hint="cs"/>
          <w:rtl/>
        </w:rPr>
        <w:t>אם אדם נו</w:t>
      </w:r>
      <w:r w:rsidR="00CB1858">
        <w:rPr>
          <w:rFonts w:hint="cs"/>
          <w:rtl/>
        </w:rPr>
        <w:t xml:space="preserve">סע בשתי נסיעות </w:t>
      </w:r>
      <w:r w:rsidR="006720E7">
        <w:rPr>
          <w:rFonts w:hint="cs"/>
          <w:rtl/>
        </w:rPr>
        <w:t>שיעור זמן של פרסה</w:t>
      </w:r>
      <w:r w:rsidR="00CB1858">
        <w:rPr>
          <w:rFonts w:hint="cs"/>
          <w:rtl/>
        </w:rPr>
        <w:t xml:space="preserve"> </w:t>
      </w:r>
      <w:r w:rsidR="006720E7">
        <w:rPr>
          <w:rFonts w:hint="cs"/>
          <w:rtl/>
        </w:rPr>
        <w:t xml:space="preserve">עליו </w:t>
      </w:r>
      <w:r w:rsidR="00CB1858">
        <w:rPr>
          <w:rFonts w:hint="cs"/>
          <w:rtl/>
        </w:rPr>
        <w:t xml:space="preserve">לברך, </w:t>
      </w:r>
      <w:r w:rsidR="00ED2BC4">
        <w:rPr>
          <w:rFonts w:hint="cs"/>
          <w:rtl/>
        </w:rPr>
        <w:t xml:space="preserve">ובתנאי </w:t>
      </w:r>
      <w:r w:rsidR="00CB1858">
        <w:rPr>
          <w:rFonts w:hint="cs"/>
          <w:rtl/>
        </w:rPr>
        <w:t xml:space="preserve">שהנסיעות </w:t>
      </w:r>
      <w:r w:rsidR="00A90036">
        <w:rPr>
          <w:rFonts w:hint="cs"/>
          <w:rtl/>
        </w:rPr>
        <w:t xml:space="preserve">הן </w:t>
      </w:r>
      <w:r w:rsidR="00CB1858">
        <w:rPr>
          <w:rFonts w:hint="cs"/>
          <w:rtl/>
        </w:rPr>
        <w:t xml:space="preserve">באותו </w:t>
      </w:r>
      <w:r w:rsidR="00A90036">
        <w:rPr>
          <w:rFonts w:hint="cs"/>
          <w:rtl/>
        </w:rPr>
        <w:t>ה</w:t>
      </w:r>
      <w:r w:rsidR="00CB1858">
        <w:rPr>
          <w:rFonts w:hint="cs"/>
          <w:rtl/>
        </w:rPr>
        <w:t>יום.</w:t>
      </w:r>
    </w:p>
    <w:p w14:paraId="5D3D15A5" w14:textId="3D13299A" w:rsidR="004905BE" w:rsidRPr="004905BE" w:rsidRDefault="004905BE" w:rsidP="00FD3924">
      <w:pPr>
        <w:spacing w:after="60" w:line="254" w:lineRule="auto"/>
        <w:rPr>
          <w:rtl/>
        </w:rPr>
      </w:pPr>
      <w:r>
        <w:rPr>
          <w:rFonts w:hint="cs"/>
          <w:rtl/>
        </w:rPr>
        <w:t>את הראיה ממסכת פסחים</w:t>
      </w:r>
      <w:r w:rsidR="00A82567">
        <w:rPr>
          <w:rFonts w:hint="cs"/>
          <w:rtl/>
        </w:rPr>
        <w:t xml:space="preserve"> </w:t>
      </w:r>
      <w:r w:rsidR="00DC15BF">
        <w:rPr>
          <w:rFonts w:hint="cs"/>
          <w:rtl/>
        </w:rPr>
        <w:t xml:space="preserve">שהביאו הפוסקים הנ''ל </w:t>
      </w:r>
      <w:r w:rsidR="00A82567">
        <w:rPr>
          <w:rFonts w:hint="cs"/>
          <w:rtl/>
        </w:rPr>
        <w:t>דחו, שדווקא שם</w:t>
      </w:r>
      <w:r w:rsidR="000417B9">
        <w:rPr>
          <w:rFonts w:hint="cs"/>
          <w:rtl/>
        </w:rPr>
        <w:t>,</w:t>
      </w:r>
      <w:r w:rsidR="00A82567">
        <w:rPr>
          <w:rFonts w:hint="cs"/>
          <w:rtl/>
        </w:rPr>
        <w:t xml:space="preserve"> </w:t>
      </w:r>
      <w:r>
        <w:rPr>
          <w:rFonts w:hint="cs"/>
          <w:rtl/>
        </w:rPr>
        <w:t>שהתורה הביאה פסוק מיוחד</w:t>
      </w:r>
      <w:r w:rsidR="00A82567">
        <w:rPr>
          <w:rFonts w:hint="cs"/>
          <w:rtl/>
        </w:rPr>
        <w:t xml:space="preserve"> ללמד שמחשבים את הדרך באמצעות הליכה רגלית, יש למדוד כך, </w:t>
      </w:r>
      <w:r>
        <w:rPr>
          <w:rFonts w:hint="cs"/>
          <w:rtl/>
        </w:rPr>
        <w:t>אבל בכל מקום אחר</w:t>
      </w:r>
      <w:r w:rsidR="003F1CE8">
        <w:rPr>
          <w:rFonts w:hint="cs"/>
          <w:rtl/>
        </w:rPr>
        <w:t xml:space="preserve"> בו </w:t>
      </w:r>
      <w:r>
        <w:rPr>
          <w:rFonts w:hint="cs"/>
          <w:rtl/>
        </w:rPr>
        <w:t>התורה לא הביאה פסוק ללמוד דין זה</w:t>
      </w:r>
      <w:r w:rsidR="00A82567">
        <w:rPr>
          <w:rFonts w:hint="cs"/>
          <w:rtl/>
        </w:rPr>
        <w:t xml:space="preserve"> - </w:t>
      </w:r>
      <w:r>
        <w:rPr>
          <w:rFonts w:hint="cs"/>
          <w:rtl/>
        </w:rPr>
        <w:t xml:space="preserve">מחשבים גם </w:t>
      </w:r>
      <w:r w:rsidR="00D062B6">
        <w:rPr>
          <w:rFonts w:hint="cs"/>
          <w:rtl/>
        </w:rPr>
        <w:t>את ה</w:t>
      </w:r>
      <w:r>
        <w:rPr>
          <w:rFonts w:hint="cs"/>
          <w:rtl/>
        </w:rPr>
        <w:t xml:space="preserve">אפשרות להגיע בסוסים או </w:t>
      </w:r>
      <w:r w:rsidR="00657B0C">
        <w:rPr>
          <w:rFonts w:hint="cs"/>
          <w:rtl/>
        </w:rPr>
        <w:t>ב</w:t>
      </w:r>
      <w:r w:rsidR="00A90036">
        <w:rPr>
          <w:rFonts w:hint="cs"/>
          <w:rtl/>
        </w:rPr>
        <w:t>אמצעים אחרים</w:t>
      </w:r>
      <w:r>
        <w:rPr>
          <w:rFonts w:hint="cs"/>
          <w:rtl/>
        </w:rPr>
        <w:t xml:space="preserve">.  </w:t>
      </w:r>
    </w:p>
    <w:p w14:paraId="0B743CA7" w14:textId="77777777" w:rsidR="00601BE6" w:rsidRPr="001A1DE9" w:rsidRDefault="001F7DA2" w:rsidP="00DC6FA5">
      <w:pPr>
        <w:spacing w:after="80" w:line="254" w:lineRule="auto"/>
        <w:rPr>
          <w:u w:val="single"/>
          <w:rtl/>
        </w:rPr>
      </w:pPr>
      <w:r w:rsidRPr="001A1DE9">
        <w:rPr>
          <w:rFonts w:hint="cs"/>
          <w:u w:val="single"/>
          <w:rtl/>
        </w:rPr>
        <w:t>תפילת הדרך בזמן הזה</w:t>
      </w:r>
    </w:p>
    <w:p w14:paraId="053B5104" w14:textId="2D8B6C57" w:rsidR="00DC6FA5" w:rsidRDefault="00DC6FA5" w:rsidP="00DC6FA5">
      <w:pPr>
        <w:spacing w:after="80" w:line="254" w:lineRule="auto"/>
        <w:rPr>
          <w:rtl/>
        </w:rPr>
      </w:pPr>
      <w:r>
        <w:rPr>
          <w:rFonts w:hint="cs"/>
          <w:rtl/>
        </w:rPr>
        <w:t>על בסיס מה שראינו עד כה</w:t>
      </w:r>
      <w:r w:rsidR="004158A7">
        <w:rPr>
          <w:rFonts w:hint="cs"/>
          <w:rtl/>
        </w:rPr>
        <w:t>,</w:t>
      </w:r>
      <w:r>
        <w:rPr>
          <w:rFonts w:hint="cs"/>
          <w:rtl/>
        </w:rPr>
        <w:t xml:space="preserve"> יש לבחון האם יש לומר תפילת הדרך בזמן הזה, כאשר הספק מתעורר בעקבות מצב הדרכים. בעבר כאשר אדם היה יוצא לדרך, זו הייתה מסוכנת ומרוחקת והסכנה היתה משודדים וכדומה. בזמן הזה בדרך כלל ישנן מכוניות רבות על הכביש והסכנה הנזכרת פחותה:</w:t>
      </w:r>
    </w:p>
    <w:p w14:paraId="2323146D" w14:textId="58C815DA" w:rsidR="00330B78" w:rsidRDefault="00275F90" w:rsidP="00DC6FA5">
      <w:pPr>
        <w:spacing w:after="80" w:line="254" w:lineRule="auto"/>
        <w:rPr>
          <w:rtl/>
        </w:rPr>
      </w:pPr>
      <w:r>
        <w:rPr>
          <w:rFonts w:hint="cs"/>
          <w:rtl/>
        </w:rPr>
        <w:t>א.</w:t>
      </w:r>
      <w:r w:rsidR="00AD3395">
        <w:rPr>
          <w:rFonts w:hint="cs"/>
          <w:rtl/>
        </w:rPr>
        <w:t xml:space="preserve"> </w:t>
      </w:r>
      <w:r w:rsidR="00AD3395" w:rsidRPr="00F91F43">
        <w:rPr>
          <w:rFonts w:hint="cs"/>
          <w:b/>
          <w:bCs/>
          <w:rtl/>
        </w:rPr>
        <w:t>הרב</w:t>
      </w:r>
      <w:r w:rsidR="00AD3395">
        <w:rPr>
          <w:rFonts w:hint="cs"/>
          <w:rtl/>
        </w:rPr>
        <w:t xml:space="preserve"> </w:t>
      </w:r>
      <w:r w:rsidR="00AD3395" w:rsidRPr="00F91F43">
        <w:rPr>
          <w:rFonts w:hint="cs"/>
          <w:b/>
          <w:bCs/>
          <w:rtl/>
        </w:rPr>
        <w:t>שטרנבוך</w:t>
      </w:r>
      <w:r w:rsidR="00AD3395">
        <w:rPr>
          <w:rFonts w:hint="cs"/>
          <w:rtl/>
        </w:rPr>
        <w:t xml:space="preserve"> </w:t>
      </w:r>
      <w:r w:rsidR="00AD3395">
        <w:rPr>
          <w:rFonts w:hint="cs"/>
          <w:sz w:val="18"/>
          <w:szCs w:val="18"/>
          <w:rtl/>
        </w:rPr>
        <w:t xml:space="preserve">(תשובות והנהגות </w:t>
      </w:r>
      <w:r w:rsidR="00F91F43">
        <w:rPr>
          <w:rFonts w:hint="cs"/>
          <w:sz w:val="18"/>
          <w:szCs w:val="18"/>
          <w:rtl/>
        </w:rPr>
        <w:t xml:space="preserve">א, </w:t>
      </w:r>
      <w:r w:rsidR="00AD3395">
        <w:rPr>
          <w:rFonts w:hint="cs"/>
          <w:sz w:val="18"/>
          <w:szCs w:val="18"/>
          <w:rtl/>
        </w:rPr>
        <w:t xml:space="preserve">קצט) </w:t>
      </w:r>
      <w:r w:rsidR="00E03201" w:rsidRPr="00866991">
        <w:rPr>
          <w:rFonts w:hint="cs"/>
          <w:b/>
          <w:bCs/>
          <w:rtl/>
        </w:rPr>
        <w:t>הרב וואזנר</w:t>
      </w:r>
      <w:r w:rsidR="00E03201">
        <w:rPr>
          <w:rFonts w:hint="cs"/>
          <w:rtl/>
        </w:rPr>
        <w:t xml:space="preserve"> </w:t>
      </w:r>
      <w:r w:rsidR="00E03201">
        <w:rPr>
          <w:rFonts w:hint="cs"/>
          <w:sz w:val="18"/>
          <w:szCs w:val="18"/>
          <w:rtl/>
        </w:rPr>
        <w:t xml:space="preserve">(שבט הלוי י, כא) </w:t>
      </w:r>
      <w:r w:rsidR="00E03201">
        <w:rPr>
          <w:rFonts w:hint="cs"/>
          <w:b/>
          <w:bCs/>
          <w:rtl/>
        </w:rPr>
        <w:t xml:space="preserve">והרב עובדיה </w:t>
      </w:r>
      <w:r w:rsidR="00E03201">
        <w:rPr>
          <w:rFonts w:hint="cs"/>
          <w:sz w:val="18"/>
          <w:szCs w:val="18"/>
          <w:rtl/>
        </w:rPr>
        <w:t xml:space="preserve">(שם) </w:t>
      </w:r>
      <w:r w:rsidR="00F91F43">
        <w:rPr>
          <w:rFonts w:hint="cs"/>
          <w:rtl/>
        </w:rPr>
        <w:t>פסק</w:t>
      </w:r>
      <w:r w:rsidR="00E03201">
        <w:rPr>
          <w:rFonts w:hint="cs"/>
          <w:rtl/>
        </w:rPr>
        <w:t>ו</w:t>
      </w:r>
      <w:r w:rsidR="00AD3395">
        <w:rPr>
          <w:rFonts w:hint="cs"/>
          <w:rtl/>
        </w:rPr>
        <w:t>, שגם בזמן הזה יש לומר תפילת הדרך. בטעם הדבר נימק</w:t>
      </w:r>
      <w:r w:rsidR="004158A7">
        <w:rPr>
          <w:rFonts w:hint="cs"/>
          <w:rtl/>
        </w:rPr>
        <w:t>ו</w:t>
      </w:r>
      <w:r w:rsidR="00AD3395">
        <w:rPr>
          <w:rFonts w:hint="cs"/>
          <w:rtl/>
        </w:rPr>
        <w:t xml:space="preserve">, שאמנם אין סכנה של </w:t>
      </w:r>
      <w:r w:rsidR="00F91F43">
        <w:rPr>
          <w:rFonts w:hint="cs"/>
          <w:rtl/>
        </w:rPr>
        <w:t>שודדים, אבל יש</w:t>
      </w:r>
      <w:r w:rsidR="004B7938">
        <w:rPr>
          <w:rFonts w:hint="cs"/>
          <w:rtl/>
        </w:rPr>
        <w:t>נה</w:t>
      </w:r>
      <w:r w:rsidR="00F91F43">
        <w:rPr>
          <w:rFonts w:hint="cs"/>
          <w:rtl/>
        </w:rPr>
        <w:t xml:space="preserve"> סכנה של תאונות דרכים</w:t>
      </w:r>
      <w:r w:rsidR="00330B78">
        <w:rPr>
          <w:rFonts w:hint="cs"/>
          <w:rtl/>
        </w:rPr>
        <w:t>, וכאשר חז''ל תיקנו לומר תפילת הדרך</w:t>
      </w:r>
      <w:r w:rsidR="006A13A6">
        <w:rPr>
          <w:rFonts w:hint="cs"/>
          <w:rtl/>
        </w:rPr>
        <w:t xml:space="preserve"> - </w:t>
      </w:r>
      <w:r w:rsidR="00330B78">
        <w:rPr>
          <w:rFonts w:hint="cs"/>
          <w:rtl/>
        </w:rPr>
        <w:t>תיקנו אותה על כל סכנה שתהיה בדרכים</w:t>
      </w:r>
      <w:r w:rsidR="006A13A6">
        <w:rPr>
          <w:rFonts w:hint="cs"/>
          <w:rtl/>
        </w:rPr>
        <w:t>.</w:t>
      </w:r>
      <w:r w:rsidR="00330B78">
        <w:rPr>
          <w:rFonts w:hint="cs"/>
          <w:rtl/>
        </w:rPr>
        <w:t xml:space="preserve"> </w:t>
      </w:r>
    </w:p>
    <w:p w14:paraId="13D368CD" w14:textId="57057560" w:rsidR="00F91F43" w:rsidRDefault="001066A6" w:rsidP="00DC6FA5">
      <w:pPr>
        <w:spacing w:after="80" w:line="254" w:lineRule="auto"/>
        <w:rPr>
          <w:rtl/>
        </w:rPr>
      </w:pPr>
      <w:r>
        <w:rPr>
          <w:rFonts w:hint="cs"/>
          <w:rtl/>
        </w:rPr>
        <w:t>עוד הוסיף</w:t>
      </w:r>
      <w:r w:rsidR="00F91F43">
        <w:rPr>
          <w:rFonts w:hint="cs"/>
          <w:rtl/>
        </w:rPr>
        <w:t xml:space="preserve"> </w:t>
      </w:r>
      <w:r w:rsidR="00330B78">
        <w:rPr>
          <w:rFonts w:hint="cs"/>
          <w:rtl/>
        </w:rPr>
        <w:t xml:space="preserve">הרב שטרנבוך </w:t>
      </w:r>
      <w:r w:rsidR="00F91F43">
        <w:rPr>
          <w:rFonts w:hint="cs"/>
          <w:rtl/>
        </w:rPr>
        <w:t xml:space="preserve">בשם החזון איש, </w:t>
      </w:r>
      <w:r>
        <w:rPr>
          <w:rFonts w:hint="cs"/>
          <w:rtl/>
        </w:rPr>
        <w:t>ש</w:t>
      </w:r>
      <w:r w:rsidR="00F91F43">
        <w:rPr>
          <w:rFonts w:hint="cs"/>
          <w:rtl/>
        </w:rPr>
        <w:t>היה מקום גם לומר בתוך העיר</w:t>
      </w:r>
      <w:r>
        <w:rPr>
          <w:rFonts w:hint="cs"/>
          <w:rtl/>
        </w:rPr>
        <w:t xml:space="preserve"> תפילת הדרך</w:t>
      </w:r>
      <w:r w:rsidR="00F91F43">
        <w:rPr>
          <w:rFonts w:hint="cs"/>
          <w:rtl/>
        </w:rPr>
        <w:t xml:space="preserve">, </w:t>
      </w:r>
      <w:r w:rsidR="003C0F58">
        <w:rPr>
          <w:rFonts w:hint="cs"/>
          <w:rtl/>
        </w:rPr>
        <w:t xml:space="preserve">שהרי גם שם יש סכנה בגלל התאונות, </w:t>
      </w:r>
      <w:r w:rsidR="00F91F43">
        <w:rPr>
          <w:rFonts w:hint="cs"/>
          <w:rtl/>
        </w:rPr>
        <w:t>אלא ש</w:t>
      </w:r>
      <w:r w:rsidR="00846693">
        <w:rPr>
          <w:rFonts w:hint="cs"/>
          <w:rtl/>
        </w:rPr>
        <w:t xml:space="preserve">נהגו בעקבות </w:t>
      </w:r>
      <w:r w:rsidR="00F91F43">
        <w:rPr>
          <w:rFonts w:hint="cs"/>
          <w:rtl/>
        </w:rPr>
        <w:t xml:space="preserve">חז''ל </w:t>
      </w:r>
      <w:r w:rsidR="00846693">
        <w:rPr>
          <w:rFonts w:hint="cs"/>
          <w:sz w:val="18"/>
          <w:szCs w:val="18"/>
          <w:rtl/>
        </w:rPr>
        <w:t xml:space="preserve">(שפסקו שיש לומר מחוץ לעיר, </w:t>
      </w:r>
      <w:r w:rsidR="004B7938">
        <w:rPr>
          <w:rFonts w:hint="cs"/>
          <w:sz w:val="18"/>
          <w:szCs w:val="18"/>
          <w:rtl/>
        </w:rPr>
        <w:t>שכן</w:t>
      </w:r>
      <w:r w:rsidR="00846693">
        <w:rPr>
          <w:rFonts w:hint="cs"/>
          <w:sz w:val="18"/>
          <w:szCs w:val="18"/>
          <w:rtl/>
        </w:rPr>
        <w:t xml:space="preserve"> החשש היה משודדים) </w:t>
      </w:r>
      <w:r w:rsidR="00846693">
        <w:rPr>
          <w:rFonts w:hint="cs"/>
          <w:rtl/>
        </w:rPr>
        <w:t>לברך רק מחוץ לעיר</w:t>
      </w:r>
      <w:r>
        <w:rPr>
          <w:rFonts w:hint="cs"/>
          <w:rtl/>
        </w:rPr>
        <w:t xml:space="preserve"> ולכן אין לשנות</w:t>
      </w:r>
      <w:r w:rsidR="004158A7">
        <w:rPr>
          <w:rFonts w:hint="cs"/>
          <w:rtl/>
        </w:rPr>
        <w:t>.</w:t>
      </w:r>
      <w:r>
        <w:rPr>
          <w:rFonts w:hint="cs"/>
          <w:rtl/>
        </w:rPr>
        <w:t xml:space="preserve"> ובלשונו</w:t>
      </w:r>
      <w:r w:rsidR="00846693">
        <w:rPr>
          <w:rFonts w:hint="cs"/>
          <w:rtl/>
        </w:rPr>
        <w:t>:</w:t>
      </w:r>
    </w:p>
    <w:p w14:paraId="306833BA" w14:textId="01BD1221" w:rsidR="00275F90" w:rsidRDefault="00F91F43" w:rsidP="00DC6FA5">
      <w:pPr>
        <w:spacing w:after="80" w:line="254" w:lineRule="auto"/>
        <w:ind w:left="720"/>
        <w:rPr>
          <w:rtl/>
        </w:rPr>
      </w:pPr>
      <w:r>
        <w:rPr>
          <w:rFonts w:cs="Arial" w:hint="cs"/>
          <w:rtl/>
        </w:rPr>
        <w:t>''</w:t>
      </w:r>
      <w:r w:rsidRPr="00F91F43">
        <w:rPr>
          <w:rFonts w:cs="Arial" w:hint="cs"/>
          <w:rtl/>
        </w:rPr>
        <w:t>ראוי</w:t>
      </w:r>
      <w:r w:rsidRPr="00F91F43">
        <w:rPr>
          <w:rFonts w:cs="Arial"/>
          <w:rtl/>
        </w:rPr>
        <w:t xml:space="preserve"> </w:t>
      </w:r>
      <w:r w:rsidRPr="00F91F43">
        <w:rPr>
          <w:rFonts w:cs="Arial" w:hint="cs"/>
          <w:rtl/>
        </w:rPr>
        <w:t>ליזהר</w:t>
      </w:r>
      <w:r w:rsidRPr="00F91F43">
        <w:rPr>
          <w:rFonts w:cs="Arial"/>
          <w:rtl/>
        </w:rPr>
        <w:t xml:space="preserve"> </w:t>
      </w:r>
      <w:r w:rsidRPr="00F91F43">
        <w:rPr>
          <w:rFonts w:cs="Arial" w:hint="cs"/>
          <w:rtl/>
        </w:rPr>
        <w:t>בתפלת</w:t>
      </w:r>
      <w:r w:rsidRPr="00F91F43">
        <w:rPr>
          <w:rFonts w:cs="Arial"/>
          <w:rtl/>
        </w:rPr>
        <w:t xml:space="preserve"> </w:t>
      </w:r>
      <w:r w:rsidRPr="00F91F43">
        <w:rPr>
          <w:rFonts w:cs="Arial" w:hint="cs"/>
          <w:rtl/>
        </w:rPr>
        <w:t>הדרך</w:t>
      </w:r>
      <w:r w:rsidRPr="00F91F43">
        <w:rPr>
          <w:rFonts w:cs="Arial"/>
          <w:rtl/>
        </w:rPr>
        <w:t xml:space="preserve"> </w:t>
      </w:r>
      <w:r w:rsidRPr="00F91F43">
        <w:rPr>
          <w:rFonts w:cs="Arial" w:hint="cs"/>
          <w:rtl/>
        </w:rPr>
        <w:t>ובפרט</w:t>
      </w:r>
      <w:r w:rsidRPr="00F91F43">
        <w:rPr>
          <w:rFonts w:cs="Arial"/>
          <w:rtl/>
        </w:rPr>
        <w:t xml:space="preserve"> </w:t>
      </w:r>
      <w:r w:rsidRPr="00F91F43">
        <w:rPr>
          <w:rFonts w:cs="Arial" w:hint="cs"/>
          <w:rtl/>
        </w:rPr>
        <w:t>בזמנינו</w:t>
      </w:r>
      <w:r w:rsidRPr="00F91F43">
        <w:rPr>
          <w:rFonts w:cs="Arial"/>
          <w:rtl/>
        </w:rPr>
        <w:t xml:space="preserve"> </w:t>
      </w:r>
      <w:r w:rsidRPr="00F91F43">
        <w:rPr>
          <w:rFonts w:cs="Arial" w:hint="cs"/>
          <w:rtl/>
        </w:rPr>
        <w:t>שמצוי</w:t>
      </w:r>
      <w:r w:rsidRPr="00F91F43">
        <w:rPr>
          <w:rFonts w:cs="Arial"/>
          <w:rtl/>
        </w:rPr>
        <w:t xml:space="preserve"> </w:t>
      </w:r>
      <w:r w:rsidRPr="00F91F43">
        <w:rPr>
          <w:rFonts w:cs="Arial" w:hint="cs"/>
          <w:rtl/>
        </w:rPr>
        <w:t>מכוניות</w:t>
      </w:r>
      <w:r w:rsidRPr="00F91F43">
        <w:rPr>
          <w:rFonts w:cs="Arial"/>
          <w:rtl/>
        </w:rPr>
        <w:t xml:space="preserve"> </w:t>
      </w:r>
      <w:r w:rsidRPr="00F91F43">
        <w:rPr>
          <w:rFonts w:cs="Arial" w:hint="cs"/>
          <w:rtl/>
        </w:rPr>
        <w:t>עם</w:t>
      </w:r>
      <w:r w:rsidRPr="00F91F43">
        <w:rPr>
          <w:rFonts w:cs="Arial"/>
          <w:rtl/>
        </w:rPr>
        <w:t xml:space="preserve"> </w:t>
      </w:r>
      <w:r w:rsidRPr="00F91F43">
        <w:rPr>
          <w:rFonts w:cs="Arial" w:hint="cs"/>
          <w:rtl/>
        </w:rPr>
        <w:t>נהגים</w:t>
      </w:r>
      <w:r w:rsidRPr="00F91F43">
        <w:rPr>
          <w:rFonts w:cs="Arial"/>
          <w:rtl/>
        </w:rPr>
        <w:t xml:space="preserve"> </w:t>
      </w:r>
      <w:r w:rsidRPr="00F91F43">
        <w:rPr>
          <w:rFonts w:cs="Arial" w:hint="cs"/>
          <w:rtl/>
        </w:rPr>
        <w:t>שאינם</w:t>
      </w:r>
      <w:r w:rsidRPr="00F91F43">
        <w:rPr>
          <w:rFonts w:cs="Arial"/>
          <w:rtl/>
        </w:rPr>
        <w:t xml:space="preserve"> </w:t>
      </w:r>
      <w:r w:rsidRPr="00F91F43">
        <w:rPr>
          <w:rFonts w:cs="Arial" w:hint="cs"/>
          <w:rtl/>
        </w:rPr>
        <w:t>זהירים</w:t>
      </w:r>
      <w:r w:rsidRPr="00F91F43">
        <w:rPr>
          <w:rFonts w:cs="Arial"/>
          <w:rtl/>
        </w:rPr>
        <w:t xml:space="preserve">, </w:t>
      </w:r>
      <w:r w:rsidRPr="00F91F43">
        <w:rPr>
          <w:rFonts w:cs="Arial" w:hint="cs"/>
          <w:rtl/>
        </w:rPr>
        <w:t>ואפילו</w:t>
      </w:r>
      <w:r w:rsidRPr="00F91F43">
        <w:rPr>
          <w:rFonts w:cs="Arial"/>
          <w:rtl/>
        </w:rPr>
        <w:t xml:space="preserve"> </w:t>
      </w:r>
      <w:r w:rsidRPr="00F91F43">
        <w:rPr>
          <w:rFonts w:cs="Arial" w:hint="cs"/>
          <w:rtl/>
        </w:rPr>
        <w:t>אם</w:t>
      </w:r>
      <w:r w:rsidRPr="00F91F43">
        <w:rPr>
          <w:rFonts w:cs="Arial"/>
          <w:rtl/>
        </w:rPr>
        <w:t xml:space="preserve"> </w:t>
      </w:r>
      <w:r w:rsidRPr="00F91F43">
        <w:rPr>
          <w:rFonts w:cs="Arial" w:hint="cs"/>
          <w:rtl/>
        </w:rPr>
        <w:t>הוא</w:t>
      </w:r>
      <w:r w:rsidRPr="00F91F43">
        <w:rPr>
          <w:rFonts w:cs="Arial"/>
          <w:rtl/>
        </w:rPr>
        <w:t xml:space="preserve"> </w:t>
      </w:r>
      <w:r w:rsidRPr="00F91F43">
        <w:rPr>
          <w:rFonts w:cs="Arial" w:hint="cs"/>
          <w:rtl/>
        </w:rPr>
        <w:t>זהיר</w:t>
      </w:r>
      <w:r w:rsidRPr="00F91F43">
        <w:rPr>
          <w:rFonts w:cs="Arial"/>
          <w:rtl/>
        </w:rPr>
        <w:t xml:space="preserve"> </w:t>
      </w:r>
      <w:r w:rsidRPr="00F91F43">
        <w:rPr>
          <w:rFonts w:cs="Arial" w:hint="cs"/>
          <w:rtl/>
        </w:rPr>
        <w:t>הלוא</w:t>
      </w:r>
      <w:r w:rsidRPr="00F91F43">
        <w:rPr>
          <w:rFonts w:cs="Arial"/>
          <w:rtl/>
        </w:rPr>
        <w:t xml:space="preserve"> </w:t>
      </w:r>
      <w:r w:rsidRPr="00F91F43">
        <w:rPr>
          <w:rFonts w:cs="Arial" w:hint="cs"/>
          <w:rtl/>
        </w:rPr>
        <w:t>אם</w:t>
      </w:r>
      <w:r w:rsidRPr="00F91F43">
        <w:rPr>
          <w:rFonts w:cs="Arial"/>
          <w:rtl/>
        </w:rPr>
        <w:t xml:space="preserve"> </w:t>
      </w:r>
      <w:r w:rsidRPr="00F91F43">
        <w:rPr>
          <w:rFonts w:cs="Arial" w:hint="cs"/>
          <w:rtl/>
        </w:rPr>
        <w:t>השני</w:t>
      </w:r>
      <w:r w:rsidRPr="00F91F43">
        <w:rPr>
          <w:rFonts w:cs="Arial"/>
          <w:rtl/>
        </w:rPr>
        <w:t xml:space="preserve"> </w:t>
      </w:r>
      <w:r w:rsidRPr="00F91F43">
        <w:rPr>
          <w:rFonts w:cs="Arial" w:hint="cs"/>
          <w:rtl/>
        </w:rPr>
        <w:t>לא</w:t>
      </w:r>
      <w:r w:rsidRPr="00F91F43">
        <w:rPr>
          <w:rFonts w:cs="Arial"/>
          <w:rtl/>
        </w:rPr>
        <w:t xml:space="preserve"> </w:t>
      </w:r>
      <w:r w:rsidRPr="00F91F43">
        <w:rPr>
          <w:rFonts w:cs="Arial" w:hint="cs"/>
          <w:rtl/>
        </w:rPr>
        <w:t>זהיר</w:t>
      </w:r>
      <w:r w:rsidRPr="00F91F43">
        <w:rPr>
          <w:rFonts w:cs="Arial"/>
          <w:rtl/>
        </w:rPr>
        <w:t xml:space="preserve"> </w:t>
      </w:r>
      <w:r w:rsidRPr="00F91F43">
        <w:rPr>
          <w:rFonts w:cs="Arial" w:hint="cs"/>
          <w:rtl/>
        </w:rPr>
        <w:t>עלול</w:t>
      </w:r>
      <w:r w:rsidRPr="00F91F43">
        <w:rPr>
          <w:rFonts w:cs="Arial"/>
          <w:rtl/>
        </w:rPr>
        <w:t xml:space="preserve"> </w:t>
      </w:r>
      <w:r w:rsidRPr="00F91F43">
        <w:rPr>
          <w:rFonts w:cs="Arial" w:hint="cs"/>
          <w:rtl/>
        </w:rPr>
        <w:t>להיות</w:t>
      </w:r>
      <w:r w:rsidRPr="00F91F43">
        <w:rPr>
          <w:rFonts w:cs="Arial"/>
          <w:rtl/>
        </w:rPr>
        <w:t xml:space="preserve"> </w:t>
      </w:r>
      <w:r w:rsidRPr="00F91F43">
        <w:rPr>
          <w:rFonts w:cs="Arial" w:hint="cs"/>
          <w:rtl/>
        </w:rPr>
        <w:t>מעורב</w:t>
      </w:r>
      <w:r w:rsidRPr="00F91F43">
        <w:rPr>
          <w:rFonts w:cs="Arial"/>
          <w:rtl/>
        </w:rPr>
        <w:t xml:space="preserve"> </w:t>
      </w:r>
      <w:r w:rsidRPr="00F91F43">
        <w:rPr>
          <w:rFonts w:cs="Arial" w:hint="cs"/>
          <w:rtl/>
        </w:rPr>
        <w:t>בהתנגשות</w:t>
      </w:r>
      <w:r w:rsidRPr="00F91F43">
        <w:rPr>
          <w:rFonts w:cs="Arial"/>
          <w:rtl/>
        </w:rPr>
        <w:t xml:space="preserve"> </w:t>
      </w:r>
      <w:r w:rsidRPr="00F91F43">
        <w:rPr>
          <w:rFonts w:cs="Arial" w:hint="cs"/>
          <w:rtl/>
        </w:rPr>
        <w:t>עד</w:t>
      </w:r>
      <w:r w:rsidRPr="00F91F43">
        <w:rPr>
          <w:rFonts w:cs="Arial"/>
          <w:rtl/>
        </w:rPr>
        <w:t xml:space="preserve"> </w:t>
      </w:r>
      <w:r w:rsidRPr="00F91F43">
        <w:rPr>
          <w:rFonts w:cs="Arial" w:hint="cs"/>
          <w:rtl/>
        </w:rPr>
        <w:t>פציעה</w:t>
      </w:r>
      <w:r w:rsidRPr="00F91F43">
        <w:rPr>
          <w:rFonts w:cs="Arial"/>
          <w:rtl/>
        </w:rPr>
        <w:t xml:space="preserve"> </w:t>
      </w:r>
      <w:r w:rsidRPr="00F91F43">
        <w:rPr>
          <w:rFonts w:cs="Arial" w:hint="cs"/>
          <w:rtl/>
        </w:rPr>
        <w:t>או</w:t>
      </w:r>
      <w:r w:rsidRPr="00F91F43">
        <w:rPr>
          <w:rFonts w:cs="Arial"/>
          <w:rtl/>
        </w:rPr>
        <w:t xml:space="preserve"> </w:t>
      </w:r>
      <w:r w:rsidRPr="00F91F43">
        <w:rPr>
          <w:rFonts w:cs="Arial" w:hint="cs"/>
          <w:rtl/>
        </w:rPr>
        <w:t>הריגה</w:t>
      </w:r>
      <w:r w:rsidRPr="00F91F43">
        <w:rPr>
          <w:rFonts w:cs="Arial"/>
          <w:rtl/>
        </w:rPr>
        <w:t xml:space="preserve">, </w:t>
      </w:r>
      <w:r w:rsidRPr="00F91F43">
        <w:rPr>
          <w:rFonts w:cs="Arial" w:hint="cs"/>
          <w:rtl/>
        </w:rPr>
        <w:t>ולכן</w:t>
      </w:r>
      <w:r w:rsidRPr="00F91F43">
        <w:rPr>
          <w:rFonts w:cs="Arial"/>
          <w:rtl/>
        </w:rPr>
        <w:t xml:space="preserve"> </w:t>
      </w:r>
      <w:r w:rsidRPr="00F91F43">
        <w:rPr>
          <w:rFonts w:cs="Arial" w:hint="cs"/>
          <w:rtl/>
        </w:rPr>
        <w:t>שמעתי</w:t>
      </w:r>
      <w:r w:rsidRPr="00F91F43">
        <w:rPr>
          <w:rFonts w:cs="Arial"/>
          <w:rtl/>
        </w:rPr>
        <w:t xml:space="preserve"> </w:t>
      </w:r>
      <w:r w:rsidRPr="00F91F43">
        <w:rPr>
          <w:rFonts w:cs="Arial" w:hint="cs"/>
          <w:rtl/>
        </w:rPr>
        <w:t>בשם</w:t>
      </w:r>
      <w:r w:rsidRPr="00F91F43">
        <w:rPr>
          <w:rFonts w:cs="Arial"/>
          <w:rtl/>
        </w:rPr>
        <w:t xml:space="preserve"> </w:t>
      </w:r>
      <w:r w:rsidRPr="00F91F43">
        <w:rPr>
          <w:rFonts w:cs="Arial" w:hint="cs"/>
          <w:rtl/>
        </w:rPr>
        <w:t>רבינו</w:t>
      </w:r>
      <w:r w:rsidRPr="00F91F43">
        <w:rPr>
          <w:rFonts w:cs="Arial"/>
          <w:rtl/>
        </w:rPr>
        <w:t xml:space="preserve"> </w:t>
      </w:r>
      <w:r w:rsidRPr="00F91F43">
        <w:rPr>
          <w:rFonts w:cs="Arial" w:hint="cs"/>
          <w:rtl/>
        </w:rPr>
        <w:t>החזו</w:t>
      </w:r>
      <w:r w:rsidRPr="00F91F43">
        <w:rPr>
          <w:rFonts w:cs="Arial"/>
          <w:rtl/>
        </w:rPr>
        <w:t>"</w:t>
      </w:r>
      <w:r w:rsidRPr="00F91F43">
        <w:rPr>
          <w:rFonts w:cs="Arial" w:hint="cs"/>
          <w:rtl/>
        </w:rPr>
        <w:t>א</w:t>
      </w:r>
      <w:r w:rsidRPr="00F91F43">
        <w:rPr>
          <w:rFonts w:cs="Arial"/>
          <w:rtl/>
        </w:rPr>
        <w:t xml:space="preserve"> </w:t>
      </w:r>
      <w:r w:rsidRPr="00F91F43">
        <w:rPr>
          <w:rFonts w:cs="Arial" w:hint="cs"/>
          <w:rtl/>
        </w:rPr>
        <w:t>שראוי</w:t>
      </w:r>
      <w:r w:rsidRPr="00F91F43">
        <w:rPr>
          <w:rFonts w:cs="Arial"/>
          <w:rtl/>
        </w:rPr>
        <w:t xml:space="preserve"> </w:t>
      </w:r>
      <w:r w:rsidRPr="00F91F43">
        <w:rPr>
          <w:rFonts w:cs="Arial" w:hint="cs"/>
          <w:rtl/>
        </w:rPr>
        <w:t>היה</w:t>
      </w:r>
      <w:r w:rsidRPr="00F91F43">
        <w:rPr>
          <w:rFonts w:cs="Arial"/>
          <w:rtl/>
        </w:rPr>
        <w:t xml:space="preserve"> </w:t>
      </w:r>
      <w:r w:rsidRPr="00F91F43">
        <w:rPr>
          <w:rFonts w:cs="Arial" w:hint="cs"/>
          <w:rtl/>
        </w:rPr>
        <w:t>היום</w:t>
      </w:r>
      <w:r w:rsidRPr="00F91F43">
        <w:rPr>
          <w:rFonts w:cs="Arial"/>
          <w:rtl/>
        </w:rPr>
        <w:t xml:space="preserve"> </w:t>
      </w:r>
      <w:r w:rsidRPr="00F91F43">
        <w:rPr>
          <w:rFonts w:cs="Arial" w:hint="cs"/>
          <w:rtl/>
        </w:rPr>
        <w:t>לברך</w:t>
      </w:r>
      <w:r w:rsidRPr="00F91F43">
        <w:rPr>
          <w:rFonts w:cs="Arial"/>
          <w:rtl/>
        </w:rPr>
        <w:t xml:space="preserve"> </w:t>
      </w:r>
      <w:r w:rsidRPr="00F91F43">
        <w:rPr>
          <w:rFonts w:cs="Arial" w:hint="cs"/>
          <w:rtl/>
        </w:rPr>
        <w:t>תפלת</w:t>
      </w:r>
      <w:r w:rsidRPr="00F91F43">
        <w:rPr>
          <w:rFonts w:cs="Arial"/>
          <w:rtl/>
        </w:rPr>
        <w:t xml:space="preserve"> </w:t>
      </w:r>
      <w:r w:rsidRPr="00F91F43">
        <w:rPr>
          <w:rFonts w:cs="Arial" w:hint="cs"/>
          <w:rtl/>
        </w:rPr>
        <w:t>הדרך</w:t>
      </w:r>
      <w:r w:rsidRPr="00F91F43">
        <w:rPr>
          <w:rFonts w:cs="Arial"/>
          <w:rtl/>
        </w:rPr>
        <w:t xml:space="preserve"> </w:t>
      </w:r>
      <w:r w:rsidRPr="00F91F43">
        <w:rPr>
          <w:rFonts w:cs="Arial" w:hint="cs"/>
          <w:rtl/>
        </w:rPr>
        <w:t>אפילו</w:t>
      </w:r>
      <w:r w:rsidRPr="00F91F43">
        <w:rPr>
          <w:rFonts w:cs="Arial"/>
          <w:rtl/>
        </w:rPr>
        <w:t xml:space="preserve"> </w:t>
      </w:r>
      <w:r w:rsidRPr="00F91F43">
        <w:rPr>
          <w:rFonts w:cs="Arial" w:hint="cs"/>
          <w:rtl/>
        </w:rPr>
        <w:t>נוסע</w:t>
      </w:r>
      <w:r w:rsidRPr="00F91F43">
        <w:rPr>
          <w:rFonts w:cs="Arial"/>
          <w:rtl/>
        </w:rPr>
        <w:t xml:space="preserve"> </w:t>
      </w:r>
      <w:r w:rsidRPr="00F91F43">
        <w:rPr>
          <w:rFonts w:cs="Arial" w:hint="cs"/>
          <w:rtl/>
        </w:rPr>
        <w:t>בעיר</w:t>
      </w:r>
      <w:r w:rsidRPr="00F91F43">
        <w:rPr>
          <w:rFonts w:cs="Arial"/>
          <w:rtl/>
        </w:rPr>
        <w:t xml:space="preserve">, </w:t>
      </w:r>
      <w:r w:rsidRPr="00F91F43">
        <w:rPr>
          <w:rFonts w:cs="Arial" w:hint="cs"/>
          <w:rtl/>
        </w:rPr>
        <w:t>אלא</w:t>
      </w:r>
      <w:r w:rsidRPr="00F91F43">
        <w:rPr>
          <w:rFonts w:cs="Arial"/>
          <w:rtl/>
        </w:rPr>
        <w:t xml:space="preserve"> </w:t>
      </w:r>
      <w:r w:rsidRPr="00F91F43">
        <w:rPr>
          <w:rFonts w:cs="Arial" w:hint="cs"/>
          <w:rtl/>
        </w:rPr>
        <w:t>שלא</w:t>
      </w:r>
      <w:r w:rsidRPr="00F91F43">
        <w:rPr>
          <w:rFonts w:cs="Arial"/>
          <w:rtl/>
        </w:rPr>
        <w:t xml:space="preserve"> </w:t>
      </w:r>
      <w:r w:rsidRPr="00F91F43">
        <w:rPr>
          <w:rFonts w:cs="Arial" w:hint="cs"/>
          <w:rtl/>
        </w:rPr>
        <w:t>נוכל</w:t>
      </w:r>
      <w:r w:rsidRPr="00F91F43">
        <w:rPr>
          <w:rFonts w:cs="Arial"/>
          <w:rtl/>
        </w:rPr>
        <w:t xml:space="preserve"> </w:t>
      </w:r>
      <w:r w:rsidRPr="00F91F43">
        <w:rPr>
          <w:rFonts w:cs="Arial" w:hint="cs"/>
          <w:rtl/>
        </w:rPr>
        <w:t>לשנות</w:t>
      </w:r>
      <w:r w:rsidRPr="00F91F43">
        <w:rPr>
          <w:rFonts w:cs="Arial"/>
          <w:rtl/>
        </w:rPr>
        <w:t xml:space="preserve"> </w:t>
      </w:r>
      <w:r w:rsidRPr="00F91F43">
        <w:rPr>
          <w:rFonts w:cs="Arial" w:hint="cs"/>
          <w:rtl/>
        </w:rPr>
        <w:t>מאבותינו</w:t>
      </w:r>
      <w:r w:rsidRPr="00F91F43">
        <w:rPr>
          <w:rFonts w:cs="Arial"/>
          <w:rtl/>
        </w:rPr>
        <w:t xml:space="preserve"> </w:t>
      </w:r>
      <w:r w:rsidRPr="00F91F43">
        <w:rPr>
          <w:rFonts w:cs="Arial" w:hint="cs"/>
          <w:rtl/>
        </w:rPr>
        <w:t>שלא</w:t>
      </w:r>
      <w:r w:rsidRPr="00F91F43">
        <w:rPr>
          <w:rFonts w:cs="Arial"/>
          <w:rtl/>
        </w:rPr>
        <w:t xml:space="preserve"> </w:t>
      </w:r>
      <w:r w:rsidRPr="00F91F43">
        <w:rPr>
          <w:rFonts w:cs="Arial" w:hint="cs"/>
          <w:rtl/>
        </w:rPr>
        <w:t>התפללו</w:t>
      </w:r>
      <w:r w:rsidRPr="00F91F43">
        <w:rPr>
          <w:rFonts w:cs="Arial"/>
          <w:rtl/>
        </w:rPr>
        <w:t xml:space="preserve"> </w:t>
      </w:r>
      <w:r w:rsidRPr="00F91F43">
        <w:rPr>
          <w:rFonts w:cs="Arial" w:hint="cs"/>
          <w:rtl/>
        </w:rPr>
        <w:t>אלא</w:t>
      </w:r>
      <w:r w:rsidRPr="00F91F43">
        <w:rPr>
          <w:rFonts w:cs="Arial"/>
          <w:rtl/>
        </w:rPr>
        <w:t xml:space="preserve"> </w:t>
      </w:r>
      <w:r w:rsidRPr="00F91F43">
        <w:rPr>
          <w:rFonts w:cs="Arial" w:hint="cs"/>
          <w:rtl/>
        </w:rPr>
        <w:t>כמו</w:t>
      </w:r>
      <w:r w:rsidRPr="00F91F43">
        <w:rPr>
          <w:rFonts w:cs="Arial"/>
          <w:rtl/>
        </w:rPr>
        <w:t xml:space="preserve"> </w:t>
      </w:r>
      <w:r w:rsidRPr="00F91F43">
        <w:rPr>
          <w:rFonts w:cs="Arial" w:hint="cs"/>
          <w:rtl/>
        </w:rPr>
        <w:t>שתיקנו</w:t>
      </w:r>
      <w:r w:rsidRPr="00F91F43">
        <w:rPr>
          <w:rFonts w:cs="Arial"/>
          <w:rtl/>
        </w:rPr>
        <w:t xml:space="preserve"> </w:t>
      </w:r>
      <w:r w:rsidRPr="00F91F43">
        <w:rPr>
          <w:rFonts w:cs="Arial" w:hint="cs"/>
          <w:rtl/>
        </w:rPr>
        <w:t>חז</w:t>
      </w:r>
      <w:r w:rsidRPr="00F91F43">
        <w:rPr>
          <w:rFonts w:cs="Arial"/>
          <w:rtl/>
        </w:rPr>
        <w:t>"</w:t>
      </w:r>
      <w:r w:rsidRPr="00F91F43">
        <w:rPr>
          <w:rFonts w:cs="Arial" w:hint="cs"/>
          <w:rtl/>
        </w:rPr>
        <w:t>ל</w:t>
      </w:r>
      <w:r w:rsidRPr="00F91F43">
        <w:rPr>
          <w:rFonts w:cs="Arial"/>
          <w:rtl/>
        </w:rPr>
        <w:t xml:space="preserve"> </w:t>
      </w:r>
      <w:r w:rsidRPr="00F91F43">
        <w:rPr>
          <w:rFonts w:cs="Arial" w:hint="cs"/>
          <w:rtl/>
        </w:rPr>
        <w:t>כשיוצא</w:t>
      </w:r>
      <w:r w:rsidRPr="00F91F43">
        <w:rPr>
          <w:rFonts w:cs="Arial"/>
          <w:rtl/>
        </w:rPr>
        <w:t xml:space="preserve"> </w:t>
      </w:r>
      <w:r w:rsidRPr="00F91F43">
        <w:rPr>
          <w:rFonts w:cs="Arial" w:hint="cs"/>
          <w:rtl/>
        </w:rPr>
        <w:t>מהעיר</w:t>
      </w:r>
      <w:r w:rsidRPr="00F91F43">
        <w:rPr>
          <w:rFonts w:cs="Arial"/>
          <w:rtl/>
        </w:rPr>
        <w:t>.</w:t>
      </w:r>
      <w:r w:rsidR="00913AA8">
        <w:rPr>
          <w:rFonts w:cs="Arial" w:hint="cs"/>
          <w:rtl/>
        </w:rPr>
        <w:t>''</w:t>
      </w:r>
      <w:r w:rsidRPr="00F91F43">
        <w:rPr>
          <w:rFonts w:cs="Arial"/>
          <w:rtl/>
        </w:rPr>
        <w:t xml:space="preserve"> </w:t>
      </w:r>
      <w:r w:rsidR="00275F90">
        <w:rPr>
          <w:rFonts w:hint="cs"/>
          <w:rtl/>
        </w:rPr>
        <w:t xml:space="preserve"> </w:t>
      </w:r>
    </w:p>
    <w:p w14:paraId="28952357" w14:textId="6901697C" w:rsidR="00BF3E82" w:rsidRDefault="00C609C4" w:rsidP="00DC6FA5">
      <w:pPr>
        <w:spacing w:after="80" w:line="254" w:lineRule="auto"/>
        <w:rPr>
          <w:rtl/>
        </w:rPr>
      </w:pPr>
      <w:r>
        <w:rPr>
          <w:rFonts w:hint="cs"/>
          <w:rtl/>
        </w:rPr>
        <w:t xml:space="preserve">ב. </w:t>
      </w:r>
      <w:r w:rsidR="004158A7">
        <w:rPr>
          <w:rFonts w:hint="cs"/>
          <w:b/>
          <w:bCs/>
          <w:rtl/>
        </w:rPr>
        <w:t>ה</w:t>
      </w:r>
      <w:r w:rsidRPr="00C609C4">
        <w:rPr>
          <w:rFonts w:hint="cs"/>
          <w:b/>
          <w:bCs/>
          <w:rtl/>
        </w:rPr>
        <w:t>אור</w:t>
      </w:r>
      <w:r>
        <w:rPr>
          <w:rFonts w:hint="cs"/>
          <w:rtl/>
        </w:rPr>
        <w:t xml:space="preserve"> </w:t>
      </w:r>
      <w:r w:rsidRPr="00C609C4">
        <w:rPr>
          <w:rFonts w:hint="cs"/>
          <w:b/>
          <w:bCs/>
          <w:rtl/>
        </w:rPr>
        <w:t>לציון</w:t>
      </w:r>
      <w:r>
        <w:rPr>
          <w:rFonts w:hint="cs"/>
          <w:rtl/>
        </w:rPr>
        <w:t xml:space="preserve"> </w:t>
      </w:r>
      <w:r>
        <w:rPr>
          <w:rFonts w:hint="cs"/>
          <w:sz w:val="18"/>
          <w:szCs w:val="18"/>
          <w:rtl/>
        </w:rPr>
        <w:t>(ח''ב, ז, כז)</w:t>
      </w:r>
      <w:r w:rsidR="008F100E">
        <w:rPr>
          <w:rFonts w:hint="cs"/>
          <w:sz w:val="18"/>
          <w:szCs w:val="18"/>
          <w:rtl/>
        </w:rPr>
        <w:t xml:space="preserve"> </w:t>
      </w:r>
      <w:r w:rsidR="004158A7">
        <w:rPr>
          <w:rFonts w:hint="cs"/>
          <w:rtl/>
        </w:rPr>
        <w:t>חלק ופסק</w:t>
      </w:r>
      <w:r w:rsidR="008F100E">
        <w:rPr>
          <w:rFonts w:hint="cs"/>
          <w:rtl/>
        </w:rPr>
        <w:t xml:space="preserve">, </w:t>
      </w:r>
      <w:r w:rsidR="0034673B">
        <w:rPr>
          <w:rFonts w:hint="cs"/>
          <w:rtl/>
        </w:rPr>
        <w:t xml:space="preserve">שאם </w:t>
      </w:r>
      <w:r w:rsidR="008F100E">
        <w:rPr>
          <w:rFonts w:hint="cs"/>
          <w:rtl/>
        </w:rPr>
        <w:t xml:space="preserve">נוסעים בכבישים </w:t>
      </w:r>
      <w:r w:rsidR="00A86EC8">
        <w:rPr>
          <w:rFonts w:hint="cs"/>
          <w:rtl/>
        </w:rPr>
        <w:t xml:space="preserve">בהם </w:t>
      </w:r>
      <w:r w:rsidR="00C86331">
        <w:rPr>
          <w:rFonts w:hint="cs"/>
          <w:rtl/>
        </w:rPr>
        <w:t xml:space="preserve">יש </w:t>
      </w:r>
      <w:r w:rsidR="00A86EC8">
        <w:rPr>
          <w:rFonts w:hint="cs"/>
          <w:rtl/>
        </w:rPr>
        <w:t>רכבים נוספים</w:t>
      </w:r>
      <w:r w:rsidR="00A90036">
        <w:rPr>
          <w:rFonts w:hint="cs"/>
          <w:rtl/>
        </w:rPr>
        <w:t>,</w:t>
      </w:r>
      <w:r w:rsidR="00A86EC8">
        <w:rPr>
          <w:rFonts w:hint="cs"/>
          <w:rtl/>
        </w:rPr>
        <w:t xml:space="preserve"> </w:t>
      </w:r>
      <w:r w:rsidR="00C91C01">
        <w:rPr>
          <w:rFonts w:hint="cs"/>
          <w:rtl/>
        </w:rPr>
        <w:t xml:space="preserve">צריך לומר </w:t>
      </w:r>
      <w:r w:rsidR="00970897">
        <w:rPr>
          <w:rFonts w:hint="cs"/>
          <w:rtl/>
        </w:rPr>
        <w:t>תפילת הדרך</w:t>
      </w:r>
      <w:r w:rsidR="00713CE4">
        <w:rPr>
          <w:rFonts w:hint="cs"/>
          <w:rtl/>
        </w:rPr>
        <w:t xml:space="preserve"> </w:t>
      </w:r>
      <w:r w:rsidR="00A90036">
        <w:rPr>
          <w:rFonts w:hint="cs"/>
          <w:rtl/>
        </w:rPr>
        <w:t>ללא</w:t>
      </w:r>
      <w:r w:rsidR="00713CE4">
        <w:rPr>
          <w:rFonts w:hint="cs"/>
          <w:rtl/>
        </w:rPr>
        <w:t xml:space="preserve"> </w:t>
      </w:r>
      <w:r w:rsidR="00C91C01">
        <w:rPr>
          <w:rFonts w:hint="cs"/>
          <w:rtl/>
        </w:rPr>
        <w:t>שם ומלכות</w:t>
      </w:r>
      <w:r w:rsidR="00B46CBC">
        <w:rPr>
          <w:rFonts w:hint="cs"/>
          <w:rtl/>
        </w:rPr>
        <w:t>, מכיוון שהכביש נחשב כסוג של מקום יישוב</w:t>
      </w:r>
      <w:r w:rsidR="00C91C01">
        <w:rPr>
          <w:rFonts w:hint="cs"/>
          <w:rtl/>
        </w:rPr>
        <w:t>.</w:t>
      </w:r>
      <w:r w:rsidR="00970897">
        <w:rPr>
          <w:rFonts w:hint="cs"/>
          <w:rtl/>
        </w:rPr>
        <w:t xml:space="preserve"> רק במקרים מיוחדים, כמו כבישים שיש בהם סכנה</w:t>
      </w:r>
      <w:r w:rsidR="002603FD">
        <w:rPr>
          <w:rFonts w:hint="cs"/>
          <w:rtl/>
        </w:rPr>
        <w:t xml:space="preserve"> של מחבלים</w:t>
      </w:r>
      <w:r w:rsidR="00970897">
        <w:rPr>
          <w:rFonts w:hint="cs"/>
          <w:rtl/>
        </w:rPr>
        <w:t>,</w:t>
      </w:r>
      <w:r w:rsidR="00BF3E82">
        <w:rPr>
          <w:rFonts w:hint="cs"/>
          <w:rtl/>
        </w:rPr>
        <w:t xml:space="preserve"> או שאין בהם מכוניות</w:t>
      </w:r>
      <w:r w:rsidR="002603FD">
        <w:rPr>
          <w:rFonts w:hint="cs"/>
          <w:rtl/>
        </w:rPr>
        <w:t xml:space="preserve"> ואז זה נחשב כדרך </w:t>
      </w:r>
      <w:r w:rsidR="00835695">
        <w:rPr>
          <w:rFonts w:hint="cs"/>
          <w:rtl/>
        </w:rPr>
        <w:t>ה</w:t>
      </w:r>
      <w:r w:rsidR="002603FD">
        <w:rPr>
          <w:rFonts w:hint="cs"/>
          <w:rtl/>
        </w:rPr>
        <w:t>מרוחקת מיישוב</w:t>
      </w:r>
      <w:r w:rsidR="00C91C01">
        <w:rPr>
          <w:rFonts w:hint="cs"/>
          <w:rtl/>
        </w:rPr>
        <w:t xml:space="preserve">  </w:t>
      </w:r>
      <w:r w:rsidR="00BF3E82">
        <w:rPr>
          <w:rFonts w:hint="cs"/>
          <w:rtl/>
        </w:rPr>
        <w:t xml:space="preserve">יש </w:t>
      </w:r>
      <w:r w:rsidR="00C91C01">
        <w:rPr>
          <w:rFonts w:hint="cs"/>
          <w:rtl/>
        </w:rPr>
        <w:t xml:space="preserve">לומר </w:t>
      </w:r>
      <w:r w:rsidR="00713CE4">
        <w:rPr>
          <w:rFonts w:hint="cs"/>
          <w:rtl/>
        </w:rPr>
        <w:t>בברכה</w:t>
      </w:r>
      <w:r w:rsidR="00E14037">
        <w:rPr>
          <w:rFonts w:hint="cs"/>
          <w:rtl/>
        </w:rPr>
        <w:t xml:space="preserve"> </w:t>
      </w:r>
      <w:r w:rsidR="00E14037">
        <w:rPr>
          <w:rFonts w:hint="cs"/>
          <w:sz w:val="18"/>
          <w:szCs w:val="18"/>
          <w:rtl/>
        </w:rPr>
        <w:t xml:space="preserve">(ועיין </w:t>
      </w:r>
      <w:r w:rsidR="00E14037" w:rsidRPr="00F841F7">
        <w:rPr>
          <w:rFonts w:hint="cs"/>
          <w:b/>
          <w:bCs/>
          <w:sz w:val="18"/>
          <w:szCs w:val="18"/>
          <w:rtl/>
        </w:rPr>
        <w:t>במנחת שלמה</w:t>
      </w:r>
      <w:r w:rsidR="00E14037">
        <w:rPr>
          <w:rFonts w:hint="cs"/>
          <w:sz w:val="18"/>
          <w:szCs w:val="18"/>
          <w:rtl/>
        </w:rPr>
        <w:t xml:space="preserve"> ב, ס)</w:t>
      </w:r>
      <w:r w:rsidR="00BF3E82">
        <w:rPr>
          <w:rFonts w:hint="cs"/>
          <w:rtl/>
        </w:rPr>
        <w:t xml:space="preserve">. </w:t>
      </w:r>
    </w:p>
    <w:p w14:paraId="7C797FFE" w14:textId="3F9F8896" w:rsidR="00C609C4" w:rsidRPr="008F100E" w:rsidRDefault="00BF3E82" w:rsidP="00DC6FA5">
      <w:pPr>
        <w:spacing w:after="80" w:line="254" w:lineRule="auto"/>
        <w:rPr>
          <w:rtl/>
        </w:rPr>
      </w:pPr>
      <w:r>
        <w:rPr>
          <w:rFonts w:hint="cs"/>
          <w:rtl/>
        </w:rPr>
        <w:t>כנגד טענת הרב שטרנבוך והרב עובדיה יוסף שיש כיום תאונות דרכים</w:t>
      </w:r>
      <w:r w:rsidR="00AF262E">
        <w:rPr>
          <w:rFonts w:hint="cs"/>
          <w:rtl/>
        </w:rPr>
        <w:t xml:space="preserve"> טען</w:t>
      </w:r>
      <w:r w:rsidR="00C14CC7">
        <w:rPr>
          <w:rFonts w:hint="cs"/>
          <w:rtl/>
        </w:rPr>
        <w:t>,</w:t>
      </w:r>
      <w:r w:rsidR="00835695">
        <w:rPr>
          <w:rFonts w:hint="cs"/>
          <w:rtl/>
        </w:rPr>
        <w:t xml:space="preserve"> </w:t>
      </w:r>
      <w:r>
        <w:rPr>
          <w:rFonts w:hint="cs"/>
          <w:rtl/>
        </w:rPr>
        <w:t>שכאשר חז''ל תקנו לומר תפילת הדרך הם קבעו שהקריטריון הוא האם מדובר במקום יישוב</w:t>
      </w:r>
      <w:r w:rsidR="001C07C4">
        <w:rPr>
          <w:rFonts w:hint="cs"/>
          <w:rtl/>
        </w:rPr>
        <w:t>,</w:t>
      </w:r>
      <w:r w:rsidR="00816A7C">
        <w:rPr>
          <w:rFonts w:hint="cs"/>
          <w:rtl/>
        </w:rPr>
        <w:t xml:space="preserve"> והאם יש שודדים</w:t>
      </w:r>
      <w:r>
        <w:rPr>
          <w:rFonts w:hint="cs"/>
          <w:rtl/>
        </w:rPr>
        <w:t xml:space="preserve">, </w:t>
      </w:r>
      <w:r w:rsidR="00F3273B">
        <w:rPr>
          <w:rFonts w:hint="cs"/>
          <w:rtl/>
        </w:rPr>
        <w:t>כך ש</w:t>
      </w:r>
      <w:r>
        <w:rPr>
          <w:rFonts w:hint="cs"/>
          <w:rtl/>
        </w:rPr>
        <w:t xml:space="preserve">תאונות דרכים לא </w:t>
      </w:r>
      <w:r w:rsidR="00835695">
        <w:rPr>
          <w:rFonts w:hint="cs"/>
          <w:rtl/>
        </w:rPr>
        <w:t>מהוות</w:t>
      </w:r>
      <w:r w:rsidR="00204EC2">
        <w:rPr>
          <w:rFonts w:hint="cs"/>
          <w:rtl/>
        </w:rPr>
        <w:t xml:space="preserve"> </w:t>
      </w:r>
      <w:r>
        <w:rPr>
          <w:rFonts w:hint="cs"/>
          <w:rtl/>
        </w:rPr>
        <w:t>מדד</w:t>
      </w:r>
      <w:r w:rsidR="00204EC2">
        <w:rPr>
          <w:rFonts w:hint="cs"/>
          <w:rtl/>
        </w:rPr>
        <w:t xml:space="preserve"> לחיוב הברכה</w:t>
      </w:r>
      <w:r>
        <w:rPr>
          <w:rFonts w:hint="cs"/>
          <w:rtl/>
        </w:rPr>
        <w:t>.</w:t>
      </w:r>
    </w:p>
    <w:p w14:paraId="5C3026BD" w14:textId="31BBD096" w:rsidR="001A1DE9" w:rsidRPr="007F7614" w:rsidRDefault="001A1DE9" w:rsidP="00DC6FA5">
      <w:pPr>
        <w:spacing w:after="80" w:line="254" w:lineRule="auto"/>
        <w:rPr>
          <w:b/>
          <w:bCs/>
          <w:u w:val="single"/>
          <w:rtl/>
        </w:rPr>
      </w:pPr>
      <w:r w:rsidRPr="007F7614">
        <w:rPr>
          <w:rFonts w:hint="cs"/>
          <w:b/>
          <w:bCs/>
          <w:u w:val="single"/>
          <w:rtl/>
        </w:rPr>
        <w:t>ברכה ס</w:t>
      </w:r>
      <w:r w:rsidR="00B150CF">
        <w:rPr>
          <w:rFonts w:hint="cs"/>
          <w:b/>
          <w:bCs/>
          <w:u w:val="single"/>
          <w:rtl/>
        </w:rPr>
        <w:t>מ</w:t>
      </w:r>
      <w:r w:rsidRPr="007F7614">
        <w:rPr>
          <w:rFonts w:hint="cs"/>
          <w:b/>
          <w:bCs/>
          <w:u w:val="single"/>
          <w:rtl/>
        </w:rPr>
        <w:t>וכה</w:t>
      </w:r>
    </w:p>
    <w:p w14:paraId="34D619E1" w14:textId="0CB099F3" w:rsidR="001035A7" w:rsidRDefault="001035A7" w:rsidP="00FD3924">
      <w:pPr>
        <w:spacing w:after="60" w:line="254" w:lineRule="auto"/>
        <w:rPr>
          <w:rtl/>
        </w:rPr>
      </w:pPr>
      <w:r>
        <w:rPr>
          <w:rFonts w:hint="cs"/>
          <w:rtl/>
        </w:rPr>
        <w:t xml:space="preserve">שאלה נוספת שדנו בה הפוסקים היא, מדוע שונה הנוסח של תפילת הדרך משאר הברכות. </w:t>
      </w:r>
      <w:r w:rsidR="001A1DE9">
        <w:rPr>
          <w:rFonts w:hint="cs"/>
          <w:rtl/>
        </w:rPr>
        <w:t>בדרך כלל כאשר מברכים ברכה</w:t>
      </w:r>
      <w:r w:rsidR="00136BE8">
        <w:rPr>
          <w:rFonts w:hint="cs"/>
          <w:rtl/>
        </w:rPr>
        <w:t>,</w:t>
      </w:r>
      <w:r w:rsidR="001A1DE9">
        <w:rPr>
          <w:rFonts w:hint="cs"/>
          <w:rtl/>
        </w:rPr>
        <w:t xml:space="preserve"> היא פותחת במילים 'ברוך אתה'</w:t>
      </w:r>
      <w:r w:rsidR="004B7938">
        <w:rPr>
          <w:rFonts w:hint="cs"/>
          <w:rtl/>
        </w:rPr>
        <w:t>.</w:t>
      </w:r>
      <w:r w:rsidR="001A1DE9">
        <w:rPr>
          <w:rFonts w:hint="cs"/>
          <w:rtl/>
        </w:rPr>
        <w:t xml:space="preserve"> תפילת הדרך לעומת זאת מתחילה במילים 'יהי רצון'</w:t>
      </w:r>
      <w:r w:rsidR="00CE7F1C">
        <w:rPr>
          <w:rFonts w:hint="cs"/>
          <w:rtl/>
        </w:rPr>
        <w:t>.</w:t>
      </w:r>
      <w:r w:rsidR="001A1DE9">
        <w:rPr>
          <w:rFonts w:hint="cs"/>
          <w:rtl/>
        </w:rPr>
        <w:t xml:space="preserve"> מדוע </w:t>
      </w:r>
      <w:r w:rsidR="00CE7F1C">
        <w:rPr>
          <w:rFonts w:hint="cs"/>
          <w:rtl/>
        </w:rPr>
        <w:t>יש שינוי</w:t>
      </w:r>
      <w:r w:rsidR="001A1DE9">
        <w:rPr>
          <w:rFonts w:hint="cs"/>
          <w:rtl/>
        </w:rPr>
        <w:t>?</w:t>
      </w:r>
      <w:r>
        <w:rPr>
          <w:rFonts w:hint="cs"/>
          <w:rtl/>
        </w:rPr>
        <w:t xml:space="preserve"> נחלקו הראשונים:</w:t>
      </w:r>
      <w:r w:rsidR="001A1DE9">
        <w:rPr>
          <w:rFonts w:hint="cs"/>
          <w:rtl/>
        </w:rPr>
        <w:t xml:space="preserve"> </w:t>
      </w:r>
    </w:p>
    <w:p w14:paraId="3E4AF70E" w14:textId="76E899C3" w:rsidR="001A1DE9" w:rsidRDefault="001035A7" w:rsidP="00FD3924">
      <w:pPr>
        <w:spacing w:after="60" w:line="254" w:lineRule="auto"/>
        <w:rPr>
          <w:rtl/>
        </w:rPr>
      </w:pPr>
      <w:r>
        <w:rPr>
          <w:rFonts w:hint="cs"/>
          <w:rtl/>
        </w:rPr>
        <w:t xml:space="preserve">א. דעה ראשונה בראשונים סוברת, שלמרות שתפילת הדרך מסתיימת במילים 'ברוך אתה ה', למעשה היא </w:t>
      </w:r>
      <w:r w:rsidR="001A1DE9">
        <w:rPr>
          <w:rFonts w:hint="cs"/>
          <w:rtl/>
        </w:rPr>
        <w:t xml:space="preserve">כלל </w:t>
      </w:r>
      <w:r w:rsidR="00835695">
        <w:rPr>
          <w:rFonts w:hint="cs"/>
          <w:rtl/>
        </w:rPr>
        <w:t>אינה</w:t>
      </w:r>
      <w:r w:rsidR="001A1DE9">
        <w:rPr>
          <w:rFonts w:hint="cs"/>
          <w:rtl/>
        </w:rPr>
        <w:t xml:space="preserve"> ברכה, אלא תפילה</w:t>
      </w:r>
      <w:r w:rsidR="00BA64E0">
        <w:rPr>
          <w:rFonts w:hint="cs"/>
          <w:rtl/>
        </w:rPr>
        <w:t>,</w:t>
      </w:r>
      <w:r w:rsidR="00835695">
        <w:rPr>
          <w:rFonts w:hint="cs"/>
          <w:rtl/>
        </w:rPr>
        <w:t xml:space="preserve"> </w:t>
      </w:r>
      <w:r w:rsidR="00DF15DA">
        <w:rPr>
          <w:rFonts w:hint="cs"/>
          <w:rtl/>
        </w:rPr>
        <w:t xml:space="preserve">ולכן היא נקראת </w:t>
      </w:r>
      <w:r w:rsidR="001A1DE9" w:rsidRPr="00BA64E0">
        <w:rPr>
          <w:rFonts w:hint="cs"/>
          <w:b/>
          <w:bCs/>
          <w:rtl/>
        </w:rPr>
        <w:t>'תפילת</w:t>
      </w:r>
      <w:r w:rsidR="001A1DE9">
        <w:rPr>
          <w:rFonts w:hint="cs"/>
          <w:rtl/>
        </w:rPr>
        <w:t xml:space="preserve"> הדרך'. כך תירצו </w:t>
      </w:r>
      <w:r w:rsidR="001A1DE9" w:rsidRPr="00035AC2">
        <w:rPr>
          <w:rFonts w:hint="cs"/>
          <w:b/>
          <w:bCs/>
          <w:rtl/>
        </w:rPr>
        <w:t>התוספות</w:t>
      </w:r>
      <w:r w:rsidR="001A1DE9">
        <w:rPr>
          <w:rFonts w:hint="cs"/>
          <w:rtl/>
        </w:rPr>
        <w:t xml:space="preserve"> </w:t>
      </w:r>
      <w:r w:rsidR="001A1DE9">
        <w:rPr>
          <w:rFonts w:hint="cs"/>
          <w:sz w:val="18"/>
          <w:szCs w:val="18"/>
          <w:rtl/>
        </w:rPr>
        <w:t>(פסחים קד ד''ה כל)</w:t>
      </w:r>
      <w:r w:rsidR="001A1DE9">
        <w:rPr>
          <w:rFonts w:hint="cs"/>
          <w:rtl/>
        </w:rPr>
        <w:t xml:space="preserve">, </w:t>
      </w:r>
      <w:r w:rsidR="00AD527B">
        <w:rPr>
          <w:rFonts w:hint="cs"/>
          <w:rtl/>
        </w:rPr>
        <w:t>ו</w:t>
      </w:r>
      <w:r w:rsidR="005C12EE">
        <w:rPr>
          <w:rFonts w:hint="cs"/>
          <w:rtl/>
        </w:rPr>
        <w:t>ייתכן שכך</w:t>
      </w:r>
      <w:r w:rsidR="001A1DE9">
        <w:rPr>
          <w:rFonts w:hint="cs"/>
          <w:rtl/>
        </w:rPr>
        <w:t xml:space="preserve"> עולה מפסק </w:t>
      </w:r>
      <w:r w:rsidR="001A1DE9" w:rsidRPr="000F6A0B">
        <w:rPr>
          <w:rFonts w:hint="cs"/>
          <w:b/>
          <w:bCs/>
          <w:rtl/>
        </w:rPr>
        <w:t>השולחן ערוך</w:t>
      </w:r>
      <w:r w:rsidR="001A1DE9">
        <w:rPr>
          <w:rFonts w:hint="cs"/>
          <w:rtl/>
        </w:rPr>
        <w:t xml:space="preserve"> </w:t>
      </w:r>
      <w:r w:rsidR="001A1DE9">
        <w:rPr>
          <w:rFonts w:hint="cs"/>
          <w:sz w:val="18"/>
          <w:szCs w:val="18"/>
          <w:rtl/>
        </w:rPr>
        <w:t>(</w:t>
      </w:r>
      <w:r w:rsidR="00874E9D">
        <w:rPr>
          <w:rFonts w:hint="cs"/>
          <w:sz w:val="18"/>
          <w:szCs w:val="18"/>
          <w:rtl/>
        </w:rPr>
        <w:t xml:space="preserve">סימן </w:t>
      </w:r>
      <w:r w:rsidR="001A1DE9">
        <w:rPr>
          <w:rFonts w:hint="cs"/>
          <w:sz w:val="18"/>
          <w:szCs w:val="18"/>
          <w:rtl/>
        </w:rPr>
        <w:t>קי)</w:t>
      </w:r>
      <w:r w:rsidR="00BA64E0">
        <w:rPr>
          <w:rFonts w:hint="cs"/>
          <w:rtl/>
        </w:rPr>
        <w:t xml:space="preserve"> שמיקם את תפילת הדרך בהלכות תפילה ולא בהלכות ברכות</w:t>
      </w:r>
      <w:r w:rsidR="005C12EE">
        <w:rPr>
          <w:rFonts w:hint="cs"/>
          <w:rtl/>
        </w:rPr>
        <w:t xml:space="preserve"> </w:t>
      </w:r>
      <w:r w:rsidR="005C12EE">
        <w:rPr>
          <w:rFonts w:hint="cs"/>
          <w:sz w:val="18"/>
          <w:szCs w:val="18"/>
          <w:rtl/>
        </w:rPr>
        <w:t>(אם כי עיין בבית יוסף שם)</w:t>
      </w:r>
      <w:r w:rsidR="001A1DE9">
        <w:rPr>
          <w:rFonts w:hint="cs"/>
          <w:rtl/>
        </w:rPr>
        <w:t>.</w:t>
      </w:r>
      <w:r w:rsidR="005C12EE">
        <w:rPr>
          <w:rFonts w:hint="cs"/>
          <w:rtl/>
        </w:rPr>
        <w:t xml:space="preserve"> </w:t>
      </w:r>
      <w:r w:rsidR="001A1DE9">
        <w:rPr>
          <w:rFonts w:hint="cs"/>
          <w:rtl/>
        </w:rPr>
        <w:t xml:space="preserve"> </w:t>
      </w:r>
    </w:p>
    <w:p w14:paraId="5CF4981F" w14:textId="496EA4E5" w:rsidR="001A1DE9" w:rsidRDefault="00DF15DA" w:rsidP="00FD3924">
      <w:pPr>
        <w:spacing w:after="60" w:line="254" w:lineRule="auto"/>
        <w:rPr>
          <w:rtl/>
        </w:rPr>
      </w:pPr>
      <w:r>
        <w:rPr>
          <w:rFonts w:hint="cs"/>
          <w:rtl/>
        </w:rPr>
        <w:t>ב</w:t>
      </w:r>
      <w:r w:rsidR="001A1DE9">
        <w:rPr>
          <w:rFonts w:hint="cs"/>
          <w:rtl/>
        </w:rPr>
        <w:t xml:space="preserve">. </w:t>
      </w:r>
      <w:r w:rsidR="001A1DE9" w:rsidRPr="000D25D6">
        <w:rPr>
          <w:rFonts w:hint="cs"/>
          <w:b/>
          <w:bCs/>
          <w:rtl/>
        </w:rPr>
        <w:t>המהר''ם</w:t>
      </w:r>
      <w:r w:rsidR="001A1DE9">
        <w:rPr>
          <w:rFonts w:hint="cs"/>
          <w:rtl/>
        </w:rPr>
        <w:t xml:space="preserve"> </w:t>
      </w:r>
      <w:r w:rsidR="001A1DE9" w:rsidRPr="000F6A0B">
        <w:rPr>
          <w:rFonts w:hint="cs"/>
          <w:b/>
          <w:bCs/>
          <w:rtl/>
        </w:rPr>
        <w:t>מרוטנבורג</w:t>
      </w:r>
      <w:r w:rsidR="001A1DE9">
        <w:rPr>
          <w:rFonts w:hint="cs"/>
          <w:rtl/>
        </w:rPr>
        <w:t xml:space="preserve"> </w:t>
      </w:r>
      <w:r w:rsidR="001A1DE9">
        <w:rPr>
          <w:rFonts w:hint="cs"/>
          <w:sz w:val="18"/>
          <w:szCs w:val="18"/>
          <w:rtl/>
        </w:rPr>
        <w:t xml:space="preserve">(הל' ברכות אות סב) </w:t>
      </w:r>
      <w:r w:rsidR="00874E9D">
        <w:rPr>
          <w:rFonts w:hint="cs"/>
          <w:rtl/>
        </w:rPr>
        <w:t>חלק וסבר</w:t>
      </w:r>
      <w:r w:rsidR="001A1DE9">
        <w:rPr>
          <w:rFonts w:hint="cs"/>
          <w:rtl/>
        </w:rPr>
        <w:t>,</w:t>
      </w:r>
      <w:r w:rsidR="007F4029">
        <w:rPr>
          <w:rFonts w:hint="cs"/>
          <w:rtl/>
        </w:rPr>
        <w:t xml:space="preserve"> שהסיבה שתפילת הדרך אינה פותחת בברוך</w:t>
      </w:r>
      <w:r w:rsidR="0020406F">
        <w:rPr>
          <w:rFonts w:hint="cs"/>
          <w:rtl/>
        </w:rPr>
        <w:t xml:space="preserve"> כיון </w:t>
      </w:r>
      <w:r w:rsidR="007F4029">
        <w:rPr>
          <w:rFonts w:hint="cs"/>
          <w:rtl/>
        </w:rPr>
        <w:t>שהיא סמוכה לברכה אחרת</w:t>
      </w:r>
      <w:r w:rsidR="00874E9D">
        <w:rPr>
          <w:rFonts w:hint="cs"/>
          <w:rtl/>
        </w:rPr>
        <w:t>,</w:t>
      </w:r>
      <w:r w:rsidR="007F4029">
        <w:rPr>
          <w:rFonts w:hint="cs"/>
          <w:rtl/>
        </w:rPr>
        <w:t xml:space="preserve"> </w:t>
      </w:r>
      <w:r w:rsidR="001D0ACB">
        <w:rPr>
          <w:rFonts w:hint="cs"/>
          <w:rtl/>
        </w:rPr>
        <w:t>לדוגמא</w:t>
      </w:r>
      <w:r w:rsidR="007F4029">
        <w:rPr>
          <w:rFonts w:hint="cs"/>
          <w:rtl/>
        </w:rPr>
        <w:t xml:space="preserve"> ברכות השחר, ובמקרים מעין אלו הברכה השנייה אינה פותחת בברוך.</w:t>
      </w:r>
      <w:r w:rsidR="001A1DE9">
        <w:rPr>
          <w:rFonts w:hint="cs"/>
          <w:rtl/>
        </w:rPr>
        <w:t xml:space="preserve"> </w:t>
      </w:r>
      <w:r w:rsidR="00874E9D">
        <w:rPr>
          <w:rFonts w:hint="cs"/>
          <w:rtl/>
        </w:rPr>
        <w:t xml:space="preserve">למרות </w:t>
      </w:r>
      <w:r w:rsidR="001E5980">
        <w:rPr>
          <w:rFonts w:hint="cs"/>
          <w:rtl/>
        </w:rPr>
        <w:t>ש</w:t>
      </w:r>
      <w:r w:rsidR="001A1DE9">
        <w:rPr>
          <w:rFonts w:hint="cs"/>
          <w:rtl/>
        </w:rPr>
        <w:t xml:space="preserve">השולחן ערוך </w:t>
      </w:r>
      <w:r w:rsidR="007F4029">
        <w:rPr>
          <w:rFonts w:hint="cs"/>
          <w:rtl/>
        </w:rPr>
        <w:t>פסק כדעת התוספות</w:t>
      </w:r>
      <w:r w:rsidR="00874E9D">
        <w:rPr>
          <w:rFonts w:hint="cs"/>
          <w:rtl/>
        </w:rPr>
        <w:t xml:space="preserve">, הוא </w:t>
      </w:r>
      <w:r w:rsidR="001A1DE9">
        <w:rPr>
          <w:rFonts w:hint="cs"/>
          <w:rtl/>
        </w:rPr>
        <w:t xml:space="preserve">הביא גם </w:t>
      </w:r>
      <w:r w:rsidR="007F4029">
        <w:rPr>
          <w:rFonts w:hint="cs"/>
          <w:rtl/>
        </w:rPr>
        <w:t xml:space="preserve">את דברי המהר''ם </w:t>
      </w:r>
      <w:r w:rsidR="001A1DE9">
        <w:rPr>
          <w:rFonts w:hint="cs"/>
          <w:rtl/>
        </w:rPr>
        <w:t>ומשמע שלכתחילה יש לנהוג כך</w:t>
      </w:r>
      <w:r w:rsidR="001E5980">
        <w:rPr>
          <w:rFonts w:hint="cs"/>
          <w:rtl/>
        </w:rPr>
        <w:t>. ובלשון</w:t>
      </w:r>
      <w:r w:rsidR="001A1DE9">
        <w:rPr>
          <w:rFonts w:hint="cs"/>
          <w:rtl/>
        </w:rPr>
        <w:t xml:space="preserve"> </w:t>
      </w:r>
      <w:r w:rsidR="001A1DE9" w:rsidRPr="00CD282C">
        <w:rPr>
          <w:rFonts w:hint="cs"/>
          <w:b/>
          <w:bCs/>
          <w:rtl/>
        </w:rPr>
        <w:t>הילקוט</w:t>
      </w:r>
      <w:r w:rsidR="001A1DE9">
        <w:rPr>
          <w:rFonts w:hint="cs"/>
          <w:rtl/>
        </w:rPr>
        <w:t xml:space="preserve"> </w:t>
      </w:r>
      <w:r w:rsidR="001A1DE9" w:rsidRPr="00CD282C">
        <w:rPr>
          <w:rFonts w:hint="cs"/>
          <w:b/>
          <w:bCs/>
          <w:rtl/>
        </w:rPr>
        <w:t>יוסף</w:t>
      </w:r>
      <w:r w:rsidR="001A1DE9">
        <w:rPr>
          <w:rFonts w:hint="cs"/>
          <w:rtl/>
        </w:rPr>
        <w:t xml:space="preserve"> </w:t>
      </w:r>
      <w:r w:rsidR="001A1DE9">
        <w:rPr>
          <w:rFonts w:hint="cs"/>
          <w:sz w:val="18"/>
          <w:szCs w:val="18"/>
          <w:rtl/>
        </w:rPr>
        <w:t>(שם, ח)</w:t>
      </w:r>
      <w:r w:rsidR="001A1DE9">
        <w:rPr>
          <w:rFonts w:hint="cs"/>
          <w:rtl/>
        </w:rPr>
        <w:t>:</w:t>
      </w:r>
    </w:p>
    <w:p w14:paraId="2E7CB468" w14:textId="77777777" w:rsidR="001A1DE9" w:rsidRDefault="001A1DE9" w:rsidP="00FD3924">
      <w:pPr>
        <w:spacing w:after="60"/>
        <w:ind w:left="720"/>
        <w:rPr>
          <w:rFonts w:cs="Arial"/>
          <w:rtl/>
        </w:rPr>
      </w:pPr>
      <w:r>
        <w:rPr>
          <w:rFonts w:cs="Arial" w:hint="cs"/>
          <w:rtl/>
        </w:rPr>
        <w:t>''</w:t>
      </w:r>
      <w:r w:rsidRPr="00FA3ECA">
        <w:rPr>
          <w:rFonts w:cs="Arial" w:hint="cs"/>
          <w:rtl/>
        </w:rPr>
        <w:t>מנהגו</w:t>
      </w:r>
      <w:r w:rsidRPr="00FA3ECA">
        <w:rPr>
          <w:rFonts w:cs="Arial"/>
          <w:rtl/>
        </w:rPr>
        <w:t xml:space="preserve"> </w:t>
      </w:r>
      <w:r w:rsidRPr="00FA3ECA">
        <w:rPr>
          <w:rFonts w:cs="Arial" w:hint="cs"/>
          <w:rtl/>
        </w:rPr>
        <w:t>של</w:t>
      </w:r>
      <w:r w:rsidRPr="00FA3ECA">
        <w:rPr>
          <w:rFonts w:cs="Arial"/>
          <w:rtl/>
        </w:rPr>
        <w:t xml:space="preserve"> </w:t>
      </w:r>
      <w:r w:rsidRPr="00FA3ECA">
        <w:rPr>
          <w:rFonts w:cs="Arial" w:hint="cs"/>
          <w:rtl/>
        </w:rPr>
        <w:t>רבינו</w:t>
      </w:r>
      <w:r w:rsidRPr="00FA3ECA">
        <w:rPr>
          <w:rFonts w:cs="Arial"/>
          <w:rtl/>
        </w:rPr>
        <w:t xml:space="preserve"> </w:t>
      </w:r>
      <w:r w:rsidRPr="00FA3ECA">
        <w:rPr>
          <w:rFonts w:cs="Arial" w:hint="cs"/>
          <w:rtl/>
        </w:rPr>
        <w:t>מאיר</w:t>
      </w:r>
      <w:r w:rsidRPr="00FA3ECA">
        <w:rPr>
          <w:rFonts w:cs="Arial"/>
          <w:rtl/>
        </w:rPr>
        <w:t xml:space="preserve"> </w:t>
      </w:r>
      <w:r w:rsidRPr="00FA3ECA">
        <w:rPr>
          <w:rFonts w:cs="Arial" w:hint="cs"/>
          <w:rtl/>
        </w:rPr>
        <w:t>מרוטנבורג</w:t>
      </w:r>
      <w:r w:rsidRPr="00FA3ECA">
        <w:rPr>
          <w:rFonts w:cs="Arial"/>
          <w:rtl/>
        </w:rPr>
        <w:t xml:space="preserve"> </w:t>
      </w:r>
      <w:r w:rsidRPr="00FA3ECA">
        <w:rPr>
          <w:rFonts w:cs="Arial" w:hint="cs"/>
          <w:rtl/>
        </w:rPr>
        <w:t>כשהיה</w:t>
      </w:r>
      <w:r w:rsidRPr="00FA3ECA">
        <w:rPr>
          <w:rFonts w:cs="Arial"/>
          <w:rtl/>
        </w:rPr>
        <w:t xml:space="preserve"> </w:t>
      </w:r>
      <w:r w:rsidRPr="00FA3ECA">
        <w:rPr>
          <w:rFonts w:cs="Arial" w:hint="cs"/>
          <w:rtl/>
        </w:rPr>
        <w:t>יוצא</w:t>
      </w:r>
      <w:r w:rsidRPr="00FA3ECA">
        <w:rPr>
          <w:rFonts w:cs="Arial"/>
          <w:rtl/>
        </w:rPr>
        <w:t xml:space="preserve"> </w:t>
      </w:r>
      <w:r w:rsidRPr="00FA3ECA">
        <w:rPr>
          <w:rFonts w:cs="Arial" w:hint="cs"/>
          <w:rtl/>
        </w:rPr>
        <w:t>לדרך</w:t>
      </w:r>
      <w:r w:rsidRPr="00FA3ECA">
        <w:rPr>
          <w:rFonts w:cs="Arial"/>
          <w:rtl/>
        </w:rPr>
        <w:t xml:space="preserve"> </w:t>
      </w:r>
      <w:r w:rsidRPr="00FA3ECA">
        <w:rPr>
          <w:rFonts w:cs="Arial" w:hint="cs"/>
          <w:rtl/>
        </w:rPr>
        <w:t>בבוקר</w:t>
      </w:r>
      <w:r w:rsidRPr="00FA3ECA">
        <w:rPr>
          <w:rFonts w:cs="Arial"/>
          <w:rtl/>
        </w:rPr>
        <w:t xml:space="preserve"> </w:t>
      </w:r>
      <w:r w:rsidRPr="00FA3ECA">
        <w:rPr>
          <w:rFonts w:cs="Arial" w:hint="cs"/>
          <w:rtl/>
        </w:rPr>
        <w:t>היה</w:t>
      </w:r>
      <w:r w:rsidRPr="00FA3ECA">
        <w:rPr>
          <w:rFonts w:cs="Arial"/>
          <w:rtl/>
        </w:rPr>
        <w:t xml:space="preserve"> </w:t>
      </w:r>
      <w:r w:rsidRPr="00FA3ECA">
        <w:rPr>
          <w:rFonts w:cs="Arial" w:hint="cs"/>
          <w:rtl/>
        </w:rPr>
        <w:t>אומר</w:t>
      </w:r>
      <w:r w:rsidRPr="00FA3ECA">
        <w:rPr>
          <w:rFonts w:cs="Arial"/>
          <w:rtl/>
        </w:rPr>
        <w:t xml:space="preserve"> </w:t>
      </w:r>
      <w:r w:rsidRPr="00FA3ECA">
        <w:rPr>
          <w:rFonts w:cs="Arial" w:hint="cs"/>
          <w:rtl/>
        </w:rPr>
        <w:t>תפלת</w:t>
      </w:r>
      <w:r w:rsidRPr="00FA3ECA">
        <w:rPr>
          <w:rFonts w:cs="Arial"/>
          <w:rtl/>
        </w:rPr>
        <w:t xml:space="preserve"> </w:t>
      </w:r>
      <w:r w:rsidRPr="00FA3ECA">
        <w:rPr>
          <w:rFonts w:cs="Arial" w:hint="cs"/>
          <w:rtl/>
        </w:rPr>
        <w:t>הדרך</w:t>
      </w:r>
      <w:r w:rsidRPr="00FA3ECA">
        <w:rPr>
          <w:rFonts w:cs="Arial"/>
          <w:rtl/>
        </w:rPr>
        <w:t xml:space="preserve"> </w:t>
      </w:r>
      <w:r w:rsidRPr="00FA3ECA">
        <w:rPr>
          <w:rFonts w:cs="Arial" w:hint="cs"/>
          <w:rtl/>
        </w:rPr>
        <w:t>אחר</w:t>
      </w:r>
      <w:r w:rsidRPr="00FA3ECA">
        <w:rPr>
          <w:rFonts w:cs="Arial"/>
          <w:rtl/>
        </w:rPr>
        <w:t xml:space="preserve"> </w:t>
      </w:r>
      <w:r w:rsidRPr="00FA3ECA">
        <w:rPr>
          <w:rFonts w:cs="Arial" w:hint="cs"/>
          <w:rtl/>
        </w:rPr>
        <w:t>יהי</w:t>
      </w:r>
      <w:r w:rsidRPr="00FA3ECA">
        <w:rPr>
          <w:rFonts w:cs="Arial"/>
          <w:rtl/>
        </w:rPr>
        <w:t xml:space="preserve"> </w:t>
      </w:r>
      <w:r w:rsidRPr="00FA3ECA">
        <w:rPr>
          <w:rFonts w:cs="Arial" w:hint="cs"/>
          <w:rtl/>
        </w:rPr>
        <w:t>רצון</w:t>
      </w:r>
      <w:r w:rsidRPr="00FA3ECA">
        <w:rPr>
          <w:rFonts w:cs="Arial"/>
          <w:rtl/>
        </w:rPr>
        <w:t xml:space="preserve">, </w:t>
      </w:r>
      <w:r w:rsidRPr="00FA3ECA">
        <w:rPr>
          <w:rFonts w:cs="Arial" w:hint="cs"/>
          <w:rtl/>
        </w:rPr>
        <w:t>כדי</w:t>
      </w:r>
      <w:r w:rsidRPr="00FA3ECA">
        <w:rPr>
          <w:rFonts w:cs="Arial"/>
          <w:rtl/>
        </w:rPr>
        <w:t xml:space="preserve"> </w:t>
      </w:r>
      <w:r w:rsidRPr="00FA3ECA">
        <w:rPr>
          <w:rFonts w:cs="Arial" w:hint="cs"/>
          <w:rtl/>
        </w:rPr>
        <w:t>להסמיכה</w:t>
      </w:r>
      <w:r w:rsidRPr="00FA3ECA">
        <w:rPr>
          <w:rFonts w:cs="Arial"/>
          <w:rtl/>
        </w:rPr>
        <w:t xml:space="preserve"> </w:t>
      </w:r>
      <w:r w:rsidRPr="00FA3ECA">
        <w:rPr>
          <w:rFonts w:cs="Arial" w:hint="cs"/>
          <w:rtl/>
        </w:rPr>
        <w:t>לברכת</w:t>
      </w:r>
      <w:r w:rsidRPr="00FA3ECA">
        <w:rPr>
          <w:rFonts w:cs="Arial"/>
          <w:rtl/>
        </w:rPr>
        <w:t xml:space="preserve"> </w:t>
      </w:r>
      <w:r w:rsidRPr="00FA3ECA">
        <w:rPr>
          <w:rFonts w:cs="Arial" w:hint="cs"/>
          <w:rtl/>
        </w:rPr>
        <w:t>הגומל</w:t>
      </w:r>
      <w:r w:rsidRPr="00FA3ECA">
        <w:rPr>
          <w:rFonts w:cs="Arial"/>
          <w:rtl/>
        </w:rPr>
        <w:t xml:space="preserve"> </w:t>
      </w:r>
      <w:r w:rsidRPr="00FA3ECA">
        <w:rPr>
          <w:rFonts w:cs="Arial" w:hint="cs"/>
          <w:rtl/>
        </w:rPr>
        <w:t>חסדים</w:t>
      </w:r>
      <w:r w:rsidRPr="00FA3ECA">
        <w:rPr>
          <w:rFonts w:cs="Arial"/>
          <w:rtl/>
        </w:rPr>
        <w:t xml:space="preserve"> </w:t>
      </w:r>
      <w:r w:rsidRPr="00FA3ECA">
        <w:rPr>
          <w:rFonts w:cs="Arial" w:hint="cs"/>
          <w:rtl/>
        </w:rPr>
        <w:t>טובים</w:t>
      </w:r>
      <w:r w:rsidRPr="00FA3ECA">
        <w:rPr>
          <w:rFonts w:cs="Arial"/>
          <w:rtl/>
        </w:rPr>
        <w:t xml:space="preserve">, </w:t>
      </w:r>
      <w:r w:rsidRPr="00FA3ECA">
        <w:rPr>
          <w:rFonts w:cs="Arial" w:hint="cs"/>
          <w:rtl/>
        </w:rPr>
        <w:t>ותהיה</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זו</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הסמוכה</w:t>
      </w:r>
      <w:r w:rsidRPr="00FA3ECA">
        <w:rPr>
          <w:rFonts w:cs="Arial"/>
          <w:rtl/>
        </w:rPr>
        <w:t xml:space="preserve"> </w:t>
      </w:r>
      <w:r w:rsidRPr="00FA3ECA">
        <w:rPr>
          <w:rFonts w:cs="Arial" w:hint="cs"/>
          <w:rtl/>
        </w:rPr>
        <w:t>לחבירתה</w:t>
      </w:r>
      <w:r w:rsidRPr="00FA3ECA">
        <w:rPr>
          <w:rFonts w:cs="Arial"/>
          <w:rtl/>
        </w:rPr>
        <w:t xml:space="preserve">. </w:t>
      </w:r>
      <w:r w:rsidRPr="00FA3ECA">
        <w:rPr>
          <w:rFonts w:cs="Arial" w:hint="cs"/>
          <w:rtl/>
        </w:rPr>
        <w:t>ועל</w:t>
      </w:r>
      <w:r w:rsidRPr="00FA3ECA">
        <w:rPr>
          <w:rFonts w:cs="Arial"/>
          <w:rtl/>
        </w:rPr>
        <w:t xml:space="preserve"> </w:t>
      </w:r>
      <w:r w:rsidRPr="00FA3ECA">
        <w:rPr>
          <w:rFonts w:cs="Arial" w:hint="cs"/>
          <w:rtl/>
        </w:rPr>
        <w:t>פי</w:t>
      </w:r>
      <w:r w:rsidRPr="00FA3ECA">
        <w:rPr>
          <w:rFonts w:cs="Arial"/>
          <w:rtl/>
        </w:rPr>
        <w:t xml:space="preserve"> </w:t>
      </w:r>
      <w:r w:rsidRPr="00FA3ECA">
        <w:rPr>
          <w:rFonts w:cs="Arial" w:hint="cs"/>
          <w:rtl/>
        </w:rPr>
        <w:t>זה</w:t>
      </w:r>
      <w:r w:rsidRPr="00FA3ECA">
        <w:rPr>
          <w:rFonts w:cs="Arial"/>
          <w:rtl/>
        </w:rPr>
        <w:t xml:space="preserve"> </w:t>
      </w:r>
      <w:r w:rsidRPr="00FA3ECA">
        <w:rPr>
          <w:rFonts w:cs="Arial" w:hint="cs"/>
          <w:rtl/>
        </w:rPr>
        <w:t>יש</w:t>
      </w:r>
      <w:r w:rsidRPr="00FA3ECA">
        <w:rPr>
          <w:rFonts w:cs="Arial"/>
          <w:rtl/>
        </w:rPr>
        <w:t xml:space="preserve"> </w:t>
      </w:r>
      <w:r w:rsidRPr="00FA3ECA">
        <w:rPr>
          <w:rFonts w:cs="Arial" w:hint="cs"/>
          <w:rtl/>
        </w:rPr>
        <w:t>נוהגים</w:t>
      </w:r>
      <w:r w:rsidRPr="00FA3ECA">
        <w:rPr>
          <w:rFonts w:cs="Arial"/>
          <w:rtl/>
        </w:rPr>
        <w:t xml:space="preserve"> </w:t>
      </w:r>
      <w:r w:rsidRPr="00FA3ECA">
        <w:rPr>
          <w:rFonts w:cs="Arial" w:hint="cs"/>
          <w:rtl/>
        </w:rPr>
        <w:t>להסמיך</w:t>
      </w:r>
      <w:r w:rsidRPr="00FA3ECA">
        <w:rPr>
          <w:rFonts w:cs="Arial"/>
          <w:rtl/>
        </w:rPr>
        <w:t xml:space="preserve"> </w:t>
      </w:r>
      <w:r w:rsidRPr="00FA3ECA">
        <w:rPr>
          <w:rFonts w:cs="Arial" w:hint="cs"/>
          <w:rtl/>
        </w:rPr>
        <w:t>את</w:t>
      </w:r>
      <w:r w:rsidRPr="00FA3ECA">
        <w:rPr>
          <w:rFonts w:cs="Arial"/>
          <w:rtl/>
        </w:rPr>
        <w:t xml:space="preserve"> </w:t>
      </w:r>
      <w:r w:rsidRPr="00FA3ECA">
        <w:rPr>
          <w:rFonts w:cs="Arial" w:hint="cs"/>
          <w:rtl/>
        </w:rPr>
        <w:t>תפלת</w:t>
      </w:r>
      <w:r w:rsidRPr="00FA3ECA">
        <w:rPr>
          <w:rFonts w:cs="Arial"/>
          <w:rtl/>
        </w:rPr>
        <w:t xml:space="preserve"> </w:t>
      </w:r>
      <w:r w:rsidRPr="00FA3ECA">
        <w:rPr>
          <w:rFonts w:cs="Arial" w:hint="cs"/>
          <w:rtl/>
        </w:rPr>
        <w:t>הדרך</w:t>
      </w:r>
      <w:r w:rsidRPr="00FA3ECA">
        <w:rPr>
          <w:rFonts w:cs="Arial"/>
          <w:rtl/>
        </w:rPr>
        <w:t xml:space="preserve"> </w:t>
      </w:r>
      <w:r w:rsidRPr="00FA3ECA">
        <w:rPr>
          <w:rFonts w:cs="Arial" w:hint="cs"/>
          <w:rtl/>
        </w:rPr>
        <w:t>לאיזו</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כגון</w:t>
      </w:r>
      <w:r w:rsidRPr="00FA3ECA">
        <w:rPr>
          <w:rFonts w:cs="Arial"/>
          <w:rtl/>
        </w:rPr>
        <w:t xml:space="preserve"> </w:t>
      </w:r>
      <w:r w:rsidRPr="00FA3ECA">
        <w:rPr>
          <w:rFonts w:cs="Arial" w:hint="cs"/>
          <w:rtl/>
        </w:rPr>
        <w:t>ברכת</w:t>
      </w:r>
      <w:r w:rsidRPr="00FA3ECA">
        <w:rPr>
          <w:rFonts w:cs="Arial"/>
          <w:rtl/>
        </w:rPr>
        <w:t xml:space="preserve"> </w:t>
      </w:r>
      <w:r w:rsidRPr="00FA3ECA">
        <w:rPr>
          <w:rFonts w:cs="Arial" w:hint="cs"/>
          <w:rtl/>
        </w:rPr>
        <w:t>אשר</w:t>
      </w:r>
      <w:r w:rsidRPr="00FA3ECA">
        <w:rPr>
          <w:rFonts w:cs="Arial"/>
          <w:rtl/>
        </w:rPr>
        <w:t xml:space="preserve"> </w:t>
      </w:r>
      <w:r w:rsidRPr="00FA3ECA">
        <w:rPr>
          <w:rFonts w:cs="Arial" w:hint="cs"/>
          <w:rtl/>
        </w:rPr>
        <w:t>יצר</w:t>
      </w:r>
      <w:r w:rsidRPr="00FA3ECA">
        <w:rPr>
          <w:rFonts w:cs="Arial"/>
          <w:rtl/>
        </w:rPr>
        <w:t xml:space="preserve">, </w:t>
      </w:r>
      <w:r w:rsidRPr="00FA3ECA">
        <w:rPr>
          <w:rFonts w:cs="Arial" w:hint="cs"/>
          <w:rtl/>
        </w:rPr>
        <w:t>או</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על</w:t>
      </w:r>
      <w:r w:rsidRPr="00FA3ECA">
        <w:rPr>
          <w:rFonts w:cs="Arial"/>
          <w:rtl/>
        </w:rPr>
        <w:t xml:space="preserve"> </w:t>
      </w:r>
      <w:r w:rsidRPr="00FA3ECA">
        <w:rPr>
          <w:rFonts w:cs="Arial" w:hint="cs"/>
          <w:rtl/>
        </w:rPr>
        <w:t>דבר</w:t>
      </w:r>
      <w:r w:rsidRPr="00FA3ECA">
        <w:rPr>
          <w:rFonts w:cs="Arial"/>
          <w:rtl/>
        </w:rPr>
        <w:t xml:space="preserve"> </w:t>
      </w:r>
      <w:r w:rsidRPr="00FA3ECA">
        <w:rPr>
          <w:rFonts w:cs="Arial" w:hint="cs"/>
          <w:rtl/>
        </w:rPr>
        <w:t>מאכל</w:t>
      </w:r>
      <w:r w:rsidRPr="00FA3ECA">
        <w:rPr>
          <w:rFonts w:cs="Arial"/>
          <w:rtl/>
        </w:rPr>
        <w:t xml:space="preserve">, </w:t>
      </w:r>
      <w:r w:rsidRPr="00FA3ECA">
        <w:rPr>
          <w:rFonts w:cs="Arial" w:hint="cs"/>
          <w:rtl/>
        </w:rPr>
        <w:t>אולם</w:t>
      </w:r>
      <w:r w:rsidRPr="00FA3ECA">
        <w:rPr>
          <w:rFonts w:cs="Arial"/>
          <w:rtl/>
        </w:rPr>
        <w:t xml:space="preserve"> </w:t>
      </w:r>
      <w:r w:rsidRPr="00FA3ECA">
        <w:rPr>
          <w:rFonts w:cs="Arial" w:hint="cs"/>
          <w:rtl/>
        </w:rPr>
        <w:t>אין</w:t>
      </w:r>
      <w:r w:rsidRPr="00FA3ECA">
        <w:rPr>
          <w:rFonts w:cs="Arial"/>
          <w:rtl/>
        </w:rPr>
        <w:t xml:space="preserve"> </w:t>
      </w:r>
      <w:r w:rsidRPr="00FA3ECA">
        <w:rPr>
          <w:rFonts w:cs="Arial" w:hint="cs"/>
          <w:rtl/>
        </w:rPr>
        <w:t>זה</w:t>
      </w:r>
      <w:r w:rsidRPr="00FA3ECA">
        <w:rPr>
          <w:rFonts w:cs="Arial"/>
          <w:rtl/>
        </w:rPr>
        <w:t xml:space="preserve"> </w:t>
      </w:r>
      <w:r w:rsidRPr="00FA3ECA">
        <w:rPr>
          <w:rFonts w:cs="Arial" w:hint="cs"/>
          <w:rtl/>
        </w:rPr>
        <w:t>מעיקר</w:t>
      </w:r>
      <w:r w:rsidRPr="00FA3ECA">
        <w:rPr>
          <w:rFonts w:cs="Arial"/>
          <w:rtl/>
        </w:rPr>
        <w:t xml:space="preserve"> </w:t>
      </w:r>
      <w:r w:rsidRPr="00FA3ECA">
        <w:rPr>
          <w:rFonts w:cs="Arial" w:hint="cs"/>
          <w:rtl/>
        </w:rPr>
        <w:t>ההלכה</w:t>
      </w:r>
      <w:r w:rsidRPr="00FA3ECA">
        <w:rPr>
          <w:rFonts w:cs="Arial"/>
          <w:rtl/>
        </w:rPr>
        <w:t xml:space="preserve">, </w:t>
      </w:r>
      <w:r w:rsidRPr="00FA3ECA">
        <w:rPr>
          <w:rFonts w:cs="Arial" w:hint="cs"/>
          <w:rtl/>
        </w:rPr>
        <w:t>אלא</w:t>
      </w:r>
      <w:r w:rsidRPr="00FA3ECA">
        <w:rPr>
          <w:rFonts w:cs="Arial"/>
          <w:rtl/>
        </w:rPr>
        <w:t xml:space="preserve"> </w:t>
      </w:r>
      <w:r w:rsidRPr="00FA3ECA">
        <w:rPr>
          <w:rFonts w:cs="Arial" w:hint="cs"/>
          <w:rtl/>
        </w:rPr>
        <w:t>ממ</w:t>
      </w:r>
      <w:r>
        <w:rPr>
          <w:rFonts w:cs="Arial" w:hint="cs"/>
          <w:rtl/>
        </w:rPr>
        <w:t>י</w:t>
      </w:r>
      <w:r w:rsidRPr="00FA3ECA">
        <w:rPr>
          <w:rFonts w:cs="Arial" w:hint="cs"/>
          <w:rtl/>
        </w:rPr>
        <w:t>דת</w:t>
      </w:r>
      <w:r w:rsidRPr="00FA3ECA">
        <w:rPr>
          <w:rFonts w:cs="Arial"/>
          <w:rtl/>
        </w:rPr>
        <w:t xml:space="preserve"> </w:t>
      </w:r>
      <w:r w:rsidRPr="00FA3ECA">
        <w:rPr>
          <w:rFonts w:cs="Arial" w:hint="cs"/>
          <w:rtl/>
        </w:rPr>
        <w:t>חסידות</w:t>
      </w:r>
      <w:r w:rsidRPr="00FA3ECA">
        <w:rPr>
          <w:rFonts w:cs="Arial"/>
          <w:rtl/>
        </w:rPr>
        <w:t xml:space="preserve"> </w:t>
      </w:r>
      <w:r w:rsidRPr="00FA3ECA">
        <w:rPr>
          <w:rFonts w:cs="Arial" w:hint="cs"/>
          <w:rtl/>
        </w:rPr>
        <w:t>וזהירות</w:t>
      </w:r>
      <w:r w:rsidRPr="00FA3ECA">
        <w:rPr>
          <w:rFonts w:cs="Arial"/>
          <w:rtl/>
        </w:rPr>
        <w:t xml:space="preserve"> </w:t>
      </w:r>
      <w:r>
        <w:rPr>
          <w:rFonts w:cs="Arial" w:hint="cs"/>
          <w:rtl/>
        </w:rPr>
        <w:t>בלבד.''</w:t>
      </w:r>
      <w:r w:rsidRPr="00FA3ECA">
        <w:rPr>
          <w:rFonts w:cs="Arial"/>
          <w:rtl/>
        </w:rPr>
        <w:t xml:space="preserve"> </w:t>
      </w:r>
    </w:p>
    <w:p w14:paraId="056D9E3A" w14:textId="5B1C028D" w:rsidR="001B799E" w:rsidRPr="00AF262E" w:rsidRDefault="00936325" w:rsidP="00FD3924">
      <w:pPr>
        <w:spacing w:after="60"/>
        <w:rPr>
          <w:b/>
          <w:bCs/>
          <w:rtl/>
        </w:rPr>
      </w:pPr>
      <w:r>
        <w:rPr>
          <w:rFonts w:hint="cs"/>
          <w:rtl/>
        </w:rPr>
        <w:t>ג</w:t>
      </w:r>
      <w:r w:rsidR="001A1DE9">
        <w:rPr>
          <w:rFonts w:hint="cs"/>
          <w:rtl/>
        </w:rPr>
        <w:t xml:space="preserve">. אפשרות </w:t>
      </w:r>
      <w:r w:rsidR="00DF085E">
        <w:rPr>
          <w:rFonts w:hint="cs"/>
          <w:rtl/>
        </w:rPr>
        <w:t>שלישית</w:t>
      </w:r>
      <w:r w:rsidR="001A1DE9">
        <w:rPr>
          <w:rFonts w:hint="cs"/>
          <w:rtl/>
        </w:rPr>
        <w:t xml:space="preserve"> </w:t>
      </w:r>
      <w:r w:rsidR="00533813">
        <w:rPr>
          <w:rFonts w:hint="cs"/>
          <w:rtl/>
        </w:rPr>
        <w:t xml:space="preserve">לתרץ את הקושיה, </w:t>
      </w:r>
      <w:r w:rsidR="001A1DE9">
        <w:rPr>
          <w:rFonts w:hint="cs"/>
          <w:rtl/>
        </w:rPr>
        <w:t xml:space="preserve">מופיעה </w:t>
      </w:r>
      <w:r w:rsidR="001A1DE9" w:rsidRPr="00533813">
        <w:rPr>
          <w:rFonts w:hint="cs"/>
          <w:rtl/>
        </w:rPr>
        <w:t>ב</w:t>
      </w:r>
      <w:r w:rsidR="00533813" w:rsidRPr="00533813">
        <w:rPr>
          <w:rFonts w:hint="cs"/>
          <w:rtl/>
        </w:rPr>
        <w:t>דברי</w:t>
      </w:r>
      <w:r w:rsidR="00533813">
        <w:rPr>
          <w:rFonts w:hint="cs"/>
          <w:b/>
          <w:bCs/>
          <w:rtl/>
        </w:rPr>
        <w:t xml:space="preserve"> ה</w:t>
      </w:r>
      <w:r w:rsidR="001A1DE9" w:rsidRPr="008610DB">
        <w:rPr>
          <w:rFonts w:hint="cs"/>
          <w:b/>
          <w:bCs/>
          <w:rtl/>
        </w:rPr>
        <w:t>רשב''א ובריטב''א</w:t>
      </w:r>
      <w:r w:rsidR="001A1DE9">
        <w:rPr>
          <w:rFonts w:hint="cs"/>
          <w:rtl/>
        </w:rPr>
        <w:t xml:space="preserve"> </w:t>
      </w:r>
      <w:r w:rsidR="001A1DE9">
        <w:rPr>
          <w:rFonts w:hint="cs"/>
          <w:sz w:val="18"/>
          <w:szCs w:val="18"/>
          <w:rtl/>
        </w:rPr>
        <w:t>(פסחים שם)</w:t>
      </w:r>
      <w:r w:rsidR="001A1DE9">
        <w:rPr>
          <w:rFonts w:hint="cs"/>
          <w:rtl/>
        </w:rPr>
        <w:t>. הם כתבו ש</w:t>
      </w:r>
      <w:r w:rsidR="001B799E">
        <w:rPr>
          <w:rFonts w:hint="cs"/>
          <w:rtl/>
        </w:rPr>
        <w:t xml:space="preserve">אין כלל </w:t>
      </w:r>
      <w:r w:rsidR="001A1DE9">
        <w:rPr>
          <w:rFonts w:hint="cs"/>
          <w:rtl/>
        </w:rPr>
        <w:t xml:space="preserve">קושיה, </w:t>
      </w:r>
      <w:r w:rsidR="00E13E8D">
        <w:rPr>
          <w:rFonts w:hint="cs"/>
          <w:rtl/>
        </w:rPr>
        <w:t xml:space="preserve">ולא כל הברכות שתוקנו על ידי חז''ל פותחות בברוך. </w:t>
      </w:r>
      <w:r w:rsidR="001A1DE9">
        <w:rPr>
          <w:rFonts w:hint="cs"/>
          <w:rtl/>
        </w:rPr>
        <w:t>דוגמא נוספת לברכה כזו, היא א-להי נשמה, שגם מוגדרת כברכה ובכל זאת אינה פותחת בברוך</w:t>
      </w:r>
      <w:r w:rsidR="004E53D7">
        <w:rPr>
          <w:rFonts w:hint="cs"/>
          <w:rtl/>
        </w:rPr>
        <w:t xml:space="preserve"> </w:t>
      </w:r>
      <w:r w:rsidR="004E53D7">
        <w:rPr>
          <w:rFonts w:hint="cs"/>
          <w:sz w:val="18"/>
          <w:szCs w:val="18"/>
          <w:rtl/>
        </w:rPr>
        <w:t>(אם כי גם בה חלק מהפוסקים נקטו שכדאי לסומכה לברכת אשר יצר)</w:t>
      </w:r>
      <w:r w:rsidR="001A1DE9">
        <w:rPr>
          <w:rFonts w:hint="cs"/>
          <w:rtl/>
        </w:rPr>
        <w:t>.</w:t>
      </w:r>
    </w:p>
    <w:p w14:paraId="595BD7CF" w14:textId="1E9A8603" w:rsidR="00601BE6" w:rsidRPr="00B41509" w:rsidRDefault="00B41509" w:rsidP="00FD3924">
      <w:pPr>
        <w:spacing w:after="60"/>
        <w:rPr>
          <w:b/>
          <w:bCs/>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601BE6" w:rsidRPr="00B41509" w:rsidSect="009D50A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21C7" w14:textId="77777777" w:rsidR="004439C2" w:rsidRDefault="004439C2" w:rsidP="001842DD">
      <w:pPr>
        <w:spacing w:after="0" w:line="240" w:lineRule="auto"/>
      </w:pPr>
      <w:r>
        <w:separator/>
      </w:r>
    </w:p>
  </w:endnote>
  <w:endnote w:type="continuationSeparator" w:id="0">
    <w:p w14:paraId="55BC26BF" w14:textId="77777777" w:rsidR="004439C2" w:rsidRDefault="004439C2" w:rsidP="001842DD">
      <w:pPr>
        <w:spacing w:after="0" w:line="240" w:lineRule="auto"/>
      </w:pPr>
      <w:r>
        <w:continuationSeparator/>
      </w:r>
    </w:p>
  </w:endnote>
  <w:endnote w:type="continuationNotice" w:id="1">
    <w:p w14:paraId="37A7426B" w14:textId="77777777" w:rsidR="004439C2" w:rsidRDefault="004439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244B" w14:textId="77777777" w:rsidR="004439C2" w:rsidRDefault="004439C2" w:rsidP="001842DD">
      <w:pPr>
        <w:spacing w:after="0" w:line="240" w:lineRule="auto"/>
      </w:pPr>
      <w:r>
        <w:separator/>
      </w:r>
    </w:p>
  </w:footnote>
  <w:footnote w:type="continuationSeparator" w:id="0">
    <w:p w14:paraId="1D9D6FD3" w14:textId="77777777" w:rsidR="004439C2" w:rsidRDefault="004439C2" w:rsidP="001842DD">
      <w:pPr>
        <w:spacing w:after="0" w:line="240" w:lineRule="auto"/>
      </w:pPr>
      <w:r>
        <w:continuationSeparator/>
      </w:r>
    </w:p>
  </w:footnote>
  <w:footnote w:type="continuationNotice" w:id="1">
    <w:p w14:paraId="5EB248F2" w14:textId="77777777" w:rsidR="004439C2" w:rsidRDefault="004439C2">
      <w:pPr>
        <w:spacing w:after="0" w:line="240" w:lineRule="auto"/>
      </w:pPr>
    </w:p>
  </w:footnote>
  <w:footnote w:id="2">
    <w:p w14:paraId="33730323" w14:textId="4927B10E" w:rsidR="00D32AA6" w:rsidRDefault="00D32AA6" w:rsidP="009F482A">
      <w:pPr>
        <w:pStyle w:val="a3"/>
        <w:rPr>
          <w:rtl/>
        </w:rPr>
      </w:pPr>
      <w:r>
        <w:rPr>
          <w:rStyle w:val="a5"/>
        </w:rPr>
        <w:footnoteRef/>
      </w:r>
      <w:r>
        <w:rPr>
          <w:rtl/>
        </w:rPr>
        <w:t xml:space="preserve"> </w:t>
      </w:r>
      <w:r>
        <w:rPr>
          <w:rFonts w:hint="cs"/>
          <w:rtl/>
        </w:rPr>
        <w:t xml:space="preserve">בניגוד לשאר הפוסקים </w:t>
      </w:r>
      <w:r w:rsidRPr="00651482">
        <w:rPr>
          <w:rFonts w:hint="cs"/>
          <w:b/>
          <w:bCs/>
          <w:rtl/>
        </w:rPr>
        <w:t>הרמב''ם</w:t>
      </w:r>
      <w:r>
        <w:rPr>
          <w:rFonts w:hint="cs"/>
          <w:b/>
          <w:bCs/>
          <w:rtl/>
        </w:rPr>
        <w:t xml:space="preserve"> </w:t>
      </w:r>
      <w:r w:rsidRPr="00651482">
        <w:rPr>
          <w:rFonts w:hint="cs"/>
          <w:rtl/>
        </w:rPr>
        <w:t>השמיט את דיני תפילת הדרך</w:t>
      </w:r>
      <w:r>
        <w:rPr>
          <w:rFonts w:hint="cs"/>
          <w:rtl/>
        </w:rPr>
        <w:t xml:space="preserve"> מהלכותיו</w:t>
      </w:r>
      <w:r w:rsidRPr="00651482">
        <w:rPr>
          <w:rFonts w:hint="cs"/>
          <w:rtl/>
        </w:rPr>
        <w:t>, ונאמרו מספר אפשרויות מדוע</w:t>
      </w:r>
      <w:r>
        <w:rPr>
          <w:rFonts w:hint="cs"/>
          <w:rtl/>
        </w:rPr>
        <w:t xml:space="preserve"> </w:t>
      </w:r>
      <w:r>
        <w:rPr>
          <w:rFonts w:hint="cs"/>
          <w:sz w:val="16"/>
          <w:szCs w:val="16"/>
          <w:rtl/>
        </w:rPr>
        <w:t xml:space="preserve">(עיין </w:t>
      </w:r>
      <w:r w:rsidRPr="006135E2">
        <w:rPr>
          <w:rFonts w:hint="cs"/>
          <w:b/>
          <w:bCs/>
          <w:sz w:val="16"/>
          <w:szCs w:val="16"/>
          <w:rtl/>
        </w:rPr>
        <w:t>בבית יוסף</w:t>
      </w:r>
      <w:r>
        <w:rPr>
          <w:rFonts w:hint="cs"/>
          <w:sz w:val="16"/>
          <w:szCs w:val="16"/>
          <w:rtl/>
        </w:rPr>
        <w:t xml:space="preserve"> סי' קי)</w:t>
      </w:r>
      <w:r w:rsidRPr="00651482">
        <w:rPr>
          <w:rFonts w:hint="cs"/>
          <w:rtl/>
        </w:rPr>
        <w:t>.</w:t>
      </w:r>
      <w:r>
        <w:rPr>
          <w:rFonts w:hint="cs"/>
          <w:rtl/>
        </w:rPr>
        <w:t xml:space="preserve"> פירוש </w:t>
      </w:r>
      <w:r w:rsidR="00B72CE6">
        <w:rPr>
          <w:rFonts w:hint="cs"/>
          <w:rtl/>
        </w:rPr>
        <w:t>נוס,</w:t>
      </w:r>
      <w:r>
        <w:rPr>
          <w:rFonts w:hint="cs"/>
          <w:rtl/>
        </w:rPr>
        <w:t xml:space="preserve"> הביא </w:t>
      </w:r>
      <w:r w:rsidRPr="006239EA">
        <w:rPr>
          <w:rFonts w:hint="cs"/>
          <w:b/>
          <w:bCs/>
          <w:rtl/>
        </w:rPr>
        <w:t>הרב אשר וייס</w:t>
      </w:r>
      <w:r>
        <w:rPr>
          <w:rFonts w:hint="cs"/>
          <w:rtl/>
        </w:rPr>
        <w:t xml:space="preserve"> </w:t>
      </w:r>
      <w:r>
        <w:rPr>
          <w:rFonts w:hint="cs"/>
          <w:sz w:val="16"/>
          <w:szCs w:val="16"/>
          <w:rtl/>
        </w:rPr>
        <w:t>(תפילת הדרך תשע''ח)</w:t>
      </w:r>
      <w:r>
        <w:rPr>
          <w:rFonts w:hint="cs"/>
          <w:rtl/>
        </w:rPr>
        <w:t>, שייתכן ולדעת הרמב''ם תפילת הדרך אינה חובה גמורה, אלא מידת חסידות</w:t>
      </w:r>
      <w:r w:rsidR="008368D7">
        <w:rPr>
          <w:rFonts w:hint="cs"/>
          <w:rtl/>
        </w:rPr>
        <w:t xml:space="preserve"> (אותם הוא נוהג להשמיט מהלכותיו</w:t>
      </w:r>
      <w:r w:rsidR="00282166">
        <w:rPr>
          <w:rFonts w:hint="cs"/>
          <w:rtl/>
        </w:rPr>
        <w:t>)</w:t>
      </w:r>
      <w:r>
        <w:rPr>
          <w:rFonts w:hint="cs"/>
          <w:rtl/>
        </w:rPr>
        <w:t xml:space="preserve">, שהרי </w:t>
      </w:r>
      <w:r w:rsidR="009F482A">
        <w:rPr>
          <w:rFonts w:hint="cs"/>
          <w:rtl/>
        </w:rPr>
        <w:t>בעל ה</w:t>
      </w:r>
      <w:r>
        <w:rPr>
          <w:rFonts w:hint="cs"/>
          <w:rtl/>
        </w:rPr>
        <w:t>מימרא בגמרא הוא אליהו הנביא</w:t>
      </w:r>
      <w:r w:rsidR="008368D7">
        <w:rPr>
          <w:rFonts w:hint="cs"/>
          <w:rtl/>
        </w:rPr>
        <w:t xml:space="preserve"> ולא תנא</w:t>
      </w:r>
      <w:r w:rsidR="00CA0A9F">
        <w:rPr>
          <w:rFonts w:hint="cs"/>
          <w:rtl/>
        </w:rPr>
        <w:t xml:space="preserve"> או אמורא</w:t>
      </w:r>
      <w:r w:rsidR="008368D7">
        <w:rPr>
          <w:rFonts w:hint="cs"/>
          <w:rtl/>
        </w:rPr>
        <w:t>.</w:t>
      </w:r>
    </w:p>
  </w:footnote>
  <w:footnote w:id="3">
    <w:p w14:paraId="5D4741BB" w14:textId="77777777" w:rsidR="00B41509" w:rsidRDefault="00B41509" w:rsidP="00B4150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B5"/>
    <w:rsid w:val="000111B7"/>
    <w:rsid w:val="00034210"/>
    <w:rsid w:val="000342FE"/>
    <w:rsid w:val="00035601"/>
    <w:rsid w:val="00035AC2"/>
    <w:rsid w:val="00035FD7"/>
    <w:rsid w:val="000417B9"/>
    <w:rsid w:val="00041A67"/>
    <w:rsid w:val="0005461E"/>
    <w:rsid w:val="00060205"/>
    <w:rsid w:val="00061F7B"/>
    <w:rsid w:val="00063EC5"/>
    <w:rsid w:val="00070422"/>
    <w:rsid w:val="00081908"/>
    <w:rsid w:val="000870C7"/>
    <w:rsid w:val="000904AB"/>
    <w:rsid w:val="00092B9D"/>
    <w:rsid w:val="000A7A56"/>
    <w:rsid w:val="000B1F2C"/>
    <w:rsid w:val="000B5F83"/>
    <w:rsid w:val="000C704D"/>
    <w:rsid w:val="000D2057"/>
    <w:rsid w:val="000D25D6"/>
    <w:rsid w:val="000F6A0B"/>
    <w:rsid w:val="000F7178"/>
    <w:rsid w:val="001035A7"/>
    <w:rsid w:val="00104D0A"/>
    <w:rsid w:val="001066A6"/>
    <w:rsid w:val="00107D0A"/>
    <w:rsid w:val="00111E5B"/>
    <w:rsid w:val="00121500"/>
    <w:rsid w:val="00125CAB"/>
    <w:rsid w:val="00136BE8"/>
    <w:rsid w:val="00146F98"/>
    <w:rsid w:val="00155414"/>
    <w:rsid w:val="0016094B"/>
    <w:rsid w:val="00161AA2"/>
    <w:rsid w:val="00161F48"/>
    <w:rsid w:val="00164376"/>
    <w:rsid w:val="00173F5C"/>
    <w:rsid w:val="00180618"/>
    <w:rsid w:val="001842DD"/>
    <w:rsid w:val="00187A10"/>
    <w:rsid w:val="00190009"/>
    <w:rsid w:val="001A1DE9"/>
    <w:rsid w:val="001B187E"/>
    <w:rsid w:val="001B6448"/>
    <w:rsid w:val="001B799E"/>
    <w:rsid w:val="001C07C4"/>
    <w:rsid w:val="001C1ABA"/>
    <w:rsid w:val="001C4B3B"/>
    <w:rsid w:val="001D07DB"/>
    <w:rsid w:val="001D0ACB"/>
    <w:rsid w:val="001D4014"/>
    <w:rsid w:val="001D576F"/>
    <w:rsid w:val="001D5DA5"/>
    <w:rsid w:val="001E5980"/>
    <w:rsid w:val="001F6A17"/>
    <w:rsid w:val="001F7DA2"/>
    <w:rsid w:val="00201864"/>
    <w:rsid w:val="0020406F"/>
    <w:rsid w:val="00204EC2"/>
    <w:rsid w:val="00215BF6"/>
    <w:rsid w:val="002172DE"/>
    <w:rsid w:val="002312D9"/>
    <w:rsid w:val="00232C46"/>
    <w:rsid w:val="0023732B"/>
    <w:rsid w:val="002425E5"/>
    <w:rsid w:val="00243146"/>
    <w:rsid w:val="00253385"/>
    <w:rsid w:val="002603FD"/>
    <w:rsid w:val="00265540"/>
    <w:rsid w:val="00265FA7"/>
    <w:rsid w:val="0026682C"/>
    <w:rsid w:val="002744C9"/>
    <w:rsid w:val="00274F5F"/>
    <w:rsid w:val="0027541B"/>
    <w:rsid w:val="00275F90"/>
    <w:rsid w:val="00282166"/>
    <w:rsid w:val="002914EC"/>
    <w:rsid w:val="002A31EA"/>
    <w:rsid w:val="002A7822"/>
    <w:rsid w:val="002A7C44"/>
    <w:rsid w:val="002B677D"/>
    <w:rsid w:val="002C37A8"/>
    <w:rsid w:val="002D008A"/>
    <w:rsid w:val="002D0356"/>
    <w:rsid w:val="002D3E31"/>
    <w:rsid w:val="002E46F8"/>
    <w:rsid w:val="00301D46"/>
    <w:rsid w:val="00304328"/>
    <w:rsid w:val="00306329"/>
    <w:rsid w:val="003176F5"/>
    <w:rsid w:val="00327BDD"/>
    <w:rsid w:val="00330B78"/>
    <w:rsid w:val="0034673B"/>
    <w:rsid w:val="00347E1B"/>
    <w:rsid w:val="003636B9"/>
    <w:rsid w:val="00372110"/>
    <w:rsid w:val="0038566F"/>
    <w:rsid w:val="00395557"/>
    <w:rsid w:val="003A1EF9"/>
    <w:rsid w:val="003B4CEC"/>
    <w:rsid w:val="003C0F58"/>
    <w:rsid w:val="003D5DD1"/>
    <w:rsid w:val="003D692D"/>
    <w:rsid w:val="003E2FF6"/>
    <w:rsid w:val="003F1CE8"/>
    <w:rsid w:val="00406819"/>
    <w:rsid w:val="0041094D"/>
    <w:rsid w:val="00411F66"/>
    <w:rsid w:val="004158A7"/>
    <w:rsid w:val="0042548A"/>
    <w:rsid w:val="0043618A"/>
    <w:rsid w:val="00442657"/>
    <w:rsid w:val="0044388E"/>
    <w:rsid w:val="004439C2"/>
    <w:rsid w:val="0044699F"/>
    <w:rsid w:val="00474175"/>
    <w:rsid w:val="004848B7"/>
    <w:rsid w:val="004905BE"/>
    <w:rsid w:val="004975C5"/>
    <w:rsid w:val="00497A3F"/>
    <w:rsid w:val="004A3BBC"/>
    <w:rsid w:val="004B09F5"/>
    <w:rsid w:val="004B0CE2"/>
    <w:rsid w:val="004B3B7A"/>
    <w:rsid w:val="004B7938"/>
    <w:rsid w:val="004C3590"/>
    <w:rsid w:val="004C4221"/>
    <w:rsid w:val="004C51D5"/>
    <w:rsid w:val="004C61DD"/>
    <w:rsid w:val="004C644A"/>
    <w:rsid w:val="004D17D3"/>
    <w:rsid w:val="004D5DCF"/>
    <w:rsid w:val="004E099C"/>
    <w:rsid w:val="004E1DC4"/>
    <w:rsid w:val="004E53D7"/>
    <w:rsid w:val="005069C8"/>
    <w:rsid w:val="00510C74"/>
    <w:rsid w:val="00512497"/>
    <w:rsid w:val="005256DA"/>
    <w:rsid w:val="00526386"/>
    <w:rsid w:val="0052709F"/>
    <w:rsid w:val="00532134"/>
    <w:rsid w:val="00532AAA"/>
    <w:rsid w:val="00533813"/>
    <w:rsid w:val="005362D1"/>
    <w:rsid w:val="0053652A"/>
    <w:rsid w:val="005413DC"/>
    <w:rsid w:val="005461C1"/>
    <w:rsid w:val="005573D3"/>
    <w:rsid w:val="00557A6B"/>
    <w:rsid w:val="00560EB9"/>
    <w:rsid w:val="005667EC"/>
    <w:rsid w:val="00573F4C"/>
    <w:rsid w:val="005803BA"/>
    <w:rsid w:val="00592C7A"/>
    <w:rsid w:val="005A560B"/>
    <w:rsid w:val="005B2A9F"/>
    <w:rsid w:val="005B4438"/>
    <w:rsid w:val="005C12EE"/>
    <w:rsid w:val="005C4D38"/>
    <w:rsid w:val="005C5F3F"/>
    <w:rsid w:val="005C7AE4"/>
    <w:rsid w:val="005D1634"/>
    <w:rsid w:val="005D4C43"/>
    <w:rsid w:val="005D7581"/>
    <w:rsid w:val="005E695B"/>
    <w:rsid w:val="005E6AF4"/>
    <w:rsid w:val="005F28F2"/>
    <w:rsid w:val="00601BE6"/>
    <w:rsid w:val="00605AC9"/>
    <w:rsid w:val="00612EF1"/>
    <w:rsid w:val="006135E2"/>
    <w:rsid w:val="006239EA"/>
    <w:rsid w:val="006349D3"/>
    <w:rsid w:val="0063548E"/>
    <w:rsid w:val="0063731C"/>
    <w:rsid w:val="00642E21"/>
    <w:rsid w:val="00646C94"/>
    <w:rsid w:val="00650E77"/>
    <w:rsid w:val="00651482"/>
    <w:rsid w:val="00657B0C"/>
    <w:rsid w:val="0066175A"/>
    <w:rsid w:val="006710EB"/>
    <w:rsid w:val="00671559"/>
    <w:rsid w:val="006720E7"/>
    <w:rsid w:val="0067349B"/>
    <w:rsid w:val="00686921"/>
    <w:rsid w:val="00691CDF"/>
    <w:rsid w:val="006A13A6"/>
    <w:rsid w:val="006A4E1A"/>
    <w:rsid w:val="006A549E"/>
    <w:rsid w:val="006A68F7"/>
    <w:rsid w:val="006B5C42"/>
    <w:rsid w:val="006B6E7D"/>
    <w:rsid w:val="006D5576"/>
    <w:rsid w:val="006E275C"/>
    <w:rsid w:val="006E3B94"/>
    <w:rsid w:val="006E6070"/>
    <w:rsid w:val="006E7B95"/>
    <w:rsid w:val="006F09A3"/>
    <w:rsid w:val="006F28E4"/>
    <w:rsid w:val="006F75E4"/>
    <w:rsid w:val="007022D0"/>
    <w:rsid w:val="00704C77"/>
    <w:rsid w:val="007054BC"/>
    <w:rsid w:val="00713CE4"/>
    <w:rsid w:val="00722561"/>
    <w:rsid w:val="00722F39"/>
    <w:rsid w:val="00733143"/>
    <w:rsid w:val="00733DF8"/>
    <w:rsid w:val="00747B51"/>
    <w:rsid w:val="007541F5"/>
    <w:rsid w:val="00754710"/>
    <w:rsid w:val="0075501B"/>
    <w:rsid w:val="00763F26"/>
    <w:rsid w:val="007837E3"/>
    <w:rsid w:val="0078403A"/>
    <w:rsid w:val="00786737"/>
    <w:rsid w:val="00795106"/>
    <w:rsid w:val="007A1B7F"/>
    <w:rsid w:val="007A3355"/>
    <w:rsid w:val="007A4B5E"/>
    <w:rsid w:val="007C6C58"/>
    <w:rsid w:val="007D0F00"/>
    <w:rsid w:val="007E092C"/>
    <w:rsid w:val="007E36CC"/>
    <w:rsid w:val="007E5AEC"/>
    <w:rsid w:val="007E767B"/>
    <w:rsid w:val="007E7EEA"/>
    <w:rsid w:val="007F4029"/>
    <w:rsid w:val="007F7614"/>
    <w:rsid w:val="008110F0"/>
    <w:rsid w:val="00814604"/>
    <w:rsid w:val="00816A7C"/>
    <w:rsid w:val="00831B95"/>
    <w:rsid w:val="00835695"/>
    <w:rsid w:val="008368D7"/>
    <w:rsid w:val="008465B6"/>
    <w:rsid w:val="00846693"/>
    <w:rsid w:val="00847827"/>
    <w:rsid w:val="00854D74"/>
    <w:rsid w:val="008610DB"/>
    <w:rsid w:val="00866991"/>
    <w:rsid w:val="00874E9D"/>
    <w:rsid w:val="00877449"/>
    <w:rsid w:val="00881466"/>
    <w:rsid w:val="00882FDE"/>
    <w:rsid w:val="00893964"/>
    <w:rsid w:val="008941DC"/>
    <w:rsid w:val="008966EB"/>
    <w:rsid w:val="008A52F9"/>
    <w:rsid w:val="008C096C"/>
    <w:rsid w:val="008C4F41"/>
    <w:rsid w:val="008D3683"/>
    <w:rsid w:val="008E2304"/>
    <w:rsid w:val="008E4076"/>
    <w:rsid w:val="008F100E"/>
    <w:rsid w:val="008F29D5"/>
    <w:rsid w:val="008F2F85"/>
    <w:rsid w:val="008F61A3"/>
    <w:rsid w:val="00913AA8"/>
    <w:rsid w:val="00925962"/>
    <w:rsid w:val="0093249F"/>
    <w:rsid w:val="00936325"/>
    <w:rsid w:val="00940A72"/>
    <w:rsid w:val="00940A84"/>
    <w:rsid w:val="00945965"/>
    <w:rsid w:val="009468B3"/>
    <w:rsid w:val="009536E7"/>
    <w:rsid w:val="00964472"/>
    <w:rsid w:val="00970897"/>
    <w:rsid w:val="00973844"/>
    <w:rsid w:val="00980357"/>
    <w:rsid w:val="009978F3"/>
    <w:rsid w:val="009A0020"/>
    <w:rsid w:val="009A0A47"/>
    <w:rsid w:val="009A57F9"/>
    <w:rsid w:val="009A69C0"/>
    <w:rsid w:val="009A748A"/>
    <w:rsid w:val="009B1B59"/>
    <w:rsid w:val="009B42C2"/>
    <w:rsid w:val="009B6DB5"/>
    <w:rsid w:val="009B7AA9"/>
    <w:rsid w:val="009C1E08"/>
    <w:rsid w:val="009D50A7"/>
    <w:rsid w:val="009E12F2"/>
    <w:rsid w:val="009E260D"/>
    <w:rsid w:val="009E2A0A"/>
    <w:rsid w:val="009E5848"/>
    <w:rsid w:val="009F482A"/>
    <w:rsid w:val="00A00ECE"/>
    <w:rsid w:val="00A03585"/>
    <w:rsid w:val="00A04797"/>
    <w:rsid w:val="00A22482"/>
    <w:rsid w:val="00A258C9"/>
    <w:rsid w:val="00A26500"/>
    <w:rsid w:val="00A26DCC"/>
    <w:rsid w:val="00A30FC5"/>
    <w:rsid w:val="00A31C73"/>
    <w:rsid w:val="00A32DF3"/>
    <w:rsid w:val="00A34EDB"/>
    <w:rsid w:val="00A43265"/>
    <w:rsid w:val="00A43419"/>
    <w:rsid w:val="00A44460"/>
    <w:rsid w:val="00A62540"/>
    <w:rsid w:val="00A70169"/>
    <w:rsid w:val="00A712C4"/>
    <w:rsid w:val="00A82567"/>
    <w:rsid w:val="00A835FE"/>
    <w:rsid w:val="00A86C66"/>
    <w:rsid w:val="00A86EC8"/>
    <w:rsid w:val="00A9001A"/>
    <w:rsid w:val="00A90036"/>
    <w:rsid w:val="00AA0AD9"/>
    <w:rsid w:val="00AA73B1"/>
    <w:rsid w:val="00AB3052"/>
    <w:rsid w:val="00AC0B74"/>
    <w:rsid w:val="00AC75B0"/>
    <w:rsid w:val="00AD021E"/>
    <w:rsid w:val="00AD3395"/>
    <w:rsid w:val="00AD4D34"/>
    <w:rsid w:val="00AD527B"/>
    <w:rsid w:val="00AE5A9A"/>
    <w:rsid w:val="00AE64DA"/>
    <w:rsid w:val="00AF262E"/>
    <w:rsid w:val="00B00109"/>
    <w:rsid w:val="00B07EDD"/>
    <w:rsid w:val="00B12F6B"/>
    <w:rsid w:val="00B150CF"/>
    <w:rsid w:val="00B20D6C"/>
    <w:rsid w:val="00B22939"/>
    <w:rsid w:val="00B23ED9"/>
    <w:rsid w:val="00B329F4"/>
    <w:rsid w:val="00B33269"/>
    <w:rsid w:val="00B409D4"/>
    <w:rsid w:val="00B40EC9"/>
    <w:rsid w:val="00B41509"/>
    <w:rsid w:val="00B44453"/>
    <w:rsid w:val="00B44755"/>
    <w:rsid w:val="00B466F5"/>
    <w:rsid w:val="00B46CBC"/>
    <w:rsid w:val="00B5434D"/>
    <w:rsid w:val="00B72CE6"/>
    <w:rsid w:val="00B769EB"/>
    <w:rsid w:val="00B8056F"/>
    <w:rsid w:val="00B91E28"/>
    <w:rsid w:val="00B95E26"/>
    <w:rsid w:val="00BA099C"/>
    <w:rsid w:val="00BA4613"/>
    <w:rsid w:val="00BA64E0"/>
    <w:rsid w:val="00BC1F3A"/>
    <w:rsid w:val="00BC45BA"/>
    <w:rsid w:val="00BC4EEA"/>
    <w:rsid w:val="00BE7690"/>
    <w:rsid w:val="00BF3E82"/>
    <w:rsid w:val="00BF6C83"/>
    <w:rsid w:val="00C1323C"/>
    <w:rsid w:val="00C14CC7"/>
    <w:rsid w:val="00C16CF5"/>
    <w:rsid w:val="00C36F18"/>
    <w:rsid w:val="00C40BD3"/>
    <w:rsid w:val="00C609C4"/>
    <w:rsid w:val="00C63C6F"/>
    <w:rsid w:val="00C76285"/>
    <w:rsid w:val="00C77BC4"/>
    <w:rsid w:val="00C821AF"/>
    <w:rsid w:val="00C86331"/>
    <w:rsid w:val="00C91C01"/>
    <w:rsid w:val="00C967C3"/>
    <w:rsid w:val="00CA07B9"/>
    <w:rsid w:val="00CA0A9F"/>
    <w:rsid w:val="00CA4B65"/>
    <w:rsid w:val="00CB1858"/>
    <w:rsid w:val="00CB2BD4"/>
    <w:rsid w:val="00CC4F81"/>
    <w:rsid w:val="00CC57DE"/>
    <w:rsid w:val="00CC6118"/>
    <w:rsid w:val="00CD22F2"/>
    <w:rsid w:val="00CD282C"/>
    <w:rsid w:val="00CD61D6"/>
    <w:rsid w:val="00CD75E3"/>
    <w:rsid w:val="00CD76BC"/>
    <w:rsid w:val="00CE7F1C"/>
    <w:rsid w:val="00CF153F"/>
    <w:rsid w:val="00CF16CE"/>
    <w:rsid w:val="00CF28A5"/>
    <w:rsid w:val="00CF6200"/>
    <w:rsid w:val="00D057E5"/>
    <w:rsid w:val="00D062B6"/>
    <w:rsid w:val="00D20F03"/>
    <w:rsid w:val="00D26362"/>
    <w:rsid w:val="00D2644B"/>
    <w:rsid w:val="00D30EB1"/>
    <w:rsid w:val="00D32AA6"/>
    <w:rsid w:val="00D33ECC"/>
    <w:rsid w:val="00D428CF"/>
    <w:rsid w:val="00D510DA"/>
    <w:rsid w:val="00D51E71"/>
    <w:rsid w:val="00D52281"/>
    <w:rsid w:val="00D53980"/>
    <w:rsid w:val="00D53CDD"/>
    <w:rsid w:val="00D56AE6"/>
    <w:rsid w:val="00D626FC"/>
    <w:rsid w:val="00D63ECB"/>
    <w:rsid w:val="00D64017"/>
    <w:rsid w:val="00D64B51"/>
    <w:rsid w:val="00D77BF2"/>
    <w:rsid w:val="00D8198F"/>
    <w:rsid w:val="00D8361B"/>
    <w:rsid w:val="00D95689"/>
    <w:rsid w:val="00DC15BF"/>
    <w:rsid w:val="00DC6FA5"/>
    <w:rsid w:val="00DD5711"/>
    <w:rsid w:val="00DE1402"/>
    <w:rsid w:val="00DE452D"/>
    <w:rsid w:val="00DF085E"/>
    <w:rsid w:val="00DF15DA"/>
    <w:rsid w:val="00DF2DF1"/>
    <w:rsid w:val="00E03201"/>
    <w:rsid w:val="00E13E8D"/>
    <w:rsid w:val="00E14037"/>
    <w:rsid w:val="00E1407F"/>
    <w:rsid w:val="00E25320"/>
    <w:rsid w:val="00E31F41"/>
    <w:rsid w:val="00E47572"/>
    <w:rsid w:val="00E53F52"/>
    <w:rsid w:val="00E6502B"/>
    <w:rsid w:val="00E71FFC"/>
    <w:rsid w:val="00E804F5"/>
    <w:rsid w:val="00E8290F"/>
    <w:rsid w:val="00E83FC3"/>
    <w:rsid w:val="00E840BF"/>
    <w:rsid w:val="00E87F95"/>
    <w:rsid w:val="00E93A66"/>
    <w:rsid w:val="00EA0C26"/>
    <w:rsid w:val="00EA2495"/>
    <w:rsid w:val="00EA6365"/>
    <w:rsid w:val="00ED0BE1"/>
    <w:rsid w:val="00ED2BC4"/>
    <w:rsid w:val="00ED321F"/>
    <w:rsid w:val="00ED7B40"/>
    <w:rsid w:val="00ED7F5A"/>
    <w:rsid w:val="00ED7FF5"/>
    <w:rsid w:val="00EE449C"/>
    <w:rsid w:val="00EF095A"/>
    <w:rsid w:val="00EF1C17"/>
    <w:rsid w:val="00EF2D19"/>
    <w:rsid w:val="00EF353E"/>
    <w:rsid w:val="00F1161D"/>
    <w:rsid w:val="00F145BB"/>
    <w:rsid w:val="00F15631"/>
    <w:rsid w:val="00F17297"/>
    <w:rsid w:val="00F31DB5"/>
    <w:rsid w:val="00F3273B"/>
    <w:rsid w:val="00F358AE"/>
    <w:rsid w:val="00F36CDF"/>
    <w:rsid w:val="00F436D5"/>
    <w:rsid w:val="00F45790"/>
    <w:rsid w:val="00F459A3"/>
    <w:rsid w:val="00F61F54"/>
    <w:rsid w:val="00F62741"/>
    <w:rsid w:val="00F654D8"/>
    <w:rsid w:val="00F71FA2"/>
    <w:rsid w:val="00F72532"/>
    <w:rsid w:val="00F80EF5"/>
    <w:rsid w:val="00F841F7"/>
    <w:rsid w:val="00F91F43"/>
    <w:rsid w:val="00F93F0E"/>
    <w:rsid w:val="00F96B72"/>
    <w:rsid w:val="00FA2ECB"/>
    <w:rsid w:val="00FA3ECA"/>
    <w:rsid w:val="00FB03C4"/>
    <w:rsid w:val="00FD1207"/>
    <w:rsid w:val="00FD3924"/>
    <w:rsid w:val="00FD4B9C"/>
    <w:rsid w:val="00FD5396"/>
    <w:rsid w:val="00FD5D5A"/>
    <w:rsid w:val="00FE2BD1"/>
    <w:rsid w:val="00FE3CB8"/>
    <w:rsid w:val="00FE5956"/>
    <w:rsid w:val="00FF1131"/>
    <w:rsid w:val="00FF7C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83D4"/>
  <w15:chartTrackingRefBased/>
  <w15:docId w15:val="{16CA1595-CE35-4551-9E16-4FC8CFF6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842DD"/>
    <w:pPr>
      <w:spacing w:after="0" w:line="240" w:lineRule="auto"/>
    </w:pPr>
    <w:rPr>
      <w:sz w:val="20"/>
      <w:szCs w:val="20"/>
    </w:rPr>
  </w:style>
  <w:style w:type="character" w:customStyle="1" w:styleId="a4">
    <w:name w:val="טקסט הערת שוליים תו"/>
    <w:basedOn w:val="a0"/>
    <w:link w:val="a3"/>
    <w:uiPriority w:val="99"/>
    <w:rsid w:val="001842DD"/>
    <w:rPr>
      <w:sz w:val="20"/>
      <w:szCs w:val="20"/>
    </w:rPr>
  </w:style>
  <w:style w:type="character" w:styleId="a5">
    <w:name w:val="footnote reference"/>
    <w:basedOn w:val="a0"/>
    <w:uiPriority w:val="99"/>
    <w:semiHidden/>
    <w:unhideWhenUsed/>
    <w:rsid w:val="001842DD"/>
    <w:rPr>
      <w:vertAlign w:val="superscript"/>
    </w:rPr>
  </w:style>
  <w:style w:type="character" w:styleId="Hyperlink">
    <w:name w:val="Hyperlink"/>
    <w:basedOn w:val="a0"/>
    <w:uiPriority w:val="99"/>
    <w:unhideWhenUsed/>
    <w:rsid w:val="00980357"/>
    <w:rPr>
      <w:color w:val="0563C1" w:themeColor="hyperlink"/>
      <w:u w:val="single"/>
    </w:rPr>
  </w:style>
  <w:style w:type="paragraph" w:styleId="a6">
    <w:name w:val="header"/>
    <w:basedOn w:val="a"/>
    <w:link w:val="a7"/>
    <w:uiPriority w:val="99"/>
    <w:unhideWhenUsed/>
    <w:rsid w:val="0041094D"/>
    <w:pPr>
      <w:tabs>
        <w:tab w:val="center" w:pos="4153"/>
        <w:tab w:val="right" w:pos="8306"/>
      </w:tabs>
      <w:spacing w:after="0" w:line="240" w:lineRule="auto"/>
    </w:pPr>
  </w:style>
  <w:style w:type="character" w:customStyle="1" w:styleId="a7">
    <w:name w:val="כותרת עליונה תו"/>
    <w:basedOn w:val="a0"/>
    <w:link w:val="a6"/>
    <w:uiPriority w:val="99"/>
    <w:rsid w:val="0041094D"/>
  </w:style>
  <w:style w:type="paragraph" w:styleId="a8">
    <w:name w:val="footer"/>
    <w:basedOn w:val="a"/>
    <w:link w:val="a9"/>
    <w:uiPriority w:val="99"/>
    <w:unhideWhenUsed/>
    <w:rsid w:val="0041094D"/>
    <w:pPr>
      <w:tabs>
        <w:tab w:val="center" w:pos="4153"/>
        <w:tab w:val="right" w:pos="8306"/>
      </w:tabs>
      <w:spacing w:after="0" w:line="240" w:lineRule="auto"/>
    </w:pPr>
  </w:style>
  <w:style w:type="character" w:customStyle="1" w:styleId="a9">
    <w:name w:val="כותרת תחתונה תו"/>
    <w:basedOn w:val="a0"/>
    <w:link w:val="a8"/>
    <w:uiPriority w:val="99"/>
    <w:rsid w:val="0041094D"/>
  </w:style>
  <w:style w:type="paragraph" w:styleId="aa">
    <w:name w:val="Balloon Text"/>
    <w:basedOn w:val="a"/>
    <w:link w:val="ab"/>
    <w:uiPriority w:val="99"/>
    <w:semiHidden/>
    <w:unhideWhenUsed/>
    <w:rsid w:val="0041094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1094D"/>
    <w:rPr>
      <w:rFonts w:ascii="Tahoma" w:hAnsi="Tahoma" w:cs="Tahoma"/>
      <w:sz w:val="18"/>
      <w:szCs w:val="18"/>
    </w:rPr>
  </w:style>
  <w:style w:type="paragraph" w:styleId="ac">
    <w:name w:val="Revision"/>
    <w:hidden/>
    <w:uiPriority w:val="99"/>
    <w:semiHidden/>
    <w:rsid w:val="0041094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Pages>
  <Words>1455</Words>
  <Characters>7278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208</cp:revision>
  <cp:lastPrinted>2022-07-27T14:57:00Z</cp:lastPrinted>
  <dcterms:created xsi:type="dcterms:W3CDTF">2019-07-30T07:47:00Z</dcterms:created>
  <dcterms:modified xsi:type="dcterms:W3CDTF">2023-07-09T14:20:00Z</dcterms:modified>
</cp:coreProperties>
</file>