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2F8BF" w14:textId="77777777" w:rsidR="002600A4" w:rsidRDefault="005F0478">
      <w:pPr>
        <w:rPr>
          <w:b/>
          <w:bCs/>
          <w:sz w:val="14"/>
          <w:szCs w:val="14"/>
          <w:rtl/>
        </w:rPr>
      </w:pPr>
      <w:r>
        <w:rPr>
          <w:rFonts w:hint="cs"/>
          <w:rtl/>
        </w:rPr>
        <w:t>בס''ד</w:t>
      </w:r>
      <w:r>
        <w:rPr>
          <w:rtl/>
        </w:rPr>
        <w:tab/>
      </w:r>
      <w:r w:rsidR="002600A4">
        <w:rPr>
          <w:rFonts w:hint="cs"/>
          <w:rtl/>
        </w:rPr>
        <w:t xml:space="preserve">    </w:t>
      </w:r>
      <w:r w:rsidRPr="005F0478">
        <w:rPr>
          <w:rFonts w:hint="cs"/>
          <w:b/>
          <w:bCs/>
          <w:sz w:val="36"/>
          <w:szCs w:val="36"/>
          <w:rtl/>
        </w:rPr>
        <w:t>פרשת בשלח:</w:t>
      </w:r>
      <w:r>
        <w:rPr>
          <w:rFonts w:hint="cs"/>
          <w:b/>
          <w:bCs/>
          <w:sz w:val="36"/>
          <w:szCs w:val="36"/>
          <w:rtl/>
        </w:rPr>
        <w:t xml:space="preserve"> האם מותר ללבוש טלית באמצע פסוקי דזמרה</w:t>
      </w:r>
      <w:r w:rsidRPr="005F0478">
        <w:rPr>
          <w:rFonts w:hint="cs"/>
          <w:b/>
          <w:bCs/>
          <w:sz w:val="36"/>
          <w:szCs w:val="36"/>
          <w:rtl/>
        </w:rPr>
        <w:t xml:space="preserve"> </w:t>
      </w:r>
    </w:p>
    <w:p w14:paraId="77BD7706" w14:textId="77777777" w:rsidR="002600A4" w:rsidRDefault="002600A4">
      <w:pPr>
        <w:rPr>
          <w:b/>
          <w:bCs/>
          <w:u w:val="single"/>
          <w:rtl/>
        </w:rPr>
      </w:pPr>
      <w:r w:rsidRPr="002600A4">
        <w:rPr>
          <w:rFonts w:hint="cs"/>
          <w:b/>
          <w:bCs/>
          <w:u w:val="single"/>
          <w:rtl/>
        </w:rPr>
        <w:t>פתיחה</w:t>
      </w:r>
    </w:p>
    <w:p w14:paraId="3CC93250" w14:textId="6340904F" w:rsidR="00BC1C14" w:rsidRDefault="002600A4">
      <w:pPr>
        <w:rPr>
          <w:rtl/>
        </w:rPr>
      </w:pPr>
      <w:r>
        <w:rPr>
          <w:rFonts w:hint="cs"/>
          <w:rtl/>
        </w:rPr>
        <w:t xml:space="preserve">בפרשת השבוע כותבת </w:t>
      </w:r>
      <w:r w:rsidR="00194B58">
        <w:rPr>
          <w:rFonts w:hint="cs"/>
          <w:rtl/>
        </w:rPr>
        <w:t xml:space="preserve">התורה את </w:t>
      </w:r>
      <w:r w:rsidR="00A73415">
        <w:rPr>
          <w:rFonts w:hint="cs"/>
          <w:rtl/>
        </w:rPr>
        <w:t>"</w:t>
      </w:r>
      <w:r w:rsidR="00194B58">
        <w:rPr>
          <w:rFonts w:hint="cs"/>
          <w:rtl/>
        </w:rPr>
        <w:t xml:space="preserve">שירת </w:t>
      </w:r>
      <w:r w:rsidR="00A73415">
        <w:rPr>
          <w:rFonts w:hint="cs"/>
          <w:rtl/>
        </w:rPr>
        <w:t>הים"</w:t>
      </w:r>
      <w:r w:rsidR="0022651A">
        <w:rPr>
          <w:rFonts w:hint="cs"/>
          <w:rtl/>
        </w:rPr>
        <w:t xml:space="preserve">, אותה שרו משה ובני ישראל לאחר קריאת ים סוף: </w:t>
      </w:r>
      <w:r w:rsidR="00A070A9">
        <w:rPr>
          <w:rFonts w:hint="cs"/>
          <w:rtl/>
        </w:rPr>
        <w:t>''</w:t>
      </w:r>
      <w:r w:rsidR="00A070A9" w:rsidRPr="00A070A9">
        <w:rPr>
          <w:rFonts w:cs="Arial"/>
          <w:rtl/>
        </w:rPr>
        <w:t>אָ֣ז יָשִֽׁיר־מֹשֶׁה֩ וּבְנֵ֨י יִשְׂרָאֵ֜ל אֶת־הַשִּׁירָ֤ה הַזֹּאת֙ לַֽיקֹוָ֔ק וַיֹּאמְר֖וּ לֵאמֹ֑ר</w:t>
      </w:r>
      <w:r w:rsidR="00A070A9">
        <w:rPr>
          <w:rFonts w:cs="Arial" w:hint="cs"/>
          <w:rtl/>
        </w:rPr>
        <w:t xml:space="preserve">''. </w:t>
      </w:r>
      <w:r w:rsidR="00BC1C14">
        <w:rPr>
          <w:rFonts w:hint="cs"/>
          <w:rtl/>
        </w:rPr>
        <w:t>כאשר הגמרא דנה בשאלה אלו פרקים יש לומר ב</w:t>
      </w:r>
      <w:r w:rsidR="00A0147C">
        <w:rPr>
          <w:rFonts w:hint="cs"/>
          <w:rtl/>
        </w:rPr>
        <w:t>תפילה</w:t>
      </w:r>
      <w:r w:rsidR="00BC1C14">
        <w:rPr>
          <w:rFonts w:hint="cs"/>
          <w:rtl/>
        </w:rPr>
        <w:t xml:space="preserve">, היא </w:t>
      </w:r>
      <w:r w:rsidR="00A73415">
        <w:rPr>
          <w:rFonts w:hint="cs"/>
          <w:rtl/>
        </w:rPr>
        <w:t>איננה</w:t>
      </w:r>
      <w:r w:rsidR="00BC1C14">
        <w:rPr>
          <w:rFonts w:hint="cs"/>
          <w:rtl/>
        </w:rPr>
        <w:t xml:space="preserve"> מזכירה את </w:t>
      </w:r>
      <w:r w:rsidR="00A73415">
        <w:rPr>
          <w:rFonts w:hint="cs"/>
          <w:rtl/>
        </w:rPr>
        <w:t>שירת הים</w:t>
      </w:r>
      <w:r w:rsidR="00832DFA">
        <w:rPr>
          <w:rFonts w:hint="cs"/>
          <w:rtl/>
        </w:rPr>
        <w:t>,</w:t>
      </w:r>
      <w:r w:rsidR="00BC1C14">
        <w:rPr>
          <w:rFonts w:hint="cs"/>
          <w:rtl/>
        </w:rPr>
        <w:t xml:space="preserve"> </w:t>
      </w:r>
      <w:r w:rsidR="00832DFA">
        <w:rPr>
          <w:rFonts w:hint="cs"/>
          <w:rtl/>
        </w:rPr>
        <w:t>ונראה ש</w:t>
      </w:r>
      <w:r w:rsidR="00BC1C14">
        <w:rPr>
          <w:rFonts w:hint="cs"/>
          <w:rtl/>
        </w:rPr>
        <w:t>הי</w:t>
      </w:r>
      <w:r w:rsidR="00832DFA">
        <w:rPr>
          <w:rFonts w:hint="cs"/>
          <w:rtl/>
        </w:rPr>
        <w:t>י</w:t>
      </w:r>
      <w:r w:rsidR="00A73415">
        <w:rPr>
          <w:rFonts w:hint="cs"/>
          <w:rtl/>
        </w:rPr>
        <w:t>ת</w:t>
      </w:r>
      <w:r w:rsidR="00BC1C14">
        <w:rPr>
          <w:rFonts w:hint="cs"/>
          <w:rtl/>
        </w:rPr>
        <w:t>ה מחלוקת לגבי אמירת</w:t>
      </w:r>
      <w:r w:rsidR="00A73415">
        <w:rPr>
          <w:rFonts w:hint="cs"/>
          <w:rtl/>
        </w:rPr>
        <w:t>ה</w:t>
      </w:r>
      <w:r w:rsidR="00BC1C14">
        <w:rPr>
          <w:rFonts w:hint="cs"/>
          <w:rtl/>
        </w:rPr>
        <w:t>:</w:t>
      </w:r>
    </w:p>
    <w:p w14:paraId="0604475F" w14:textId="381B1D69" w:rsidR="00EF6B24" w:rsidRDefault="00BC1C14" w:rsidP="00BA3EE3">
      <w:pPr>
        <w:rPr>
          <w:rtl/>
        </w:rPr>
      </w:pPr>
      <w:r>
        <w:rPr>
          <w:rFonts w:hint="cs"/>
          <w:rtl/>
        </w:rPr>
        <w:t xml:space="preserve">א. </w:t>
      </w:r>
      <w:r w:rsidRPr="00AA29C8">
        <w:rPr>
          <w:rFonts w:hint="cs"/>
          <w:b/>
          <w:bCs/>
          <w:rtl/>
        </w:rPr>
        <w:t>מנהג בבל</w:t>
      </w:r>
      <w:r>
        <w:rPr>
          <w:rFonts w:hint="cs"/>
          <w:rtl/>
        </w:rPr>
        <w:t xml:space="preserve"> היה שלא לאומר</w:t>
      </w:r>
      <w:r w:rsidR="00A73415">
        <w:rPr>
          <w:rFonts w:hint="cs"/>
          <w:rtl/>
        </w:rPr>
        <w:t>ה</w:t>
      </w:r>
      <w:r w:rsidR="00EF6B24">
        <w:rPr>
          <w:rFonts w:hint="cs"/>
          <w:rtl/>
        </w:rPr>
        <w:t xml:space="preserve"> וכדברי הגמרא הבבלית, ורק הזכירו שירה זו </w:t>
      </w:r>
      <w:r w:rsidR="00A73415">
        <w:rPr>
          <w:rFonts w:hint="cs"/>
          <w:rtl/>
        </w:rPr>
        <w:t xml:space="preserve">בקצרה </w:t>
      </w:r>
      <w:r w:rsidR="00EF6B24">
        <w:rPr>
          <w:rFonts w:hint="cs"/>
          <w:rtl/>
        </w:rPr>
        <w:t>לפני שמונה עשרה, באמירת הפסוק 'מי כמוך בא-לים ה'</w:t>
      </w:r>
      <w:r w:rsidR="00A73415">
        <w:rPr>
          <w:rFonts w:hint="cs"/>
          <w:rtl/>
        </w:rPr>
        <w:t xml:space="preserve"> מי כמוכה נאדר בקודש נורא תהילות עושה פלא". </w:t>
      </w:r>
      <w:r w:rsidR="00EF6B24">
        <w:rPr>
          <w:rFonts w:hint="cs"/>
          <w:rtl/>
        </w:rPr>
        <w:t xml:space="preserve">ב. </w:t>
      </w:r>
      <w:r w:rsidR="00EF6B24" w:rsidRPr="00AA29C8">
        <w:rPr>
          <w:rFonts w:hint="cs"/>
          <w:b/>
          <w:bCs/>
          <w:rtl/>
        </w:rPr>
        <w:t>מנהג ארץ ישראל</w:t>
      </w:r>
      <w:r w:rsidR="00EF6B24">
        <w:rPr>
          <w:rFonts w:hint="cs"/>
          <w:rtl/>
        </w:rPr>
        <w:t xml:space="preserve"> היה ככל הנראה לומר שירה זו בפסוקי דזמרה, זכר למקדש, </w:t>
      </w:r>
      <w:r w:rsidR="00A73415">
        <w:rPr>
          <w:rFonts w:hint="cs"/>
          <w:rtl/>
        </w:rPr>
        <w:t>שם</w:t>
      </w:r>
      <w:r w:rsidR="00EF6B24">
        <w:rPr>
          <w:rFonts w:hint="cs"/>
          <w:rtl/>
        </w:rPr>
        <w:t xml:space="preserve"> </w:t>
      </w:r>
      <w:r w:rsidR="00A73415">
        <w:rPr>
          <w:rFonts w:hint="cs"/>
          <w:rtl/>
        </w:rPr>
        <w:t xml:space="preserve">היו נוהגים לומר שירה זו </w:t>
      </w:r>
      <w:r w:rsidR="00EF6B24">
        <w:rPr>
          <w:rFonts w:hint="cs"/>
          <w:rtl/>
        </w:rPr>
        <w:t xml:space="preserve">בשבת בהקרבת </w:t>
      </w:r>
      <w:r w:rsidR="00A73415">
        <w:rPr>
          <w:rFonts w:hint="cs"/>
          <w:rtl/>
        </w:rPr>
        <w:t>ה</w:t>
      </w:r>
      <w:r w:rsidR="00EF6B24">
        <w:rPr>
          <w:rFonts w:hint="cs"/>
          <w:rtl/>
        </w:rPr>
        <w:t xml:space="preserve">תמיד של בין הערביים. עדות מעין זו יש </w:t>
      </w:r>
      <w:r w:rsidR="004368D9" w:rsidRPr="00A45F97">
        <w:rPr>
          <w:rFonts w:hint="cs"/>
          <w:b/>
          <w:bCs/>
          <w:rtl/>
        </w:rPr>
        <w:t>במחזור ויטרי</w:t>
      </w:r>
      <w:r w:rsidR="004368D9">
        <w:rPr>
          <w:rFonts w:hint="cs"/>
          <w:rtl/>
        </w:rPr>
        <w:t xml:space="preserve"> </w:t>
      </w:r>
      <w:r w:rsidR="004368D9">
        <w:rPr>
          <w:rFonts w:hint="cs"/>
          <w:sz w:val="18"/>
          <w:szCs w:val="18"/>
          <w:rtl/>
        </w:rPr>
        <w:t xml:space="preserve">(סי' רסה) </w:t>
      </w:r>
      <w:r w:rsidR="004368D9">
        <w:rPr>
          <w:rFonts w:hint="cs"/>
          <w:rtl/>
        </w:rPr>
        <w:t xml:space="preserve">על </w:t>
      </w:r>
      <w:r w:rsidR="00EF6B24">
        <w:rPr>
          <w:rFonts w:hint="cs"/>
          <w:rtl/>
        </w:rPr>
        <w:t>קהילת רומא, ששמרה על מנהגי ארץ ישראל:</w:t>
      </w:r>
    </w:p>
    <w:p w14:paraId="3592582C" w14:textId="75DFB88A" w:rsidR="0050743D" w:rsidRDefault="00042139" w:rsidP="00042139">
      <w:pPr>
        <w:ind w:left="720"/>
        <w:rPr>
          <w:b/>
          <w:bCs/>
          <w:sz w:val="14"/>
          <w:szCs w:val="14"/>
          <w:u w:val="single"/>
          <w:rtl/>
        </w:rPr>
      </w:pPr>
      <w:r>
        <w:rPr>
          <w:rFonts w:hint="cs"/>
          <w:rtl/>
        </w:rPr>
        <w:t xml:space="preserve">''דעו, כי שירת היה מנהגינו </w:t>
      </w:r>
      <w:r w:rsidR="00504939">
        <w:rPr>
          <w:rFonts w:hint="cs"/>
          <w:rtl/>
        </w:rPr>
        <w:t xml:space="preserve">מנהג כל הקהל רומא ומנהג כל הקהילות אשר בספרד מיום גלות ירושלים ועד עתה, לאומרה כל השנה בכל יום, חוץ מתשעה באב שאין אומרים אותה משום </w:t>
      </w:r>
      <w:r w:rsidR="00CA0E44">
        <w:rPr>
          <w:rFonts w:hint="cs"/>
          <w:rtl/>
        </w:rPr>
        <w:t>ה</w:t>
      </w:r>
      <w:r w:rsidR="00504939">
        <w:rPr>
          <w:rFonts w:hint="cs"/>
          <w:rtl/>
        </w:rPr>
        <w:t>אבל... ושנהגו רבותינו לאומרה יען כי הזמירות היה חובה לאומרם בכל יום, ולפיכך תקנו רבותינו לומר עמהם זו השירה שהיא על מפלת אויבינו.''</w:t>
      </w:r>
    </w:p>
    <w:p w14:paraId="00CA7823" w14:textId="04AAE8AB" w:rsidR="000C686B" w:rsidRDefault="00532ACF" w:rsidP="00532ACF">
      <w:pPr>
        <w:rPr>
          <w:rtl/>
        </w:rPr>
      </w:pPr>
      <w:r w:rsidRPr="00532ACF">
        <w:rPr>
          <w:rFonts w:hint="cs"/>
          <w:rtl/>
        </w:rPr>
        <w:t>עם</w:t>
      </w:r>
      <w:r>
        <w:rPr>
          <w:rFonts w:hint="cs"/>
          <w:rtl/>
        </w:rPr>
        <w:t xml:space="preserve"> הזמן התפשט המנהג </w:t>
      </w:r>
      <w:r w:rsidR="00A73415">
        <w:rPr>
          <w:rFonts w:hint="cs"/>
          <w:rtl/>
        </w:rPr>
        <w:t xml:space="preserve">לומר שירת הים בכל תפוצות </w:t>
      </w:r>
      <w:r>
        <w:rPr>
          <w:rFonts w:hint="cs"/>
          <w:rtl/>
        </w:rPr>
        <w:t xml:space="preserve">ישראל, </w:t>
      </w:r>
      <w:r w:rsidR="00A73415">
        <w:rPr>
          <w:rFonts w:hint="cs"/>
          <w:rtl/>
        </w:rPr>
        <w:t>ו</w:t>
      </w:r>
      <w:r>
        <w:rPr>
          <w:rFonts w:hint="cs"/>
          <w:rtl/>
        </w:rPr>
        <w:t xml:space="preserve">כפי שמעידים </w:t>
      </w:r>
      <w:r w:rsidRPr="00532ACF">
        <w:rPr>
          <w:rFonts w:hint="cs"/>
          <w:b/>
          <w:bCs/>
          <w:rtl/>
        </w:rPr>
        <w:t>הרמב''ם</w:t>
      </w:r>
      <w:r>
        <w:rPr>
          <w:rFonts w:hint="cs"/>
          <w:rtl/>
        </w:rPr>
        <w:t xml:space="preserve"> </w:t>
      </w:r>
      <w:r>
        <w:rPr>
          <w:rFonts w:hint="cs"/>
          <w:sz w:val="18"/>
          <w:szCs w:val="18"/>
          <w:rtl/>
        </w:rPr>
        <w:t xml:space="preserve">(תפילה ז, יג) </w:t>
      </w:r>
      <w:r>
        <w:rPr>
          <w:rFonts w:hint="cs"/>
          <w:rtl/>
        </w:rPr>
        <w:t xml:space="preserve">ומאות שנים אחריו </w:t>
      </w:r>
      <w:r w:rsidRPr="00532ACF">
        <w:rPr>
          <w:rFonts w:hint="cs"/>
          <w:b/>
          <w:bCs/>
          <w:rtl/>
        </w:rPr>
        <w:t>הבן איש חי</w:t>
      </w:r>
      <w:r w:rsidR="00164AE2">
        <w:rPr>
          <w:rFonts w:hint="cs"/>
          <w:rtl/>
        </w:rPr>
        <w:t xml:space="preserve"> </w:t>
      </w:r>
      <w:r w:rsidR="00164AE2">
        <w:rPr>
          <w:rFonts w:hint="cs"/>
          <w:sz w:val="18"/>
          <w:szCs w:val="18"/>
          <w:rtl/>
        </w:rPr>
        <w:t>(</w:t>
      </w:r>
      <w:r w:rsidR="00A716E6">
        <w:rPr>
          <w:rFonts w:hint="cs"/>
          <w:sz w:val="18"/>
          <w:szCs w:val="18"/>
          <w:rtl/>
        </w:rPr>
        <w:t>דברים שנה א', כו</w:t>
      </w:r>
      <w:r w:rsidR="00164AE2">
        <w:rPr>
          <w:rFonts w:hint="cs"/>
          <w:sz w:val="18"/>
          <w:szCs w:val="18"/>
          <w:rtl/>
        </w:rPr>
        <w:t>)</w:t>
      </w:r>
      <w:r>
        <w:rPr>
          <w:rFonts w:hint="cs"/>
          <w:rtl/>
        </w:rPr>
        <w:t xml:space="preserve">, יש שנהגו לומר את שירת 'אז ישיר' </w:t>
      </w:r>
      <w:r w:rsidR="00A73415" w:rsidRPr="00A73415">
        <w:rPr>
          <w:rFonts w:hint="cs"/>
          <w:sz w:val="18"/>
          <w:szCs w:val="18"/>
          <w:rtl/>
        </w:rPr>
        <w:t>(שירת הים)</w:t>
      </w:r>
      <w:r w:rsidR="00A73415">
        <w:rPr>
          <w:rFonts w:hint="cs"/>
          <w:rtl/>
        </w:rPr>
        <w:t xml:space="preserve"> </w:t>
      </w:r>
      <w:r>
        <w:rPr>
          <w:rFonts w:hint="cs"/>
          <w:rtl/>
        </w:rPr>
        <w:t>ויש שנהגו לומר את שירת 'האזינו'.</w:t>
      </w:r>
      <w:r w:rsidR="00A45F97">
        <w:rPr>
          <w:rFonts w:hint="cs"/>
          <w:rtl/>
        </w:rPr>
        <w:t xml:space="preserve"> </w:t>
      </w:r>
      <w:r w:rsidR="00A73415">
        <w:rPr>
          <w:rFonts w:hint="cs"/>
          <w:rtl/>
        </w:rPr>
        <w:t>בימ</w:t>
      </w:r>
      <w:r w:rsidR="00832DFA">
        <w:rPr>
          <w:rFonts w:hint="cs"/>
          <w:rtl/>
        </w:rPr>
        <w:t>י</w:t>
      </w:r>
      <w:r w:rsidR="00A73415">
        <w:rPr>
          <w:rFonts w:hint="cs"/>
          <w:rtl/>
        </w:rPr>
        <w:t>נו</w:t>
      </w:r>
      <w:r w:rsidR="00A45F97">
        <w:rPr>
          <w:rFonts w:hint="cs"/>
          <w:rtl/>
        </w:rPr>
        <w:t xml:space="preserve">, למרות שאמירת 'אז ישיר' לא הוזכרה בשולחן ערוך וברמ''א, נראה שכולם נוהגים לומר </w:t>
      </w:r>
      <w:r w:rsidR="00A73415">
        <w:rPr>
          <w:rFonts w:hint="cs"/>
          <w:rtl/>
        </w:rPr>
        <w:t>אותה</w:t>
      </w:r>
      <w:r w:rsidR="00A45F97">
        <w:rPr>
          <w:rFonts w:hint="cs"/>
          <w:rtl/>
        </w:rPr>
        <w:t xml:space="preserve"> בפסוקי דזמרה</w:t>
      </w:r>
      <w:r w:rsidR="006F6F2D">
        <w:rPr>
          <w:rFonts w:hint="cs"/>
          <w:rtl/>
        </w:rPr>
        <w:t>.</w:t>
      </w:r>
    </w:p>
    <w:p w14:paraId="47A28691" w14:textId="57CD66CC" w:rsidR="007807F5" w:rsidRDefault="000C686B" w:rsidP="00532ACF">
      <w:pPr>
        <w:rPr>
          <w:rtl/>
        </w:rPr>
      </w:pPr>
      <w:r>
        <w:rPr>
          <w:rFonts w:hint="cs"/>
          <w:rtl/>
        </w:rPr>
        <w:t xml:space="preserve">בעקבות הזכרת </w:t>
      </w:r>
      <w:r w:rsidR="007E36BC">
        <w:rPr>
          <w:rFonts w:hint="cs"/>
          <w:rtl/>
        </w:rPr>
        <w:t>"</w:t>
      </w:r>
      <w:r>
        <w:rPr>
          <w:rFonts w:hint="cs"/>
          <w:rtl/>
        </w:rPr>
        <w:t>אז ישיר</w:t>
      </w:r>
      <w:r w:rsidR="007E36BC">
        <w:rPr>
          <w:rFonts w:hint="cs"/>
          <w:rtl/>
        </w:rPr>
        <w:t>"</w:t>
      </w:r>
      <w:r>
        <w:rPr>
          <w:rFonts w:hint="cs"/>
          <w:rtl/>
        </w:rPr>
        <w:t xml:space="preserve"> בפרשה, נעסוק </w:t>
      </w:r>
      <w:r w:rsidR="00833A2B">
        <w:rPr>
          <w:rFonts w:hint="cs"/>
          <w:rtl/>
        </w:rPr>
        <w:t>השבוע בשאלה האם מותר להפסיק בפסוקי דזמרה</w:t>
      </w:r>
      <w:r w:rsidR="00872E75">
        <w:rPr>
          <w:rFonts w:hint="cs"/>
          <w:rtl/>
        </w:rPr>
        <w:t>,</w:t>
      </w:r>
      <w:r w:rsidR="00833A2B">
        <w:rPr>
          <w:rFonts w:hint="cs"/>
          <w:rtl/>
        </w:rPr>
        <w:t xml:space="preserve"> </w:t>
      </w:r>
      <w:r w:rsidR="00CD3F22">
        <w:rPr>
          <w:rFonts w:hint="cs"/>
          <w:rtl/>
        </w:rPr>
        <w:t>(</w:t>
      </w:r>
      <w:r w:rsidR="00833A2B">
        <w:rPr>
          <w:rFonts w:hint="cs"/>
          <w:rtl/>
        </w:rPr>
        <w:t xml:space="preserve">נושא </w:t>
      </w:r>
      <w:r w:rsidR="00872E75">
        <w:rPr>
          <w:rFonts w:hint="cs"/>
          <w:rtl/>
        </w:rPr>
        <w:t>ה</w:t>
      </w:r>
      <w:r w:rsidR="007807F5">
        <w:rPr>
          <w:rFonts w:hint="cs"/>
          <w:rtl/>
        </w:rPr>
        <w:t>מ</w:t>
      </w:r>
      <w:r w:rsidR="00833A2B">
        <w:rPr>
          <w:rFonts w:hint="cs"/>
          <w:rtl/>
        </w:rPr>
        <w:t xml:space="preserve">שלים נושא </w:t>
      </w:r>
      <w:r w:rsidR="00A73415">
        <w:rPr>
          <w:rFonts w:hint="cs"/>
          <w:rtl/>
        </w:rPr>
        <w:t>ש</w:t>
      </w:r>
      <w:r w:rsidR="00833A2B">
        <w:rPr>
          <w:rFonts w:hint="cs"/>
          <w:rtl/>
        </w:rPr>
        <w:t xml:space="preserve">בו עסקנו בעבר </w:t>
      </w:r>
      <w:r w:rsidR="00833A2B">
        <w:rPr>
          <w:rFonts w:hint="cs"/>
          <w:sz w:val="18"/>
          <w:szCs w:val="18"/>
          <w:rtl/>
        </w:rPr>
        <w:t>(ויגש שנה ד')</w:t>
      </w:r>
      <w:r w:rsidR="00833A2B">
        <w:rPr>
          <w:rFonts w:hint="cs"/>
          <w:rtl/>
        </w:rPr>
        <w:t xml:space="preserve">, </w:t>
      </w:r>
      <w:r w:rsidR="0035780F">
        <w:rPr>
          <w:rFonts w:hint="cs"/>
          <w:rtl/>
        </w:rPr>
        <w:t>האם מותר להפסיק</w:t>
      </w:r>
      <w:r w:rsidR="00833A2B">
        <w:rPr>
          <w:rFonts w:hint="cs"/>
          <w:rtl/>
        </w:rPr>
        <w:t xml:space="preserve"> באמצע קריאת שמע</w:t>
      </w:r>
      <w:r w:rsidR="00CD3F22">
        <w:rPr>
          <w:rFonts w:hint="cs"/>
          <w:rtl/>
        </w:rPr>
        <w:t>)</w:t>
      </w:r>
      <w:r w:rsidR="00833A2B">
        <w:rPr>
          <w:rFonts w:hint="cs"/>
          <w:rtl/>
        </w:rPr>
        <w:t>.</w:t>
      </w:r>
      <w:r w:rsidR="00A45F97">
        <w:rPr>
          <w:rFonts w:hint="cs"/>
          <w:rtl/>
        </w:rPr>
        <w:t xml:space="preserve"> </w:t>
      </w:r>
      <w:r w:rsidR="008F5A50">
        <w:rPr>
          <w:rFonts w:hint="cs"/>
          <w:rtl/>
        </w:rPr>
        <w:t>כמו כן נעסוק בשאלה, האם המאחר לתפילה יכול לומר פסוקי דזמרה לאחר תפילת שמונה עשרה,</w:t>
      </w:r>
      <w:r w:rsidR="00215FF0">
        <w:rPr>
          <w:rFonts w:hint="cs"/>
          <w:rtl/>
        </w:rPr>
        <w:t xml:space="preserve"> והאם יש לדלג </w:t>
      </w:r>
      <w:r w:rsidR="007E36BC">
        <w:rPr>
          <w:rFonts w:hint="cs"/>
          <w:rtl/>
        </w:rPr>
        <w:t xml:space="preserve">על </w:t>
      </w:r>
      <w:r w:rsidR="00215FF0">
        <w:rPr>
          <w:rFonts w:hint="cs"/>
          <w:rtl/>
        </w:rPr>
        <w:t xml:space="preserve">קטעים </w:t>
      </w:r>
      <w:r w:rsidR="00CD3F22">
        <w:rPr>
          <w:rFonts w:hint="cs"/>
          <w:rtl/>
        </w:rPr>
        <w:t xml:space="preserve">שונים </w:t>
      </w:r>
      <w:r w:rsidR="00215FF0">
        <w:rPr>
          <w:rFonts w:hint="cs"/>
          <w:rtl/>
        </w:rPr>
        <w:t>בתפילה כדי להספיק</w:t>
      </w:r>
      <w:r w:rsidR="00CD3F22">
        <w:rPr>
          <w:rFonts w:hint="cs"/>
          <w:rtl/>
        </w:rPr>
        <w:t xml:space="preserve"> להתפלל</w:t>
      </w:r>
      <w:r w:rsidR="0035780F">
        <w:rPr>
          <w:rFonts w:hint="cs"/>
          <w:rtl/>
        </w:rPr>
        <w:t xml:space="preserve"> שמונה עשרה</w:t>
      </w:r>
      <w:r w:rsidR="00CD3F22">
        <w:rPr>
          <w:rFonts w:hint="cs"/>
          <w:rtl/>
        </w:rPr>
        <w:t xml:space="preserve"> עם הציבור</w:t>
      </w:r>
      <w:r w:rsidR="00215FF0">
        <w:rPr>
          <w:rFonts w:hint="cs"/>
          <w:rtl/>
        </w:rPr>
        <w:t>.</w:t>
      </w:r>
    </w:p>
    <w:p w14:paraId="6E552081" w14:textId="31E7003D" w:rsidR="007807F5" w:rsidRDefault="000078B5" w:rsidP="00532ACF">
      <w:pPr>
        <w:rPr>
          <w:b/>
          <w:bCs/>
          <w:u w:val="single"/>
          <w:rtl/>
        </w:rPr>
      </w:pPr>
      <w:r>
        <w:rPr>
          <w:rFonts w:hint="cs"/>
          <w:b/>
          <w:bCs/>
          <w:u w:val="single"/>
          <w:rtl/>
        </w:rPr>
        <w:t>ברוך שאמר וישתבח</w:t>
      </w:r>
    </w:p>
    <w:p w14:paraId="726CE0FA" w14:textId="192BD835" w:rsidR="00E4228F" w:rsidRDefault="000078B5" w:rsidP="00532ACF">
      <w:pPr>
        <w:rPr>
          <w:rtl/>
        </w:rPr>
      </w:pPr>
      <w:r>
        <w:rPr>
          <w:rFonts w:hint="cs"/>
          <w:rtl/>
        </w:rPr>
        <w:t xml:space="preserve">האם מותר להפסיק </w:t>
      </w:r>
      <w:r w:rsidR="00CD3F22">
        <w:rPr>
          <w:rFonts w:hint="cs"/>
          <w:rtl/>
        </w:rPr>
        <w:t xml:space="preserve">בעניית "אמן" </w:t>
      </w:r>
      <w:r>
        <w:rPr>
          <w:rFonts w:hint="cs"/>
          <w:rtl/>
        </w:rPr>
        <w:t xml:space="preserve">בין ברוך שאמר לישתבח? </w:t>
      </w:r>
      <w:r w:rsidR="007807F5">
        <w:rPr>
          <w:rFonts w:hint="cs"/>
          <w:rtl/>
        </w:rPr>
        <w:t>הגמרא במסכת</w:t>
      </w:r>
      <w:r>
        <w:rPr>
          <w:rFonts w:hint="cs"/>
          <w:rtl/>
        </w:rPr>
        <w:t xml:space="preserve"> ברכות </w:t>
      </w:r>
      <w:r>
        <w:rPr>
          <w:rFonts w:hint="cs"/>
          <w:sz w:val="18"/>
          <w:szCs w:val="18"/>
          <w:rtl/>
        </w:rPr>
        <w:t>(</w:t>
      </w:r>
      <w:r w:rsidRPr="000078B5">
        <w:rPr>
          <w:rFonts w:hint="cs"/>
          <w:sz w:val="18"/>
          <w:szCs w:val="18"/>
          <w:rtl/>
        </w:rPr>
        <w:t>מה ע''ב</w:t>
      </w:r>
      <w:r>
        <w:rPr>
          <w:rFonts w:hint="cs"/>
          <w:sz w:val="18"/>
          <w:szCs w:val="18"/>
          <w:rtl/>
        </w:rPr>
        <w:t>)</w:t>
      </w:r>
      <w:r w:rsidR="00EC547A">
        <w:rPr>
          <w:rFonts w:hint="cs"/>
          <w:rtl/>
        </w:rPr>
        <w:t xml:space="preserve"> מקשה </w:t>
      </w:r>
      <w:r w:rsidR="00CD3F22">
        <w:rPr>
          <w:rFonts w:hint="cs"/>
          <w:rtl/>
        </w:rPr>
        <w:t>על סתירה ש</w:t>
      </w:r>
      <w:r w:rsidR="00EC547A">
        <w:rPr>
          <w:rFonts w:hint="cs"/>
          <w:rtl/>
        </w:rPr>
        <w:t>בין ברייתות. האחת אומרת שהעונה אמן אחר ברכותיו הרי זה מגונה,</w:t>
      </w:r>
      <w:r w:rsidR="00CD3F22" w:rsidRPr="00BA3EE3">
        <w:rPr>
          <w:rFonts w:hint="cs"/>
          <w:color w:val="FF0000"/>
          <w:rtl/>
        </w:rPr>
        <w:t xml:space="preserve"> </w:t>
      </w:r>
      <w:r w:rsidR="00EC547A">
        <w:rPr>
          <w:rFonts w:hint="cs"/>
          <w:rtl/>
        </w:rPr>
        <w:t xml:space="preserve">והשנייה כותבת שהרי זה משובח. ביישוב הסתירה כותבת הגמרא, שבשאר ברכות אין לענות </w:t>
      </w:r>
      <w:r w:rsidR="00CB2FE8">
        <w:rPr>
          <w:rFonts w:hint="cs"/>
          <w:rtl/>
        </w:rPr>
        <w:t>אמן</w:t>
      </w:r>
      <w:r w:rsidR="00E4228F">
        <w:rPr>
          <w:rFonts w:hint="cs"/>
          <w:rtl/>
        </w:rPr>
        <w:t>,</w:t>
      </w:r>
      <w:r w:rsidR="00CB2FE8">
        <w:rPr>
          <w:rFonts w:hint="cs"/>
          <w:rtl/>
        </w:rPr>
        <w:t xml:space="preserve"> ואילו </w:t>
      </w:r>
      <w:r w:rsidR="00BA3EE3">
        <w:rPr>
          <w:rFonts w:hint="cs"/>
          <w:rtl/>
        </w:rPr>
        <w:t>אחרי</w:t>
      </w:r>
      <w:r w:rsidR="00CB2FE8">
        <w:rPr>
          <w:rFonts w:hint="cs"/>
          <w:rtl/>
        </w:rPr>
        <w:t xml:space="preserve"> 'בונה ירושלים'</w:t>
      </w:r>
      <w:r w:rsidR="00E4228F">
        <w:rPr>
          <w:rFonts w:hint="cs"/>
          <w:rtl/>
        </w:rPr>
        <w:t xml:space="preserve"> </w:t>
      </w:r>
      <w:r w:rsidR="00BA3EE3">
        <w:rPr>
          <w:rFonts w:hint="cs"/>
          <w:rtl/>
        </w:rPr>
        <w:t xml:space="preserve">בברכת המזון </w:t>
      </w:r>
      <w:r w:rsidR="00CB2FE8">
        <w:rPr>
          <w:rFonts w:hint="cs"/>
          <w:rtl/>
        </w:rPr>
        <w:t xml:space="preserve">יש לענות. </w:t>
      </w:r>
      <w:r w:rsidR="00E4228F">
        <w:rPr>
          <w:rFonts w:hint="cs"/>
          <w:rtl/>
        </w:rPr>
        <w:t>נחלקו הראשונים בביאור</w:t>
      </w:r>
      <w:r w:rsidR="00CB2FE8">
        <w:rPr>
          <w:rFonts w:hint="cs"/>
          <w:rtl/>
        </w:rPr>
        <w:t xml:space="preserve"> הדברים</w:t>
      </w:r>
      <w:r w:rsidR="00E4228F">
        <w:rPr>
          <w:rFonts w:hint="cs"/>
          <w:rtl/>
        </w:rPr>
        <w:t xml:space="preserve">: </w:t>
      </w:r>
    </w:p>
    <w:p w14:paraId="0CEC40BD" w14:textId="640CE1C2" w:rsidR="00BF2ECB" w:rsidRPr="00BA3EE3" w:rsidRDefault="0035780F" w:rsidP="007264D6">
      <w:pPr>
        <w:spacing w:after="80"/>
        <w:rPr>
          <w:rtl/>
        </w:rPr>
      </w:pPr>
      <w:r>
        <w:rPr>
          <w:rFonts w:hint="cs"/>
          <w:rtl/>
        </w:rPr>
        <w:t>א</w:t>
      </w:r>
      <w:r w:rsidR="00E4228F">
        <w:rPr>
          <w:rFonts w:hint="cs"/>
          <w:rtl/>
        </w:rPr>
        <w:t xml:space="preserve">. </w:t>
      </w:r>
      <w:r w:rsidR="00E4228F" w:rsidRPr="00E4228F">
        <w:rPr>
          <w:rFonts w:hint="cs"/>
          <w:b/>
          <w:bCs/>
          <w:rtl/>
        </w:rPr>
        <w:t xml:space="preserve">הרמב''ם </w:t>
      </w:r>
      <w:r w:rsidR="00E4228F">
        <w:rPr>
          <w:rFonts w:hint="cs"/>
          <w:sz w:val="18"/>
          <w:szCs w:val="18"/>
          <w:rtl/>
        </w:rPr>
        <w:t xml:space="preserve">(א, יח) </w:t>
      </w:r>
      <w:r w:rsidR="00AB288E">
        <w:rPr>
          <w:rFonts w:hint="cs"/>
          <w:rtl/>
        </w:rPr>
        <w:t xml:space="preserve">ובעקבותיו </w:t>
      </w:r>
      <w:r w:rsidR="00AB288E" w:rsidRPr="004D3DB0">
        <w:rPr>
          <w:rFonts w:hint="cs"/>
          <w:b/>
          <w:bCs/>
          <w:rtl/>
        </w:rPr>
        <w:t>השולחן ערוך</w:t>
      </w:r>
      <w:r w:rsidR="00AB288E">
        <w:rPr>
          <w:rFonts w:hint="cs"/>
          <w:rtl/>
        </w:rPr>
        <w:t xml:space="preserve"> </w:t>
      </w:r>
      <w:r w:rsidR="00AB288E">
        <w:rPr>
          <w:rFonts w:hint="cs"/>
          <w:sz w:val="18"/>
          <w:szCs w:val="18"/>
          <w:rtl/>
        </w:rPr>
        <w:t>(שם)</w:t>
      </w:r>
      <w:r w:rsidR="00AB288E">
        <w:rPr>
          <w:rFonts w:hint="cs"/>
          <w:rtl/>
        </w:rPr>
        <w:t xml:space="preserve"> </w:t>
      </w:r>
      <w:r w:rsidR="00E4228F">
        <w:rPr>
          <w:rFonts w:hint="cs"/>
          <w:rtl/>
        </w:rPr>
        <w:t>סבר</w:t>
      </w:r>
      <w:r w:rsidR="00AB288E">
        <w:rPr>
          <w:rFonts w:hint="cs"/>
          <w:rtl/>
        </w:rPr>
        <w:t>ו</w:t>
      </w:r>
      <w:r w:rsidR="00E4228F">
        <w:rPr>
          <w:rFonts w:hint="cs"/>
          <w:rtl/>
        </w:rPr>
        <w:t xml:space="preserve">, שכוונת הגמרא לומר </w:t>
      </w:r>
      <w:r w:rsidR="00282DFF">
        <w:rPr>
          <w:rFonts w:hint="cs"/>
          <w:rtl/>
        </w:rPr>
        <w:t xml:space="preserve">שאחרי אמירת מספר ברכות </w:t>
      </w:r>
      <w:r w:rsidR="004D3DB0">
        <w:rPr>
          <w:rFonts w:hint="cs"/>
          <w:rtl/>
        </w:rPr>
        <w:t xml:space="preserve">הקשורות אחת לשנייה </w:t>
      </w:r>
      <w:r w:rsidR="00282DFF">
        <w:rPr>
          <w:rFonts w:hint="cs"/>
          <w:rtl/>
        </w:rPr>
        <w:t xml:space="preserve">כמו </w:t>
      </w:r>
      <w:r w:rsidR="00E66256">
        <w:rPr>
          <w:rFonts w:hint="cs"/>
          <w:rtl/>
        </w:rPr>
        <w:t>'</w:t>
      </w:r>
      <w:r w:rsidR="00832EBE">
        <w:rPr>
          <w:rFonts w:hint="cs"/>
          <w:rtl/>
        </w:rPr>
        <w:t>בונה ירושלים</w:t>
      </w:r>
      <w:r w:rsidR="00E66256">
        <w:rPr>
          <w:rFonts w:hint="cs"/>
          <w:rtl/>
        </w:rPr>
        <w:t>'</w:t>
      </w:r>
      <w:r w:rsidR="00832EBE">
        <w:rPr>
          <w:rFonts w:hint="cs"/>
          <w:rtl/>
        </w:rPr>
        <w:t xml:space="preserve"> המסיימת את הברכות מדאורייתא </w:t>
      </w:r>
      <w:r w:rsidR="00CD3F22">
        <w:rPr>
          <w:rFonts w:hint="cs"/>
          <w:rtl/>
        </w:rPr>
        <w:t>ש</w:t>
      </w:r>
      <w:r w:rsidR="00832EBE">
        <w:rPr>
          <w:rFonts w:hint="cs"/>
          <w:rtl/>
        </w:rPr>
        <w:t>בברכת המזון</w:t>
      </w:r>
      <w:r w:rsidR="00764DDA">
        <w:rPr>
          <w:rFonts w:hint="cs"/>
          <w:rtl/>
        </w:rPr>
        <w:t>,</w:t>
      </w:r>
      <w:r w:rsidR="00282DFF">
        <w:rPr>
          <w:rFonts w:hint="cs"/>
          <w:rtl/>
        </w:rPr>
        <w:t xml:space="preserve"> </w:t>
      </w:r>
      <w:r w:rsidR="00BA3EE3">
        <w:rPr>
          <w:rFonts w:hint="cs"/>
          <w:rtl/>
        </w:rPr>
        <w:t>יכול אדם</w:t>
      </w:r>
      <w:r w:rsidR="00282DFF">
        <w:rPr>
          <w:rFonts w:hint="cs"/>
          <w:rtl/>
        </w:rPr>
        <w:t xml:space="preserve"> לענות אמן</w:t>
      </w:r>
      <w:r w:rsidR="00BA3EE3">
        <w:rPr>
          <w:rFonts w:hint="cs"/>
          <w:rtl/>
        </w:rPr>
        <w:t xml:space="preserve"> אחרי ברכת עצמו</w:t>
      </w:r>
      <w:r w:rsidR="00282DFF">
        <w:rPr>
          <w:rFonts w:hint="cs"/>
          <w:rtl/>
        </w:rPr>
        <w:t>.</w:t>
      </w:r>
      <w:r w:rsidR="00BF2ECB">
        <w:rPr>
          <w:rFonts w:hint="cs"/>
          <w:rtl/>
        </w:rPr>
        <w:t xml:space="preserve"> </w:t>
      </w:r>
      <w:r>
        <w:rPr>
          <w:rFonts w:hint="cs"/>
          <w:rtl/>
        </w:rPr>
        <w:t xml:space="preserve">ב. </w:t>
      </w:r>
      <w:r w:rsidRPr="00E4228F">
        <w:rPr>
          <w:rFonts w:hint="cs"/>
          <w:b/>
          <w:bCs/>
          <w:rtl/>
        </w:rPr>
        <w:t>התוספות</w:t>
      </w:r>
      <w:r>
        <w:rPr>
          <w:rFonts w:hint="cs"/>
          <w:rtl/>
        </w:rPr>
        <w:t xml:space="preserve"> </w:t>
      </w:r>
      <w:r>
        <w:rPr>
          <w:rFonts w:hint="cs"/>
          <w:sz w:val="18"/>
          <w:szCs w:val="18"/>
          <w:rtl/>
        </w:rPr>
        <w:t xml:space="preserve">(ד''ה הא) </w:t>
      </w:r>
      <w:r>
        <w:rPr>
          <w:rFonts w:hint="cs"/>
          <w:rtl/>
        </w:rPr>
        <w:t xml:space="preserve">ובעקבותיו </w:t>
      </w:r>
      <w:r w:rsidRPr="00E4228F">
        <w:rPr>
          <w:rFonts w:hint="cs"/>
          <w:b/>
          <w:bCs/>
          <w:rtl/>
        </w:rPr>
        <w:t>הרמ''א</w:t>
      </w:r>
      <w:r>
        <w:rPr>
          <w:rFonts w:hint="cs"/>
          <w:rtl/>
        </w:rPr>
        <w:t xml:space="preserve"> </w:t>
      </w:r>
      <w:r>
        <w:rPr>
          <w:rFonts w:hint="cs"/>
          <w:sz w:val="18"/>
          <w:szCs w:val="18"/>
          <w:rtl/>
        </w:rPr>
        <w:t xml:space="preserve">(רטו, א) </w:t>
      </w:r>
      <w:r>
        <w:rPr>
          <w:rFonts w:hint="cs"/>
          <w:rtl/>
        </w:rPr>
        <w:t xml:space="preserve">חלקו ופירשו שרק אחרי 'בונה ירושלים' אדם יכול לענות אמן אחרי ברכת עצמו. </w:t>
      </w:r>
      <w:r w:rsidR="001B6CD5">
        <w:rPr>
          <w:rFonts w:hint="cs"/>
          <w:rtl/>
        </w:rPr>
        <w:t xml:space="preserve">ובלשון </w:t>
      </w:r>
      <w:r>
        <w:rPr>
          <w:rFonts w:hint="cs"/>
          <w:rtl/>
        </w:rPr>
        <w:t>התוספות</w:t>
      </w:r>
      <w:r w:rsidR="00BF2ECB">
        <w:rPr>
          <w:rFonts w:hint="cs"/>
          <w:rtl/>
        </w:rPr>
        <w:t>:</w:t>
      </w:r>
    </w:p>
    <w:p w14:paraId="2213E0EB" w14:textId="48F0BA40" w:rsidR="0035780F" w:rsidRDefault="001B6CD5" w:rsidP="0035780F">
      <w:pPr>
        <w:spacing w:after="80"/>
        <w:ind w:left="720"/>
        <w:rPr>
          <w:rtl/>
        </w:rPr>
      </w:pPr>
      <w:r>
        <w:rPr>
          <w:rFonts w:cs="Arial" w:hint="cs"/>
          <w:rtl/>
        </w:rPr>
        <w:t>''</w:t>
      </w:r>
      <w:r w:rsidR="0035780F" w:rsidRPr="0035780F">
        <w:rPr>
          <w:rFonts w:cs="Arial"/>
          <w:rtl/>
        </w:rPr>
        <w:t>הא בבונה ירושלים הא בשאר ברכות</w:t>
      </w:r>
      <w:r w:rsidR="0035780F">
        <w:rPr>
          <w:rFonts w:cs="Arial" w:hint="cs"/>
          <w:rtl/>
        </w:rPr>
        <w:t>:</w:t>
      </w:r>
      <w:r w:rsidR="0035780F" w:rsidRPr="0035780F">
        <w:rPr>
          <w:rFonts w:cs="Arial"/>
          <w:rtl/>
        </w:rPr>
        <w:t xml:space="preserve"> </w:t>
      </w:r>
      <w:r w:rsidR="0035780F">
        <w:rPr>
          <w:rFonts w:cs="Arial" w:hint="cs"/>
          <w:rtl/>
        </w:rPr>
        <w:t xml:space="preserve">פירשו רבינו חננאל והלכות גדולות, שיש מפרשים </w:t>
      </w:r>
      <w:r w:rsidR="0035780F" w:rsidRPr="0035780F">
        <w:rPr>
          <w:rFonts w:cs="Arial"/>
          <w:rtl/>
        </w:rPr>
        <w:t>בכל ברכה וברכה כגון אחר ישתבח וכיוצא בו</w:t>
      </w:r>
      <w:r w:rsidR="0035780F">
        <w:rPr>
          <w:rFonts w:cs="Arial" w:hint="cs"/>
          <w:rtl/>
        </w:rPr>
        <w:t xml:space="preserve">. </w:t>
      </w:r>
      <w:r w:rsidR="0035780F" w:rsidRPr="0035780F">
        <w:rPr>
          <w:rFonts w:cs="Arial"/>
          <w:rtl/>
        </w:rPr>
        <w:t xml:space="preserve">ומיהו פוק חזי מאי עמא דבר </w:t>
      </w:r>
      <w:r w:rsidR="0035780F">
        <w:rPr>
          <w:rFonts w:cs="Arial" w:hint="cs"/>
          <w:sz w:val="18"/>
          <w:szCs w:val="18"/>
          <w:rtl/>
        </w:rPr>
        <w:t>(= צא ותראה מה נוהג העולם)</w:t>
      </w:r>
      <w:r w:rsidR="0035780F">
        <w:rPr>
          <w:rFonts w:cs="Arial" w:hint="cs"/>
          <w:rtl/>
        </w:rPr>
        <w:t xml:space="preserve">, </w:t>
      </w:r>
      <w:r w:rsidR="0035780F" w:rsidRPr="0035780F">
        <w:rPr>
          <w:rFonts w:cs="Arial"/>
          <w:rtl/>
        </w:rPr>
        <w:t xml:space="preserve">שלא נהגו לענות אמן אלא אחר בונה ירושלים </w:t>
      </w:r>
      <w:r w:rsidR="0035780F">
        <w:rPr>
          <w:rFonts w:cs="Arial" w:hint="cs"/>
          <w:rtl/>
        </w:rPr>
        <w:t>בברכת המזון</w:t>
      </w:r>
      <w:r w:rsidR="0035780F" w:rsidRPr="0035780F">
        <w:rPr>
          <w:rFonts w:cs="Arial"/>
          <w:rtl/>
        </w:rPr>
        <w:t>.</w:t>
      </w:r>
      <w:r w:rsidR="0035780F">
        <w:rPr>
          <w:rFonts w:cs="Arial" w:hint="cs"/>
          <w:rtl/>
        </w:rPr>
        <w:t>''</w:t>
      </w:r>
    </w:p>
    <w:p w14:paraId="7AB31019" w14:textId="5748E206" w:rsidR="00532ACF" w:rsidRDefault="00E4228F" w:rsidP="001A265D">
      <w:pPr>
        <w:spacing w:after="80"/>
        <w:rPr>
          <w:rtl/>
        </w:rPr>
      </w:pPr>
      <w:r w:rsidRPr="00E4228F">
        <w:rPr>
          <w:rFonts w:hint="cs"/>
          <w:rtl/>
        </w:rPr>
        <w:t>בעקבות</w:t>
      </w:r>
      <w:r>
        <w:rPr>
          <w:rFonts w:hint="cs"/>
          <w:rtl/>
        </w:rPr>
        <w:t xml:space="preserve"> </w:t>
      </w:r>
      <w:r w:rsidR="00695865">
        <w:rPr>
          <w:rFonts w:hint="cs"/>
          <w:rtl/>
        </w:rPr>
        <w:t>פסק זה</w:t>
      </w:r>
      <w:r>
        <w:rPr>
          <w:rFonts w:hint="cs"/>
          <w:rtl/>
        </w:rPr>
        <w:t xml:space="preserve"> התקשה הבית יוסף</w:t>
      </w:r>
      <w:r w:rsidR="00AC491E">
        <w:rPr>
          <w:rFonts w:hint="cs"/>
          <w:rtl/>
        </w:rPr>
        <w:t xml:space="preserve"> </w:t>
      </w:r>
      <w:r w:rsidR="00AC491E">
        <w:rPr>
          <w:rFonts w:hint="cs"/>
          <w:sz w:val="18"/>
          <w:szCs w:val="18"/>
          <w:rtl/>
        </w:rPr>
        <w:t>(סי' נא)</w:t>
      </w:r>
      <w:r>
        <w:rPr>
          <w:rFonts w:hint="cs"/>
          <w:rtl/>
        </w:rPr>
        <w:t>, מדוע עונים אמן</w:t>
      </w:r>
      <w:r w:rsidRPr="00E4228F">
        <w:rPr>
          <w:rFonts w:hint="cs"/>
          <w:rtl/>
        </w:rPr>
        <w:t xml:space="preserve"> </w:t>
      </w:r>
      <w:r>
        <w:rPr>
          <w:rFonts w:hint="cs"/>
          <w:rtl/>
        </w:rPr>
        <w:t>אחרי ישתבח? והרי</w:t>
      </w:r>
      <w:r w:rsidR="00BF2ECB">
        <w:rPr>
          <w:rFonts w:hint="cs"/>
          <w:rtl/>
        </w:rPr>
        <w:t xml:space="preserve"> </w:t>
      </w:r>
      <w:r w:rsidR="00715896">
        <w:rPr>
          <w:rFonts w:hint="cs"/>
          <w:rtl/>
        </w:rPr>
        <w:t xml:space="preserve">זו </w:t>
      </w:r>
      <w:r w:rsidR="00BF2ECB">
        <w:rPr>
          <w:rFonts w:hint="cs"/>
          <w:rtl/>
        </w:rPr>
        <w:t>ברכה אחת!</w:t>
      </w:r>
      <w:r w:rsidR="00AC491E">
        <w:rPr>
          <w:rFonts w:hint="cs"/>
          <w:rtl/>
        </w:rPr>
        <w:t xml:space="preserve"> ויישב בשם </w:t>
      </w:r>
      <w:r w:rsidR="00AC491E" w:rsidRPr="00AC491E">
        <w:rPr>
          <w:rFonts w:hint="cs"/>
          <w:b/>
          <w:bCs/>
          <w:rtl/>
        </w:rPr>
        <w:t>המהר''י אבוהב</w:t>
      </w:r>
      <w:r w:rsidR="00AC491E">
        <w:rPr>
          <w:rFonts w:hint="cs"/>
          <w:rtl/>
        </w:rPr>
        <w:t xml:space="preserve">, </w:t>
      </w:r>
      <w:r w:rsidR="000A456C">
        <w:rPr>
          <w:rFonts w:hint="cs"/>
          <w:rtl/>
        </w:rPr>
        <w:t>ש</w:t>
      </w:r>
      <w:r w:rsidR="006462B0">
        <w:rPr>
          <w:rFonts w:hint="cs"/>
          <w:rtl/>
        </w:rPr>
        <w:t>כיוון שאסור לדבר בין ברוך שאמר ל</w:t>
      </w:r>
      <w:r w:rsidR="00F4405D">
        <w:rPr>
          <w:rFonts w:hint="cs"/>
          <w:rtl/>
        </w:rPr>
        <w:t xml:space="preserve">בין </w:t>
      </w:r>
      <w:r w:rsidR="006462B0">
        <w:rPr>
          <w:rFonts w:hint="cs"/>
          <w:rtl/>
        </w:rPr>
        <w:t>ישתבח</w:t>
      </w:r>
      <w:r w:rsidR="001E43E2">
        <w:rPr>
          <w:rFonts w:hint="cs"/>
          <w:rtl/>
        </w:rPr>
        <w:t>, הן נחשבות כברכות סמוכות שיש ל</w:t>
      </w:r>
      <w:r w:rsidR="00F4405D">
        <w:rPr>
          <w:rFonts w:hint="cs"/>
          <w:rtl/>
        </w:rPr>
        <w:t>ומר</w:t>
      </w:r>
      <w:r w:rsidR="001E43E2">
        <w:rPr>
          <w:rFonts w:hint="cs"/>
          <w:rtl/>
        </w:rPr>
        <w:t xml:space="preserve"> אחריהן אמן</w:t>
      </w:r>
      <w:r w:rsidR="000A456C">
        <w:rPr>
          <w:rFonts w:hint="cs"/>
          <w:rtl/>
        </w:rPr>
        <w:t xml:space="preserve"> </w:t>
      </w:r>
      <w:r w:rsidR="00BC2F2E">
        <w:rPr>
          <w:rFonts w:hint="cs"/>
          <w:rtl/>
        </w:rPr>
        <w:t xml:space="preserve">- </w:t>
      </w:r>
      <w:r w:rsidR="000A456C">
        <w:rPr>
          <w:rFonts w:hint="cs"/>
          <w:rtl/>
        </w:rPr>
        <w:t>בניגוד לברכה על פירות</w:t>
      </w:r>
      <w:r w:rsidR="008E392E">
        <w:rPr>
          <w:rFonts w:hint="cs"/>
          <w:rtl/>
        </w:rPr>
        <w:t xml:space="preserve"> לדוגמא</w:t>
      </w:r>
      <w:r w:rsidR="000A456C">
        <w:rPr>
          <w:rFonts w:hint="cs"/>
          <w:rtl/>
        </w:rPr>
        <w:t xml:space="preserve">, שלמרות שמברכים לפני ואחרי </w:t>
      </w:r>
      <w:r w:rsidR="00F4405D">
        <w:rPr>
          <w:rFonts w:hint="cs"/>
          <w:rtl/>
        </w:rPr>
        <w:t>ה</w:t>
      </w:r>
      <w:r w:rsidR="000A456C">
        <w:rPr>
          <w:rFonts w:hint="cs"/>
          <w:rtl/>
        </w:rPr>
        <w:t xml:space="preserve">אכילה, כיוון שניתן להפסיק בדיבור </w:t>
      </w:r>
      <w:r w:rsidR="0041698D">
        <w:rPr>
          <w:rFonts w:hint="cs"/>
          <w:rtl/>
        </w:rPr>
        <w:t xml:space="preserve">בזמן האכילה </w:t>
      </w:r>
      <w:r w:rsidR="000A456C">
        <w:rPr>
          <w:rFonts w:hint="cs"/>
          <w:rtl/>
        </w:rPr>
        <w:t>הן נחשבות ברכות נפרדות.</w:t>
      </w:r>
    </w:p>
    <w:p w14:paraId="68666969" w14:textId="5A8F94FF" w:rsidR="00BF1585" w:rsidRPr="00BF1585" w:rsidRDefault="00BF1585" w:rsidP="007264D6">
      <w:pPr>
        <w:spacing w:after="80"/>
        <w:rPr>
          <w:sz w:val="18"/>
          <w:szCs w:val="18"/>
          <w:rtl/>
        </w:rPr>
      </w:pPr>
      <w:r>
        <w:rPr>
          <w:rFonts w:hint="cs"/>
          <w:rtl/>
        </w:rPr>
        <w:t>על בסיס אותו עיקרון</w:t>
      </w:r>
      <w:r w:rsidR="00F4405D">
        <w:rPr>
          <w:rFonts w:hint="cs"/>
          <w:rtl/>
        </w:rPr>
        <w:t>,</w:t>
      </w:r>
      <w:r>
        <w:rPr>
          <w:rFonts w:hint="cs"/>
          <w:rtl/>
        </w:rPr>
        <w:t xml:space="preserve"> פסק </w:t>
      </w:r>
      <w:r w:rsidRPr="00BF1585">
        <w:rPr>
          <w:rFonts w:hint="cs"/>
          <w:b/>
          <w:bCs/>
          <w:rtl/>
        </w:rPr>
        <w:t>בשולחן ערוך</w:t>
      </w:r>
      <w:r>
        <w:rPr>
          <w:rFonts w:hint="cs"/>
          <w:rtl/>
        </w:rPr>
        <w:t xml:space="preserve"> </w:t>
      </w:r>
      <w:r>
        <w:rPr>
          <w:rFonts w:hint="cs"/>
          <w:sz w:val="18"/>
          <w:szCs w:val="18"/>
          <w:rtl/>
        </w:rPr>
        <w:t>(נג, ב)</w:t>
      </w:r>
      <w:r>
        <w:rPr>
          <w:rFonts w:hint="cs"/>
          <w:rtl/>
        </w:rPr>
        <w:t xml:space="preserve">, שרק מי שאמר </w:t>
      </w:r>
      <w:r w:rsidR="007E36BC">
        <w:rPr>
          <w:rFonts w:hint="cs"/>
          <w:rtl/>
        </w:rPr>
        <w:t>"</w:t>
      </w:r>
      <w:r>
        <w:rPr>
          <w:rFonts w:hint="cs"/>
          <w:rtl/>
        </w:rPr>
        <w:t>ברוך שאמר</w:t>
      </w:r>
      <w:r w:rsidR="007E36BC">
        <w:rPr>
          <w:rFonts w:hint="cs"/>
          <w:rtl/>
        </w:rPr>
        <w:t>"</w:t>
      </w:r>
      <w:r>
        <w:rPr>
          <w:rFonts w:hint="cs"/>
          <w:rtl/>
        </w:rPr>
        <w:t xml:space="preserve"> ומקצת זמירות</w:t>
      </w:r>
      <w:r w:rsidR="00F4405D">
        <w:rPr>
          <w:rFonts w:hint="cs"/>
          <w:rtl/>
        </w:rPr>
        <w:t>,</w:t>
      </w:r>
      <w:r>
        <w:rPr>
          <w:rFonts w:hint="cs"/>
          <w:rtl/>
        </w:rPr>
        <w:t xml:space="preserve"> יכול להגיד ישתבח, שכן</w:t>
      </w:r>
      <w:r w:rsidR="00B71883">
        <w:rPr>
          <w:rFonts w:hint="cs"/>
          <w:rtl/>
        </w:rPr>
        <w:t xml:space="preserve"> ברכה זו היא מעין 'ברכה אחרונה' על פסוקי דזמרה, ואי אפשר לומר ברכה אחרונה בלי לומר 'ברכה ראשונה' (ברוך שאמר) 'ולאכול' באמצע (פסוקי דזמרה).</w:t>
      </w:r>
    </w:p>
    <w:p w14:paraId="35676471" w14:textId="188C9AC5" w:rsidR="00BF1585" w:rsidRDefault="00BF1585" w:rsidP="007264D6">
      <w:pPr>
        <w:spacing w:after="80"/>
        <w:rPr>
          <w:u w:val="single"/>
          <w:rtl/>
        </w:rPr>
      </w:pPr>
      <w:r>
        <w:rPr>
          <w:rFonts w:hint="cs"/>
          <w:u w:val="single"/>
          <w:rtl/>
        </w:rPr>
        <w:t>הפסקה למצווה</w:t>
      </w:r>
    </w:p>
    <w:p w14:paraId="2AAF19F7" w14:textId="578BB87A" w:rsidR="00624247" w:rsidRDefault="00D6380A" w:rsidP="00601991">
      <w:pPr>
        <w:spacing w:after="80"/>
        <w:rPr>
          <w:rtl/>
        </w:rPr>
      </w:pPr>
      <w:r>
        <w:rPr>
          <w:rFonts w:hint="cs"/>
          <w:rtl/>
        </w:rPr>
        <w:t>עולה</w:t>
      </w:r>
      <w:r w:rsidR="00F4405D">
        <w:rPr>
          <w:rFonts w:hint="cs"/>
          <w:rtl/>
        </w:rPr>
        <w:t xml:space="preserve"> מכאן</w:t>
      </w:r>
      <w:r w:rsidR="00E66256">
        <w:rPr>
          <w:rFonts w:hint="cs"/>
          <w:rtl/>
        </w:rPr>
        <w:t xml:space="preserve">, </w:t>
      </w:r>
      <w:r>
        <w:rPr>
          <w:rFonts w:hint="cs"/>
          <w:rtl/>
        </w:rPr>
        <w:t xml:space="preserve">שאין להפסיק </w:t>
      </w:r>
      <w:r w:rsidR="00F4405D">
        <w:rPr>
          <w:rFonts w:hint="cs"/>
          <w:rtl/>
        </w:rPr>
        <w:t xml:space="preserve">בדיבור </w:t>
      </w:r>
      <w:r>
        <w:rPr>
          <w:rFonts w:hint="cs"/>
          <w:rtl/>
        </w:rPr>
        <w:t xml:space="preserve">בין ברכת ברוך שאמר </w:t>
      </w:r>
      <w:r w:rsidR="00F4405D">
        <w:rPr>
          <w:rFonts w:hint="cs"/>
          <w:rtl/>
        </w:rPr>
        <w:t xml:space="preserve">לבין </w:t>
      </w:r>
      <w:r>
        <w:rPr>
          <w:rFonts w:hint="cs"/>
          <w:rtl/>
        </w:rPr>
        <w:t xml:space="preserve">ישתבח, אך </w:t>
      </w:r>
      <w:r w:rsidR="00E66256">
        <w:rPr>
          <w:rFonts w:hint="cs"/>
          <w:rtl/>
        </w:rPr>
        <w:t xml:space="preserve">בכל זאת מותר </w:t>
      </w:r>
      <w:r w:rsidR="00F4405D">
        <w:rPr>
          <w:rFonts w:hint="cs"/>
          <w:rtl/>
        </w:rPr>
        <w:t xml:space="preserve">יהיה </w:t>
      </w:r>
      <w:r w:rsidR="00B32ED7">
        <w:rPr>
          <w:rFonts w:hint="cs"/>
          <w:rtl/>
        </w:rPr>
        <w:t xml:space="preserve">לצורך </w:t>
      </w:r>
      <w:r w:rsidR="00F4405D">
        <w:rPr>
          <w:rFonts w:hint="cs"/>
          <w:rtl/>
        </w:rPr>
        <w:t>תגובה</w:t>
      </w:r>
      <w:r w:rsidR="00B32ED7">
        <w:rPr>
          <w:rFonts w:hint="cs"/>
          <w:rtl/>
        </w:rPr>
        <w:t xml:space="preserve"> לאדם חשוב </w:t>
      </w:r>
      <w:r w:rsidR="00F4405D">
        <w:rPr>
          <w:rFonts w:hint="cs"/>
          <w:rtl/>
        </w:rPr>
        <w:t xml:space="preserve">(מפני הכבוד) </w:t>
      </w:r>
      <w:r w:rsidR="00B32ED7">
        <w:rPr>
          <w:rFonts w:hint="cs"/>
          <w:rtl/>
        </w:rPr>
        <w:t xml:space="preserve">וכדומה </w:t>
      </w:r>
      <w:r w:rsidR="00F4405D">
        <w:rPr>
          <w:rFonts w:hint="cs"/>
          <w:rtl/>
        </w:rPr>
        <w:t>כשם שמותר</w:t>
      </w:r>
      <w:r w:rsidR="00B32ED7">
        <w:rPr>
          <w:rFonts w:hint="cs"/>
          <w:rtl/>
        </w:rPr>
        <w:t xml:space="preserve"> בברכות קריאת שמע</w:t>
      </w:r>
      <w:r w:rsidR="00B32ED7">
        <w:rPr>
          <w:rStyle w:val="a9"/>
          <w:rtl/>
        </w:rPr>
        <w:footnoteReference w:id="2"/>
      </w:r>
      <w:r>
        <w:rPr>
          <w:rFonts w:hint="cs"/>
          <w:rtl/>
        </w:rPr>
        <w:t>. נחלקו ה</w:t>
      </w:r>
      <w:r w:rsidR="00BA3EE3">
        <w:rPr>
          <w:rFonts w:hint="cs"/>
          <w:rtl/>
        </w:rPr>
        <w:t>פוסקים</w:t>
      </w:r>
      <w:r>
        <w:rPr>
          <w:rFonts w:hint="cs"/>
          <w:rtl/>
        </w:rPr>
        <w:t>, אדם שהגיעה אליו טלית בין ברוך שאמר ל</w:t>
      </w:r>
      <w:r w:rsidR="00F4405D">
        <w:rPr>
          <w:rFonts w:hint="cs"/>
          <w:rtl/>
        </w:rPr>
        <w:t xml:space="preserve">בין </w:t>
      </w:r>
      <w:r>
        <w:rPr>
          <w:rFonts w:hint="cs"/>
          <w:rtl/>
        </w:rPr>
        <w:t xml:space="preserve">ישתבח, </w:t>
      </w:r>
      <w:r w:rsidR="00F4405D">
        <w:rPr>
          <w:rFonts w:hint="cs"/>
          <w:rtl/>
        </w:rPr>
        <w:t xml:space="preserve">האם </w:t>
      </w:r>
      <w:r>
        <w:rPr>
          <w:rFonts w:hint="cs"/>
          <w:rtl/>
        </w:rPr>
        <w:t xml:space="preserve">עדיף </w:t>
      </w:r>
      <w:r w:rsidR="00381AB5">
        <w:rPr>
          <w:rFonts w:hint="cs"/>
          <w:rtl/>
        </w:rPr>
        <w:t>שישים אותם</w:t>
      </w:r>
      <w:r w:rsidR="00420B45">
        <w:rPr>
          <w:rFonts w:hint="cs"/>
          <w:rtl/>
        </w:rPr>
        <w:t xml:space="preserve"> בין ברוך שאמר ל</w:t>
      </w:r>
      <w:r w:rsidR="00F4405D">
        <w:rPr>
          <w:rFonts w:hint="cs"/>
          <w:rtl/>
        </w:rPr>
        <w:t xml:space="preserve">בין </w:t>
      </w:r>
      <w:r w:rsidR="00420B45">
        <w:rPr>
          <w:rFonts w:hint="cs"/>
          <w:rtl/>
        </w:rPr>
        <w:t>ישתבח או בין ישתבח ל</w:t>
      </w:r>
      <w:r w:rsidR="00F4405D">
        <w:rPr>
          <w:rFonts w:hint="cs"/>
          <w:rtl/>
        </w:rPr>
        <w:t xml:space="preserve">בין </w:t>
      </w:r>
      <w:r w:rsidR="00420B45">
        <w:rPr>
          <w:rFonts w:hint="cs"/>
          <w:rtl/>
        </w:rPr>
        <w:t>יוצר אור,</w:t>
      </w:r>
      <w:r w:rsidR="00303663">
        <w:rPr>
          <w:rFonts w:hint="cs"/>
          <w:rtl/>
        </w:rPr>
        <w:t xml:space="preserve"> </w:t>
      </w:r>
      <w:r w:rsidR="00495D64">
        <w:rPr>
          <w:rFonts w:hint="cs"/>
          <w:rtl/>
        </w:rPr>
        <w:t xml:space="preserve">שגם </w:t>
      </w:r>
      <w:r w:rsidR="00F4405D">
        <w:rPr>
          <w:rFonts w:hint="cs"/>
          <w:rtl/>
        </w:rPr>
        <w:t>שם</w:t>
      </w:r>
      <w:r w:rsidR="00495D64">
        <w:rPr>
          <w:rFonts w:hint="cs"/>
          <w:rtl/>
        </w:rPr>
        <w:t xml:space="preserve"> יש איסור להפסיק</w:t>
      </w:r>
      <w:r w:rsidR="00624247">
        <w:rPr>
          <w:rFonts w:hint="cs"/>
          <w:rtl/>
        </w:rPr>
        <w:t>:</w:t>
      </w:r>
    </w:p>
    <w:p w14:paraId="6489BBF0" w14:textId="23C66800" w:rsidR="002A7331" w:rsidRDefault="003A10FE" w:rsidP="00601991">
      <w:pPr>
        <w:spacing w:after="80"/>
        <w:rPr>
          <w:rtl/>
        </w:rPr>
      </w:pPr>
      <w:r>
        <w:rPr>
          <w:rFonts w:hint="cs"/>
          <w:rtl/>
        </w:rPr>
        <w:t xml:space="preserve">א. </w:t>
      </w:r>
      <w:r w:rsidRPr="003A10FE">
        <w:rPr>
          <w:rFonts w:hint="cs"/>
          <w:b/>
          <w:bCs/>
          <w:rtl/>
        </w:rPr>
        <w:t>השולחן ערוך</w:t>
      </w:r>
      <w:r>
        <w:rPr>
          <w:rFonts w:hint="cs"/>
          <w:rtl/>
        </w:rPr>
        <w:t xml:space="preserve"> </w:t>
      </w:r>
      <w:r>
        <w:rPr>
          <w:rFonts w:hint="cs"/>
          <w:sz w:val="18"/>
          <w:szCs w:val="18"/>
          <w:rtl/>
        </w:rPr>
        <w:t>(</w:t>
      </w:r>
      <w:r w:rsidR="000C2614">
        <w:rPr>
          <w:rFonts w:hint="cs"/>
          <w:sz w:val="18"/>
          <w:szCs w:val="18"/>
          <w:rtl/>
        </w:rPr>
        <w:t>נג, ג</w:t>
      </w:r>
      <w:r>
        <w:rPr>
          <w:rFonts w:hint="cs"/>
          <w:sz w:val="18"/>
          <w:szCs w:val="18"/>
          <w:rtl/>
        </w:rPr>
        <w:t>)</w:t>
      </w:r>
      <w:r w:rsidR="000C2614">
        <w:rPr>
          <w:rFonts w:hint="cs"/>
          <w:sz w:val="18"/>
          <w:szCs w:val="18"/>
          <w:rtl/>
        </w:rPr>
        <w:t xml:space="preserve"> </w:t>
      </w:r>
      <w:r w:rsidR="000C2614" w:rsidRPr="000C2614">
        <w:rPr>
          <w:rFonts w:hint="cs"/>
          <w:b/>
          <w:bCs/>
          <w:rtl/>
        </w:rPr>
        <w:t>והרמ''א</w:t>
      </w:r>
      <w:r w:rsidR="000C2614">
        <w:rPr>
          <w:rFonts w:hint="cs"/>
          <w:rtl/>
        </w:rPr>
        <w:t xml:space="preserve"> </w:t>
      </w:r>
      <w:r w:rsidR="000C2614">
        <w:rPr>
          <w:rFonts w:hint="cs"/>
          <w:sz w:val="18"/>
          <w:szCs w:val="18"/>
          <w:rtl/>
        </w:rPr>
        <w:t>(</w:t>
      </w:r>
      <w:r w:rsidR="002A7331">
        <w:rPr>
          <w:rFonts w:hint="cs"/>
          <w:sz w:val="18"/>
          <w:szCs w:val="18"/>
          <w:rtl/>
        </w:rPr>
        <w:t>שם</w:t>
      </w:r>
      <w:r w:rsidR="000C2614">
        <w:rPr>
          <w:rFonts w:hint="cs"/>
          <w:sz w:val="18"/>
          <w:szCs w:val="18"/>
          <w:rtl/>
        </w:rPr>
        <w:t xml:space="preserve">) </w:t>
      </w:r>
      <w:r w:rsidR="000C2614">
        <w:rPr>
          <w:rFonts w:hint="cs"/>
          <w:rtl/>
        </w:rPr>
        <w:t xml:space="preserve">פסקו, שאין </w:t>
      </w:r>
      <w:r w:rsidR="00C3545F">
        <w:rPr>
          <w:rFonts w:hint="cs"/>
          <w:rtl/>
        </w:rPr>
        <w:t xml:space="preserve">לשים טלית ותפילין </w:t>
      </w:r>
      <w:r w:rsidR="000C2614">
        <w:rPr>
          <w:rFonts w:hint="cs"/>
          <w:rtl/>
        </w:rPr>
        <w:t>בין ברוך שאמר ל</w:t>
      </w:r>
      <w:r w:rsidR="00F4405D">
        <w:rPr>
          <w:rFonts w:hint="cs"/>
          <w:rtl/>
        </w:rPr>
        <w:t xml:space="preserve">בין </w:t>
      </w:r>
      <w:r w:rsidR="000C2614">
        <w:rPr>
          <w:rFonts w:hint="cs"/>
          <w:rtl/>
        </w:rPr>
        <w:t>ישתבח, אלא בין ישתבח ל</w:t>
      </w:r>
      <w:r w:rsidR="00F4405D">
        <w:rPr>
          <w:rFonts w:hint="cs"/>
          <w:rtl/>
        </w:rPr>
        <w:t xml:space="preserve">בין </w:t>
      </w:r>
      <w:r w:rsidR="000C2614">
        <w:rPr>
          <w:rFonts w:hint="cs"/>
          <w:rtl/>
        </w:rPr>
        <w:t>יוצר אור,</w:t>
      </w:r>
      <w:r w:rsidR="00D64A66">
        <w:rPr>
          <w:rFonts w:hint="cs"/>
          <w:rtl/>
        </w:rPr>
        <w:t xml:space="preserve"> שכן </w:t>
      </w:r>
      <w:r w:rsidR="00B161B6">
        <w:rPr>
          <w:rFonts w:hint="cs"/>
          <w:rtl/>
        </w:rPr>
        <w:t xml:space="preserve">למרות שאין להפסיק לכתחילה בין ישתבח ליוצר אור, </w:t>
      </w:r>
      <w:r w:rsidR="00D64A66">
        <w:rPr>
          <w:rFonts w:hint="cs"/>
          <w:rtl/>
        </w:rPr>
        <w:t xml:space="preserve">אין להפסיק </w:t>
      </w:r>
      <w:r w:rsidR="00B161B6">
        <w:rPr>
          <w:rFonts w:hint="cs"/>
          <w:rtl/>
        </w:rPr>
        <w:t xml:space="preserve">בפסוקי דזמרה </w:t>
      </w:r>
      <w:r w:rsidR="00D64A66">
        <w:rPr>
          <w:rFonts w:hint="cs"/>
          <w:rtl/>
        </w:rPr>
        <w:t>אפילו לצורך מצווה. עם זאת, מותר לענות 'אמן' אחרי החזן, כיוון שאמירה מעין זו היא אמירת שבח, ואינה מהווה הפס</w:t>
      </w:r>
      <w:r w:rsidR="00F4405D">
        <w:rPr>
          <w:rFonts w:hint="cs"/>
          <w:rtl/>
        </w:rPr>
        <w:t>ק</w:t>
      </w:r>
      <w:r w:rsidR="00D64A66">
        <w:rPr>
          <w:rFonts w:hint="cs"/>
          <w:rtl/>
        </w:rPr>
        <w:t xml:space="preserve"> באמירת </w:t>
      </w:r>
      <w:r w:rsidR="00C3545F">
        <w:rPr>
          <w:rFonts w:hint="cs"/>
          <w:rtl/>
        </w:rPr>
        <w:t>ב</w:t>
      </w:r>
      <w:r w:rsidR="00D64A66">
        <w:rPr>
          <w:rFonts w:hint="cs"/>
          <w:rtl/>
        </w:rPr>
        <w:t>פסוקי דזמרה שעניינם שבח.</w:t>
      </w:r>
    </w:p>
    <w:p w14:paraId="54C68B92" w14:textId="607F21E5" w:rsidR="002A7331" w:rsidRDefault="002A7331" w:rsidP="00601991">
      <w:pPr>
        <w:spacing w:after="80"/>
        <w:rPr>
          <w:rtl/>
        </w:rPr>
      </w:pPr>
      <w:r>
        <w:rPr>
          <w:rFonts w:hint="cs"/>
          <w:rtl/>
        </w:rPr>
        <w:t xml:space="preserve">עוד העיר </w:t>
      </w:r>
      <w:r w:rsidRPr="00B161B6">
        <w:rPr>
          <w:rFonts w:hint="cs"/>
          <w:b/>
          <w:bCs/>
          <w:rtl/>
        </w:rPr>
        <w:t>הרמ''א</w:t>
      </w:r>
      <w:r w:rsidR="00B161B6">
        <w:rPr>
          <w:rFonts w:hint="cs"/>
          <w:rtl/>
        </w:rPr>
        <w:t xml:space="preserve"> </w:t>
      </w:r>
      <w:r w:rsidR="00B161B6">
        <w:rPr>
          <w:rFonts w:hint="cs"/>
          <w:sz w:val="18"/>
          <w:szCs w:val="18"/>
          <w:rtl/>
        </w:rPr>
        <w:t>(נד, א)</w:t>
      </w:r>
      <w:r>
        <w:rPr>
          <w:rFonts w:hint="cs"/>
          <w:rtl/>
        </w:rPr>
        <w:t xml:space="preserve">, </w:t>
      </w:r>
      <w:r w:rsidR="00B161B6">
        <w:rPr>
          <w:rFonts w:hint="cs"/>
          <w:rtl/>
        </w:rPr>
        <w:t>שכאשר מדובר בשליח ציבור</w:t>
      </w:r>
      <w:r w:rsidR="00F4405D">
        <w:rPr>
          <w:rFonts w:hint="cs"/>
          <w:rtl/>
        </w:rPr>
        <w:t>,</w:t>
      </w:r>
      <w:r w:rsidR="00B161B6">
        <w:rPr>
          <w:rFonts w:hint="cs"/>
          <w:rtl/>
        </w:rPr>
        <w:t xml:space="preserve"> הדין שונה. עדיף שישים ציצית ותפילין לפני ישתבח מאשר בין ישתבח לקדיש. הסיבה לכך</w:t>
      </w:r>
      <w:r w:rsidR="00D7718D">
        <w:rPr>
          <w:rFonts w:hint="cs"/>
          <w:rtl/>
        </w:rPr>
        <w:t xml:space="preserve"> הן</w:t>
      </w:r>
      <w:r w:rsidR="00B161B6">
        <w:rPr>
          <w:rFonts w:hint="cs"/>
          <w:rtl/>
        </w:rPr>
        <w:t xml:space="preserve">, </w:t>
      </w:r>
      <w:r w:rsidR="00F4405D">
        <w:rPr>
          <w:rFonts w:hint="cs"/>
          <w:rtl/>
        </w:rPr>
        <w:t>ש</w:t>
      </w:r>
      <w:r w:rsidR="00B161B6">
        <w:rPr>
          <w:rFonts w:hint="cs"/>
          <w:rtl/>
        </w:rPr>
        <w:t>יש ביזיון לציבור שי</w:t>
      </w:r>
      <w:r w:rsidR="000F6EA0">
        <w:rPr>
          <w:rFonts w:hint="cs"/>
          <w:rtl/>
        </w:rPr>
        <w:t>מתין לחזן שיסיים את ענייניו, ועוד שהקדיש לאחר ישתבח שייך לפסוקי דזמרה, ואם יפסיק בין ישתבח ליוצר אור נמצא שלא יכול לומר קדיש. ובלשון השולחן ערוך והרמ''א:</w:t>
      </w:r>
    </w:p>
    <w:p w14:paraId="76B6AC3F" w14:textId="061442F1" w:rsidR="002A7331" w:rsidRPr="002A7331" w:rsidRDefault="002A7331" w:rsidP="00601991">
      <w:pPr>
        <w:spacing w:after="80"/>
        <w:ind w:left="720"/>
        <w:rPr>
          <w:sz w:val="20"/>
          <w:szCs w:val="20"/>
          <w:rtl/>
        </w:rPr>
      </w:pPr>
      <w:r>
        <w:rPr>
          <w:rFonts w:cs="Arial" w:hint="cs"/>
          <w:rtl/>
        </w:rPr>
        <w:t>''</w:t>
      </w:r>
      <w:r w:rsidRPr="002A7331">
        <w:rPr>
          <w:rFonts w:cs="Arial"/>
          <w:rtl/>
        </w:rPr>
        <w:t xml:space="preserve">אין לברך על עטיפת ציצית, בין פסוקי דזמרה לישתבח, אלא בין ישתבח ליוצר. </w:t>
      </w:r>
      <w:r w:rsidRPr="002A7331">
        <w:rPr>
          <w:rFonts w:cs="Arial"/>
          <w:sz w:val="20"/>
          <w:szCs w:val="20"/>
          <w:rtl/>
        </w:rPr>
        <w:t>הגה</w:t>
      </w:r>
      <w:r>
        <w:rPr>
          <w:rFonts w:cs="Arial" w:hint="cs"/>
          <w:sz w:val="20"/>
          <w:szCs w:val="20"/>
          <w:rtl/>
        </w:rPr>
        <w:t xml:space="preserve"> (= רמ''א)</w:t>
      </w:r>
      <w:r w:rsidRPr="002A7331">
        <w:rPr>
          <w:rFonts w:cs="Arial"/>
          <w:sz w:val="20"/>
          <w:szCs w:val="20"/>
          <w:rtl/>
        </w:rPr>
        <w:t xml:space="preserve">: מיהו </w:t>
      </w:r>
      <w:r>
        <w:rPr>
          <w:rFonts w:cs="Arial" w:hint="cs"/>
          <w:sz w:val="20"/>
          <w:szCs w:val="20"/>
          <w:rtl/>
        </w:rPr>
        <w:t>השליח ציבור</w:t>
      </w:r>
      <w:r w:rsidRPr="002A7331">
        <w:rPr>
          <w:rFonts w:cs="Arial"/>
          <w:sz w:val="20"/>
          <w:szCs w:val="20"/>
          <w:rtl/>
        </w:rPr>
        <w:t>, אם לא היה לו טלית תח</w:t>
      </w:r>
      <w:r>
        <w:rPr>
          <w:rFonts w:cs="Arial" w:hint="cs"/>
          <w:sz w:val="20"/>
          <w:szCs w:val="20"/>
          <w:rtl/>
        </w:rPr>
        <w:t>י</w:t>
      </w:r>
      <w:r w:rsidRPr="002A7331">
        <w:rPr>
          <w:rFonts w:cs="Arial"/>
          <w:sz w:val="20"/>
          <w:szCs w:val="20"/>
          <w:rtl/>
        </w:rPr>
        <w:t xml:space="preserve">לה, יתעטף בציצית קודם שיתחיל ישתבח, כדי שיאמר הקדיש מיד אחר ישתבח, ולא יפסיק (כל בו סי' ה'). וכן אם אין מנין </w:t>
      </w:r>
      <w:r>
        <w:rPr>
          <w:rFonts w:cs="Arial" w:hint="cs"/>
          <w:sz w:val="20"/>
          <w:szCs w:val="20"/>
          <w:rtl/>
        </w:rPr>
        <w:t>בבית הכנסת</w:t>
      </w:r>
      <w:r w:rsidRPr="002A7331">
        <w:rPr>
          <w:rFonts w:cs="Arial"/>
          <w:sz w:val="20"/>
          <w:szCs w:val="20"/>
          <w:rtl/>
        </w:rPr>
        <w:t xml:space="preserve">, ימתין </w:t>
      </w:r>
      <w:r>
        <w:rPr>
          <w:rFonts w:cs="Arial" w:hint="cs"/>
          <w:sz w:val="20"/>
          <w:szCs w:val="20"/>
          <w:rtl/>
        </w:rPr>
        <w:t xml:space="preserve">השליח ציבור </w:t>
      </w:r>
      <w:r w:rsidRPr="002A7331">
        <w:rPr>
          <w:rFonts w:cs="Arial"/>
          <w:sz w:val="20"/>
          <w:szCs w:val="20"/>
          <w:rtl/>
        </w:rPr>
        <w:t>עם ישתבח, וישתוק עד שיבא מנין, ויאמר ישתבח וקדיש</w:t>
      </w:r>
      <w:r>
        <w:rPr>
          <w:rFonts w:cs="Arial" w:hint="cs"/>
          <w:sz w:val="20"/>
          <w:szCs w:val="20"/>
          <w:rtl/>
        </w:rPr>
        <w:t>.''</w:t>
      </w:r>
    </w:p>
    <w:p w14:paraId="2ED72211" w14:textId="0E6F09E8" w:rsidR="003A2B32" w:rsidRDefault="00B161B6" w:rsidP="00180294">
      <w:pPr>
        <w:spacing w:after="80"/>
        <w:rPr>
          <w:rtl/>
        </w:rPr>
      </w:pPr>
      <w:r>
        <w:rPr>
          <w:rFonts w:hint="cs"/>
          <w:rtl/>
        </w:rPr>
        <w:lastRenderedPageBreak/>
        <w:t xml:space="preserve">ב. </w:t>
      </w:r>
      <w:r w:rsidRPr="003945FA">
        <w:rPr>
          <w:rFonts w:hint="cs"/>
          <w:b/>
          <w:bCs/>
          <w:rtl/>
        </w:rPr>
        <w:t>המשנה ברורה</w:t>
      </w:r>
      <w:r>
        <w:rPr>
          <w:rFonts w:hint="cs"/>
          <w:rtl/>
        </w:rPr>
        <w:t xml:space="preserve"> </w:t>
      </w:r>
      <w:r>
        <w:rPr>
          <w:rFonts w:hint="cs"/>
          <w:sz w:val="18"/>
          <w:szCs w:val="18"/>
          <w:rtl/>
        </w:rPr>
        <w:t>(</w:t>
      </w:r>
      <w:r w:rsidR="007C5E4B">
        <w:rPr>
          <w:rFonts w:hint="cs"/>
          <w:sz w:val="18"/>
          <w:szCs w:val="18"/>
          <w:rtl/>
        </w:rPr>
        <w:t>שם, ה</w:t>
      </w:r>
      <w:r>
        <w:rPr>
          <w:rFonts w:hint="cs"/>
          <w:sz w:val="18"/>
          <w:szCs w:val="18"/>
          <w:rtl/>
        </w:rPr>
        <w:t xml:space="preserve">) </w:t>
      </w:r>
      <w:r>
        <w:rPr>
          <w:rFonts w:hint="cs"/>
          <w:rtl/>
        </w:rPr>
        <w:t xml:space="preserve">בעקבות </w:t>
      </w:r>
      <w:r w:rsidRPr="006011B3">
        <w:rPr>
          <w:rFonts w:hint="cs"/>
          <w:b/>
          <w:bCs/>
          <w:rtl/>
        </w:rPr>
        <w:t>תשובת הרמב''ם</w:t>
      </w:r>
      <w:r>
        <w:rPr>
          <w:rFonts w:hint="cs"/>
          <w:rtl/>
        </w:rPr>
        <w:t xml:space="preserve"> </w:t>
      </w:r>
      <w:r w:rsidR="006011B3">
        <w:rPr>
          <w:rFonts w:hint="cs"/>
          <w:sz w:val="18"/>
          <w:szCs w:val="18"/>
          <w:rtl/>
        </w:rPr>
        <w:t>(</w:t>
      </w:r>
      <w:r w:rsidR="003A2B32">
        <w:rPr>
          <w:rFonts w:hint="cs"/>
          <w:sz w:val="18"/>
          <w:szCs w:val="18"/>
          <w:rtl/>
        </w:rPr>
        <w:t>סי' קמז</w:t>
      </w:r>
      <w:r w:rsidR="006011B3">
        <w:rPr>
          <w:rFonts w:hint="cs"/>
          <w:sz w:val="18"/>
          <w:szCs w:val="18"/>
          <w:rtl/>
        </w:rPr>
        <w:t xml:space="preserve">) </w:t>
      </w:r>
      <w:r w:rsidR="00F4405D">
        <w:rPr>
          <w:rFonts w:hint="cs"/>
          <w:rtl/>
        </w:rPr>
        <w:t>(שם כתב</w:t>
      </w:r>
      <w:r w:rsidR="003A2B32">
        <w:rPr>
          <w:rFonts w:hint="cs"/>
          <w:rtl/>
        </w:rPr>
        <w:t xml:space="preserve"> בפירוש שניתן </w:t>
      </w:r>
      <w:r w:rsidR="002F5A90">
        <w:rPr>
          <w:rFonts w:hint="cs"/>
          <w:rtl/>
        </w:rPr>
        <w:t xml:space="preserve">לשים </w:t>
      </w:r>
      <w:r w:rsidR="003A2B32">
        <w:rPr>
          <w:rFonts w:hint="cs"/>
          <w:rtl/>
        </w:rPr>
        <w:t>טלית ותפילין בפסוקי דזמרה</w:t>
      </w:r>
      <w:r w:rsidR="003370D8">
        <w:rPr>
          <w:rFonts w:hint="cs"/>
          <w:rtl/>
        </w:rPr>
        <w:t xml:space="preserve"> ואפילו בתוך המזמורים</w:t>
      </w:r>
      <w:r w:rsidR="00F4405D">
        <w:rPr>
          <w:rFonts w:hint="cs"/>
          <w:rtl/>
        </w:rPr>
        <w:t>)</w:t>
      </w:r>
      <w:r w:rsidR="003A2B32">
        <w:rPr>
          <w:rFonts w:hint="cs"/>
          <w:rtl/>
        </w:rPr>
        <w:t>, חלק על השולחן ערוך והרמ''א</w:t>
      </w:r>
      <w:r w:rsidR="00250F8A">
        <w:rPr>
          <w:rFonts w:hint="cs"/>
          <w:rtl/>
        </w:rPr>
        <w:t xml:space="preserve"> ופסק שאין בכך איסור, אך הוסיף שבכל זאת טוב </w:t>
      </w:r>
      <w:r w:rsidR="00C43DA1">
        <w:rPr>
          <w:rFonts w:hint="cs"/>
          <w:rtl/>
        </w:rPr>
        <w:t>לשים</w:t>
      </w:r>
      <w:r w:rsidR="00250F8A">
        <w:rPr>
          <w:rFonts w:hint="cs"/>
          <w:rtl/>
        </w:rPr>
        <w:t xml:space="preserve"> בין המזמו</w:t>
      </w:r>
      <w:r w:rsidR="002F7B99">
        <w:rPr>
          <w:rFonts w:hint="cs"/>
          <w:rtl/>
        </w:rPr>
        <w:t>רים.</w:t>
      </w:r>
    </w:p>
    <w:p w14:paraId="718E9A7C" w14:textId="2C034753" w:rsidR="006011B3" w:rsidRDefault="006011B3" w:rsidP="003A2B32">
      <w:pPr>
        <w:spacing w:after="80"/>
        <w:rPr>
          <w:rtl/>
        </w:rPr>
      </w:pPr>
      <w:r>
        <w:rPr>
          <w:rFonts w:hint="cs"/>
          <w:rtl/>
        </w:rPr>
        <w:t xml:space="preserve">גם </w:t>
      </w:r>
      <w:r w:rsidRPr="006011B3">
        <w:rPr>
          <w:rFonts w:hint="cs"/>
          <w:b/>
          <w:bCs/>
          <w:rtl/>
        </w:rPr>
        <w:t>הרב עובדיה</w:t>
      </w:r>
      <w:r>
        <w:rPr>
          <w:rFonts w:hint="cs"/>
          <w:rtl/>
        </w:rPr>
        <w:t xml:space="preserve"> </w:t>
      </w:r>
      <w:r>
        <w:rPr>
          <w:rFonts w:hint="cs"/>
          <w:sz w:val="18"/>
          <w:szCs w:val="18"/>
          <w:rtl/>
        </w:rPr>
        <w:t>(יביע אומר ד, או''ח ז)</w:t>
      </w:r>
      <w:r>
        <w:rPr>
          <w:rFonts w:hint="cs"/>
          <w:rtl/>
        </w:rPr>
        <w:t xml:space="preserve">, </w:t>
      </w:r>
      <w:r w:rsidR="00E67451">
        <w:rPr>
          <w:rFonts w:hint="cs"/>
          <w:rtl/>
        </w:rPr>
        <w:t xml:space="preserve">צעד בשיטה זו </w:t>
      </w:r>
      <w:r>
        <w:rPr>
          <w:rFonts w:hint="cs"/>
          <w:rtl/>
        </w:rPr>
        <w:t xml:space="preserve">למרות פסק השולחן ערוך </w:t>
      </w:r>
      <w:r w:rsidR="00BA3EE3">
        <w:rPr>
          <w:rFonts w:hint="cs"/>
          <w:rtl/>
        </w:rPr>
        <w:t>וטען</w:t>
      </w:r>
      <w:r>
        <w:rPr>
          <w:rFonts w:hint="cs"/>
          <w:rtl/>
        </w:rPr>
        <w:t xml:space="preserve">, שאם השולחן ערוך </w:t>
      </w:r>
      <w:r w:rsidR="00E67451">
        <w:rPr>
          <w:rFonts w:hint="cs"/>
          <w:rtl/>
        </w:rPr>
        <w:t xml:space="preserve">היה רואה </w:t>
      </w:r>
      <w:r>
        <w:rPr>
          <w:rFonts w:hint="cs"/>
          <w:rtl/>
        </w:rPr>
        <w:t xml:space="preserve">את תשובת הרמב''ם היה חוזר בו. עוד הוסיף, שייתכן </w:t>
      </w:r>
      <w:r w:rsidR="00E67451">
        <w:rPr>
          <w:rFonts w:hint="cs"/>
          <w:rtl/>
        </w:rPr>
        <w:t>ו</w:t>
      </w:r>
      <w:r>
        <w:rPr>
          <w:rFonts w:hint="cs"/>
          <w:rtl/>
        </w:rPr>
        <w:t xml:space="preserve">גם דעת השולחן ערוך כך, וכאשר הוא פסק שאין להפסיק בין פסוקי דזמרה לישתבח, הכוונה </w:t>
      </w:r>
      <w:r w:rsidR="00E67451">
        <w:rPr>
          <w:rFonts w:hint="cs"/>
          <w:rtl/>
        </w:rPr>
        <w:t xml:space="preserve">היא </w:t>
      </w:r>
      <w:r>
        <w:rPr>
          <w:rFonts w:hint="cs"/>
          <w:rtl/>
        </w:rPr>
        <w:t>דווקא בנקודה זו, לפני ישתבח, שאין להפסיק</w:t>
      </w:r>
      <w:r w:rsidR="00E66256">
        <w:rPr>
          <w:rFonts w:hint="cs"/>
          <w:rtl/>
        </w:rPr>
        <w:t xml:space="preserve"> ממש</w:t>
      </w:r>
      <w:r>
        <w:rPr>
          <w:rFonts w:hint="cs"/>
          <w:rtl/>
        </w:rPr>
        <w:t xml:space="preserve"> לפני הברכה, אבל בשאר פסוקי דזמרה ניתן להפסיק</w:t>
      </w:r>
      <w:r w:rsidR="008D0369">
        <w:rPr>
          <w:rFonts w:hint="cs"/>
          <w:rtl/>
        </w:rPr>
        <w:t xml:space="preserve"> </w:t>
      </w:r>
      <w:r w:rsidR="008D0369">
        <w:rPr>
          <w:rFonts w:hint="cs"/>
          <w:sz w:val="18"/>
          <w:szCs w:val="18"/>
          <w:rtl/>
        </w:rPr>
        <w:t>(ועיין הערה</w:t>
      </w:r>
      <w:r w:rsidR="008D0369">
        <w:rPr>
          <w:rStyle w:val="a9"/>
          <w:sz w:val="18"/>
          <w:szCs w:val="18"/>
          <w:rtl/>
        </w:rPr>
        <w:footnoteReference w:id="3"/>
      </w:r>
      <w:r w:rsidR="008D0369">
        <w:rPr>
          <w:rFonts w:hint="cs"/>
          <w:sz w:val="18"/>
          <w:szCs w:val="18"/>
          <w:rtl/>
        </w:rPr>
        <w:t>)</w:t>
      </w:r>
      <w:r>
        <w:rPr>
          <w:rFonts w:hint="cs"/>
          <w:rtl/>
        </w:rPr>
        <w:t>.</w:t>
      </w:r>
    </w:p>
    <w:p w14:paraId="060232A9" w14:textId="15F1E85F" w:rsidR="00906E3C" w:rsidRDefault="00E67451" w:rsidP="00E67451">
      <w:pPr>
        <w:rPr>
          <w:b/>
          <w:bCs/>
          <w:u w:val="single"/>
          <w:rtl/>
        </w:rPr>
      </w:pPr>
      <w:r>
        <w:rPr>
          <w:rFonts w:hint="cs"/>
          <w:b/>
          <w:bCs/>
          <w:u w:val="single"/>
          <w:rtl/>
        </w:rPr>
        <w:t xml:space="preserve">פסוקי דזמרה לאחר </w:t>
      </w:r>
      <w:r w:rsidRPr="00BA3EE3">
        <w:rPr>
          <w:rFonts w:hint="cs"/>
          <w:b/>
          <w:bCs/>
          <w:u w:val="single"/>
          <w:rtl/>
        </w:rPr>
        <w:t xml:space="preserve">שמונה </w:t>
      </w:r>
    </w:p>
    <w:p w14:paraId="44264E6C" w14:textId="47CD97A1" w:rsidR="00906E3C" w:rsidRDefault="009839E9" w:rsidP="00532ACF">
      <w:pPr>
        <w:rPr>
          <w:rtl/>
        </w:rPr>
      </w:pPr>
      <w:r>
        <w:rPr>
          <w:rFonts w:hint="cs"/>
          <w:rtl/>
        </w:rPr>
        <w:t xml:space="preserve">נחלקו הפוסקים, </w:t>
      </w:r>
      <w:r w:rsidR="00F32E42">
        <w:rPr>
          <w:rFonts w:hint="cs"/>
          <w:rtl/>
        </w:rPr>
        <w:t>האם מי שלא הספיק לומר פסוקי דזמרה</w:t>
      </w:r>
      <w:r w:rsidR="003B4EA1">
        <w:rPr>
          <w:rFonts w:hint="cs"/>
          <w:rtl/>
        </w:rPr>
        <w:t>, יכול להשלים את אמירתם לאחר התפילה:</w:t>
      </w:r>
    </w:p>
    <w:p w14:paraId="1DD45BDA" w14:textId="13C1609B" w:rsidR="00A96438" w:rsidRDefault="00F32E42" w:rsidP="00503754">
      <w:pPr>
        <w:rPr>
          <w:rtl/>
        </w:rPr>
      </w:pPr>
      <w:r>
        <w:rPr>
          <w:rFonts w:hint="cs"/>
          <w:rtl/>
        </w:rPr>
        <w:t xml:space="preserve">א. </w:t>
      </w:r>
      <w:r w:rsidRPr="00F32E42">
        <w:rPr>
          <w:rFonts w:hint="cs"/>
          <w:b/>
          <w:bCs/>
          <w:rtl/>
        </w:rPr>
        <w:t>רב עמרם גאון</w:t>
      </w:r>
      <w:r>
        <w:rPr>
          <w:rFonts w:hint="cs"/>
          <w:rtl/>
        </w:rPr>
        <w:t xml:space="preserve"> </w:t>
      </w:r>
      <w:r>
        <w:rPr>
          <w:rFonts w:hint="cs"/>
          <w:sz w:val="18"/>
          <w:szCs w:val="18"/>
          <w:rtl/>
        </w:rPr>
        <w:t>(</w:t>
      </w:r>
      <w:r w:rsidR="00503754">
        <w:rPr>
          <w:rFonts w:hint="cs"/>
          <w:sz w:val="18"/>
          <w:szCs w:val="18"/>
          <w:rtl/>
        </w:rPr>
        <w:t xml:space="preserve">טור </w:t>
      </w:r>
      <w:r>
        <w:rPr>
          <w:rFonts w:hint="cs"/>
          <w:sz w:val="18"/>
          <w:szCs w:val="18"/>
          <w:rtl/>
        </w:rPr>
        <w:t>סי' נב)</w:t>
      </w:r>
      <w:r w:rsidR="003B4EA1">
        <w:rPr>
          <w:rFonts w:hint="cs"/>
          <w:sz w:val="18"/>
          <w:szCs w:val="18"/>
          <w:rtl/>
        </w:rPr>
        <w:t xml:space="preserve"> </w:t>
      </w:r>
      <w:r w:rsidR="003B4EA1">
        <w:rPr>
          <w:rFonts w:hint="cs"/>
          <w:rtl/>
        </w:rPr>
        <w:t>כ</w:t>
      </w:r>
      <w:r w:rsidR="00A96438">
        <w:rPr>
          <w:rFonts w:hint="cs"/>
          <w:rtl/>
        </w:rPr>
        <w:t>תב</w:t>
      </w:r>
      <w:r w:rsidR="00503754">
        <w:rPr>
          <w:rFonts w:hint="cs"/>
          <w:rtl/>
        </w:rPr>
        <w:t xml:space="preserve">, </w:t>
      </w:r>
      <w:r w:rsidR="00383FF9">
        <w:rPr>
          <w:rFonts w:hint="cs"/>
          <w:rtl/>
        </w:rPr>
        <w:t xml:space="preserve">שאי </w:t>
      </w:r>
      <w:r w:rsidR="00503754">
        <w:rPr>
          <w:rFonts w:hint="cs"/>
          <w:rtl/>
        </w:rPr>
        <w:t xml:space="preserve">אפשר לומר ברוך שאמר וישתבח אחרי התפילה. </w:t>
      </w:r>
      <w:r w:rsidR="00503754" w:rsidRPr="00503754">
        <w:rPr>
          <w:rFonts w:hint="cs"/>
          <w:b/>
          <w:bCs/>
          <w:rtl/>
        </w:rPr>
        <w:t>הבית יוסף</w:t>
      </w:r>
      <w:r w:rsidR="00503754">
        <w:rPr>
          <w:rFonts w:hint="cs"/>
          <w:rtl/>
        </w:rPr>
        <w:t xml:space="preserve"> </w:t>
      </w:r>
      <w:r w:rsidR="00503754">
        <w:rPr>
          <w:rFonts w:hint="cs"/>
          <w:sz w:val="18"/>
          <w:szCs w:val="18"/>
          <w:rtl/>
        </w:rPr>
        <w:t>(שם)</w:t>
      </w:r>
      <w:r w:rsidR="00503754">
        <w:rPr>
          <w:rFonts w:hint="cs"/>
          <w:rtl/>
        </w:rPr>
        <w:t xml:space="preserve"> ביאר, שמקורו מהגמרא במסכת עבודה זרה </w:t>
      </w:r>
      <w:r w:rsidR="00503754">
        <w:rPr>
          <w:rFonts w:hint="cs"/>
          <w:sz w:val="18"/>
          <w:szCs w:val="18"/>
          <w:rtl/>
        </w:rPr>
        <w:t xml:space="preserve">(ז ע''ב) </w:t>
      </w:r>
      <w:r w:rsidR="00E67451">
        <w:rPr>
          <w:rFonts w:hint="cs"/>
          <w:rtl/>
        </w:rPr>
        <w:t>ה</w:t>
      </w:r>
      <w:r w:rsidR="00503754">
        <w:rPr>
          <w:rFonts w:hint="cs"/>
          <w:rtl/>
        </w:rPr>
        <w:t xml:space="preserve">כותבת בשם רבי שמלאי, 'לעולם יסדר אדם שבחו של הקב''ה ואחר כך יתפלל', </w:t>
      </w:r>
      <w:r w:rsidR="000E6D70">
        <w:rPr>
          <w:rFonts w:hint="cs"/>
          <w:rtl/>
        </w:rPr>
        <w:t>כיוון שאמירת ברוך שאמר</w:t>
      </w:r>
      <w:r w:rsidR="001C01B6">
        <w:rPr>
          <w:rFonts w:hint="cs"/>
          <w:rtl/>
        </w:rPr>
        <w:t>, המזמורים ו</w:t>
      </w:r>
      <w:r w:rsidR="000E6D70">
        <w:rPr>
          <w:rFonts w:hint="cs"/>
          <w:rtl/>
        </w:rPr>
        <w:t>ישתבח הם שבחי הקב''ה אין לאומרם לאחר התפילה.</w:t>
      </w:r>
      <w:r w:rsidR="00503754">
        <w:rPr>
          <w:rFonts w:hint="cs"/>
          <w:rtl/>
        </w:rPr>
        <w:t xml:space="preserve"> </w:t>
      </w:r>
    </w:p>
    <w:p w14:paraId="46BAF29E" w14:textId="41819298" w:rsidR="00D32CCC" w:rsidRDefault="00D32CCC" w:rsidP="00503754">
      <w:pPr>
        <w:rPr>
          <w:rtl/>
        </w:rPr>
      </w:pPr>
      <w:r w:rsidRPr="00D32CCC">
        <w:rPr>
          <w:rFonts w:hint="cs"/>
          <w:rtl/>
        </w:rPr>
        <w:t>עם</w:t>
      </w:r>
      <w:r>
        <w:rPr>
          <w:rFonts w:hint="cs"/>
          <w:rtl/>
        </w:rPr>
        <w:t xml:space="preserve"> זאת, </w:t>
      </w:r>
      <w:r w:rsidR="00BB3D59">
        <w:rPr>
          <w:rFonts w:hint="cs"/>
          <w:rtl/>
        </w:rPr>
        <w:t>כתב</w:t>
      </w:r>
      <w:r w:rsidR="00EE786E">
        <w:rPr>
          <w:rFonts w:hint="cs"/>
          <w:rtl/>
        </w:rPr>
        <w:t>ו</w:t>
      </w:r>
      <w:r w:rsidR="00BB3D59">
        <w:rPr>
          <w:rFonts w:hint="cs"/>
          <w:rtl/>
        </w:rPr>
        <w:t xml:space="preserve"> הבית יוסף</w:t>
      </w:r>
      <w:r w:rsidR="000D5810">
        <w:rPr>
          <w:rFonts w:hint="cs"/>
          <w:rtl/>
        </w:rPr>
        <w:t xml:space="preserve"> וב''ח</w:t>
      </w:r>
      <w:r w:rsidR="00BB3D59">
        <w:rPr>
          <w:rFonts w:hint="cs"/>
          <w:rtl/>
        </w:rPr>
        <w:t xml:space="preserve">, שלשיטה זו ניתן לומר </w:t>
      </w:r>
      <w:r w:rsidR="00383FF9">
        <w:rPr>
          <w:rFonts w:hint="cs"/>
          <w:rtl/>
        </w:rPr>
        <w:t xml:space="preserve">פסוקי דזמרה </w:t>
      </w:r>
      <w:r w:rsidR="00A21418">
        <w:rPr>
          <w:rFonts w:hint="cs"/>
          <w:rtl/>
        </w:rPr>
        <w:t xml:space="preserve">אחרי התפילה </w:t>
      </w:r>
      <w:r w:rsidR="00383FF9">
        <w:rPr>
          <w:rFonts w:hint="cs"/>
          <w:rtl/>
        </w:rPr>
        <w:t xml:space="preserve">ללא </w:t>
      </w:r>
      <w:r w:rsidR="004D7086">
        <w:rPr>
          <w:rFonts w:hint="cs"/>
          <w:rtl/>
        </w:rPr>
        <w:t xml:space="preserve">אמירת ברוך שאמר וישתבח, שכן אמירה ללא הברכות היא כמעין קריאה בתורה, </w:t>
      </w:r>
      <w:r w:rsidR="00E67451">
        <w:rPr>
          <w:rFonts w:hint="cs"/>
          <w:rtl/>
        </w:rPr>
        <w:t xml:space="preserve">כשם </w:t>
      </w:r>
      <w:r w:rsidR="004D7086">
        <w:rPr>
          <w:rFonts w:hint="cs"/>
          <w:rtl/>
        </w:rPr>
        <w:t xml:space="preserve">שניתן לקרוא קריאת שמע לאחר זמנה ואין בכך הפסד, שכן העושה כך הוא כקורא בתורה. ובלשון </w:t>
      </w:r>
      <w:r w:rsidR="00D5438A">
        <w:rPr>
          <w:rFonts w:hint="cs"/>
          <w:rtl/>
        </w:rPr>
        <w:t>הבית יוסף</w:t>
      </w:r>
      <w:r w:rsidR="004D7086">
        <w:rPr>
          <w:rFonts w:hint="cs"/>
          <w:rtl/>
        </w:rPr>
        <w:t>:</w:t>
      </w:r>
    </w:p>
    <w:p w14:paraId="01E9DD54" w14:textId="71A055AC" w:rsidR="004D7086" w:rsidRPr="00D32CCC" w:rsidRDefault="00D5438A" w:rsidP="00D5438A">
      <w:pPr>
        <w:ind w:left="720"/>
        <w:rPr>
          <w:rtl/>
        </w:rPr>
      </w:pPr>
      <w:r>
        <w:rPr>
          <w:rFonts w:cs="Arial" w:hint="cs"/>
          <w:rtl/>
        </w:rPr>
        <w:t>''</w:t>
      </w:r>
      <w:r w:rsidRPr="00D5438A">
        <w:rPr>
          <w:rFonts w:cs="Arial"/>
          <w:rtl/>
        </w:rPr>
        <w:t>ומה שכתב רב נטרונאי ולא יאמר אותם אחר תפלה כל עיקר</w:t>
      </w:r>
      <w:r>
        <w:rPr>
          <w:rFonts w:cs="Arial" w:hint="cs"/>
          <w:rtl/>
        </w:rPr>
        <w:t>,</w:t>
      </w:r>
      <w:r w:rsidRPr="00D5438A">
        <w:rPr>
          <w:rFonts w:cs="Arial"/>
          <w:rtl/>
        </w:rPr>
        <w:t xml:space="preserve"> דהיינו דו</w:t>
      </w:r>
      <w:r>
        <w:rPr>
          <w:rFonts w:cs="Arial" w:hint="cs"/>
          <w:rtl/>
        </w:rPr>
        <w:t>ו</w:t>
      </w:r>
      <w:r w:rsidRPr="00D5438A">
        <w:rPr>
          <w:rFonts w:cs="Arial"/>
          <w:rtl/>
        </w:rPr>
        <w:t>קא בברכה לפניהם ולאחריהם</w:t>
      </w:r>
      <w:r>
        <w:rPr>
          <w:rFonts w:cs="Arial" w:hint="cs"/>
          <w:rtl/>
        </w:rPr>
        <w:t>,</w:t>
      </w:r>
      <w:r w:rsidRPr="00D5438A">
        <w:rPr>
          <w:rFonts w:cs="Arial"/>
          <w:rtl/>
        </w:rPr>
        <w:t xml:space="preserve"> אבל בלא ברכות יכול לאמרם ולואי דלימרינהו כוליה יומא</w:t>
      </w:r>
      <w:r>
        <w:rPr>
          <w:rFonts w:cs="Arial" w:hint="cs"/>
          <w:rtl/>
        </w:rPr>
        <w:t xml:space="preserve"> </w:t>
      </w:r>
      <w:r>
        <w:rPr>
          <w:rFonts w:cs="Arial" w:hint="cs"/>
          <w:sz w:val="18"/>
          <w:szCs w:val="18"/>
          <w:rtl/>
        </w:rPr>
        <w:t>(= הלוואי ויאמרם כל היום כולו)</w:t>
      </w:r>
      <w:r w:rsidR="004E56AD">
        <w:rPr>
          <w:rFonts w:cs="Arial" w:hint="cs"/>
          <w:rtl/>
        </w:rPr>
        <w:t>.</w:t>
      </w:r>
      <w:r w:rsidRPr="00D5438A">
        <w:rPr>
          <w:rFonts w:cs="Arial"/>
          <w:rtl/>
        </w:rPr>
        <w:t xml:space="preserve"> וכן כתב הרשב"א בתשובה</w:t>
      </w:r>
      <w:r w:rsidR="001644AC">
        <w:rPr>
          <w:rFonts w:cs="Arial" w:hint="cs"/>
          <w:rtl/>
        </w:rPr>
        <w:t>:</w:t>
      </w:r>
      <w:r w:rsidR="001644AC">
        <w:rPr>
          <w:rFonts w:cs="Arial" w:hint="cs"/>
        </w:rPr>
        <w:t xml:space="preserve"> </w:t>
      </w:r>
      <w:r w:rsidRPr="00D5438A">
        <w:rPr>
          <w:rFonts w:cs="Arial"/>
          <w:rtl/>
        </w:rPr>
        <w:t>אם יתפלל עם הצבור מעתה אינו יכול לחזור ולומר פסוקי דזמרה עם הברכות</w:t>
      </w:r>
      <w:r w:rsidR="001644AC">
        <w:rPr>
          <w:rFonts w:cs="Arial" w:hint="cs"/>
          <w:rtl/>
        </w:rPr>
        <w:t>.</w:t>
      </w:r>
      <w:r w:rsidRPr="00D5438A">
        <w:rPr>
          <w:rFonts w:cs="Arial"/>
          <w:rtl/>
        </w:rPr>
        <w:t xml:space="preserve"> משמע בהדיא שלא הקפידו אלא דו</w:t>
      </w:r>
      <w:r>
        <w:rPr>
          <w:rFonts w:cs="Arial" w:hint="cs"/>
          <w:rtl/>
        </w:rPr>
        <w:t>ו</w:t>
      </w:r>
      <w:r w:rsidRPr="00D5438A">
        <w:rPr>
          <w:rFonts w:cs="Arial"/>
          <w:rtl/>
        </w:rPr>
        <w:t>קא עם הברכות</w:t>
      </w:r>
      <w:r>
        <w:rPr>
          <w:rFonts w:hint="cs"/>
          <w:rtl/>
        </w:rPr>
        <w:t>.''</w:t>
      </w:r>
    </w:p>
    <w:p w14:paraId="1A4D35C9" w14:textId="66AE1E8F" w:rsidR="00A96438" w:rsidRDefault="00CF3E0E" w:rsidP="00703C21">
      <w:pPr>
        <w:spacing w:after="80"/>
        <w:rPr>
          <w:rtl/>
        </w:rPr>
      </w:pPr>
      <w:r>
        <w:rPr>
          <w:rFonts w:hint="cs"/>
          <w:rtl/>
        </w:rPr>
        <w:t>ב</w:t>
      </w:r>
      <w:r w:rsidR="00A96438">
        <w:rPr>
          <w:rFonts w:hint="cs"/>
          <w:rtl/>
        </w:rPr>
        <w:t>.</w:t>
      </w:r>
      <w:r w:rsidR="00BB3D59">
        <w:rPr>
          <w:rFonts w:hint="cs"/>
          <w:rtl/>
        </w:rPr>
        <w:t xml:space="preserve"> </w:t>
      </w:r>
      <w:r w:rsidR="00BB3D59" w:rsidRPr="00B22272">
        <w:rPr>
          <w:rFonts w:hint="cs"/>
          <w:rtl/>
        </w:rPr>
        <w:t>הב''ח</w:t>
      </w:r>
      <w:r w:rsidR="00BB3D59">
        <w:rPr>
          <w:rFonts w:hint="cs"/>
          <w:rtl/>
        </w:rPr>
        <w:t xml:space="preserve"> </w:t>
      </w:r>
      <w:r w:rsidR="00BB3D59">
        <w:rPr>
          <w:rFonts w:hint="cs"/>
          <w:sz w:val="18"/>
          <w:szCs w:val="18"/>
          <w:rtl/>
        </w:rPr>
        <w:t>(שם</w:t>
      </w:r>
      <w:r>
        <w:rPr>
          <w:rFonts w:hint="cs"/>
          <w:sz w:val="18"/>
          <w:szCs w:val="18"/>
          <w:rtl/>
        </w:rPr>
        <w:t xml:space="preserve">, </w:t>
      </w:r>
      <w:r w:rsidR="008D0369">
        <w:rPr>
          <w:rFonts w:hint="cs"/>
          <w:sz w:val="18"/>
          <w:szCs w:val="18"/>
          <w:rtl/>
        </w:rPr>
        <w:t>ב</w:t>
      </w:r>
      <w:r w:rsidR="00BB3D59">
        <w:rPr>
          <w:rFonts w:hint="cs"/>
          <w:sz w:val="18"/>
          <w:szCs w:val="18"/>
          <w:rtl/>
        </w:rPr>
        <w:t xml:space="preserve">) </w:t>
      </w:r>
      <w:r w:rsidR="00A21418">
        <w:rPr>
          <w:rFonts w:hint="cs"/>
          <w:rtl/>
        </w:rPr>
        <w:t>הב</w:t>
      </w:r>
      <w:r w:rsidR="003720C7">
        <w:rPr>
          <w:rFonts w:hint="cs"/>
          <w:rtl/>
        </w:rPr>
        <w:t xml:space="preserve">ין בדעת </w:t>
      </w:r>
      <w:r w:rsidR="003720C7" w:rsidRPr="00B22272">
        <w:rPr>
          <w:rFonts w:hint="cs"/>
          <w:b/>
          <w:bCs/>
          <w:rtl/>
        </w:rPr>
        <w:t>רב נ</w:t>
      </w:r>
      <w:r w:rsidR="00E67451" w:rsidRPr="00B22272">
        <w:rPr>
          <w:rFonts w:hint="cs"/>
          <w:b/>
          <w:bCs/>
          <w:rtl/>
        </w:rPr>
        <w:t>טר</w:t>
      </w:r>
      <w:r w:rsidR="003720C7" w:rsidRPr="00B22272">
        <w:rPr>
          <w:rFonts w:hint="cs"/>
          <w:b/>
          <w:bCs/>
          <w:rtl/>
        </w:rPr>
        <w:t>ונאי גאון</w:t>
      </w:r>
      <w:r w:rsidR="003720C7">
        <w:rPr>
          <w:rFonts w:hint="cs"/>
          <w:rtl/>
        </w:rPr>
        <w:t xml:space="preserve"> </w:t>
      </w:r>
      <w:r w:rsidR="00E67451">
        <w:rPr>
          <w:rFonts w:hint="cs"/>
          <w:rtl/>
        </w:rPr>
        <w:t>ש</w:t>
      </w:r>
      <w:r w:rsidR="003720C7">
        <w:rPr>
          <w:rFonts w:hint="cs"/>
          <w:rtl/>
        </w:rPr>
        <w:t>הוא מרחיב את דברי רב עמרם, וסובר שאחרי התפילה אסור לומר אפילו את המזמורים, גם ללא ברוך שאמר וישתבח. בביאור סברתו כתב,</w:t>
      </w:r>
      <w:r w:rsidR="00031A28">
        <w:rPr>
          <w:rFonts w:hint="cs"/>
          <w:rtl/>
        </w:rPr>
        <w:t xml:space="preserve"> שאין זה כבוד כלפי הקב''ה, קודם לבקש ממנו בקשות ורק </w:t>
      </w:r>
      <w:r w:rsidR="00E67451">
        <w:rPr>
          <w:rFonts w:hint="cs"/>
          <w:rtl/>
        </w:rPr>
        <w:t>ל</w:t>
      </w:r>
      <w:r w:rsidR="00031A28">
        <w:rPr>
          <w:rFonts w:hint="cs"/>
          <w:rtl/>
        </w:rPr>
        <w:t xml:space="preserve">אחר </w:t>
      </w:r>
      <w:r w:rsidR="00E67451">
        <w:rPr>
          <w:rFonts w:hint="cs"/>
          <w:rtl/>
        </w:rPr>
        <w:t>מכן</w:t>
      </w:r>
      <w:r w:rsidR="00031A28">
        <w:rPr>
          <w:rFonts w:hint="cs"/>
          <w:rtl/>
        </w:rPr>
        <w:t xml:space="preserve"> </w:t>
      </w:r>
      <w:r w:rsidR="003B483D">
        <w:rPr>
          <w:rFonts w:hint="cs"/>
          <w:rtl/>
        </w:rPr>
        <w:t xml:space="preserve">לשבחו, </w:t>
      </w:r>
      <w:r w:rsidR="00D701B1">
        <w:rPr>
          <w:rFonts w:hint="cs"/>
          <w:rtl/>
        </w:rPr>
        <w:t>ו</w:t>
      </w:r>
      <w:r w:rsidR="003B483D">
        <w:rPr>
          <w:rFonts w:hint="cs"/>
          <w:rtl/>
        </w:rPr>
        <w:t>לכן אין לומר אחר כך שבחים כל עיקר</w:t>
      </w:r>
      <w:r w:rsidR="00031A28">
        <w:rPr>
          <w:rFonts w:hint="cs"/>
          <w:rtl/>
        </w:rPr>
        <w:t xml:space="preserve">. </w:t>
      </w:r>
    </w:p>
    <w:p w14:paraId="65ADD100" w14:textId="4827AD54" w:rsidR="00A96438" w:rsidRPr="003B4EA1" w:rsidRDefault="00CF3E0E" w:rsidP="00703C21">
      <w:pPr>
        <w:spacing w:after="80"/>
        <w:rPr>
          <w:rtl/>
        </w:rPr>
      </w:pPr>
      <w:r>
        <w:rPr>
          <w:rFonts w:hint="cs"/>
          <w:rtl/>
        </w:rPr>
        <w:t xml:space="preserve">ג. </w:t>
      </w:r>
      <w:r w:rsidRPr="00CF3E0E">
        <w:rPr>
          <w:rFonts w:hint="cs"/>
          <w:b/>
          <w:bCs/>
          <w:rtl/>
        </w:rPr>
        <w:t>רבינו יונה</w:t>
      </w:r>
      <w:r>
        <w:rPr>
          <w:rFonts w:hint="cs"/>
          <w:rtl/>
        </w:rPr>
        <w:t xml:space="preserve"> </w:t>
      </w:r>
      <w:r>
        <w:rPr>
          <w:rFonts w:hint="cs"/>
          <w:sz w:val="18"/>
          <w:szCs w:val="18"/>
          <w:rtl/>
        </w:rPr>
        <w:t>(</w:t>
      </w:r>
      <w:r w:rsidR="00B2077D">
        <w:rPr>
          <w:rFonts w:hint="cs"/>
          <w:sz w:val="18"/>
          <w:szCs w:val="18"/>
          <w:rtl/>
        </w:rPr>
        <w:t>כג ע''א ד''ה ותקינו</w:t>
      </w:r>
      <w:r>
        <w:rPr>
          <w:rFonts w:hint="cs"/>
          <w:sz w:val="18"/>
          <w:szCs w:val="18"/>
          <w:rtl/>
        </w:rPr>
        <w:t xml:space="preserve">) </w:t>
      </w:r>
      <w:r>
        <w:rPr>
          <w:rFonts w:hint="cs"/>
          <w:rtl/>
        </w:rPr>
        <w:t>בגישה שונה</w:t>
      </w:r>
      <w:r w:rsidR="003720C7">
        <w:rPr>
          <w:rFonts w:hint="cs"/>
          <w:rtl/>
        </w:rPr>
        <w:t>,</w:t>
      </w:r>
      <w:r>
        <w:rPr>
          <w:rFonts w:hint="cs"/>
          <w:rtl/>
        </w:rPr>
        <w:t xml:space="preserve"> חלק וסבר שמי שלא הספיק לומר פסוקי דזמרה, יכול לאומרם אחר התפילה אפילו בברכ</w:t>
      </w:r>
      <w:r w:rsidR="00B2077D">
        <w:rPr>
          <w:rFonts w:hint="cs"/>
          <w:rtl/>
        </w:rPr>
        <w:t xml:space="preserve">ה. </w:t>
      </w:r>
      <w:r w:rsidR="00781664">
        <w:rPr>
          <w:rFonts w:hint="cs"/>
          <w:rtl/>
        </w:rPr>
        <w:t xml:space="preserve">את הגמרא </w:t>
      </w:r>
      <w:r w:rsidR="00B2077D">
        <w:rPr>
          <w:rFonts w:hint="cs"/>
          <w:rtl/>
        </w:rPr>
        <w:t xml:space="preserve">בעבודה זרה </w:t>
      </w:r>
      <w:r w:rsidR="00781664">
        <w:rPr>
          <w:rFonts w:hint="cs"/>
          <w:rtl/>
        </w:rPr>
        <w:t xml:space="preserve">הכותבת שיש לסדר שבחים ואחר כך להתפלל ניתן לדחות, </w:t>
      </w:r>
      <w:r w:rsidR="00E67451">
        <w:rPr>
          <w:rFonts w:hint="cs"/>
          <w:rtl/>
        </w:rPr>
        <w:t>ולהסביר ש</w:t>
      </w:r>
      <w:r w:rsidR="0084001A">
        <w:rPr>
          <w:rFonts w:hint="cs"/>
          <w:rtl/>
        </w:rPr>
        <w:t>כוונת</w:t>
      </w:r>
      <w:r w:rsidR="00E67451">
        <w:rPr>
          <w:rFonts w:hint="cs"/>
          <w:rtl/>
        </w:rPr>
        <w:t xml:space="preserve"> </w:t>
      </w:r>
      <w:r w:rsidR="0084001A">
        <w:rPr>
          <w:rFonts w:hint="cs"/>
          <w:rtl/>
        </w:rPr>
        <w:t>ה</w:t>
      </w:r>
      <w:r w:rsidR="00E67451">
        <w:rPr>
          <w:rFonts w:hint="cs"/>
          <w:rtl/>
        </w:rPr>
        <w:t xml:space="preserve">גמרא </w:t>
      </w:r>
      <w:r w:rsidR="0084001A">
        <w:rPr>
          <w:rFonts w:hint="cs"/>
          <w:rtl/>
        </w:rPr>
        <w:t>לתפילת שמונה עשרה, ה</w:t>
      </w:r>
      <w:r w:rsidR="00781664">
        <w:rPr>
          <w:rFonts w:hint="cs"/>
          <w:rtl/>
        </w:rPr>
        <w:t xml:space="preserve">מסודרת </w:t>
      </w:r>
      <w:r w:rsidR="0084001A">
        <w:rPr>
          <w:rFonts w:hint="cs"/>
          <w:rtl/>
        </w:rPr>
        <w:t xml:space="preserve">במבנה של </w:t>
      </w:r>
      <w:r w:rsidR="00781664">
        <w:rPr>
          <w:rFonts w:hint="cs"/>
          <w:rtl/>
        </w:rPr>
        <w:t>שבח ואחר כך בקשות, והגמרא כלל לא מתייחסת לאמירת פסוקי דזמרה.</w:t>
      </w:r>
    </w:p>
    <w:p w14:paraId="1E784DD8" w14:textId="2FEB0809" w:rsidR="005F5AC2" w:rsidRPr="002F2291" w:rsidRDefault="005F5AC2" w:rsidP="00703C21">
      <w:pPr>
        <w:spacing w:after="80"/>
        <w:rPr>
          <w:u w:val="single"/>
          <w:rtl/>
        </w:rPr>
      </w:pPr>
      <w:r w:rsidRPr="002F2291">
        <w:rPr>
          <w:rFonts w:hint="cs"/>
          <w:u w:val="single"/>
          <w:rtl/>
        </w:rPr>
        <w:t>דילוג בפסוקי דזמרה</w:t>
      </w:r>
    </w:p>
    <w:p w14:paraId="3C5DEEA8" w14:textId="32DACD09" w:rsidR="005F5AC2" w:rsidRDefault="002F2291" w:rsidP="00703C21">
      <w:pPr>
        <w:spacing w:after="80"/>
        <w:rPr>
          <w:rtl/>
        </w:rPr>
      </w:pPr>
      <w:r>
        <w:rPr>
          <w:rFonts w:hint="cs"/>
          <w:rtl/>
        </w:rPr>
        <w:t>להלכה פסק</w:t>
      </w:r>
      <w:r w:rsidR="00A96438">
        <w:rPr>
          <w:rFonts w:hint="cs"/>
          <w:rtl/>
        </w:rPr>
        <w:t>ו</w:t>
      </w:r>
      <w:r>
        <w:rPr>
          <w:rFonts w:hint="cs"/>
          <w:rtl/>
        </w:rPr>
        <w:t xml:space="preserve"> </w:t>
      </w:r>
      <w:r w:rsidRPr="001C001D">
        <w:rPr>
          <w:rFonts w:hint="cs"/>
          <w:b/>
          <w:bCs/>
          <w:rtl/>
        </w:rPr>
        <w:t>השולחן ערוך</w:t>
      </w:r>
      <w:r>
        <w:rPr>
          <w:rFonts w:hint="cs"/>
          <w:rtl/>
        </w:rPr>
        <w:t xml:space="preserve"> </w:t>
      </w:r>
      <w:r>
        <w:rPr>
          <w:rFonts w:hint="cs"/>
          <w:sz w:val="18"/>
          <w:szCs w:val="18"/>
          <w:rtl/>
        </w:rPr>
        <w:t>(נב, א)</w:t>
      </w:r>
      <w:r w:rsidR="00BB3D59">
        <w:rPr>
          <w:rFonts w:hint="cs"/>
          <w:rtl/>
        </w:rPr>
        <w:t>,</w:t>
      </w:r>
      <w:r w:rsidR="001C001D">
        <w:rPr>
          <w:rFonts w:hint="cs"/>
          <w:rtl/>
        </w:rPr>
        <w:t xml:space="preserve"> </w:t>
      </w:r>
      <w:r w:rsidR="00BB3D59" w:rsidRPr="00BB3D59">
        <w:rPr>
          <w:rFonts w:hint="cs"/>
          <w:b/>
          <w:bCs/>
          <w:rtl/>
        </w:rPr>
        <w:t>הב''ח</w:t>
      </w:r>
      <w:r w:rsidR="00BB3D59">
        <w:rPr>
          <w:rFonts w:hint="cs"/>
          <w:rtl/>
        </w:rPr>
        <w:t xml:space="preserve"> </w:t>
      </w:r>
      <w:r w:rsidR="00BB3D59">
        <w:rPr>
          <w:rFonts w:hint="cs"/>
          <w:sz w:val="18"/>
          <w:szCs w:val="18"/>
          <w:rtl/>
        </w:rPr>
        <w:t>(שם</w:t>
      </w:r>
      <w:r w:rsidR="000178F6">
        <w:rPr>
          <w:rFonts w:hint="cs"/>
          <w:sz w:val="18"/>
          <w:szCs w:val="18"/>
          <w:rtl/>
        </w:rPr>
        <w:t>, ב</w:t>
      </w:r>
      <w:r w:rsidR="00BB3D59">
        <w:rPr>
          <w:rFonts w:hint="cs"/>
          <w:sz w:val="18"/>
          <w:szCs w:val="18"/>
          <w:rtl/>
        </w:rPr>
        <w:t xml:space="preserve">) </w:t>
      </w:r>
      <w:r w:rsidR="00EE3FB8">
        <w:rPr>
          <w:rFonts w:hint="cs"/>
          <w:rtl/>
        </w:rPr>
        <w:t>ושאר אחרונים</w:t>
      </w:r>
      <w:r w:rsidR="001C7106">
        <w:rPr>
          <w:rFonts w:hint="cs"/>
          <w:rtl/>
        </w:rPr>
        <w:t xml:space="preserve"> </w:t>
      </w:r>
      <w:r w:rsidR="001C001D">
        <w:rPr>
          <w:rFonts w:hint="cs"/>
          <w:rtl/>
        </w:rPr>
        <w:t xml:space="preserve">כדעה הסוברת שאי אפשר לומר פסוקי דזמרה בברכה לאחר התפילה, </w:t>
      </w:r>
      <w:r w:rsidR="00A96438">
        <w:rPr>
          <w:rFonts w:hint="cs"/>
          <w:rtl/>
        </w:rPr>
        <w:t xml:space="preserve">אך ניתן לומר את המזמורים ללא אמירת ברוך שאמר וישתבח. פסיקה זו הובילה למחלוקת </w:t>
      </w:r>
      <w:r w:rsidR="00C866F5">
        <w:rPr>
          <w:rFonts w:hint="cs"/>
          <w:rtl/>
        </w:rPr>
        <w:t xml:space="preserve">פוסקים האם יש לדלג על חלק </w:t>
      </w:r>
      <w:r w:rsidR="00DB6ED5">
        <w:rPr>
          <w:rFonts w:hint="cs"/>
          <w:rtl/>
        </w:rPr>
        <w:t>א</w:t>
      </w:r>
      <w:r w:rsidR="00E67451">
        <w:rPr>
          <w:rFonts w:hint="cs"/>
          <w:rtl/>
        </w:rPr>
        <w:t xml:space="preserve">ו </w:t>
      </w:r>
      <w:r w:rsidR="00DB6ED5">
        <w:rPr>
          <w:rFonts w:hint="cs"/>
          <w:rtl/>
        </w:rPr>
        <w:t xml:space="preserve">כל </w:t>
      </w:r>
      <w:r w:rsidR="00C866F5">
        <w:rPr>
          <w:rFonts w:hint="cs"/>
          <w:rtl/>
        </w:rPr>
        <w:t>פסוקי דזמרה, כדי להספיק תפילה במניין</w:t>
      </w:r>
      <w:r w:rsidR="003E24CE">
        <w:rPr>
          <w:rFonts w:hint="cs"/>
          <w:rtl/>
        </w:rPr>
        <w:t>, או שאמירת פסוקי דזמרה בשלמות עדיפה</w:t>
      </w:r>
      <w:r w:rsidR="00C866F5">
        <w:rPr>
          <w:rFonts w:hint="cs"/>
          <w:rtl/>
        </w:rPr>
        <w:t>:</w:t>
      </w:r>
    </w:p>
    <w:p w14:paraId="0E85432C" w14:textId="30034CED" w:rsidR="00F60A38" w:rsidRDefault="0070406A" w:rsidP="00703C21">
      <w:pPr>
        <w:spacing w:after="80"/>
        <w:rPr>
          <w:rtl/>
        </w:rPr>
      </w:pPr>
      <w:r>
        <w:rPr>
          <w:rFonts w:hint="cs"/>
          <w:rtl/>
        </w:rPr>
        <w:t xml:space="preserve">א. </w:t>
      </w:r>
      <w:r w:rsidRPr="00FA1598">
        <w:rPr>
          <w:rFonts w:hint="cs"/>
          <w:b/>
          <w:bCs/>
          <w:rtl/>
        </w:rPr>
        <w:t>הטור</w:t>
      </w:r>
      <w:r>
        <w:rPr>
          <w:rFonts w:hint="cs"/>
          <w:rtl/>
        </w:rPr>
        <w:t xml:space="preserve"> </w:t>
      </w:r>
      <w:r>
        <w:rPr>
          <w:rFonts w:hint="cs"/>
          <w:sz w:val="18"/>
          <w:szCs w:val="18"/>
          <w:rtl/>
        </w:rPr>
        <w:t xml:space="preserve">(או''ח נב) </w:t>
      </w:r>
      <w:r>
        <w:rPr>
          <w:rFonts w:hint="cs"/>
          <w:rtl/>
        </w:rPr>
        <w:t xml:space="preserve">הביא דברי </w:t>
      </w:r>
      <w:r w:rsidRPr="00FA1598">
        <w:rPr>
          <w:rFonts w:hint="cs"/>
          <w:b/>
          <w:bCs/>
          <w:rtl/>
        </w:rPr>
        <w:t>רב עמרם גאון</w:t>
      </w:r>
      <w:r>
        <w:rPr>
          <w:rFonts w:hint="cs"/>
          <w:rtl/>
        </w:rPr>
        <w:t xml:space="preserve"> שנקט, שבמקרה זה יש לדלג </w:t>
      </w:r>
      <w:r w:rsidR="007E36BC">
        <w:rPr>
          <w:rFonts w:hint="cs"/>
          <w:rtl/>
        </w:rPr>
        <w:t xml:space="preserve">על </w:t>
      </w:r>
      <w:r>
        <w:rPr>
          <w:rFonts w:hint="cs"/>
          <w:rtl/>
        </w:rPr>
        <w:t>חלק מפסוקי דזמרה כדי להספיק תפילה בציבור, שמעמדה חשוב יותר</w:t>
      </w:r>
      <w:r w:rsidR="00FF5364">
        <w:rPr>
          <w:rFonts w:hint="cs"/>
          <w:rtl/>
        </w:rPr>
        <w:t xml:space="preserve">, </w:t>
      </w:r>
      <w:r w:rsidR="00F60A38">
        <w:rPr>
          <w:rFonts w:hint="cs"/>
          <w:rtl/>
        </w:rPr>
        <w:t xml:space="preserve">ואם אין שהות לומר </w:t>
      </w:r>
      <w:r w:rsidR="00E67451">
        <w:rPr>
          <w:rFonts w:hint="cs"/>
          <w:rtl/>
        </w:rPr>
        <w:t xml:space="preserve">אותם </w:t>
      </w:r>
      <w:r w:rsidR="00F60A38">
        <w:rPr>
          <w:rFonts w:hint="cs"/>
          <w:rtl/>
        </w:rPr>
        <w:t xml:space="preserve">כלל, יש לדלג אפילו על ברוך שאמר וישתבח ולהתחיל מיד 'יוצר אור', </w:t>
      </w:r>
      <w:r w:rsidR="00FF5364">
        <w:rPr>
          <w:rFonts w:hint="cs"/>
          <w:rtl/>
        </w:rPr>
        <w:t xml:space="preserve">וכן פסקו </w:t>
      </w:r>
      <w:r w:rsidR="00FF5364" w:rsidRPr="00FF5364">
        <w:rPr>
          <w:rFonts w:hint="cs"/>
          <w:b/>
          <w:bCs/>
          <w:rtl/>
        </w:rPr>
        <w:t>השולחן ערוך והרמ''א</w:t>
      </w:r>
      <w:r w:rsidR="00FF5364">
        <w:rPr>
          <w:rFonts w:hint="cs"/>
          <w:rtl/>
        </w:rPr>
        <w:t xml:space="preserve"> </w:t>
      </w:r>
      <w:r w:rsidR="00FF5364">
        <w:rPr>
          <w:rFonts w:hint="cs"/>
          <w:sz w:val="18"/>
          <w:szCs w:val="18"/>
          <w:rtl/>
        </w:rPr>
        <w:t>(שם, א</w:t>
      </w:r>
      <w:r w:rsidR="00A40100">
        <w:rPr>
          <w:rFonts w:hint="cs"/>
          <w:sz w:val="18"/>
          <w:szCs w:val="18"/>
          <w:rtl/>
        </w:rPr>
        <w:t>)</w:t>
      </w:r>
      <w:r w:rsidR="00F60A38">
        <w:rPr>
          <w:rFonts w:hint="cs"/>
          <w:rtl/>
        </w:rPr>
        <w:t xml:space="preserve">, וכן </w:t>
      </w:r>
      <w:r w:rsidR="00F60A38" w:rsidRPr="00F60A38">
        <w:rPr>
          <w:rFonts w:hint="cs"/>
          <w:b/>
          <w:bCs/>
          <w:rtl/>
        </w:rPr>
        <w:t>הרב עובדיה</w:t>
      </w:r>
      <w:r w:rsidR="00F60A38">
        <w:rPr>
          <w:rFonts w:hint="cs"/>
          <w:rtl/>
        </w:rPr>
        <w:t xml:space="preserve"> </w:t>
      </w:r>
      <w:r w:rsidR="00F60A38">
        <w:rPr>
          <w:rFonts w:hint="cs"/>
          <w:sz w:val="18"/>
          <w:szCs w:val="18"/>
          <w:rtl/>
        </w:rPr>
        <w:t>(יחוה דעת ה, ה)</w:t>
      </w:r>
      <w:r>
        <w:rPr>
          <w:rFonts w:hint="cs"/>
          <w:rtl/>
        </w:rPr>
        <w:t xml:space="preserve">. </w:t>
      </w:r>
    </w:p>
    <w:p w14:paraId="16320D61" w14:textId="0AAA7F12" w:rsidR="00FA1598" w:rsidRDefault="00F60A38" w:rsidP="00703C21">
      <w:pPr>
        <w:spacing w:after="80"/>
        <w:rPr>
          <w:rtl/>
        </w:rPr>
      </w:pPr>
      <w:r>
        <w:rPr>
          <w:rFonts w:hint="cs"/>
          <w:rtl/>
        </w:rPr>
        <w:t xml:space="preserve">במקרה בו יש מעט זמן, </w:t>
      </w:r>
      <w:r w:rsidR="0070406A">
        <w:rPr>
          <w:rFonts w:hint="cs"/>
          <w:rtl/>
        </w:rPr>
        <w:t xml:space="preserve">ראשית יש לוותר על אמירת 'אז ישיר', 'ויברך דוד' </w:t>
      </w:r>
      <w:r>
        <w:rPr>
          <w:rFonts w:hint="cs"/>
          <w:rtl/>
        </w:rPr>
        <w:t>שייסודם במנהג</w:t>
      </w:r>
      <w:r w:rsidR="0070406A">
        <w:rPr>
          <w:rFonts w:hint="cs"/>
          <w:rtl/>
        </w:rPr>
        <w:t xml:space="preserve">, </w:t>
      </w:r>
      <w:r>
        <w:rPr>
          <w:rFonts w:hint="cs"/>
          <w:rtl/>
        </w:rPr>
        <w:t>ולהס</w:t>
      </w:r>
      <w:r w:rsidR="00D36371">
        <w:rPr>
          <w:rFonts w:hint="cs"/>
          <w:rtl/>
        </w:rPr>
        <w:t>ת</w:t>
      </w:r>
      <w:r>
        <w:rPr>
          <w:rFonts w:hint="cs"/>
          <w:rtl/>
        </w:rPr>
        <w:t xml:space="preserve">פק באמירת </w:t>
      </w:r>
      <w:r w:rsidR="0070406A">
        <w:rPr>
          <w:rFonts w:hint="cs"/>
          <w:rtl/>
        </w:rPr>
        <w:t xml:space="preserve">מזמורי ההלל </w:t>
      </w:r>
      <w:r>
        <w:rPr>
          <w:rFonts w:hint="cs"/>
          <w:rtl/>
        </w:rPr>
        <w:t>ש</w:t>
      </w:r>
      <w:r w:rsidR="0070406A">
        <w:rPr>
          <w:rFonts w:hint="cs"/>
          <w:rtl/>
        </w:rPr>
        <w:t>מ</w:t>
      </w:r>
      <w:r>
        <w:rPr>
          <w:rFonts w:hint="cs"/>
          <w:rtl/>
        </w:rPr>
        <w:t xml:space="preserve">וזכרים </w:t>
      </w:r>
      <w:r w:rsidR="0070406A">
        <w:rPr>
          <w:rFonts w:hint="cs"/>
          <w:rtl/>
        </w:rPr>
        <w:t>בגמרא.</w:t>
      </w:r>
      <w:r>
        <w:rPr>
          <w:rFonts w:hint="cs"/>
          <w:rtl/>
        </w:rPr>
        <w:t xml:space="preserve"> </w:t>
      </w:r>
      <w:r w:rsidR="0066394D">
        <w:rPr>
          <w:rFonts w:hint="cs"/>
          <w:rtl/>
        </w:rPr>
        <w:t xml:space="preserve">אם </w:t>
      </w:r>
      <w:r w:rsidR="00717403">
        <w:rPr>
          <w:rFonts w:hint="cs"/>
          <w:rtl/>
        </w:rPr>
        <w:t xml:space="preserve">אין </w:t>
      </w:r>
      <w:r w:rsidR="0066394D">
        <w:rPr>
          <w:rFonts w:hint="cs"/>
          <w:rtl/>
        </w:rPr>
        <w:t>שהות לומר אפילו את המזמורים הללו</w:t>
      </w:r>
      <w:r w:rsidR="00CF4998">
        <w:rPr>
          <w:rFonts w:hint="cs"/>
          <w:rtl/>
        </w:rPr>
        <w:t xml:space="preserve"> או חלקם</w:t>
      </w:r>
      <w:r w:rsidR="0066394D">
        <w:rPr>
          <w:rFonts w:hint="cs"/>
          <w:rtl/>
        </w:rPr>
        <w:t xml:space="preserve">, </w:t>
      </w:r>
      <w:r w:rsidR="0070406A">
        <w:rPr>
          <w:rFonts w:hint="cs"/>
          <w:rtl/>
        </w:rPr>
        <w:t xml:space="preserve">יש להסתפק באמירת אשרי, מזמור שהגמרא כותבת שהוא </w:t>
      </w:r>
      <w:r w:rsidR="00381726">
        <w:rPr>
          <w:rFonts w:hint="cs"/>
          <w:rtl/>
        </w:rPr>
        <w:t xml:space="preserve">מיוחד </w:t>
      </w:r>
      <w:r w:rsidR="0070406A">
        <w:rPr>
          <w:rFonts w:hint="cs"/>
          <w:rtl/>
        </w:rPr>
        <w:t>בחשיבותו בכך שיש בו את הפסוק 'פותח את ידך', וכן מופיעים בו אותיות הא' ב'</w:t>
      </w:r>
      <w:r w:rsidR="00FE4721">
        <w:rPr>
          <w:rFonts w:hint="cs"/>
          <w:rtl/>
        </w:rPr>
        <w:t xml:space="preserve"> </w:t>
      </w:r>
      <w:r w:rsidR="00FE4721">
        <w:rPr>
          <w:rFonts w:hint="cs"/>
          <w:sz w:val="18"/>
          <w:szCs w:val="18"/>
          <w:rtl/>
        </w:rPr>
        <w:t>(ויש עוד פרטי דינים)</w:t>
      </w:r>
      <w:r w:rsidR="00376239">
        <w:rPr>
          <w:rFonts w:hint="cs"/>
          <w:rtl/>
        </w:rPr>
        <w:t>. ובלשון הטור:</w:t>
      </w:r>
    </w:p>
    <w:p w14:paraId="3B59C8BD" w14:textId="1F72728F" w:rsidR="00852981" w:rsidRDefault="00132864" w:rsidP="00703C21">
      <w:pPr>
        <w:spacing w:after="80"/>
        <w:ind w:left="720"/>
        <w:rPr>
          <w:rtl/>
        </w:rPr>
      </w:pPr>
      <w:r>
        <w:rPr>
          <w:rFonts w:cs="Arial" w:hint="cs"/>
          <w:rtl/>
        </w:rPr>
        <w:t>''</w:t>
      </w:r>
      <w:r w:rsidRPr="00132864">
        <w:rPr>
          <w:rFonts w:cs="Arial"/>
          <w:rtl/>
        </w:rPr>
        <w:t xml:space="preserve">אם בא </w:t>
      </w:r>
      <w:r>
        <w:rPr>
          <w:rFonts w:cs="Arial" w:hint="cs"/>
          <w:rtl/>
        </w:rPr>
        <w:t xml:space="preserve">לבית הכנסת </w:t>
      </w:r>
      <w:r w:rsidRPr="00132864">
        <w:rPr>
          <w:rFonts w:cs="Arial"/>
          <w:rtl/>
        </w:rPr>
        <w:t>ומצא צבור בסוף פסוקי דזמרה</w:t>
      </w:r>
      <w:r>
        <w:rPr>
          <w:rFonts w:cs="Arial" w:hint="cs"/>
          <w:rtl/>
        </w:rPr>
        <w:t>,</w:t>
      </w:r>
      <w:r w:rsidRPr="00132864">
        <w:rPr>
          <w:rFonts w:cs="Arial"/>
          <w:rtl/>
        </w:rPr>
        <w:t xml:space="preserve"> על זה שאלו לרב נטרונאי מהו שיתפלל עם הצבור ויאמר פסוקי דזמרה אח</w:t>
      </w:r>
      <w:r w:rsidR="00010E48">
        <w:rPr>
          <w:rFonts w:cs="Arial" w:hint="cs"/>
          <w:rtl/>
        </w:rPr>
        <w:t xml:space="preserve">ר </w:t>
      </w:r>
      <w:r w:rsidRPr="00132864">
        <w:rPr>
          <w:rFonts w:cs="Arial"/>
          <w:rtl/>
        </w:rPr>
        <w:t>כ</w:t>
      </w:r>
      <w:r w:rsidR="00010E48">
        <w:rPr>
          <w:rFonts w:cs="Arial" w:hint="cs"/>
          <w:rtl/>
        </w:rPr>
        <w:t>ך</w:t>
      </w:r>
      <w:r w:rsidR="00926648">
        <w:rPr>
          <w:rFonts w:cs="Arial" w:hint="cs"/>
          <w:rtl/>
        </w:rPr>
        <w:t>,</w:t>
      </w:r>
      <w:r w:rsidRPr="00132864">
        <w:rPr>
          <w:rFonts w:cs="Arial"/>
          <w:rtl/>
        </w:rPr>
        <w:t xml:space="preserve"> והשיב שאינו יכול כי תקנום קודם תפלה</w:t>
      </w:r>
      <w:r>
        <w:rPr>
          <w:rFonts w:cs="Arial" w:hint="cs"/>
          <w:rtl/>
        </w:rPr>
        <w:t>.</w:t>
      </w:r>
      <w:r w:rsidRPr="00132864">
        <w:rPr>
          <w:rFonts w:cs="Arial"/>
          <w:rtl/>
        </w:rPr>
        <w:t xml:space="preserve"> אלא אומר </w:t>
      </w:r>
      <w:r>
        <w:rPr>
          <w:rFonts w:cs="Arial" w:hint="cs"/>
          <w:rtl/>
        </w:rPr>
        <w:t xml:space="preserve">ברוך שאמר </w:t>
      </w:r>
      <w:r w:rsidRPr="00132864">
        <w:rPr>
          <w:rFonts w:cs="Arial"/>
          <w:rtl/>
        </w:rPr>
        <w:t>עד מהולל בתשבחות ואומר תה</w:t>
      </w:r>
      <w:r w:rsidR="00715D5B">
        <w:rPr>
          <w:rFonts w:cs="Arial" w:hint="cs"/>
          <w:rtl/>
        </w:rPr>
        <w:t>י</w:t>
      </w:r>
      <w:r w:rsidRPr="00132864">
        <w:rPr>
          <w:rFonts w:cs="Arial"/>
          <w:rtl/>
        </w:rPr>
        <w:t>לה לדוד ומדלג עד הללו אל בקדשו</w:t>
      </w:r>
      <w:r w:rsidR="00EA3A2F">
        <w:rPr>
          <w:rFonts w:cs="Arial" w:hint="cs"/>
          <w:rtl/>
        </w:rPr>
        <w:t>,</w:t>
      </w:r>
      <w:r w:rsidRPr="00132864">
        <w:rPr>
          <w:rFonts w:cs="Arial"/>
          <w:rtl/>
        </w:rPr>
        <w:t xml:space="preserve"> ואומר כל הנשמה תהלל יה הללויה</w:t>
      </w:r>
      <w:r w:rsidR="00006920">
        <w:rPr>
          <w:rFonts w:cs="Arial" w:hint="cs"/>
          <w:rtl/>
        </w:rPr>
        <w:t xml:space="preserve">, </w:t>
      </w:r>
      <w:r w:rsidRPr="00132864">
        <w:rPr>
          <w:rFonts w:cs="Arial"/>
          <w:rtl/>
        </w:rPr>
        <w:t>וחותם בישתבח וממהר להתפלל עם הצבור</w:t>
      </w:r>
      <w:r>
        <w:rPr>
          <w:rFonts w:cs="Arial" w:hint="cs"/>
          <w:rtl/>
        </w:rPr>
        <w:t>.''</w:t>
      </w:r>
    </w:p>
    <w:p w14:paraId="635D2860" w14:textId="6E0ADAD9" w:rsidR="00F63A4D" w:rsidRDefault="004600B7" w:rsidP="00703C21">
      <w:pPr>
        <w:spacing w:after="80"/>
        <w:rPr>
          <w:rtl/>
        </w:rPr>
      </w:pPr>
      <w:r>
        <w:rPr>
          <w:rFonts w:hint="cs"/>
          <w:rtl/>
        </w:rPr>
        <w:t xml:space="preserve">ב. </w:t>
      </w:r>
      <w:r w:rsidR="00393A06" w:rsidRPr="00393A06">
        <w:rPr>
          <w:rFonts w:hint="cs"/>
          <w:b/>
          <w:bCs/>
          <w:rtl/>
        </w:rPr>
        <w:t>הבאר היטב</w:t>
      </w:r>
      <w:r w:rsidR="00393A06">
        <w:rPr>
          <w:rFonts w:hint="cs"/>
          <w:rtl/>
        </w:rPr>
        <w:t xml:space="preserve"> </w:t>
      </w:r>
      <w:r w:rsidR="00393A06">
        <w:rPr>
          <w:rFonts w:hint="cs"/>
          <w:sz w:val="18"/>
          <w:szCs w:val="18"/>
          <w:rtl/>
        </w:rPr>
        <w:t xml:space="preserve">(שם, א) </w:t>
      </w:r>
      <w:r w:rsidR="00393A06">
        <w:rPr>
          <w:rFonts w:hint="cs"/>
          <w:rtl/>
        </w:rPr>
        <w:t xml:space="preserve">הביא שיש מהגדולים שגם כאשר איחרו לתפילה, </w:t>
      </w:r>
      <w:r w:rsidR="00D36371">
        <w:rPr>
          <w:rFonts w:hint="cs"/>
          <w:rtl/>
        </w:rPr>
        <w:t>התפללו</w:t>
      </w:r>
      <w:r w:rsidR="00393A06">
        <w:rPr>
          <w:rFonts w:hint="cs"/>
          <w:rtl/>
        </w:rPr>
        <w:t xml:space="preserve"> על </w:t>
      </w:r>
      <w:r w:rsidR="00734E43">
        <w:rPr>
          <w:rFonts w:hint="cs"/>
          <w:rtl/>
        </w:rPr>
        <w:t>פי ה</w:t>
      </w:r>
      <w:r w:rsidR="00393A06">
        <w:rPr>
          <w:rFonts w:hint="cs"/>
          <w:rtl/>
        </w:rPr>
        <w:t xml:space="preserve">סדר ולא </w:t>
      </w:r>
      <w:r w:rsidR="00D36371">
        <w:rPr>
          <w:rFonts w:hint="cs"/>
          <w:rtl/>
        </w:rPr>
        <w:t>דילגו</w:t>
      </w:r>
      <w:r w:rsidR="00393A06">
        <w:rPr>
          <w:rFonts w:hint="cs"/>
          <w:rtl/>
        </w:rPr>
        <w:t xml:space="preserve"> על חלקים מפסוקי דזמרה, כיוון</w:t>
      </w:r>
      <w:r w:rsidR="00734E43">
        <w:rPr>
          <w:rFonts w:hint="cs"/>
          <w:rtl/>
        </w:rPr>
        <w:t xml:space="preserve"> שהעושה כך מהפך את הצינורות. גם </w:t>
      </w:r>
      <w:r w:rsidR="00734E43" w:rsidRPr="00734E43">
        <w:rPr>
          <w:rFonts w:hint="cs"/>
          <w:b/>
          <w:bCs/>
          <w:rtl/>
        </w:rPr>
        <w:t>כף החיים</w:t>
      </w:r>
      <w:r w:rsidR="00734E43">
        <w:rPr>
          <w:rFonts w:hint="cs"/>
          <w:rtl/>
        </w:rPr>
        <w:t xml:space="preserve"> </w:t>
      </w:r>
      <w:r w:rsidR="00734E43">
        <w:rPr>
          <w:rFonts w:hint="cs"/>
          <w:sz w:val="18"/>
          <w:szCs w:val="18"/>
          <w:rtl/>
        </w:rPr>
        <w:t xml:space="preserve">(נב, ב) </w:t>
      </w:r>
      <w:r w:rsidR="00734E43">
        <w:rPr>
          <w:rFonts w:hint="cs"/>
          <w:rtl/>
        </w:rPr>
        <w:t xml:space="preserve">פסק כך, ומשום כך כתב שהוא לא מאריך לדון בדברי השולחן ערוך </w:t>
      </w:r>
      <w:r w:rsidR="00D36371">
        <w:rPr>
          <w:rFonts w:hint="cs"/>
          <w:rtl/>
        </w:rPr>
        <w:t>אלו</w:t>
      </w:r>
      <w:r w:rsidR="00734E43">
        <w:rPr>
          <w:rFonts w:hint="cs"/>
          <w:rtl/>
        </w:rPr>
        <w:t xml:space="preserve"> מזמורים יש לדלג במקרה בו איחרו, שכן אין לכך השלכה מעשית.</w:t>
      </w:r>
    </w:p>
    <w:p w14:paraId="4A3A0C7F" w14:textId="15789ACB" w:rsidR="00722564" w:rsidRDefault="00E83EEE" w:rsidP="00703C21">
      <w:pPr>
        <w:spacing w:after="80"/>
        <w:rPr>
          <w:rtl/>
        </w:rPr>
      </w:pPr>
      <w:r>
        <w:rPr>
          <w:rFonts w:hint="cs"/>
          <w:rtl/>
        </w:rPr>
        <w:t>כמו כן</w:t>
      </w:r>
      <w:r w:rsidR="00F63A4D">
        <w:rPr>
          <w:rFonts w:hint="cs"/>
          <w:rtl/>
        </w:rPr>
        <w:t xml:space="preserve">, כפי שראינו בעבר </w:t>
      </w:r>
      <w:r w:rsidR="00F63A4D">
        <w:rPr>
          <w:rFonts w:hint="cs"/>
          <w:sz w:val="18"/>
          <w:szCs w:val="18"/>
          <w:rtl/>
        </w:rPr>
        <w:t>(ויצא שנה ג')</w:t>
      </w:r>
      <w:r w:rsidR="00F63A4D">
        <w:rPr>
          <w:rFonts w:hint="cs"/>
          <w:rtl/>
        </w:rPr>
        <w:t>, בעוד שלדעת הפוסקים על דרך הפשט</w:t>
      </w:r>
      <w:r w:rsidR="00D36371">
        <w:rPr>
          <w:rFonts w:hint="cs"/>
          <w:rtl/>
        </w:rPr>
        <w:t>,</w:t>
      </w:r>
      <w:r w:rsidR="00F63A4D">
        <w:rPr>
          <w:rFonts w:hint="cs"/>
          <w:rtl/>
        </w:rPr>
        <w:t xml:space="preserve"> המאחר לערבית עליו להתפלל קודם שמונה עשרה ורק אחר כך קריאת שמע וברכותיה (כיוון שאין כל כך חובה לסמוך גאולה לתפילה בערבית), לדעת </w:t>
      </w:r>
      <w:r w:rsidR="00F63A4D" w:rsidRPr="00D14B80">
        <w:rPr>
          <w:rFonts w:hint="cs"/>
          <w:b/>
          <w:bCs/>
          <w:rtl/>
        </w:rPr>
        <w:t>כף החיים</w:t>
      </w:r>
      <w:r w:rsidR="00F63A4D">
        <w:rPr>
          <w:rFonts w:hint="cs"/>
          <w:rtl/>
        </w:rPr>
        <w:t xml:space="preserve"> </w:t>
      </w:r>
      <w:r w:rsidR="00F63A4D">
        <w:rPr>
          <w:rFonts w:hint="cs"/>
          <w:sz w:val="18"/>
          <w:szCs w:val="18"/>
          <w:rtl/>
        </w:rPr>
        <w:t>(רלו, כב)</w:t>
      </w:r>
      <w:r w:rsidR="00F63A4D">
        <w:rPr>
          <w:rFonts w:hint="cs"/>
          <w:rtl/>
        </w:rPr>
        <w:t xml:space="preserve"> עליו להתפלל קודם כל קריאת שמע וברכותיה, כדי לא להפוך את </w:t>
      </w:r>
      <w:r w:rsidR="00C813FA">
        <w:rPr>
          <w:rFonts w:hint="cs"/>
          <w:rtl/>
        </w:rPr>
        <w:t xml:space="preserve">סדר </w:t>
      </w:r>
      <w:r w:rsidR="00F63A4D">
        <w:rPr>
          <w:rFonts w:hint="cs"/>
          <w:rtl/>
        </w:rPr>
        <w:t xml:space="preserve">הצינורות. </w:t>
      </w:r>
      <w:r w:rsidR="00734E43">
        <w:rPr>
          <w:rFonts w:hint="cs"/>
          <w:rtl/>
        </w:rPr>
        <w:t xml:space="preserve">  </w:t>
      </w:r>
    </w:p>
    <w:p w14:paraId="1B1CB033" w14:textId="5BAEA59C" w:rsidR="00132864" w:rsidRPr="00393A06" w:rsidRDefault="00722564" w:rsidP="00703C21">
      <w:pPr>
        <w:spacing w:after="80"/>
        <w:rPr>
          <w:rtl/>
        </w:rPr>
      </w:pPr>
      <w:r>
        <w:rPr>
          <w:rFonts w:hint="cs"/>
          <w:rtl/>
        </w:rPr>
        <w:t xml:space="preserve">ג. </w:t>
      </w:r>
      <w:r w:rsidRPr="00722564">
        <w:rPr>
          <w:rFonts w:hint="cs"/>
          <w:b/>
          <w:bCs/>
          <w:rtl/>
        </w:rPr>
        <w:t>המשנה ברורה</w:t>
      </w:r>
      <w:r>
        <w:rPr>
          <w:rFonts w:hint="cs"/>
          <w:rtl/>
        </w:rPr>
        <w:t xml:space="preserve"> </w:t>
      </w:r>
      <w:r>
        <w:rPr>
          <w:rFonts w:hint="cs"/>
          <w:sz w:val="18"/>
          <w:szCs w:val="18"/>
          <w:rtl/>
        </w:rPr>
        <w:t xml:space="preserve">(נב, ו) </w:t>
      </w:r>
      <w:r>
        <w:rPr>
          <w:rFonts w:hint="cs"/>
          <w:rtl/>
        </w:rPr>
        <w:t xml:space="preserve">בעקבות </w:t>
      </w:r>
      <w:r w:rsidRPr="00722564">
        <w:rPr>
          <w:rFonts w:hint="cs"/>
          <w:b/>
          <w:bCs/>
          <w:rtl/>
        </w:rPr>
        <w:t>המשכנות יעקב</w:t>
      </w:r>
      <w:r w:rsidR="00393A06">
        <w:rPr>
          <w:rFonts w:hint="cs"/>
          <w:rtl/>
        </w:rPr>
        <w:t xml:space="preserve"> </w:t>
      </w:r>
      <w:r>
        <w:rPr>
          <w:rFonts w:hint="cs"/>
          <w:rtl/>
        </w:rPr>
        <w:t xml:space="preserve">נקט דעת ביניים. לדעתו, </w:t>
      </w:r>
      <w:r w:rsidR="00D36371">
        <w:rPr>
          <w:rFonts w:hint="cs"/>
          <w:rtl/>
        </w:rPr>
        <w:t>כדי</w:t>
      </w:r>
      <w:r>
        <w:rPr>
          <w:rFonts w:hint="cs"/>
          <w:rtl/>
        </w:rPr>
        <w:t xml:space="preserve"> לומר ברוך שאמר, אשרי וישתבח יש להחמיץ תפילה במניין, כיוון שלהבנתו ברכות אלו הם ברכות קדומות כבר מימי התנאים. </w:t>
      </w:r>
      <w:r w:rsidR="0019334C">
        <w:rPr>
          <w:rFonts w:hint="cs"/>
          <w:rtl/>
        </w:rPr>
        <w:t xml:space="preserve">לעומת זאת על שאר המזמורים בפסוקי דזמרה </w:t>
      </w:r>
      <w:r w:rsidR="00D36371">
        <w:rPr>
          <w:rFonts w:hint="cs"/>
          <w:rtl/>
        </w:rPr>
        <w:t>ניתן</w:t>
      </w:r>
      <w:r w:rsidR="0019334C">
        <w:rPr>
          <w:rFonts w:hint="cs"/>
          <w:rtl/>
        </w:rPr>
        <w:t xml:space="preserve"> לדלג, שכן על אף שיש מעלה ושבח באמירתם, הם לא דוחים את מעלת תפילה במניין.</w:t>
      </w:r>
      <w:r>
        <w:rPr>
          <w:rFonts w:hint="cs"/>
          <w:rtl/>
        </w:rPr>
        <w:t xml:space="preserve"> </w:t>
      </w:r>
    </w:p>
    <w:p w14:paraId="7545254A" w14:textId="77777777" w:rsidR="0059259C" w:rsidRPr="00AE43F7" w:rsidRDefault="0059259C" w:rsidP="0059259C">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9"/>
          <w:sz w:val="26"/>
          <w:szCs w:val="26"/>
        </w:rPr>
        <w:footnoteReference w:id="4"/>
      </w:r>
      <w:r>
        <w:rPr>
          <w:b/>
          <w:bCs/>
          <w:rtl/>
        </w:rPr>
        <w:t xml:space="preserve">... </w:t>
      </w:r>
      <w:r>
        <w:rPr>
          <w:rtl/>
        </w:rPr>
        <w:tab/>
      </w:r>
    </w:p>
    <w:p w14:paraId="17CCCDF1" w14:textId="77777777" w:rsidR="000A456C" w:rsidRPr="00E4228F" w:rsidRDefault="000A456C" w:rsidP="00532ACF"/>
    <w:sectPr w:rsidR="000A456C" w:rsidRPr="00E4228F" w:rsidSect="005F047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23C24" w14:textId="77777777" w:rsidR="00D72C12" w:rsidRDefault="00D72C12" w:rsidP="005F0478">
      <w:pPr>
        <w:spacing w:after="0" w:line="240" w:lineRule="auto"/>
      </w:pPr>
      <w:r>
        <w:separator/>
      </w:r>
    </w:p>
  </w:endnote>
  <w:endnote w:type="continuationSeparator" w:id="0">
    <w:p w14:paraId="7747EB7D" w14:textId="77777777" w:rsidR="00D72C12" w:rsidRDefault="00D72C12" w:rsidP="005F0478">
      <w:pPr>
        <w:spacing w:after="0" w:line="240" w:lineRule="auto"/>
      </w:pPr>
      <w:r>
        <w:continuationSeparator/>
      </w:r>
    </w:p>
  </w:endnote>
  <w:endnote w:type="continuationNotice" w:id="1">
    <w:p w14:paraId="3C7B77CA" w14:textId="77777777" w:rsidR="00D72C12" w:rsidRDefault="00D72C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C1E08" w14:textId="77777777" w:rsidR="00D72C12" w:rsidRDefault="00D72C12" w:rsidP="005F0478">
      <w:pPr>
        <w:spacing w:after="0" w:line="240" w:lineRule="auto"/>
      </w:pPr>
      <w:r>
        <w:separator/>
      </w:r>
    </w:p>
  </w:footnote>
  <w:footnote w:type="continuationSeparator" w:id="0">
    <w:p w14:paraId="01458AD3" w14:textId="77777777" w:rsidR="00D72C12" w:rsidRDefault="00D72C12" w:rsidP="005F0478">
      <w:pPr>
        <w:spacing w:after="0" w:line="240" w:lineRule="auto"/>
      </w:pPr>
      <w:r>
        <w:continuationSeparator/>
      </w:r>
    </w:p>
  </w:footnote>
  <w:footnote w:type="continuationNotice" w:id="1">
    <w:p w14:paraId="5A5D0CF6" w14:textId="77777777" w:rsidR="00D72C12" w:rsidRDefault="00D72C12">
      <w:pPr>
        <w:spacing w:after="0" w:line="240" w:lineRule="auto"/>
      </w:pPr>
    </w:p>
  </w:footnote>
  <w:footnote w:id="2">
    <w:p w14:paraId="63795173" w14:textId="0A6B4B81" w:rsidR="00B32ED7" w:rsidRPr="00B32ED7" w:rsidRDefault="00B32ED7">
      <w:pPr>
        <w:pStyle w:val="a7"/>
        <w:rPr>
          <w:rtl/>
        </w:rPr>
      </w:pPr>
      <w:r>
        <w:rPr>
          <w:rStyle w:val="a9"/>
        </w:rPr>
        <w:footnoteRef/>
      </w:r>
      <w:r>
        <w:rPr>
          <w:rtl/>
        </w:rPr>
        <w:t xml:space="preserve"> </w:t>
      </w:r>
      <w:r>
        <w:rPr>
          <w:rFonts w:hint="cs"/>
          <w:rtl/>
        </w:rPr>
        <w:t>במקרה בו יש צורך להפסיק</w:t>
      </w:r>
      <w:r w:rsidR="00B418CF">
        <w:rPr>
          <w:rFonts w:hint="cs"/>
          <w:rtl/>
        </w:rPr>
        <w:t xml:space="preserve"> בדיבור</w:t>
      </w:r>
      <w:r>
        <w:rPr>
          <w:rFonts w:hint="cs"/>
          <w:rtl/>
        </w:rPr>
        <w:t xml:space="preserve"> מחמת אונס וכדומה, כתב </w:t>
      </w:r>
      <w:r w:rsidRPr="00B32ED7">
        <w:rPr>
          <w:rFonts w:hint="cs"/>
          <w:b/>
          <w:bCs/>
          <w:rtl/>
        </w:rPr>
        <w:t>האבודרהם</w:t>
      </w:r>
      <w:r>
        <w:rPr>
          <w:rFonts w:hint="cs"/>
          <w:rtl/>
        </w:rPr>
        <w:t xml:space="preserve"> </w:t>
      </w:r>
      <w:r>
        <w:rPr>
          <w:rFonts w:hint="cs"/>
          <w:sz w:val="16"/>
          <w:szCs w:val="16"/>
          <w:rtl/>
        </w:rPr>
        <w:t>(עמ' סד)</w:t>
      </w:r>
      <w:r>
        <w:rPr>
          <w:rFonts w:hint="cs"/>
          <w:rtl/>
        </w:rPr>
        <w:t xml:space="preserve">, שיש לומר לפני הדיבור ואחריו 'ברוך ה' לעולם אמן ואמן... וימלא כבודו את הארץ אמן אמן', קטע זה הוא מעין ברכה, וכך הדיבור אינו נחשב כדיבור בתוך פסוקי דזמרה. על אף שהבית יוסף הביא את דברי האבודרהם, בפועל לא הביאו בשולחן ערוך (וכן לא הרמ''א), </w:t>
      </w:r>
      <w:r w:rsidR="00BB7F53">
        <w:rPr>
          <w:rFonts w:hint="cs"/>
          <w:rtl/>
        </w:rPr>
        <w:t>אם כי נראה שלא חזר בו, וכן</w:t>
      </w:r>
      <w:r>
        <w:rPr>
          <w:rFonts w:hint="cs"/>
          <w:rtl/>
        </w:rPr>
        <w:t xml:space="preserve"> הדברים מובאים במשנה ברורה.  </w:t>
      </w:r>
    </w:p>
  </w:footnote>
  <w:footnote w:id="3">
    <w:p w14:paraId="3EA388DC" w14:textId="40409547" w:rsidR="008D0369" w:rsidRDefault="008D0369">
      <w:pPr>
        <w:pStyle w:val="a7"/>
        <w:rPr>
          <w:rtl/>
        </w:rPr>
      </w:pPr>
      <w:r>
        <w:rPr>
          <w:rStyle w:val="a9"/>
        </w:rPr>
        <w:footnoteRef/>
      </w:r>
      <w:r>
        <w:rPr>
          <w:rtl/>
        </w:rPr>
        <w:t xml:space="preserve"> </w:t>
      </w:r>
      <w:r>
        <w:rPr>
          <w:rFonts w:hint="cs"/>
          <w:rtl/>
        </w:rPr>
        <w:t xml:space="preserve">עם זאת פסק </w:t>
      </w:r>
      <w:r w:rsidRPr="00A71ACC">
        <w:rPr>
          <w:rFonts w:hint="cs"/>
          <w:b/>
          <w:bCs/>
          <w:rtl/>
        </w:rPr>
        <w:t xml:space="preserve">הרב עובדיה </w:t>
      </w:r>
      <w:r>
        <w:rPr>
          <w:rFonts w:hint="cs"/>
          <w:sz w:val="16"/>
          <w:szCs w:val="16"/>
          <w:rtl/>
        </w:rPr>
        <w:t xml:space="preserve">(יחוה דעת </w:t>
      </w:r>
      <w:r w:rsidR="00A71ACC">
        <w:rPr>
          <w:rFonts w:hint="cs"/>
          <w:sz w:val="16"/>
          <w:szCs w:val="16"/>
          <w:rtl/>
        </w:rPr>
        <w:t>ו, ג)</w:t>
      </w:r>
      <w:r>
        <w:rPr>
          <w:rFonts w:hint="cs"/>
          <w:rtl/>
        </w:rPr>
        <w:t xml:space="preserve">, </w:t>
      </w:r>
      <w:r w:rsidR="00A71ACC">
        <w:rPr>
          <w:rFonts w:hint="cs"/>
          <w:rtl/>
        </w:rPr>
        <w:t xml:space="preserve">שכאשר יש </w:t>
      </w:r>
      <w:r w:rsidR="00BA3EE3">
        <w:rPr>
          <w:rFonts w:hint="cs"/>
          <w:rtl/>
        </w:rPr>
        <w:t xml:space="preserve">קטעים </w:t>
      </w:r>
      <w:r w:rsidR="00A71ACC">
        <w:rPr>
          <w:rFonts w:hint="cs"/>
          <w:rtl/>
        </w:rPr>
        <w:t xml:space="preserve">שיש מחלוקת אם </w:t>
      </w:r>
      <w:r w:rsidR="00BA3EE3">
        <w:rPr>
          <w:rFonts w:hint="cs"/>
          <w:rtl/>
        </w:rPr>
        <w:t xml:space="preserve">ניתן </w:t>
      </w:r>
      <w:r w:rsidR="00A71ACC">
        <w:rPr>
          <w:rFonts w:hint="cs"/>
          <w:rtl/>
        </w:rPr>
        <w:t xml:space="preserve">לאומרם, אין </w:t>
      </w:r>
      <w:r w:rsidR="008772B0">
        <w:rPr>
          <w:rFonts w:hint="cs"/>
          <w:rtl/>
        </w:rPr>
        <w:t>להפסיק באמירתם</w:t>
      </w:r>
      <w:r w:rsidR="00A71ACC">
        <w:rPr>
          <w:rFonts w:hint="cs"/>
          <w:rtl/>
        </w:rPr>
        <w:t xml:space="preserve"> בפסוקי דזמרה. משום כך לדוגמא, השומע קדושה לא יאמר את הקטע הראשון ('נקדישך ונעריצך')</w:t>
      </w:r>
      <w:r w:rsidR="00297131">
        <w:rPr>
          <w:rFonts w:hint="cs"/>
          <w:rtl/>
        </w:rPr>
        <w:t xml:space="preserve">, שכן לדעת השולחן ערוך רק החזן אומרו. כמו כן, בשמיעת קדיש אין לומר 'יתברך וישתבח', שכן כאמור </w:t>
      </w:r>
      <w:r w:rsidR="00297131">
        <w:rPr>
          <w:rFonts w:hint="cs"/>
          <w:sz w:val="16"/>
          <w:szCs w:val="16"/>
          <w:rtl/>
        </w:rPr>
        <w:t>(קרח שנה ה')</w:t>
      </w:r>
      <w:r w:rsidR="00297131">
        <w:rPr>
          <w:rFonts w:hint="cs"/>
          <w:rtl/>
        </w:rPr>
        <w:t xml:space="preserve">, אמירת קטע זה </w:t>
      </w:r>
      <w:r w:rsidR="00E02296">
        <w:rPr>
          <w:rFonts w:hint="cs"/>
          <w:rtl/>
        </w:rPr>
        <w:t>שנוי</w:t>
      </w:r>
      <w:r w:rsidR="00F4250D">
        <w:rPr>
          <w:rFonts w:hint="cs"/>
          <w:rtl/>
        </w:rPr>
        <w:t>ה</w:t>
      </w:r>
      <w:r w:rsidR="00297131">
        <w:rPr>
          <w:rFonts w:hint="cs"/>
          <w:rtl/>
        </w:rPr>
        <w:t xml:space="preserve"> במחלוקת. </w:t>
      </w:r>
      <w:r w:rsidR="00A71ACC">
        <w:rPr>
          <w:rFonts w:hint="cs"/>
          <w:rtl/>
        </w:rPr>
        <w:t xml:space="preserve"> </w:t>
      </w:r>
    </w:p>
  </w:footnote>
  <w:footnote w:id="4">
    <w:p w14:paraId="78B48CE1" w14:textId="77777777" w:rsidR="0059259C" w:rsidRDefault="0059259C" w:rsidP="0059259C">
      <w:pPr>
        <w:pStyle w:val="a7"/>
        <w:spacing w:line="256" w:lineRule="auto"/>
        <w:rPr>
          <w:b/>
          <w:bCs/>
          <w:rtl/>
        </w:rPr>
      </w:pPr>
      <w:r>
        <w:rPr>
          <w:b/>
          <w:bCs/>
        </w:rPr>
        <w:t xml:space="preserve"> </w:t>
      </w:r>
      <w:r>
        <w:rPr>
          <w:rStyle w:val="a9"/>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F3"/>
    <w:rsid w:val="00006920"/>
    <w:rsid w:val="000078B5"/>
    <w:rsid w:val="00010E48"/>
    <w:rsid w:val="000170DF"/>
    <w:rsid w:val="000178F6"/>
    <w:rsid w:val="00031A28"/>
    <w:rsid w:val="00042139"/>
    <w:rsid w:val="00094DA1"/>
    <w:rsid w:val="00097F7C"/>
    <w:rsid w:val="000A456C"/>
    <w:rsid w:val="000C2614"/>
    <w:rsid w:val="000C686B"/>
    <w:rsid w:val="000D5810"/>
    <w:rsid w:val="000E6D70"/>
    <w:rsid w:val="000F6EA0"/>
    <w:rsid w:val="00132864"/>
    <w:rsid w:val="00162BCA"/>
    <w:rsid w:val="001644AC"/>
    <w:rsid w:val="00164AE2"/>
    <w:rsid w:val="001761EF"/>
    <w:rsid w:val="00180294"/>
    <w:rsid w:val="0019334C"/>
    <w:rsid w:val="00194B58"/>
    <w:rsid w:val="001A265D"/>
    <w:rsid w:val="001A6685"/>
    <w:rsid w:val="001B6CD5"/>
    <w:rsid w:val="001C001D"/>
    <w:rsid w:val="001C01B6"/>
    <w:rsid w:val="001C7106"/>
    <w:rsid w:val="001D2683"/>
    <w:rsid w:val="001E43E2"/>
    <w:rsid w:val="001E7A5D"/>
    <w:rsid w:val="00215FF0"/>
    <w:rsid w:val="0022651A"/>
    <w:rsid w:val="00231B5E"/>
    <w:rsid w:val="00250F8A"/>
    <w:rsid w:val="002530E4"/>
    <w:rsid w:val="002600A4"/>
    <w:rsid w:val="00271928"/>
    <w:rsid w:val="00282DFF"/>
    <w:rsid w:val="00297131"/>
    <w:rsid w:val="002A7331"/>
    <w:rsid w:val="002F2291"/>
    <w:rsid w:val="002F5A90"/>
    <w:rsid w:val="002F7B99"/>
    <w:rsid w:val="00303663"/>
    <w:rsid w:val="003252DC"/>
    <w:rsid w:val="003370D8"/>
    <w:rsid w:val="0035780F"/>
    <w:rsid w:val="003720C7"/>
    <w:rsid w:val="00376239"/>
    <w:rsid w:val="00381726"/>
    <w:rsid w:val="00381AB5"/>
    <w:rsid w:val="00383FF9"/>
    <w:rsid w:val="00393A06"/>
    <w:rsid w:val="003945FA"/>
    <w:rsid w:val="003A10FE"/>
    <w:rsid w:val="003A2B32"/>
    <w:rsid w:val="003B483D"/>
    <w:rsid w:val="003B4EA1"/>
    <w:rsid w:val="003B645C"/>
    <w:rsid w:val="003D280A"/>
    <w:rsid w:val="003E24CE"/>
    <w:rsid w:val="003E2653"/>
    <w:rsid w:val="003E2E22"/>
    <w:rsid w:val="004056B6"/>
    <w:rsid w:val="0041698D"/>
    <w:rsid w:val="00420B45"/>
    <w:rsid w:val="004368D9"/>
    <w:rsid w:val="004600B7"/>
    <w:rsid w:val="00484218"/>
    <w:rsid w:val="00495D64"/>
    <w:rsid w:val="004C13F3"/>
    <w:rsid w:val="004D3DB0"/>
    <w:rsid w:val="004D7086"/>
    <w:rsid w:val="004E56AD"/>
    <w:rsid w:val="00503754"/>
    <w:rsid w:val="00504939"/>
    <w:rsid w:val="0050743D"/>
    <w:rsid w:val="00532ACF"/>
    <w:rsid w:val="00562F27"/>
    <w:rsid w:val="0059259C"/>
    <w:rsid w:val="005B0871"/>
    <w:rsid w:val="005B1D07"/>
    <w:rsid w:val="005F0478"/>
    <w:rsid w:val="005F5AC2"/>
    <w:rsid w:val="006011B3"/>
    <w:rsid w:val="00601991"/>
    <w:rsid w:val="00624247"/>
    <w:rsid w:val="006462B0"/>
    <w:rsid w:val="0066394D"/>
    <w:rsid w:val="0068726B"/>
    <w:rsid w:val="0068784E"/>
    <w:rsid w:val="00695865"/>
    <w:rsid w:val="006F6F2D"/>
    <w:rsid w:val="006F7D50"/>
    <w:rsid w:val="00703C21"/>
    <w:rsid w:val="0070406A"/>
    <w:rsid w:val="00715896"/>
    <w:rsid w:val="00715D5B"/>
    <w:rsid w:val="00717403"/>
    <w:rsid w:val="00722564"/>
    <w:rsid w:val="007264D6"/>
    <w:rsid w:val="00734E43"/>
    <w:rsid w:val="0075197F"/>
    <w:rsid w:val="00764DDA"/>
    <w:rsid w:val="00771B7D"/>
    <w:rsid w:val="007807F5"/>
    <w:rsid w:val="00780E54"/>
    <w:rsid w:val="00781664"/>
    <w:rsid w:val="00791675"/>
    <w:rsid w:val="007C5E4B"/>
    <w:rsid w:val="007E36BC"/>
    <w:rsid w:val="00810104"/>
    <w:rsid w:val="00832DFA"/>
    <w:rsid w:val="00832EBE"/>
    <w:rsid w:val="00833A2B"/>
    <w:rsid w:val="0084001A"/>
    <w:rsid w:val="00852981"/>
    <w:rsid w:val="00872E75"/>
    <w:rsid w:val="008743C7"/>
    <w:rsid w:val="008772B0"/>
    <w:rsid w:val="008B38DF"/>
    <w:rsid w:val="008D0369"/>
    <w:rsid w:val="008E392E"/>
    <w:rsid w:val="008F5A50"/>
    <w:rsid w:val="00906E3C"/>
    <w:rsid w:val="00926648"/>
    <w:rsid w:val="00941E4A"/>
    <w:rsid w:val="009648C9"/>
    <w:rsid w:val="0098364A"/>
    <w:rsid w:val="009839E9"/>
    <w:rsid w:val="009B4C7D"/>
    <w:rsid w:val="009C101A"/>
    <w:rsid w:val="00A0147C"/>
    <w:rsid w:val="00A070A9"/>
    <w:rsid w:val="00A21418"/>
    <w:rsid w:val="00A40100"/>
    <w:rsid w:val="00A40FE8"/>
    <w:rsid w:val="00A45F97"/>
    <w:rsid w:val="00A716E6"/>
    <w:rsid w:val="00A71ACC"/>
    <w:rsid w:val="00A73415"/>
    <w:rsid w:val="00A8083D"/>
    <w:rsid w:val="00A96438"/>
    <w:rsid w:val="00AA29C8"/>
    <w:rsid w:val="00AB288E"/>
    <w:rsid w:val="00AC491E"/>
    <w:rsid w:val="00B14F20"/>
    <w:rsid w:val="00B14FD8"/>
    <w:rsid w:val="00B161B6"/>
    <w:rsid w:val="00B2077D"/>
    <w:rsid w:val="00B22272"/>
    <w:rsid w:val="00B2559C"/>
    <w:rsid w:val="00B32ED7"/>
    <w:rsid w:val="00B418CF"/>
    <w:rsid w:val="00B423F3"/>
    <w:rsid w:val="00B71883"/>
    <w:rsid w:val="00BA3EE3"/>
    <w:rsid w:val="00BB3D59"/>
    <w:rsid w:val="00BB7F53"/>
    <w:rsid w:val="00BC1C14"/>
    <w:rsid w:val="00BC2F2E"/>
    <w:rsid w:val="00BF1585"/>
    <w:rsid w:val="00BF2ECB"/>
    <w:rsid w:val="00BF5017"/>
    <w:rsid w:val="00C053CE"/>
    <w:rsid w:val="00C1499C"/>
    <w:rsid w:val="00C3545F"/>
    <w:rsid w:val="00C43DA1"/>
    <w:rsid w:val="00C4547C"/>
    <w:rsid w:val="00C813FA"/>
    <w:rsid w:val="00C866F5"/>
    <w:rsid w:val="00CA0E44"/>
    <w:rsid w:val="00CA250D"/>
    <w:rsid w:val="00CB2FE8"/>
    <w:rsid w:val="00CD3F22"/>
    <w:rsid w:val="00CF3E0E"/>
    <w:rsid w:val="00CF4998"/>
    <w:rsid w:val="00D14B80"/>
    <w:rsid w:val="00D32CCC"/>
    <w:rsid w:val="00D36371"/>
    <w:rsid w:val="00D5438A"/>
    <w:rsid w:val="00D570BF"/>
    <w:rsid w:val="00D6380A"/>
    <w:rsid w:val="00D64A66"/>
    <w:rsid w:val="00D701B1"/>
    <w:rsid w:val="00D72C12"/>
    <w:rsid w:val="00D7718D"/>
    <w:rsid w:val="00D879D6"/>
    <w:rsid w:val="00D87AFA"/>
    <w:rsid w:val="00D91FB1"/>
    <w:rsid w:val="00DB6ED5"/>
    <w:rsid w:val="00E02296"/>
    <w:rsid w:val="00E4228F"/>
    <w:rsid w:val="00E66256"/>
    <w:rsid w:val="00E67451"/>
    <w:rsid w:val="00E83EEE"/>
    <w:rsid w:val="00EA3A2F"/>
    <w:rsid w:val="00EA47C3"/>
    <w:rsid w:val="00EC547A"/>
    <w:rsid w:val="00EE3FB8"/>
    <w:rsid w:val="00EE786E"/>
    <w:rsid w:val="00EF6B24"/>
    <w:rsid w:val="00F04DC0"/>
    <w:rsid w:val="00F266BD"/>
    <w:rsid w:val="00F32E42"/>
    <w:rsid w:val="00F4250D"/>
    <w:rsid w:val="00F4405D"/>
    <w:rsid w:val="00F567D7"/>
    <w:rsid w:val="00F60A38"/>
    <w:rsid w:val="00F63A4D"/>
    <w:rsid w:val="00FA1598"/>
    <w:rsid w:val="00FC3D17"/>
    <w:rsid w:val="00FE4721"/>
    <w:rsid w:val="00FF53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4F6D"/>
  <w15:chartTrackingRefBased/>
  <w15:docId w15:val="{8BCFD49B-6312-4121-B7E6-BBFECD74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A73415"/>
    <w:pPr>
      <w:bidi w:val="0"/>
      <w:spacing w:before="100" w:beforeAutospacing="1" w:after="100" w:afterAutospacing="1" w:line="240" w:lineRule="auto"/>
      <w:jc w:val="left"/>
      <w:outlineLvl w:val="2"/>
    </w:pPr>
    <w:rPr>
      <w:rFonts w:ascii="Times New Roman" w:eastAsia="Times New Roman" w:hAnsi="Times New Roman" w:cs="Times New Roman"/>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0478"/>
    <w:pPr>
      <w:tabs>
        <w:tab w:val="center" w:pos="4153"/>
        <w:tab w:val="right" w:pos="8306"/>
      </w:tabs>
      <w:spacing w:after="0" w:line="240" w:lineRule="auto"/>
    </w:pPr>
  </w:style>
  <w:style w:type="character" w:customStyle="1" w:styleId="a4">
    <w:name w:val="כותרת עליונה תו"/>
    <w:basedOn w:val="a0"/>
    <w:link w:val="a3"/>
    <w:uiPriority w:val="99"/>
    <w:rsid w:val="005F0478"/>
  </w:style>
  <w:style w:type="paragraph" w:styleId="a5">
    <w:name w:val="footer"/>
    <w:basedOn w:val="a"/>
    <w:link w:val="a6"/>
    <w:uiPriority w:val="99"/>
    <w:unhideWhenUsed/>
    <w:rsid w:val="005F0478"/>
    <w:pPr>
      <w:tabs>
        <w:tab w:val="center" w:pos="4153"/>
        <w:tab w:val="right" w:pos="8306"/>
      </w:tabs>
      <w:spacing w:after="0" w:line="240" w:lineRule="auto"/>
    </w:pPr>
  </w:style>
  <w:style w:type="character" w:customStyle="1" w:styleId="a6">
    <w:name w:val="כותרת תחתונה תו"/>
    <w:basedOn w:val="a0"/>
    <w:link w:val="a5"/>
    <w:uiPriority w:val="99"/>
    <w:rsid w:val="005F0478"/>
  </w:style>
  <w:style w:type="paragraph" w:styleId="a7">
    <w:name w:val="footnote text"/>
    <w:basedOn w:val="a"/>
    <w:link w:val="a8"/>
    <w:uiPriority w:val="99"/>
    <w:unhideWhenUsed/>
    <w:rsid w:val="0059259C"/>
    <w:pPr>
      <w:spacing w:after="0" w:line="240" w:lineRule="auto"/>
    </w:pPr>
    <w:rPr>
      <w:kern w:val="0"/>
      <w:sz w:val="20"/>
      <w:szCs w:val="20"/>
      <w14:ligatures w14:val="none"/>
    </w:rPr>
  </w:style>
  <w:style w:type="character" w:customStyle="1" w:styleId="a8">
    <w:name w:val="טקסט הערת שוליים תו"/>
    <w:basedOn w:val="a0"/>
    <w:link w:val="a7"/>
    <w:uiPriority w:val="99"/>
    <w:rsid w:val="0059259C"/>
    <w:rPr>
      <w:kern w:val="0"/>
      <w:sz w:val="20"/>
      <w:szCs w:val="20"/>
      <w14:ligatures w14:val="none"/>
    </w:rPr>
  </w:style>
  <w:style w:type="character" w:styleId="a9">
    <w:name w:val="footnote reference"/>
    <w:basedOn w:val="a0"/>
    <w:uiPriority w:val="99"/>
    <w:semiHidden/>
    <w:unhideWhenUsed/>
    <w:rsid w:val="0059259C"/>
    <w:rPr>
      <w:vertAlign w:val="superscript"/>
    </w:rPr>
  </w:style>
  <w:style w:type="character" w:styleId="Hyperlink">
    <w:name w:val="Hyperlink"/>
    <w:basedOn w:val="a0"/>
    <w:uiPriority w:val="99"/>
    <w:unhideWhenUsed/>
    <w:rsid w:val="0059259C"/>
    <w:rPr>
      <w:color w:val="0000FF"/>
      <w:u w:val="single"/>
    </w:rPr>
  </w:style>
  <w:style w:type="character" w:customStyle="1" w:styleId="30">
    <w:name w:val="כותרת 3 תו"/>
    <w:basedOn w:val="a0"/>
    <w:link w:val="3"/>
    <w:uiPriority w:val="9"/>
    <w:rsid w:val="00A73415"/>
    <w:rPr>
      <w:rFonts w:ascii="Times New Roman" w:eastAsia="Times New Roman" w:hAnsi="Times New Roman" w:cs="Times New Roman"/>
      <w:b/>
      <w:bCs/>
      <w:kern w:val="0"/>
      <w:sz w:val="27"/>
      <w:szCs w:val="27"/>
      <w14:ligatures w14:val="none"/>
    </w:rPr>
  </w:style>
  <w:style w:type="paragraph" w:styleId="aa">
    <w:name w:val="Revision"/>
    <w:hidden/>
    <w:uiPriority w:val="99"/>
    <w:semiHidden/>
    <w:rsid w:val="00BA3EE3"/>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1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1450</Words>
  <Characters>7255</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28</cp:revision>
  <cp:lastPrinted>2023-01-31T16:01:00Z</cp:lastPrinted>
  <dcterms:created xsi:type="dcterms:W3CDTF">2023-01-31T16:13:00Z</dcterms:created>
  <dcterms:modified xsi:type="dcterms:W3CDTF">2023-02-01T08:51:00Z</dcterms:modified>
</cp:coreProperties>
</file>