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2CC8" w14:textId="7CAE7408" w:rsidR="0050743D" w:rsidRDefault="003052EF" w:rsidP="00026D45">
      <w:pPr>
        <w:spacing w:after="100"/>
        <w:rPr>
          <w:b/>
          <w:bCs/>
          <w:sz w:val="36"/>
          <w:szCs w:val="36"/>
          <w:rtl/>
        </w:rPr>
      </w:pPr>
      <w:r>
        <w:rPr>
          <w:rFonts w:hint="cs"/>
          <w:rtl/>
        </w:rPr>
        <w:t xml:space="preserve">בס''ד    </w:t>
      </w:r>
      <w:r w:rsidR="00207A9E">
        <w:rPr>
          <w:rFonts w:hint="cs"/>
          <w:rtl/>
        </w:rPr>
        <w:t xml:space="preserve">  </w:t>
      </w:r>
      <w:r>
        <w:rPr>
          <w:rFonts w:hint="cs"/>
          <w:rtl/>
        </w:rPr>
        <w:t xml:space="preserve"> </w:t>
      </w:r>
      <w:r w:rsidRPr="003052EF">
        <w:rPr>
          <w:rFonts w:hint="cs"/>
          <w:b/>
          <w:bCs/>
          <w:sz w:val="36"/>
          <w:szCs w:val="36"/>
          <w:rtl/>
        </w:rPr>
        <w:t>פר</w:t>
      </w:r>
      <w:r w:rsidR="002627CF">
        <w:rPr>
          <w:rFonts w:hint="cs"/>
          <w:b/>
          <w:bCs/>
          <w:sz w:val="36"/>
          <w:szCs w:val="36"/>
          <w:rtl/>
        </w:rPr>
        <w:t>ש</w:t>
      </w:r>
      <w:r w:rsidRPr="003052EF">
        <w:rPr>
          <w:rFonts w:hint="cs"/>
          <w:b/>
          <w:bCs/>
          <w:sz w:val="36"/>
          <w:szCs w:val="36"/>
          <w:rtl/>
        </w:rPr>
        <w:t>ת נשא:</w:t>
      </w:r>
      <w:r>
        <w:rPr>
          <w:rFonts w:hint="cs"/>
          <w:b/>
          <w:bCs/>
          <w:sz w:val="36"/>
          <w:szCs w:val="36"/>
          <w:rtl/>
        </w:rPr>
        <w:t xml:space="preserve"> האם הלווים צריכים ליטול ידיים לפני ברכת כהנים</w:t>
      </w:r>
    </w:p>
    <w:p w14:paraId="373F6E0F" w14:textId="21AB020F" w:rsidR="00F407C3" w:rsidRDefault="00F407C3" w:rsidP="00026D45">
      <w:pPr>
        <w:spacing w:after="100"/>
        <w:rPr>
          <w:b/>
          <w:bCs/>
          <w:u w:val="single"/>
          <w:rtl/>
        </w:rPr>
      </w:pPr>
      <w:r w:rsidRPr="00F407C3">
        <w:rPr>
          <w:rFonts w:hint="cs"/>
          <w:b/>
          <w:bCs/>
          <w:u w:val="single"/>
          <w:rtl/>
        </w:rPr>
        <w:t>פתיחה</w:t>
      </w:r>
    </w:p>
    <w:p w14:paraId="599B093B" w14:textId="1E69B2EB" w:rsidR="005F093A" w:rsidRDefault="00F407C3" w:rsidP="00026D45">
      <w:pPr>
        <w:spacing w:after="100"/>
        <w:rPr>
          <w:rtl/>
        </w:rPr>
      </w:pPr>
      <w:r>
        <w:rPr>
          <w:rFonts w:hint="cs"/>
          <w:rtl/>
        </w:rPr>
        <w:t xml:space="preserve">בפרשת השבוע כותבת התורה על הציווי לאהרון ובניו, לברך את בני ישראל בברכת כהנים: </w:t>
      </w:r>
      <w:r>
        <w:rPr>
          <w:rFonts w:cs="Arial" w:hint="cs"/>
          <w:rtl/>
        </w:rPr>
        <w:t>''</w:t>
      </w:r>
      <w:r w:rsidRPr="00F407C3">
        <w:rPr>
          <w:rFonts w:cs="Arial"/>
          <w:rtl/>
        </w:rPr>
        <w:t>דַּבֵּ֤ר אֶֽל־אַהֲרֹן֙ וְאֶל־בָּנָי֣ו לֵאמֹ֔ר כֹּ֥ה תְבָרֲכ֖וּ אֶת־בְּנֵ֣י יִשְׂרָאֵ֑ל אָמ֖וֹר לָהֶֽם</w:t>
      </w:r>
      <w:r>
        <w:rPr>
          <w:rFonts w:cs="Arial" w:hint="cs"/>
          <w:rtl/>
        </w:rPr>
        <w:t xml:space="preserve">''. הגמרא במסכת סוטה </w:t>
      </w:r>
      <w:r>
        <w:rPr>
          <w:rFonts w:cs="Arial" w:hint="cs"/>
          <w:sz w:val="18"/>
          <w:szCs w:val="18"/>
          <w:rtl/>
        </w:rPr>
        <w:t xml:space="preserve">(לח ע''א) </w:t>
      </w:r>
      <w:r>
        <w:rPr>
          <w:rFonts w:cs="Arial" w:hint="cs"/>
          <w:rtl/>
        </w:rPr>
        <w:t>לומדת מכך שכתוב בפסוק 'אמור להם'</w:t>
      </w:r>
      <w:r w:rsidRPr="00F407C3">
        <w:rPr>
          <w:rFonts w:cs="Arial"/>
          <w:rtl/>
        </w:rPr>
        <w:t xml:space="preserve"> </w:t>
      </w:r>
      <w:r>
        <w:rPr>
          <w:rFonts w:hint="cs"/>
          <w:rtl/>
        </w:rPr>
        <w:t xml:space="preserve">בלשון רבים, שרק כאשר שני כהנים עולים לדוכן </w:t>
      </w:r>
      <w:r w:rsidR="00B65718">
        <w:rPr>
          <w:rFonts w:hint="cs"/>
          <w:rtl/>
        </w:rPr>
        <w:t>מכריזים</w:t>
      </w:r>
      <w:r>
        <w:rPr>
          <w:rFonts w:hint="cs"/>
          <w:rtl/>
        </w:rPr>
        <w:t xml:space="preserve"> 'כהנים'. </w:t>
      </w:r>
    </w:p>
    <w:p w14:paraId="585C6E55" w14:textId="2DC2D9F3" w:rsidR="00F407C3" w:rsidRDefault="005F093A" w:rsidP="00026D45">
      <w:pPr>
        <w:spacing w:after="100"/>
        <w:rPr>
          <w:rtl/>
        </w:rPr>
      </w:pPr>
      <w:r>
        <w:rPr>
          <w:rFonts w:hint="cs"/>
          <w:rtl/>
        </w:rPr>
        <w:t xml:space="preserve">למרות זאת כתב </w:t>
      </w:r>
      <w:r w:rsidRPr="005F093A">
        <w:rPr>
          <w:rFonts w:hint="cs"/>
          <w:b/>
          <w:bCs/>
          <w:rtl/>
        </w:rPr>
        <w:t>הטור</w:t>
      </w:r>
      <w:r>
        <w:rPr>
          <w:rFonts w:hint="cs"/>
          <w:rtl/>
        </w:rPr>
        <w:t xml:space="preserve"> </w:t>
      </w:r>
      <w:r>
        <w:rPr>
          <w:rFonts w:hint="cs"/>
          <w:sz w:val="18"/>
          <w:szCs w:val="18"/>
          <w:rtl/>
        </w:rPr>
        <w:t xml:space="preserve">(או''ח קכח) </w:t>
      </w:r>
      <w:r w:rsidR="00D94606">
        <w:rPr>
          <w:rFonts w:hint="cs"/>
          <w:rtl/>
        </w:rPr>
        <w:t>(</w:t>
      </w:r>
      <w:r>
        <w:rPr>
          <w:rFonts w:hint="cs"/>
          <w:rtl/>
        </w:rPr>
        <w:t xml:space="preserve">ובכך חלק על </w:t>
      </w:r>
      <w:r w:rsidR="00F407C3" w:rsidRPr="00F407C3">
        <w:rPr>
          <w:rFonts w:hint="cs"/>
          <w:b/>
          <w:bCs/>
          <w:rtl/>
        </w:rPr>
        <w:t>רבינו פרץ</w:t>
      </w:r>
      <w:r w:rsidR="00D94606" w:rsidRPr="00300D06">
        <w:rPr>
          <w:rFonts w:hint="cs"/>
          <w:rtl/>
        </w:rPr>
        <w:t>)</w:t>
      </w:r>
      <w:r>
        <w:rPr>
          <w:rFonts w:hint="cs"/>
          <w:rtl/>
        </w:rPr>
        <w:t>,</w:t>
      </w:r>
      <w:r w:rsidR="001E2417">
        <w:rPr>
          <w:rFonts w:hint="cs"/>
          <w:rtl/>
        </w:rPr>
        <w:t xml:space="preserve"> שגם כהן אחד שאינו עולה לדוכן עובר בעשה, כי למרות דרשת הגמרא, פשט הפסוקים מורה שיש לקרוא לכל כהן וכהן. כיצד </w:t>
      </w:r>
      <w:r w:rsidR="00D330BF">
        <w:rPr>
          <w:rFonts w:hint="cs"/>
          <w:rtl/>
        </w:rPr>
        <w:t xml:space="preserve">אם כן </w:t>
      </w:r>
      <w:r w:rsidR="001E2417">
        <w:rPr>
          <w:rFonts w:hint="cs"/>
          <w:rtl/>
        </w:rPr>
        <w:t>יעבור</w:t>
      </w:r>
      <w:r w:rsidR="00D330BF">
        <w:rPr>
          <w:rFonts w:hint="cs"/>
          <w:rtl/>
        </w:rPr>
        <w:t xml:space="preserve"> כהן</w:t>
      </w:r>
      <w:r w:rsidR="001E2417">
        <w:rPr>
          <w:rFonts w:hint="cs"/>
          <w:rtl/>
        </w:rPr>
        <w:t xml:space="preserve"> בעשה, אם </w:t>
      </w:r>
      <w:r w:rsidR="00136EF5">
        <w:rPr>
          <w:rFonts w:hint="cs"/>
          <w:rtl/>
        </w:rPr>
        <w:t xml:space="preserve">לכאורה </w:t>
      </w:r>
      <w:r w:rsidR="001E2417">
        <w:rPr>
          <w:rFonts w:hint="cs"/>
          <w:rtl/>
        </w:rPr>
        <w:t xml:space="preserve">הכהנים עוברים על </w:t>
      </w:r>
      <w:r w:rsidR="00D330BF">
        <w:rPr>
          <w:rFonts w:hint="cs"/>
          <w:rtl/>
        </w:rPr>
        <w:t>ה</w:t>
      </w:r>
      <w:r w:rsidR="001E2417">
        <w:rPr>
          <w:rFonts w:hint="cs"/>
          <w:rtl/>
        </w:rPr>
        <w:t xml:space="preserve">איסור רק כאשר </w:t>
      </w:r>
      <w:r w:rsidR="00B65718">
        <w:rPr>
          <w:rFonts w:hint="cs"/>
          <w:rtl/>
        </w:rPr>
        <w:t>מכריזים</w:t>
      </w:r>
      <w:r w:rsidR="001E2417">
        <w:rPr>
          <w:rFonts w:hint="cs"/>
          <w:rtl/>
        </w:rPr>
        <w:t xml:space="preserve"> 'כהנים' והם לא עולים לדוכן, </w:t>
      </w:r>
      <w:r w:rsidR="00D330BF">
        <w:rPr>
          <w:rFonts w:hint="cs"/>
          <w:rtl/>
        </w:rPr>
        <w:t xml:space="preserve">אך </w:t>
      </w:r>
      <w:r w:rsidR="001E2417">
        <w:rPr>
          <w:rFonts w:hint="cs"/>
          <w:rtl/>
        </w:rPr>
        <w:t xml:space="preserve">כאשר יש רק כהן אחד </w:t>
      </w:r>
      <w:r w:rsidR="00D330BF">
        <w:rPr>
          <w:rFonts w:hint="cs"/>
          <w:rtl/>
        </w:rPr>
        <w:t xml:space="preserve">הרי </w:t>
      </w:r>
      <w:r w:rsidR="001E2417">
        <w:rPr>
          <w:rFonts w:hint="cs"/>
          <w:rtl/>
        </w:rPr>
        <w:t xml:space="preserve">לא </w:t>
      </w:r>
      <w:r w:rsidR="00B65718">
        <w:rPr>
          <w:rFonts w:hint="cs"/>
          <w:rtl/>
        </w:rPr>
        <w:t>מכריזים</w:t>
      </w:r>
      <w:r w:rsidR="003E0327">
        <w:rPr>
          <w:rFonts w:hint="cs"/>
          <w:rtl/>
        </w:rPr>
        <w:t xml:space="preserve"> </w:t>
      </w:r>
      <w:r w:rsidR="00D330BF">
        <w:rPr>
          <w:rFonts w:hint="cs"/>
          <w:rtl/>
        </w:rPr>
        <w:t>"</w:t>
      </w:r>
      <w:r w:rsidR="001E2417">
        <w:rPr>
          <w:rFonts w:hint="cs"/>
          <w:rtl/>
        </w:rPr>
        <w:t>כהנים</w:t>
      </w:r>
      <w:r w:rsidR="00D330BF">
        <w:rPr>
          <w:rFonts w:hint="cs"/>
          <w:rtl/>
        </w:rPr>
        <w:t>"</w:t>
      </w:r>
      <w:r w:rsidR="001E2417">
        <w:rPr>
          <w:rFonts w:hint="cs"/>
          <w:rtl/>
        </w:rPr>
        <w:t>? נחלקו האחרונים:</w:t>
      </w:r>
    </w:p>
    <w:p w14:paraId="26199762" w14:textId="47051B97" w:rsidR="00F407C3" w:rsidRDefault="00F407C3" w:rsidP="00026D45">
      <w:pPr>
        <w:spacing w:after="100"/>
        <w:rPr>
          <w:rtl/>
        </w:rPr>
      </w:pPr>
      <w:r>
        <w:rPr>
          <w:rFonts w:hint="cs"/>
          <w:rtl/>
        </w:rPr>
        <w:t xml:space="preserve">א. </w:t>
      </w:r>
      <w:r w:rsidR="001E2417" w:rsidRPr="001E2417">
        <w:rPr>
          <w:rFonts w:hint="cs"/>
          <w:b/>
          <w:bCs/>
          <w:rtl/>
        </w:rPr>
        <w:t>הבית יוסף</w:t>
      </w:r>
      <w:r w:rsidR="001E2417">
        <w:rPr>
          <w:rFonts w:hint="cs"/>
          <w:rtl/>
        </w:rPr>
        <w:t xml:space="preserve"> </w:t>
      </w:r>
      <w:r w:rsidR="001E2417">
        <w:rPr>
          <w:rFonts w:hint="cs"/>
          <w:sz w:val="18"/>
          <w:szCs w:val="18"/>
          <w:rtl/>
        </w:rPr>
        <w:t xml:space="preserve">(שם, ד) </w:t>
      </w:r>
      <w:r w:rsidR="001E2417">
        <w:rPr>
          <w:rFonts w:hint="cs"/>
          <w:rtl/>
        </w:rPr>
        <w:t xml:space="preserve">כתב, שמדובר במקרה חריג, בו ביקשו מאותו כהן לעלות לדוכן והוא סירב. ב. </w:t>
      </w:r>
      <w:r w:rsidR="001E2417" w:rsidRPr="001E2417">
        <w:rPr>
          <w:rFonts w:hint="cs"/>
          <w:b/>
          <w:bCs/>
          <w:rtl/>
        </w:rPr>
        <w:t>הט''ז</w:t>
      </w:r>
      <w:r w:rsidR="001E2417">
        <w:rPr>
          <w:rFonts w:hint="cs"/>
          <w:rtl/>
        </w:rPr>
        <w:t xml:space="preserve"> </w:t>
      </w:r>
      <w:r w:rsidR="001E2417">
        <w:rPr>
          <w:rFonts w:hint="cs"/>
          <w:sz w:val="18"/>
          <w:szCs w:val="18"/>
          <w:rtl/>
        </w:rPr>
        <w:t xml:space="preserve">(שם, ג) </w:t>
      </w:r>
      <w:r w:rsidR="001E2417">
        <w:rPr>
          <w:rFonts w:hint="cs"/>
          <w:rtl/>
        </w:rPr>
        <w:t>חלק על הבית יוסף וסבר, שלדעת הטור עובר כהן בעשה גם אם לא קראו לו לדוכן. להבנתו, הטור סובר שמהפסוק 'אמור להם' נלמדו מספר הלכות</w:t>
      </w:r>
      <w:r w:rsidR="00D330BF">
        <w:rPr>
          <w:rFonts w:hint="cs"/>
          <w:rtl/>
        </w:rPr>
        <w:t>.</w:t>
      </w:r>
      <w:r w:rsidR="001E2417">
        <w:rPr>
          <w:rFonts w:hint="cs"/>
          <w:rtl/>
        </w:rPr>
        <w:t xml:space="preserve"> </w:t>
      </w:r>
      <w:r w:rsidR="00E120C7">
        <w:rPr>
          <w:rFonts w:hint="cs"/>
          <w:rtl/>
        </w:rPr>
        <w:t>הראשונה</w:t>
      </w:r>
      <w:r w:rsidR="001E2417">
        <w:rPr>
          <w:rFonts w:hint="cs"/>
          <w:rtl/>
        </w:rPr>
        <w:t xml:space="preserve"> שחובה על </w:t>
      </w:r>
      <w:r w:rsidR="00D330BF">
        <w:rPr>
          <w:rFonts w:hint="cs"/>
          <w:rtl/>
        </w:rPr>
        <w:t xml:space="preserve">כל </w:t>
      </w:r>
      <w:r w:rsidR="001E2417">
        <w:rPr>
          <w:rFonts w:hint="cs"/>
          <w:rtl/>
        </w:rPr>
        <w:t xml:space="preserve">כהן לעלות לדוכן מיוזמתו </w:t>
      </w:r>
      <w:r w:rsidR="00D330BF">
        <w:rPr>
          <w:rFonts w:hint="cs"/>
          <w:rtl/>
        </w:rPr>
        <w:t>ו</w:t>
      </w:r>
      <w:r w:rsidR="001E2417">
        <w:rPr>
          <w:rFonts w:hint="cs"/>
          <w:rtl/>
        </w:rPr>
        <w:t xml:space="preserve">לברך ואם לא </w:t>
      </w:r>
      <w:r w:rsidR="00D330BF">
        <w:rPr>
          <w:rFonts w:hint="cs"/>
          <w:rtl/>
        </w:rPr>
        <w:t xml:space="preserve">עלה </w:t>
      </w:r>
      <w:r w:rsidR="001E2417">
        <w:rPr>
          <w:rFonts w:hint="cs"/>
          <w:rtl/>
        </w:rPr>
        <w:t>עובר בעשה, והשנייה ששליח הציבור קורא 'כהנים</w:t>
      </w:r>
      <w:r w:rsidR="000E1B0D">
        <w:rPr>
          <w:rFonts w:hint="cs"/>
          <w:rtl/>
        </w:rPr>
        <w:t>'</w:t>
      </w:r>
      <w:r w:rsidR="001E2417">
        <w:rPr>
          <w:rFonts w:hint="cs"/>
          <w:rtl/>
        </w:rPr>
        <w:t xml:space="preserve"> רק כאשר יש שני כהנים לפחות. ובלשונו:</w:t>
      </w:r>
    </w:p>
    <w:p w14:paraId="51E2166E" w14:textId="0ED05780" w:rsidR="00DA4F3B" w:rsidRDefault="00DA4F3B" w:rsidP="00026D45">
      <w:pPr>
        <w:spacing w:after="100"/>
        <w:ind w:left="720"/>
        <w:rPr>
          <w:rFonts w:cs="Arial"/>
          <w:rtl/>
        </w:rPr>
      </w:pPr>
      <w:r>
        <w:rPr>
          <w:rFonts w:cs="Arial" w:hint="cs"/>
          <w:rtl/>
        </w:rPr>
        <w:t xml:space="preserve">''לפי דעת </w:t>
      </w:r>
      <w:r w:rsidRPr="00DA4F3B">
        <w:rPr>
          <w:rFonts w:cs="Arial"/>
          <w:rtl/>
        </w:rPr>
        <w:t>הטור דיש כאן ג' לימודים מפסוק זה. האחד כפשוטו</w:t>
      </w:r>
      <w:r>
        <w:rPr>
          <w:rFonts w:cs="Arial" w:hint="cs"/>
          <w:rtl/>
        </w:rPr>
        <w:t>,</w:t>
      </w:r>
      <w:r w:rsidRPr="00DA4F3B">
        <w:rPr>
          <w:rFonts w:cs="Arial"/>
          <w:rtl/>
        </w:rPr>
        <w:t xml:space="preserve"> דאמור להם דהיינו לכל </w:t>
      </w:r>
      <w:r>
        <w:rPr>
          <w:rFonts w:cs="Arial" w:hint="cs"/>
          <w:rtl/>
        </w:rPr>
        <w:t xml:space="preserve">אחד </w:t>
      </w:r>
      <w:r w:rsidRPr="00DA4F3B">
        <w:rPr>
          <w:rFonts w:cs="Arial"/>
          <w:rtl/>
        </w:rPr>
        <w:t>מהם שמוטל עליהם לברך ישראל הן יחיד הן רבים</w:t>
      </w:r>
      <w:r w:rsidR="00132B6C">
        <w:rPr>
          <w:rFonts w:cs="Arial" w:hint="cs"/>
          <w:rtl/>
        </w:rPr>
        <w:t>,</w:t>
      </w:r>
      <w:r w:rsidRPr="00DA4F3B">
        <w:rPr>
          <w:rFonts w:cs="Arial"/>
          <w:rtl/>
        </w:rPr>
        <w:t xml:space="preserve"> דקאי על אהרן ובניו הנזכר קודם לזה</w:t>
      </w:r>
      <w:r>
        <w:rPr>
          <w:rFonts w:cs="Arial" w:hint="cs"/>
          <w:rtl/>
        </w:rPr>
        <w:t>,</w:t>
      </w:r>
      <w:r w:rsidRPr="00DA4F3B">
        <w:rPr>
          <w:rFonts w:cs="Arial"/>
          <w:rtl/>
        </w:rPr>
        <w:t xml:space="preserve"> דאהרן מורה על יחיד ובניו על רבים</w:t>
      </w:r>
      <w:r w:rsidR="00132B6C">
        <w:rPr>
          <w:rFonts w:cs="Arial" w:hint="cs"/>
          <w:rtl/>
        </w:rPr>
        <w:t>.</w:t>
      </w:r>
      <w:r w:rsidRPr="00DA4F3B">
        <w:rPr>
          <w:rFonts w:cs="Arial"/>
          <w:rtl/>
        </w:rPr>
        <w:t xml:space="preserve"> אלא דיש כאן עוד ב' דרשות שדרשו בזה נוסף על הפשוטו. דרשה א' שאין על הכהנים חיוב אלא אחר שיקרא אותם הש"ץ כהנים</w:t>
      </w:r>
      <w:r w:rsidR="00132B6C">
        <w:rPr>
          <w:rFonts w:cs="Arial" w:hint="cs"/>
          <w:rtl/>
        </w:rPr>
        <w:t>...''</w:t>
      </w:r>
    </w:p>
    <w:p w14:paraId="779E65AF" w14:textId="2B9F57F4" w:rsidR="00E71EE6" w:rsidRDefault="00E71EE6" w:rsidP="00026D45">
      <w:pPr>
        <w:spacing w:after="100"/>
        <w:rPr>
          <w:rtl/>
        </w:rPr>
      </w:pPr>
      <w:r>
        <w:rPr>
          <w:rFonts w:cs="Arial" w:hint="cs"/>
          <w:rtl/>
        </w:rPr>
        <w:t xml:space="preserve">בעקבות הציווי על ברכת כהנים, נעסוק </w:t>
      </w:r>
      <w:r w:rsidR="00B06296">
        <w:rPr>
          <w:rFonts w:cs="Arial" w:hint="cs"/>
          <w:rtl/>
        </w:rPr>
        <w:t>ה</w:t>
      </w:r>
      <w:r>
        <w:rPr>
          <w:rFonts w:cs="Arial" w:hint="cs"/>
          <w:rtl/>
        </w:rPr>
        <w:t xml:space="preserve">שבוע </w:t>
      </w:r>
      <w:r w:rsidR="00941193">
        <w:rPr>
          <w:rFonts w:hint="cs"/>
          <w:rtl/>
        </w:rPr>
        <w:t xml:space="preserve">בשאלה האם בכל </w:t>
      </w:r>
      <w:r w:rsidR="00B65718">
        <w:rPr>
          <w:rFonts w:hint="cs"/>
          <w:rtl/>
        </w:rPr>
        <w:t>מקרה</w:t>
      </w:r>
      <w:r w:rsidR="003E0327">
        <w:rPr>
          <w:rFonts w:hint="cs"/>
          <w:rtl/>
        </w:rPr>
        <w:t xml:space="preserve"> </w:t>
      </w:r>
      <w:r w:rsidR="00941193">
        <w:rPr>
          <w:rFonts w:hint="cs"/>
          <w:rtl/>
        </w:rPr>
        <w:t>הכהנים צריכים ליטול את ידיהם לפני הברכה</w:t>
      </w:r>
      <w:r>
        <w:rPr>
          <w:rFonts w:cs="Arial" w:hint="cs"/>
          <w:rtl/>
        </w:rPr>
        <w:t>.</w:t>
      </w:r>
      <w:r w:rsidR="00B06296">
        <w:rPr>
          <w:rFonts w:hint="cs"/>
          <w:rtl/>
        </w:rPr>
        <w:t xml:space="preserve"> </w:t>
      </w:r>
      <w:r w:rsidR="00941193">
        <w:rPr>
          <w:rFonts w:hint="cs"/>
          <w:rtl/>
        </w:rPr>
        <w:t xml:space="preserve">כמו כן </w:t>
      </w:r>
      <w:r w:rsidR="00B06296">
        <w:rPr>
          <w:rFonts w:hint="cs"/>
          <w:rtl/>
        </w:rPr>
        <w:t xml:space="preserve">נראה, מהיכן הגיע המנהג </w:t>
      </w:r>
      <w:r w:rsidR="00941193">
        <w:rPr>
          <w:rFonts w:hint="cs"/>
          <w:rtl/>
        </w:rPr>
        <w:t xml:space="preserve">שהלווים </w:t>
      </w:r>
      <w:r w:rsidR="00B06296">
        <w:rPr>
          <w:rFonts w:hint="cs"/>
          <w:rtl/>
        </w:rPr>
        <w:t xml:space="preserve">נוטלים את ידי הכהנים, והאם </w:t>
      </w:r>
      <w:r w:rsidR="00941193">
        <w:rPr>
          <w:rFonts w:hint="cs"/>
          <w:rtl/>
        </w:rPr>
        <w:t xml:space="preserve">הלווים </w:t>
      </w:r>
      <w:r w:rsidR="00B06296">
        <w:rPr>
          <w:rFonts w:hint="cs"/>
          <w:rtl/>
        </w:rPr>
        <w:t>צריכים ליטול את ידיהם</w:t>
      </w:r>
      <w:r w:rsidR="00941193">
        <w:rPr>
          <w:rFonts w:hint="cs"/>
          <w:rtl/>
        </w:rPr>
        <w:t xml:space="preserve"> לפני שהם נוטלים את ידי הכהנים</w:t>
      </w:r>
      <w:r w:rsidR="00B06296">
        <w:rPr>
          <w:rFonts w:hint="cs"/>
          <w:rtl/>
        </w:rPr>
        <w:t>.</w:t>
      </w:r>
      <w:r w:rsidR="00252CD4">
        <w:rPr>
          <w:rFonts w:hint="cs"/>
          <w:rtl/>
        </w:rPr>
        <w:t xml:space="preserve"> </w:t>
      </w:r>
      <w:r w:rsidR="006905EE">
        <w:rPr>
          <w:rFonts w:hint="cs"/>
          <w:rtl/>
        </w:rPr>
        <w:t>לסיום נדון מהיכן הגיע המנהג שהכהנים מתכסים בטלית</w:t>
      </w:r>
      <w:r w:rsidR="00252CD4">
        <w:rPr>
          <w:rFonts w:hint="cs"/>
          <w:rtl/>
        </w:rPr>
        <w:t xml:space="preserve">, </w:t>
      </w:r>
      <w:r w:rsidR="006905EE">
        <w:rPr>
          <w:rFonts w:hint="cs"/>
          <w:rtl/>
        </w:rPr>
        <w:t>ו</w:t>
      </w:r>
      <w:r w:rsidR="00252CD4">
        <w:rPr>
          <w:rFonts w:hint="cs"/>
          <w:rtl/>
        </w:rPr>
        <w:t xml:space="preserve">האם </w:t>
      </w:r>
      <w:r w:rsidR="006905EE">
        <w:rPr>
          <w:rFonts w:hint="cs"/>
          <w:rtl/>
        </w:rPr>
        <w:t xml:space="preserve">הם </w:t>
      </w:r>
      <w:r w:rsidR="00252CD4">
        <w:rPr>
          <w:rFonts w:hint="cs"/>
          <w:rtl/>
        </w:rPr>
        <w:t>יכולים להוציא את ידיהם מ</w:t>
      </w:r>
      <w:r w:rsidR="00941193">
        <w:rPr>
          <w:rFonts w:hint="cs"/>
          <w:rtl/>
        </w:rPr>
        <w:t>חוץ ל</w:t>
      </w:r>
      <w:r w:rsidR="00252CD4">
        <w:rPr>
          <w:rFonts w:hint="cs"/>
          <w:rtl/>
        </w:rPr>
        <w:t>טלית.</w:t>
      </w:r>
    </w:p>
    <w:p w14:paraId="0E2FD27C" w14:textId="25ACAA53" w:rsidR="00D03AEE" w:rsidRDefault="00D03AEE" w:rsidP="00026D45">
      <w:pPr>
        <w:spacing w:after="100"/>
        <w:rPr>
          <w:b/>
          <w:bCs/>
          <w:u w:val="single"/>
          <w:rtl/>
        </w:rPr>
      </w:pPr>
      <w:r>
        <w:rPr>
          <w:rFonts w:hint="cs"/>
          <w:b/>
          <w:bCs/>
          <w:u w:val="single"/>
          <w:rtl/>
        </w:rPr>
        <w:t>חובת הנטילה</w:t>
      </w:r>
    </w:p>
    <w:p w14:paraId="5B28225B" w14:textId="6605CF8E" w:rsidR="00EF33B1" w:rsidRDefault="00D03AEE" w:rsidP="00026D45">
      <w:pPr>
        <w:spacing w:after="100"/>
        <w:rPr>
          <w:rtl/>
        </w:rPr>
      </w:pPr>
      <w:r>
        <w:rPr>
          <w:rFonts w:hint="cs"/>
          <w:rtl/>
        </w:rPr>
        <w:t xml:space="preserve">מהיכן נלמדת חובת הנטילה לפני ברכת כהנים? הגמרא במסכת סוטה </w:t>
      </w:r>
      <w:r>
        <w:rPr>
          <w:rFonts w:hint="cs"/>
          <w:sz w:val="18"/>
          <w:szCs w:val="18"/>
          <w:rtl/>
        </w:rPr>
        <w:t xml:space="preserve">(לט ע''א) </w:t>
      </w:r>
      <w:r>
        <w:rPr>
          <w:rFonts w:hint="cs"/>
          <w:rtl/>
        </w:rPr>
        <w:t xml:space="preserve">כותבת דין זה בשם רבי יהושע בן לוי, הלומד הלכה זו מהפסוק בספר תהילים </w:t>
      </w:r>
      <w:r w:rsidRPr="00D03AEE">
        <w:rPr>
          <w:rFonts w:hint="cs"/>
          <w:sz w:val="18"/>
          <w:szCs w:val="18"/>
          <w:rtl/>
        </w:rPr>
        <w:t>(</w:t>
      </w:r>
      <w:r>
        <w:rPr>
          <w:rFonts w:hint="cs"/>
          <w:sz w:val="18"/>
          <w:szCs w:val="18"/>
          <w:rtl/>
        </w:rPr>
        <w:t>קלד, ב</w:t>
      </w:r>
      <w:r w:rsidRPr="00D03AEE">
        <w:rPr>
          <w:rFonts w:hint="cs"/>
          <w:sz w:val="18"/>
          <w:szCs w:val="18"/>
          <w:rtl/>
        </w:rPr>
        <w:t>)</w:t>
      </w:r>
      <w:r w:rsidR="00EF33B1">
        <w:rPr>
          <w:rFonts w:hint="cs"/>
          <w:sz w:val="18"/>
          <w:szCs w:val="18"/>
          <w:rtl/>
        </w:rPr>
        <w:t xml:space="preserve"> </w:t>
      </w:r>
      <w:r w:rsidR="00EF33B1">
        <w:rPr>
          <w:rFonts w:hint="cs"/>
          <w:rtl/>
        </w:rPr>
        <w:t>'שאו ידיכם קודש וברכו את יקוק'. אין מחלוקת שכהן שלא נטל את ידיו כלל</w:t>
      </w:r>
      <w:r w:rsidR="00D330BF">
        <w:rPr>
          <w:rFonts w:hint="cs"/>
          <w:rtl/>
        </w:rPr>
        <w:t>,</w:t>
      </w:r>
      <w:r w:rsidR="00EF33B1">
        <w:rPr>
          <w:rFonts w:hint="cs"/>
          <w:rtl/>
        </w:rPr>
        <w:t xml:space="preserve"> פסול מלעלות לדוכן, נחלקו הראשונים מה הדין כאשר נטל את ידיו בבוקר:</w:t>
      </w:r>
    </w:p>
    <w:p w14:paraId="5C990DF5" w14:textId="3431993F" w:rsidR="00623282" w:rsidRDefault="00623282" w:rsidP="00374660">
      <w:pPr>
        <w:spacing w:after="100"/>
        <w:rPr>
          <w:rtl/>
        </w:rPr>
      </w:pPr>
      <w:r>
        <w:rPr>
          <w:rFonts w:hint="cs"/>
          <w:rtl/>
        </w:rPr>
        <w:t xml:space="preserve">א. </w:t>
      </w:r>
      <w:r w:rsidRPr="000323D3">
        <w:rPr>
          <w:rFonts w:hint="cs"/>
          <w:b/>
          <w:bCs/>
          <w:rtl/>
        </w:rPr>
        <w:t>הרמב''ם</w:t>
      </w:r>
      <w:r>
        <w:rPr>
          <w:rFonts w:hint="cs"/>
          <w:rtl/>
        </w:rPr>
        <w:t xml:space="preserve"> </w:t>
      </w:r>
      <w:r>
        <w:rPr>
          <w:rFonts w:hint="cs"/>
          <w:sz w:val="18"/>
          <w:szCs w:val="18"/>
          <w:rtl/>
        </w:rPr>
        <w:t>(</w:t>
      </w:r>
      <w:r w:rsidR="00227745">
        <w:rPr>
          <w:rFonts w:hint="cs"/>
          <w:sz w:val="18"/>
          <w:szCs w:val="18"/>
          <w:rtl/>
        </w:rPr>
        <w:t>תפילה טו, א</w:t>
      </w:r>
      <w:r>
        <w:rPr>
          <w:rFonts w:hint="cs"/>
          <w:sz w:val="18"/>
          <w:szCs w:val="18"/>
          <w:rtl/>
        </w:rPr>
        <w:t>)</w:t>
      </w:r>
      <w:r w:rsidR="00227745">
        <w:rPr>
          <w:rFonts w:hint="cs"/>
          <w:sz w:val="18"/>
          <w:szCs w:val="18"/>
          <w:rtl/>
        </w:rPr>
        <w:t xml:space="preserve"> </w:t>
      </w:r>
      <w:r w:rsidR="00227745">
        <w:rPr>
          <w:rFonts w:hint="cs"/>
          <w:rtl/>
        </w:rPr>
        <w:t xml:space="preserve">נקט, שיש ליטול ידיים רק במקרה בו הן טמאות, </w:t>
      </w:r>
      <w:r w:rsidR="00F318FE">
        <w:rPr>
          <w:rFonts w:hint="cs"/>
          <w:rtl/>
        </w:rPr>
        <w:t>משום כך בפשטות</w:t>
      </w:r>
      <w:r w:rsidR="00227745">
        <w:rPr>
          <w:rFonts w:hint="cs"/>
          <w:rtl/>
        </w:rPr>
        <w:t xml:space="preserve"> במקרה בו נטלו בבוקר </w:t>
      </w:r>
      <w:r w:rsidR="0061223A">
        <w:rPr>
          <w:rFonts w:hint="cs"/>
          <w:rtl/>
        </w:rPr>
        <w:t>את ה</w:t>
      </w:r>
      <w:r w:rsidR="00227745">
        <w:rPr>
          <w:rFonts w:hint="cs"/>
          <w:rtl/>
        </w:rPr>
        <w:t>ידיים ושמרו עליה</w:t>
      </w:r>
      <w:r w:rsidR="0061223A">
        <w:rPr>
          <w:rFonts w:hint="cs"/>
          <w:rtl/>
        </w:rPr>
        <w:t>ן</w:t>
      </w:r>
      <w:r w:rsidR="00227745">
        <w:rPr>
          <w:rFonts w:hint="cs"/>
          <w:rtl/>
        </w:rPr>
        <w:t xml:space="preserve"> טהורות, אין צורך ליטול</w:t>
      </w:r>
      <w:r w:rsidR="0061223A">
        <w:rPr>
          <w:rFonts w:hint="cs"/>
          <w:rtl/>
        </w:rPr>
        <w:t xml:space="preserve"> שוב</w:t>
      </w:r>
      <w:r w:rsidR="00227745">
        <w:rPr>
          <w:rFonts w:hint="cs"/>
          <w:rtl/>
        </w:rPr>
        <w:t xml:space="preserve">. </w:t>
      </w:r>
      <w:r w:rsidR="00F318FE">
        <w:rPr>
          <w:rFonts w:hint="cs"/>
          <w:rtl/>
        </w:rPr>
        <w:t xml:space="preserve">עוד הביא </w:t>
      </w:r>
      <w:r w:rsidR="00F318FE" w:rsidRPr="00F318FE">
        <w:rPr>
          <w:rFonts w:hint="cs"/>
          <w:b/>
          <w:bCs/>
          <w:rtl/>
        </w:rPr>
        <w:t>הבית יוסף</w:t>
      </w:r>
      <w:r w:rsidR="00F318FE">
        <w:rPr>
          <w:rFonts w:hint="cs"/>
          <w:rtl/>
        </w:rPr>
        <w:t xml:space="preserve"> </w:t>
      </w:r>
      <w:r w:rsidR="00F318FE">
        <w:rPr>
          <w:rFonts w:hint="cs"/>
          <w:sz w:val="18"/>
          <w:szCs w:val="18"/>
          <w:rtl/>
        </w:rPr>
        <w:t>(קכח, ו)</w:t>
      </w:r>
      <w:r w:rsidR="00F318FE">
        <w:rPr>
          <w:rFonts w:hint="cs"/>
          <w:rtl/>
        </w:rPr>
        <w:t xml:space="preserve"> ראייה ש</w:t>
      </w:r>
      <w:r w:rsidR="0061223A">
        <w:rPr>
          <w:rFonts w:hint="cs"/>
          <w:rtl/>
        </w:rPr>
        <w:t>זו</w:t>
      </w:r>
      <w:r w:rsidR="00F318FE">
        <w:rPr>
          <w:rFonts w:hint="cs"/>
          <w:rtl/>
        </w:rPr>
        <w:t xml:space="preserve"> שיטת</w:t>
      </w:r>
      <w:r w:rsidR="00C203D7">
        <w:rPr>
          <w:rFonts w:hint="cs"/>
          <w:rtl/>
        </w:rPr>
        <w:t>ו</w:t>
      </w:r>
      <w:r w:rsidR="00F318FE">
        <w:rPr>
          <w:rFonts w:hint="cs"/>
          <w:rtl/>
        </w:rPr>
        <w:t xml:space="preserve">, מכך </w:t>
      </w:r>
      <w:r w:rsidR="00C203D7">
        <w:rPr>
          <w:rFonts w:hint="cs"/>
          <w:rtl/>
        </w:rPr>
        <w:t>ש</w:t>
      </w:r>
      <w:r w:rsidR="00F318FE">
        <w:rPr>
          <w:rFonts w:hint="cs"/>
          <w:rtl/>
        </w:rPr>
        <w:t xml:space="preserve">השווה נטילה זו לנטילה לפני העבודה במקדש, וגם במקדש אם שמר </w:t>
      </w:r>
      <w:r w:rsidR="00F451C1">
        <w:rPr>
          <w:rFonts w:hint="cs"/>
          <w:rtl/>
        </w:rPr>
        <w:t xml:space="preserve">הכהן </w:t>
      </w:r>
      <w:r w:rsidR="0061223A">
        <w:rPr>
          <w:rFonts w:hint="cs"/>
          <w:rtl/>
        </w:rPr>
        <w:t>את</w:t>
      </w:r>
      <w:r w:rsidR="00F318FE">
        <w:rPr>
          <w:rFonts w:hint="cs"/>
          <w:rtl/>
        </w:rPr>
        <w:t xml:space="preserve"> ידיו טהורות מנטילת הבוקר </w:t>
      </w:r>
      <w:r w:rsidR="00955783">
        <w:rPr>
          <w:rFonts w:hint="cs"/>
          <w:rtl/>
        </w:rPr>
        <w:t xml:space="preserve">הוא </w:t>
      </w:r>
      <w:r w:rsidR="0061223A">
        <w:rPr>
          <w:rFonts w:hint="cs"/>
          <w:rtl/>
        </w:rPr>
        <w:t xml:space="preserve">אינו </w:t>
      </w:r>
      <w:r w:rsidR="00F318FE">
        <w:rPr>
          <w:rFonts w:hint="cs"/>
          <w:rtl/>
        </w:rPr>
        <w:t>צריך ליטול שוב</w:t>
      </w:r>
      <w:r w:rsidR="00955783">
        <w:rPr>
          <w:rFonts w:hint="cs"/>
          <w:rtl/>
        </w:rPr>
        <w:t xml:space="preserve"> במהלך היום</w:t>
      </w:r>
      <w:r w:rsidR="00F318FE">
        <w:rPr>
          <w:rFonts w:hint="cs"/>
          <w:rtl/>
        </w:rPr>
        <w:t>. ובלשונו:</w:t>
      </w:r>
    </w:p>
    <w:p w14:paraId="31D65F93" w14:textId="475329D0" w:rsidR="00F318FE" w:rsidRPr="00227745" w:rsidRDefault="00F318FE" w:rsidP="00374660">
      <w:pPr>
        <w:spacing w:after="100"/>
        <w:ind w:left="720"/>
        <w:rPr>
          <w:rtl/>
        </w:rPr>
      </w:pPr>
      <w:r>
        <w:rPr>
          <w:rFonts w:cs="Arial" w:hint="cs"/>
          <w:rtl/>
        </w:rPr>
        <w:t>''</w:t>
      </w:r>
      <w:r w:rsidRPr="00F318FE">
        <w:rPr>
          <w:rFonts w:cs="Arial"/>
          <w:rtl/>
        </w:rPr>
        <w:t>ומשמע מדבריו דכשידיו טמאות כגון שלא נטל שחרית קאמר דצריך ליטול</w:t>
      </w:r>
      <w:r>
        <w:rPr>
          <w:rFonts w:cs="Arial" w:hint="cs"/>
          <w:rtl/>
        </w:rPr>
        <w:t>,</w:t>
      </w:r>
      <w:r w:rsidRPr="00F318FE">
        <w:rPr>
          <w:rFonts w:cs="Arial"/>
          <w:rtl/>
        </w:rPr>
        <w:t xml:space="preserve"> הא אם נטל ואינו יודע להם שום טומאה אין צריך לחזור ולנטלם</w:t>
      </w:r>
      <w:r>
        <w:rPr>
          <w:rFonts w:hint="cs"/>
          <w:rtl/>
        </w:rPr>
        <w:t>.</w:t>
      </w:r>
      <w:r w:rsidRPr="00F318FE">
        <w:rPr>
          <w:rtl/>
        </w:rPr>
        <w:t xml:space="preserve"> </w:t>
      </w:r>
      <w:r w:rsidRPr="00F318FE">
        <w:rPr>
          <w:rFonts w:cs="Arial"/>
          <w:rtl/>
        </w:rPr>
        <w:t>ותדע דהא לעבודה נמי אין הכהן צריך לקדש לכל עבודה</w:t>
      </w:r>
      <w:r>
        <w:rPr>
          <w:rFonts w:cs="Arial" w:hint="cs"/>
          <w:rtl/>
        </w:rPr>
        <w:t>,</w:t>
      </w:r>
      <w:r w:rsidRPr="00F318FE">
        <w:rPr>
          <w:rFonts w:cs="Arial"/>
          <w:rtl/>
        </w:rPr>
        <w:t xml:space="preserve"> אלא פעם אחת מקדש בבוקר ועובד כל היום כולו</w:t>
      </w:r>
      <w:r>
        <w:rPr>
          <w:rFonts w:cs="Arial" w:hint="cs"/>
          <w:rtl/>
        </w:rPr>
        <w:t xml:space="preserve">. </w:t>
      </w:r>
      <w:r w:rsidRPr="00F318FE">
        <w:rPr>
          <w:rFonts w:cs="Arial"/>
          <w:rtl/>
        </w:rPr>
        <w:t>וכן נוהגים בארץ מצרים</w:t>
      </w:r>
      <w:r w:rsidR="00640236" w:rsidRPr="00640236">
        <w:rPr>
          <w:rtl/>
        </w:rPr>
        <w:t xml:space="preserve"> </w:t>
      </w:r>
      <w:r w:rsidR="00640236" w:rsidRPr="00640236">
        <w:rPr>
          <w:rFonts w:cs="Arial"/>
          <w:rtl/>
        </w:rPr>
        <w:t>שלא ליטול הכהן ידיו בשעת נשיאת כפים אלא סומך על הנטילה שנטל ידיו שחרית</w:t>
      </w:r>
      <w:r w:rsidR="00A26039">
        <w:rPr>
          <w:rFonts w:cs="Arial" w:hint="cs"/>
          <w:rtl/>
        </w:rPr>
        <w:t>.</w:t>
      </w:r>
      <w:r>
        <w:rPr>
          <w:rFonts w:cs="Arial" w:hint="cs"/>
          <w:rtl/>
        </w:rPr>
        <w:t>''</w:t>
      </w:r>
    </w:p>
    <w:p w14:paraId="2360B4FE" w14:textId="77777777" w:rsidR="00B653F9" w:rsidRDefault="00623282" w:rsidP="00B653F9">
      <w:pPr>
        <w:spacing w:after="100"/>
        <w:rPr>
          <w:rtl/>
        </w:rPr>
      </w:pPr>
      <w:r>
        <w:rPr>
          <w:rFonts w:hint="cs"/>
          <w:rtl/>
        </w:rPr>
        <w:t>ב</w:t>
      </w:r>
      <w:r w:rsidR="00EF33B1">
        <w:rPr>
          <w:rFonts w:hint="cs"/>
          <w:rtl/>
        </w:rPr>
        <w:t xml:space="preserve">. </w:t>
      </w:r>
      <w:r w:rsidR="000323D3" w:rsidRPr="000323D3">
        <w:rPr>
          <w:rFonts w:hint="cs"/>
          <w:b/>
          <w:bCs/>
          <w:rtl/>
        </w:rPr>
        <w:t xml:space="preserve">רש''י </w:t>
      </w:r>
      <w:r w:rsidR="000323D3">
        <w:rPr>
          <w:rFonts w:hint="cs"/>
          <w:sz w:val="18"/>
          <w:szCs w:val="18"/>
          <w:rtl/>
        </w:rPr>
        <w:t xml:space="preserve">(ד''ה שלא) </w:t>
      </w:r>
      <w:r w:rsidR="000323D3" w:rsidRPr="000323D3">
        <w:rPr>
          <w:rFonts w:hint="cs"/>
          <w:b/>
          <w:bCs/>
          <w:rtl/>
        </w:rPr>
        <w:t>ותוספות</w:t>
      </w:r>
      <w:r w:rsidR="000323D3">
        <w:rPr>
          <w:rFonts w:hint="cs"/>
          <w:rtl/>
        </w:rPr>
        <w:t xml:space="preserve"> </w:t>
      </w:r>
      <w:r w:rsidR="000323D3">
        <w:rPr>
          <w:rFonts w:hint="cs"/>
          <w:sz w:val="18"/>
          <w:szCs w:val="18"/>
          <w:rtl/>
        </w:rPr>
        <w:t xml:space="preserve">(ד''ה כל) </w:t>
      </w:r>
      <w:r w:rsidR="000323D3">
        <w:rPr>
          <w:rFonts w:hint="cs"/>
          <w:rtl/>
        </w:rPr>
        <w:t xml:space="preserve">נקטו, שגם </w:t>
      </w:r>
      <w:r w:rsidR="0061223A">
        <w:rPr>
          <w:rFonts w:hint="cs"/>
          <w:rtl/>
        </w:rPr>
        <w:t>אם נטלו בבוקר</w:t>
      </w:r>
      <w:r w:rsidR="000323D3">
        <w:rPr>
          <w:rFonts w:hint="cs"/>
          <w:rtl/>
        </w:rPr>
        <w:t xml:space="preserve"> יש ליטול ידיים לפני העלייה לדוכן</w:t>
      </w:r>
      <w:r w:rsidR="00753A0D">
        <w:rPr>
          <w:rFonts w:hint="cs"/>
          <w:rtl/>
        </w:rPr>
        <w:t>.</w:t>
      </w:r>
      <w:r w:rsidR="000323D3">
        <w:rPr>
          <w:rFonts w:hint="cs"/>
          <w:rtl/>
        </w:rPr>
        <w:t xml:space="preserve"> </w:t>
      </w:r>
      <w:r w:rsidR="008D09A2">
        <w:rPr>
          <w:rFonts w:hint="cs"/>
          <w:rtl/>
        </w:rPr>
        <w:t xml:space="preserve">במקרה זה </w:t>
      </w:r>
      <w:r w:rsidR="00753A0D">
        <w:rPr>
          <w:rFonts w:hint="cs"/>
          <w:rtl/>
        </w:rPr>
        <w:t xml:space="preserve">בפשטות לשיטתם, וכפי שגם כתב </w:t>
      </w:r>
      <w:r w:rsidR="00753A0D" w:rsidRPr="000323D3">
        <w:rPr>
          <w:rFonts w:hint="cs"/>
          <w:b/>
          <w:bCs/>
          <w:rtl/>
        </w:rPr>
        <w:t>הטור</w:t>
      </w:r>
      <w:r w:rsidR="00753A0D">
        <w:rPr>
          <w:rFonts w:hint="cs"/>
          <w:rtl/>
        </w:rPr>
        <w:t xml:space="preserve"> </w:t>
      </w:r>
      <w:r w:rsidR="00753A0D">
        <w:rPr>
          <w:rFonts w:hint="cs"/>
          <w:sz w:val="18"/>
          <w:szCs w:val="18"/>
          <w:rtl/>
        </w:rPr>
        <w:t xml:space="preserve">(או''ח קכח) </w:t>
      </w:r>
      <w:r w:rsidR="00753A0D">
        <w:rPr>
          <w:rFonts w:hint="cs"/>
          <w:rtl/>
        </w:rPr>
        <w:t>בפירוש, גם יש לברך על נטילה זו 'על נטילת ידיים', כפי שמברכים בכל פעם שחובה ליט</w:t>
      </w:r>
      <w:r w:rsidR="008D09A2">
        <w:rPr>
          <w:rFonts w:hint="cs"/>
          <w:rtl/>
        </w:rPr>
        <w:t>ו</w:t>
      </w:r>
      <w:r w:rsidR="00753A0D">
        <w:rPr>
          <w:rFonts w:hint="cs"/>
          <w:rtl/>
        </w:rPr>
        <w:t>ל ידיים כמו נטילת ידיים אחרי שינה בלילה, או לפני אכילת לחם.</w:t>
      </w:r>
      <w:r w:rsidR="00B653F9">
        <w:rPr>
          <w:rFonts w:hint="cs"/>
          <w:rtl/>
        </w:rPr>
        <w:t xml:space="preserve"> </w:t>
      </w:r>
      <w:r w:rsidR="000323D3">
        <w:rPr>
          <w:rFonts w:hint="cs"/>
          <w:rtl/>
        </w:rPr>
        <w:t xml:space="preserve">בטעם הדבר </w:t>
      </w:r>
      <w:r w:rsidR="00EF3B76">
        <w:rPr>
          <w:rFonts w:hint="cs"/>
          <w:rtl/>
        </w:rPr>
        <w:t xml:space="preserve">שפסקו כך </w:t>
      </w:r>
      <w:r w:rsidR="000323D3">
        <w:rPr>
          <w:rFonts w:hint="cs"/>
          <w:rtl/>
        </w:rPr>
        <w:t xml:space="preserve">העלו </w:t>
      </w:r>
      <w:r w:rsidR="007B0612">
        <w:rPr>
          <w:rFonts w:hint="cs"/>
          <w:rtl/>
        </w:rPr>
        <w:t xml:space="preserve">שני </w:t>
      </w:r>
      <w:r w:rsidR="000323D3">
        <w:rPr>
          <w:rFonts w:hint="cs"/>
          <w:rtl/>
        </w:rPr>
        <w:t>נימוקים</w:t>
      </w:r>
      <w:r w:rsidR="007B0612">
        <w:rPr>
          <w:rFonts w:hint="cs"/>
          <w:rtl/>
        </w:rPr>
        <w:t>:</w:t>
      </w:r>
      <w:r w:rsidR="000323D3">
        <w:rPr>
          <w:rFonts w:hint="cs"/>
          <w:rtl/>
        </w:rPr>
        <w:t xml:space="preserve"> </w:t>
      </w:r>
    </w:p>
    <w:p w14:paraId="5B483530" w14:textId="7F17BFC8" w:rsidR="000323D3" w:rsidRDefault="000323D3" w:rsidP="00B653F9">
      <w:pPr>
        <w:spacing w:after="100"/>
        <w:rPr>
          <w:rtl/>
        </w:rPr>
      </w:pPr>
      <w:r w:rsidRPr="00C203D7">
        <w:rPr>
          <w:rFonts w:hint="cs"/>
          <w:b/>
          <w:bCs/>
          <w:rtl/>
        </w:rPr>
        <w:t>הראשון</w:t>
      </w:r>
      <w:r>
        <w:rPr>
          <w:rFonts w:hint="cs"/>
          <w:rtl/>
        </w:rPr>
        <w:t>, מ</w:t>
      </w:r>
      <w:r w:rsidR="00D67557">
        <w:rPr>
          <w:rFonts w:hint="cs"/>
          <w:rtl/>
        </w:rPr>
        <w:t>הגמרא</w:t>
      </w:r>
      <w:r>
        <w:rPr>
          <w:rFonts w:hint="cs"/>
          <w:rtl/>
        </w:rPr>
        <w:t xml:space="preserve"> משמע שהנטילה </w:t>
      </w:r>
      <w:r w:rsidR="008D09A2">
        <w:rPr>
          <w:rFonts w:hint="cs"/>
          <w:rtl/>
        </w:rPr>
        <w:t xml:space="preserve">צריכה להיות </w:t>
      </w:r>
      <w:r>
        <w:rPr>
          <w:rFonts w:hint="cs"/>
          <w:rtl/>
        </w:rPr>
        <w:t>סמוכה לברכה, ו</w:t>
      </w:r>
      <w:r w:rsidR="008D09A2">
        <w:rPr>
          <w:rFonts w:hint="cs"/>
          <w:rtl/>
        </w:rPr>
        <w:t>ה</w:t>
      </w:r>
      <w:r>
        <w:rPr>
          <w:rFonts w:hint="cs"/>
          <w:rtl/>
        </w:rPr>
        <w:t>נטילה בבוקר אינה סמוכה</w:t>
      </w:r>
      <w:r w:rsidR="00A75336">
        <w:rPr>
          <w:rFonts w:hint="cs"/>
          <w:rtl/>
        </w:rPr>
        <w:t xml:space="preserve"> לברכת כהנים</w:t>
      </w:r>
      <w:r>
        <w:rPr>
          <w:rFonts w:hint="cs"/>
          <w:rtl/>
        </w:rPr>
        <w:t xml:space="preserve">. </w:t>
      </w:r>
      <w:r w:rsidRPr="00C203D7">
        <w:rPr>
          <w:rFonts w:hint="cs"/>
          <w:b/>
          <w:bCs/>
          <w:rtl/>
        </w:rPr>
        <w:t>השני</w:t>
      </w:r>
      <w:r>
        <w:rPr>
          <w:rFonts w:hint="cs"/>
          <w:rtl/>
        </w:rPr>
        <w:t xml:space="preserve">, אם הגמרא הכותבת </w:t>
      </w:r>
      <w:r w:rsidR="00623282">
        <w:rPr>
          <w:rFonts w:hint="cs"/>
          <w:rtl/>
        </w:rPr>
        <w:t>שיש ליטול ידיים לפני ברכת כהנים דנה במקרה בו לא נטלו בבוקר</w:t>
      </w:r>
      <w:r w:rsidR="003E52C3">
        <w:rPr>
          <w:rFonts w:hint="cs"/>
          <w:rtl/>
        </w:rPr>
        <w:t xml:space="preserve"> וכהבנת</w:t>
      </w:r>
      <w:r w:rsidR="00BD3C34">
        <w:rPr>
          <w:rFonts w:hint="cs"/>
          <w:rtl/>
        </w:rPr>
        <w:t xml:space="preserve"> הרמב''ם</w:t>
      </w:r>
      <w:r w:rsidR="00623282">
        <w:rPr>
          <w:rFonts w:hint="cs"/>
          <w:rtl/>
        </w:rPr>
        <w:t>, מדוע צריך לומר שיש ליטול מחמת ברכת כהנים</w:t>
      </w:r>
      <w:r w:rsidR="00D412D7">
        <w:rPr>
          <w:rFonts w:hint="cs"/>
          <w:rtl/>
        </w:rPr>
        <w:t>?</w:t>
      </w:r>
      <w:r w:rsidR="00871A30">
        <w:rPr>
          <w:rFonts w:hint="cs"/>
          <w:rtl/>
        </w:rPr>
        <w:t xml:space="preserve"> </w:t>
      </w:r>
      <w:r w:rsidR="003E52C3">
        <w:rPr>
          <w:rFonts w:hint="cs"/>
          <w:rtl/>
        </w:rPr>
        <w:t>יש לציין דבר יותר בסיסי, שלא ניתן לומר דברי תורה לפני נטיל</w:t>
      </w:r>
      <w:r w:rsidR="00C203D7">
        <w:rPr>
          <w:rFonts w:hint="cs"/>
          <w:rtl/>
        </w:rPr>
        <w:t>ה</w:t>
      </w:r>
      <w:r w:rsidR="00B653F9">
        <w:rPr>
          <w:rFonts w:hint="cs"/>
          <w:rtl/>
        </w:rPr>
        <w:t>. אלא וודאי שמדובר במקרה בו נטלו בבוקר</w:t>
      </w:r>
      <w:r w:rsidR="00D7792D">
        <w:rPr>
          <w:rStyle w:val="a5"/>
          <w:rtl/>
        </w:rPr>
        <w:footnoteReference w:id="2"/>
      </w:r>
      <w:r w:rsidR="00623282">
        <w:rPr>
          <w:rFonts w:hint="cs"/>
          <w:rtl/>
        </w:rPr>
        <w:t xml:space="preserve">. </w:t>
      </w:r>
    </w:p>
    <w:p w14:paraId="39B4B480" w14:textId="59D7C5A1" w:rsidR="00A2321D" w:rsidRDefault="00A2321D" w:rsidP="00374660">
      <w:pPr>
        <w:spacing w:after="100"/>
        <w:rPr>
          <w:u w:val="single"/>
          <w:rtl/>
        </w:rPr>
      </w:pPr>
      <w:r>
        <w:rPr>
          <w:rFonts w:hint="cs"/>
          <w:u w:val="single"/>
          <w:rtl/>
        </w:rPr>
        <w:t>להלכה</w:t>
      </w:r>
    </w:p>
    <w:p w14:paraId="48C66CEF" w14:textId="3D2EF535" w:rsidR="00A2321D" w:rsidRDefault="00A2321D" w:rsidP="00374660">
      <w:pPr>
        <w:spacing w:after="100"/>
        <w:rPr>
          <w:rtl/>
        </w:rPr>
      </w:pPr>
      <w:r>
        <w:rPr>
          <w:rFonts w:hint="cs"/>
          <w:rtl/>
        </w:rPr>
        <w:t>נחלקו האחרונים בפסק ההלכה:</w:t>
      </w:r>
    </w:p>
    <w:p w14:paraId="140AFECD" w14:textId="5ABEAF1B" w:rsidR="00293350" w:rsidRDefault="00293350" w:rsidP="00374660">
      <w:pPr>
        <w:spacing w:after="100"/>
        <w:rPr>
          <w:rtl/>
        </w:rPr>
      </w:pPr>
      <w:r>
        <w:rPr>
          <w:rFonts w:hint="cs"/>
          <w:rtl/>
        </w:rPr>
        <w:t xml:space="preserve">א. </w:t>
      </w:r>
      <w:r w:rsidR="00812F6B" w:rsidRPr="00812F6B">
        <w:rPr>
          <w:rFonts w:hint="cs"/>
          <w:b/>
          <w:bCs/>
          <w:rtl/>
        </w:rPr>
        <w:t>השולחן ערוך</w:t>
      </w:r>
      <w:r w:rsidR="00812F6B">
        <w:rPr>
          <w:rFonts w:hint="cs"/>
          <w:rtl/>
        </w:rPr>
        <w:t xml:space="preserve"> </w:t>
      </w:r>
      <w:r w:rsidR="00812F6B">
        <w:rPr>
          <w:rFonts w:hint="cs"/>
          <w:sz w:val="18"/>
          <w:szCs w:val="18"/>
          <w:rtl/>
        </w:rPr>
        <w:t xml:space="preserve">(קכח, ו - ז) </w:t>
      </w:r>
      <w:r w:rsidR="009C74E6" w:rsidRPr="009C74E6">
        <w:rPr>
          <w:rFonts w:hint="cs"/>
          <w:b/>
          <w:bCs/>
          <w:rtl/>
        </w:rPr>
        <w:t>והב''ח</w:t>
      </w:r>
      <w:r w:rsidR="009C74E6">
        <w:rPr>
          <w:rFonts w:hint="cs"/>
          <w:rtl/>
        </w:rPr>
        <w:t xml:space="preserve"> </w:t>
      </w:r>
      <w:r w:rsidR="009C74E6">
        <w:rPr>
          <w:rFonts w:hint="cs"/>
          <w:sz w:val="18"/>
          <w:szCs w:val="18"/>
          <w:rtl/>
        </w:rPr>
        <w:t xml:space="preserve">(שם, ג) </w:t>
      </w:r>
      <w:r w:rsidR="00812F6B">
        <w:rPr>
          <w:rFonts w:hint="cs"/>
          <w:rtl/>
        </w:rPr>
        <w:t>פסק</w:t>
      </w:r>
      <w:r w:rsidR="009C74E6">
        <w:rPr>
          <w:rFonts w:hint="cs"/>
          <w:rtl/>
        </w:rPr>
        <w:t>ו</w:t>
      </w:r>
      <w:r w:rsidR="00812F6B">
        <w:rPr>
          <w:rFonts w:hint="cs"/>
          <w:rtl/>
        </w:rPr>
        <w:t xml:space="preserve"> כדעת רש''י, שיש ליטול ידיים </w:t>
      </w:r>
      <w:r w:rsidR="009C74E6">
        <w:rPr>
          <w:rFonts w:hint="cs"/>
          <w:rtl/>
        </w:rPr>
        <w:t xml:space="preserve">לפני ברכת כהנים גם </w:t>
      </w:r>
      <w:r w:rsidR="0004680D">
        <w:rPr>
          <w:rFonts w:hint="cs"/>
          <w:rtl/>
        </w:rPr>
        <w:t xml:space="preserve">אם </w:t>
      </w:r>
      <w:r w:rsidR="009C74E6">
        <w:rPr>
          <w:rFonts w:hint="cs"/>
          <w:rtl/>
        </w:rPr>
        <w:t xml:space="preserve">נטלו בבוקר. </w:t>
      </w:r>
      <w:r w:rsidR="00C52BAC">
        <w:rPr>
          <w:rFonts w:hint="cs"/>
          <w:rtl/>
        </w:rPr>
        <w:t>אולם</w:t>
      </w:r>
      <w:r w:rsidR="009C74E6">
        <w:rPr>
          <w:rFonts w:hint="cs"/>
          <w:rtl/>
        </w:rPr>
        <w:t xml:space="preserve">, במקרה </w:t>
      </w:r>
      <w:r w:rsidR="008D09A2">
        <w:rPr>
          <w:rFonts w:hint="cs"/>
          <w:rtl/>
        </w:rPr>
        <w:t xml:space="preserve">זה </w:t>
      </w:r>
      <w:r w:rsidR="009C74E6">
        <w:rPr>
          <w:rFonts w:hint="cs"/>
          <w:rtl/>
        </w:rPr>
        <w:t xml:space="preserve">יש ליטול ידיים ללא ברכה, </w:t>
      </w:r>
      <w:r w:rsidR="008D09A2">
        <w:rPr>
          <w:rFonts w:hint="cs"/>
          <w:rtl/>
        </w:rPr>
        <w:t>ו</w:t>
      </w:r>
      <w:r w:rsidR="009C74E6">
        <w:rPr>
          <w:rFonts w:hint="cs"/>
          <w:rtl/>
        </w:rPr>
        <w:t xml:space="preserve">לחשוש </w:t>
      </w:r>
      <w:r w:rsidR="0004680D">
        <w:rPr>
          <w:rFonts w:hint="cs"/>
          <w:rtl/>
        </w:rPr>
        <w:t>ל</w:t>
      </w:r>
      <w:r w:rsidR="009C74E6">
        <w:rPr>
          <w:rFonts w:hint="cs"/>
          <w:rtl/>
        </w:rPr>
        <w:t xml:space="preserve">רמב''ם הסובר </w:t>
      </w:r>
      <w:r w:rsidR="0004680D">
        <w:rPr>
          <w:rFonts w:hint="cs"/>
          <w:rtl/>
        </w:rPr>
        <w:t>ש</w:t>
      </w:r>
      <w:r w:rsidR="009C74E6">
        <w:rPr>
          <w:rFonts w:hint="cs"/>
          <w:rtl/>
        </w:rPr>
        <w:t>אין ליטול כלל</w:t>
      </w:r>
      <w:r w:rsidR="0004680D">
        <w:rPr>
          <w:rFonts w:hint="cs"/>
          <w:rtl/>
        </w:rPr>
        <w:t>,</w:t>
      </w:r>
      <w:r w:rsidR="00D25998">
        <w:rPr>
          <w:rFonts w:hint="cs"/>
          <w:rtl/>
        </w:rPr>
        <w:t xml:space="preserve"> ורק כאשר לא נטלו </w:t>
      </w:r>
      <w:r w:rsidR="00C52BAC">
        <w:rPr>
          <w:rFonts w:hint="cs"/>
          <w:rtl/>
        </w:rPr>
        <w:t xml:space="preserve">בבוקר </w:t>
      </w:r>
      <w:r w:rsidR="00D25998">
        <w:rPr>
          <w:rFonts w:hint="cs"/>
          <w:rtl/>
        </w:rPr>
        <w:t>יש ליטול ידיים בברכה</w:t>
      </w:r>
      <w:r w:rsidR="009C74E6">
        <w:rPr>
          <w:rFonts w:hint="cs"/>
          <w:rtl/>
        </w:rPr>
        <w:t>.</w:t>
      </w:r>
      <w:r w:rsidR="00C52BAC">
        <w:rPr>
          <w:rFonts w:hint="cs"/>
          <w:rtl/>
        </w:rPr>
        <w:t xml:space="preserve"> כמו כן, במקרה בו אין מים לנטילה ונטלו בבוקר, ניתן </w:t>
      </w:r>
      <w:r w:rsidR="004A743A">
        <w:rPr>
          <w:rFonts w:hint="cs"/>
          <w:rtl/>
        </w:rPr>
        <w:t xml:space="preserve">בדיעבד </w:t>
      </w:r>
      <w:r w:rsidR="00981B17">
        <w:rPr>
          <w:rFonts w:hint="cs"/>
          <w:rtl/>
        </w:rPr>
        <w:t>לסמוך על שיטת הרמב''ם ולברך ברכת כהנים.</w:t>
      </w:r>
    </w:p>
    <w:p w14:paraId="4BAF5E88" w14:textId="1A3A8BE5" w:rsidR="00293350" w:rsidRDefault="00293350" w:rsidP="00374660">
      <w:pPr>
        <w:spacing w:after="100"/>
        <w:rPr>
          <w:rtl/>
        </w:rPr>
      </w:pPr>
      <w:r>
        <w:rPr>
          <w:rFonts w:hint="cs"/>
          <w:rtl/>
        </w:rPr>
        <w:t>ב.</w:t>
      </w:r>
      <w:r w:rsidR="00D25998">
        <w:rPr>
          <w:rFonts w:hint="cs"/>
          <w:rtl/>
        </w:rPr>
        <w:t xml:space="preserve"> </w:t>
      </w:r>
      <w:r w:rsidR="00C52BAC" w:rsidRPr="004A743A">
        <w:rPr>
          <w:rFonts w:hint="cs"/>
          <w:b/>
          <w:bCs/>
          <w:rtl/>
        </w:rPr>
        <w:t xml:space="preserve">האליה רבה </w:t>
      </w:r>
      <w:r w:rsidR="00124FBF" w:rsidRPr="008E6C86">
        <w:rPr>
          <w:rFonts w:hint="cs"/>
          <w:sz w:val="18"/>
          <w:szCs w:val="18"/>
          <w:rtl/>
        </w:rPr>
        <w:t>(</w:t>
      </w:r>
      <w:r w:rsidR="008E6C86" w:rsidRPr="008E6C86">
        <w:rPr>
          <w:rFonts w:hint="cs"/>
          <w:sz w:val="18"/>
          <w:szCs w:val="18"/>
          <w:rtl/>
        </w:rPr>
        <w:t>שם, יג</w:t>
      </w:r>
      <w:r w:rsidR="00124FBF" w:rsidRPr="008E6C86">
        <w:rPr>
          <w:rFonts w:hint="cs"/>
          <w:sz w:val="18"/>
          <w:szCs w:val="18"/>
          <w:rtl/>
        </w:rPr>
        <w:t>)</w:t>
      </w:r>
      <w:r w:rsidR="00124FBF">
        <w:rPr>
          <w:rFonts w:hint="cs"/>
          <w:b/>
          <w:bCs/>
          <w:sz w:val="18"/>
          <w:szCs w:val="18"/>
          <w:rtl/>
        </w:rPr>
        <w:t xml:space="preserve"> </w:t>
      </w:r>
      <w:r w:rsidR="004A743A" w:rsidRPr="004A743A">
        <w:rPr>
          <w:rFonts w:hint="cs"/>
          <w:b/>
          <w:bCs/>
          <w:rtl/>
        </w:rPr>
        <w:t>והמשנה ברורה</w:t>
      </w:r>
      <w:r w:rsidR="004A743A">
        <w:rPr>
          <w:rFonts w:hint="cs"/>
          <w:rtl/>
        </w:rPr>
        <w:t xml:space="preserve"> </w:t>
      </w:r>
      <w:r w:rsidR="00124FBF">
        <w:rPr>
          <w:rFonts w:hint="cs"/>
          <w:sz w:val="18"/>
          <w:szCs w:val="18"/>
          <w:rtl/>
        </w:rPr>
        <w:t>(</w:t>
      </w:r>
      <w:r w:rsidR="008E6C86">
        <w:rPr>
          <w:rFonts w:hint="cs"/>
          <w:sz w:val="18"/>
          <w:szCs w:val="18"/>
          <w:rtl/>
        </w:rPr>
        <w:t>שם, כד</w:t>
      </w:r>
      <w:r w:rsidR="00124FBF">
        <w:rPr>
          <w:rFonts w:hint="cs"/>
          <w:sz w:val="18"/>
          <w:szCs w:val="18"/>
          <w:rtl/>
        </w:rPr>
        <w:t xml:space="preserve">) </w:t>
      </w:r>
      <w:r w:rsidR="004A743A">
        <w:rPr>
          <w:rFonts w:hint="cs"/>
          <w:rtl/>
        </w:rPr>
        <w:t xml:space="preserve">חלקו וסברו, שבכל עניין אין ליטול ידיים בברכה לפני ברכת כהנים, גם אם לא נטלו ידיים בבוקר. </w:t>
      </w:r>
      <w:r w:rsidR="00003327">
        <w:rPr>
          <w:rFonts w:hint="cs"/>
          <w:rtl/>
        </w:rPr>
        <w:t>בטעם הדבר נימק האליה רבה, שייתכן שבכלל לא תיקנו ברכה על נטילה זו, ועל אף שהטור כתב שיש לברך, לא בהכרח ששאר הראשונים מסכימים עם שיטתו.</w:t>
      </w:r>
    </w:p>
    <w:p w14:paraId="786513B5" w14:textId="328C8247" w:rsidR="00225757" w:rsidRDefault="00225757" w:rsidP="00374660">
      <w:pPr>
        <w:spacing w:after="100"/>
        <w:rPr>
          <w:rtl/>
        </w:rPr>
      </w:pPr>
      <w:r>
        <w:rPr>
          <w:rFonts w:hint="cs"/>
          <w:rtl/>
        </w:rPr>
        <w:t>מחמת כך הוסיף המשנה ברורה</w:t>
      </w:r>
      <w:r w:rsidR="00E23CD5">
        <w:rPr>
          <w:rFonts w:hint="cs"/>
          <w:rtl/>
        </w:rPr>
        <w:t xml:space="preserve"> </w:t>
      </w:r>
      <w:r w:rsidR="00E23CD5">
        <w:rPr>
          <w:rFonts w:hint="cs"/>
          <w:sz w:val="18"/>
          <w:szCs w:val="18"/>
          <w:rtl/>
        </w:rPr>
        <w:t>(שם)</w:t>
      </w:r>
      <w:r>
        <w:rPr>
          <w:rFonts w:hint="cs"/>
          <w:rtl/>
        </w:rPr>
        <w:t xml:space="preserve">, שכהן ירא שמיים ישתדל שלא לגעת בשום דבר מטונף מהרגע בו נטל את ידיו בבוקר. שכן אם ייגע בדבר מטונף ייכנס לספק, שהרי כאמור לדעת השולחן ערוך והב''ח הוא מתחייב בנטילת ידיים בברכה במקרה זה, ועל אף שלמעשה לא נוקטים כמותם, מכל מקום יש להיזהר שלא להיכנס לספקות הלכתיים </w:t>
      </w:r>
      <w:r w:rsidR="00B65718">
        <w:rPr>
          <w:rFonts w:hint="cs"/>
          <w:rtl/>
        </w:rPr>
        <w:t>שלא לצורך</w:t>
      </w:r>
      <w:r>
        <w:rPr>
          <w:rFonts w:hint="cs"/>
          <w:rtl/>
        </w:rPr>
        <w:t>.</w:t>
      </w:r>
    </w:p>
    <w:p w14:paraId="06B92F51" w14:textId="48EB0806" w:rsidR="00A2321D" w:rsidRPr="00D77DFD" w:rsidRDefault="009836E1" w:rsidP="003E52C3">
      <w:pPr>
        <w:rPr>
          <w:u w:val="single"/>
          <w:rtl/>
        </w:rPr>
      </w:pPr>
      <w:r w:rsidRPr="00D77DFD">
        <w:rPr>
          <w:rFonts w:hint="cs"/>
          <w:u w:val="single"/>
          <w:rtl/>
        </w:rPr>
        <w:lastRenderedPageBreak/>
        <w:t>נטילת הלווים</w:t>
      </w:r>
    </w:p>
    <w:p w14:paraId="126AD9A7" w14:textId="487B1BF1" w:rsidR="00D27BEF" w:rsidRDefault="00D27BEF" w:rsidP="003E52C3">
      <w:pPr>
        <w:rPr>
          <w:rtl/>
        </w:rPr>
      </w:pPr>
      <w:r>
        <w:rPr>
          <w:rFonts w:hint="cs"/>
          <w:rtl/>
        </w:rPr>
        <w:t xml:space="preserve">כאשר הגמרא כותבת שהכהנים צריכים ליטול את ידיהם לפני העלייה לדוכן, היא לא מציינת שנטילה זו צריכה להתבצע בידי מישהו אחר. משום כך תמה </w:t>
      </w:r>
      <w:r w:rsidRPr="00D27BEF">
        <w:rPr>
          <w:rFonts w:hint="cs"/>
          <w:b/>
          <w:bCs/>
          <w:rtl/>
        </w:rPr>
        <w:t>הבית יוסף</w:t>
      </w:r>
      <w:r>
        <w:rPr>
          <w:rFonts w:hint="cs"/>
          <w:rtl/>
        </w:rPr>
        <w:t xml:space="preserve"> </w:t>
      </w:r>
      <w:r>
        <w:rPr>
          <w:rFonts w:hint="cs"/>
          <w:sz w:val="18"/>
          <w:szCs w:val="18"/>
          <w:rtl/>
        </w:rPr>
        <w:t xml:space="preserve">(קכח, ו) </w:t>
      </w:r>
      <w:r>
        <w:rPr>
          <w:rFonts w:hint="cs"/>
          <w:rtl/>
        </w:rPr>
        <w:t xml:space="preserve">מהיכן הגיע מנהג ארץ ספרד שהלווים נוטלים ידי הכהנים. עד שמצא </w:t>
      </w:r>
      <w:r w:rsidRPr="00233A68">
        <w:rPr>
          <w:rFonts w:hint="cs"/>
          <w:b/>
          <w:bCs/>
          <w:rtl/>
        </w:rPr>
        <w:t>בזוהר</w:t>
      </w:r>
      <w:r>
        <w:rPr>
          <w:rFonts w:hint="cs"/>
          <w:rtl/>
        </w:rPr>
        <w:t xml:space="preserve"> בפרשת נשא </w:t>
      </w:r>
      <w:r>
        <w:rPr>
          <w:rFonts w:hint="cs"/>
          <w:sz w:val="18"/>
          <w:szCs w:val="18"/>
          <w:rtl/>
        </w:rPr>
        <w:t>(קמו ע''ב)</w:t>
      </w:r>
      <w:r>
        <w:rPr>
          <w:rFonts w:hint="cs"/>
          <w:rtl/>
        </w:rPr>
        <w:t xml:space="preserve">, שהלווים שהם קדושים, </w:t>
      </w:r>
      <w:r w:rsidR="008D09A2">
        <w:rPr>
          <w:rFonts w:hint="cs"/>
          <w:rtl/>
        </w:rPr>
        <w:t xml:space="preserve">והם </w:t>
      </w:r>
      <w:r>
        <w:rPr>
          <w:rFonts w:hint="cs"/>
          <w:rtl/>
        </w:rPr>
        <w:t>צריכים ליטול את ידי הכהנים הקדושים.</w:t>
      </w:r>
    </w:p>
    <w:p w14:paraId="3E1FE246" w14:textId="4B5413CA" w:rsidR="00A74774" w:rsidRPr="00C153F3" w:rsidRDefault="00D27BEF" w:rsidP="00C153F3">
      <w:pPr>
        <w:rPr>
          <w:rtl/>
        </w:rPr>
      </w:pPr>
      <w:r w:rsidRPr="00D27BEF">
        <w:rPr>
          <w:rFonts w:hint="cs"/>
          <w:b/>
          <w:bCs/>
          <w:rtl/>
        </w:rPr>
        <w:t>הב''ח</w:t>
      </w:r>
      <w:r>
        <w:rPr>
          <w:rFonts w:hint="cs"/>
          <w:rtl/>
        </w:rPr>
        <w:t xml:space="preserve"> </w:t>
      </w:r>
      <w:r w:rsidRPr="00D27BEF">
        <w:rPr>
          <w:rFonts w:hint="cs"/>
          <w:sz w:val="18"/>
          <w:szCs w:val="18"/>
          <w:rtl/>
        </w:rPr>
        <w:t>(</w:t>
      </w:r>
      <w:r w:rsidR="00050C70">
        <w:rPr>
          <w:rFonts w:hint="cs"/>
          <w:sz w:val="18"/>
          <w:szCs w:val="18"/>
          <w:rtl/>
        </w:rPr>
        <w:t>שם, ג</w:t>
      </w:r>
      <w:r w:rsidRPr="00D27BEF">
        <w:rPr>
          <w:rFonts w:hint="cs"/>
          <w:sz w:val="18"/>
          <w:szCs w:val="18"/>
          <w:rtl/>
        </w:rPr>
        <w:t>)</w:t>
      </w:r>
      <w:r>
        <w:rPr>
          <w:rFonts w:hint="cs"/>
          <w:sz w:val="18"/>
          <w:szCs w:val="18"/>
          <w:rtl/>
        </w:rPr>
        <w:t xml:space="preserve"> </w:t>
      </w:r>
      <w:r>
        <w:rPr>
          <w:rFonts w:hint="cs"/>
          <w:rtl/>
        </w:rPr>
        <w:t xml:space="preserve">הוסיף </w:t>
      </w:r>
      <w:r w:rsidR="003317C1">
        <w:rPr>
          <w:rFonts w:hint="cs"/>
          <w:rtl/>
        </w:rPr>
        <w:t xml:space="preserve">שמצא במחזור ישן </w:t>
      </w:r>
      <w:r>
        <w:rPr>
          <w:rFonts w:hint="cs"/>
          <w:rtl/>
        </w:rPr>
        <w:t xml:space="preserve">בשם </w:t>
      </w:r>
      <w:r w:rsidRPr="00D27BEF">
        <w:rPr>
          <w:rFonts w:hint="cs"/>
          <w:b/>
          <w:bCs/>
          <w:rtl/>
        </w:rPr>
        <w:t>המהר''י מולין</w:t>
      </w:r>
      <w:r>
        <w:rPr>
          <w:rFonts w:hint="cs"/>
          <w:rtl/>
        </w:rPr>
        <w:t xml:space="preserve">, שבמקרה בו אין לווים ייטול בכור את ידי הכהנים, שכן </w:t>
      </w:r>
      <w:r w:rsidR="008D09A2">
        <w:rPr>
          <w:rFonts w:hint="cs"/>
          <w:rtl/>
        </w:rPr>
        <w:t>למרות שהבכורות הוחלפו בלוויים הרי שנשארה בהם מעט קדושה.</w:t>
      </w:r>
      <w:r>
        <w:rPr>
          <w:rFonts w:hint="cs"/>
          <w:rtl/>
        </w:rPr>
        <w:t xml:space="preserve"> במקרה בו אין לוי ואין </w:t>
      </w:r>
      <w:r w:rsidR="008D09A2">
        <w:rPr>
          <w:rFonts w:hint="cs"/>
          <w:rtl/>
        </w:rPr>
        <w:t>בכור</w:t>
      </w:r>
      <w:r>
        <w:rPr>
          <w:rFonts w:hint="cs"/>
          <w:rtl/>
        </w:rPr>
        <w:t>, כתבו האחרונים שעדיף שייטול הכהן את ידיו בעצמו, מאשר שישראל ייטול את ידיו.</w:t>
      </w:r>
      <w:r w:rsidR="00A74774">
        <w:rPr>
          <w:rFonts w:hint="cs"/>
          <w:rtl/>
        </w:rPr>
        <w:t xml:space="preserve"> ובלשו</w:t>
      </w:r>
      <w:r w:rsidR="00C153F3">
        <w:rPr>
          <w:rFonts w:hint="cs"/>
          <w:rtl/>
        </w:rPr>
        <w:t xml:space="preserve">ן </w:t>
      </w:r>
      <w:r w:rsidR="00C153F3" w:rsidRPr="00C153F3">
        <w:rPr>
          <w:rFonts w:hint="cs"/>
          <w:b/>
          <w:bCs/>
          <w:rtl/>
        </w:rPr>
        <w:t>המשנה ברורה</w:t>
      </w:r>
      <w:r w:rsidR="00C153F3">
        <w:rPr>
          <w:rFonts w:hint="cs"/>
          <w:rtl/>
        </w:rPr>
        <w:t xml:space="preserve"> </w:t>
      </w:r>
      <w:r w:rsidR="00C153F3">
        <w:rPr>
          <w:rFonts w:hint="cs"/>
          <w:sz w:val="18"/>
          <w:szCs w:val="18"/>
          <w:rtl/>
        </w:rPr>
        <w:t>(שם, כב)</w:t>
      </w:r>
      <w:r w:rsidR="00C153F3">
        <w:rPr>
          <w:rFonts w:hint="cs"/>
          <w:rtl/>
        </w:rPr>
        <w:t>:</w:t>
      </w:r>
    </w:p>
    <w:p w14:paraId="355F5A14" w14:textId="5C6BCA78" w:rsidR="00A2321D" w:rsidRDefault="00C153F3" w:rsidP="009501D0">
      <w:pPr>
        <w:ind w:left="720"/>
        <w:rPr>
          <w:rtl/>
        </w:rPr>
      </w:pPr>
      <w:r>
        <w:rPr>
          <w:rFonts w:cs="Arial" w:hint="cs"/>
          <w:rtl/>
        </w:rPr>
        <w:t>''</w:t>
      </w:r>
      <w:r w:rsidRPr="00C153F3">
        <w:rPr>
          <w:rFonts w:cs="Arial"/>
          <w:rtl/>
        </w:rPr>
        <w:t>והלוי יוצק מים - וכשאין לוי יוצק בכור פטר רחם</w:t>
      </w:r>
      <w:r w:rsidR="000A4E1C">
        <w:rPr>
          <w:rFonts w:cs="Arial" w:hint="cs"/>
          <w:rtl/>
        </w:rPr>
        <w:t>,</w:t>
      </w:r>
      <w:r w:rsidRPr="00C153F3">
        <w:rPr>
          <w:rFonts w:cs="Arial"/>
          <w:rtl/>
        </w:rPr>
        <w:t xml:space="preserve"> דהוא ג</w:t>
      </w:r>
      <w:r w:rsidR="000A4E1C">
        <w:rPr>
          <w:rFonts w:cs="Arial" w:hint="cs"/>
          <w:rtl/>
        </w:rPr>
        <w:t xml:space="preserve">ם </w:t>
      </w:r>
      <w:r w:rsidRPr="00C153F3">
        <w:rPr>
          <w:rFonts w:cs="Arial"/>
          <w:rtl/>
        </w:rPr>
        <w:t>כ</w:t>
      </w:r>
      <w:r w:rsidR="000A4E1C">
        <w:rPr>
          <w:rFonts w:cs="Arial" w:hint="cs"/>
          <w:rtl/>
        </w:rPr>
        <w:t>ן</w:t>
      </w:r>
      <w:r w:rsidRPr="00C153F3">
        <w:rPr>
          <w:rFonts w:cs="Arial"/>
          <w:rtl/>
        </w:rPr>
        <w:t xml:space="preserve"> קדוש קצת</w:t>
      </w:r>
      <w:r w:rsidR="000A4E1C">
        <w:rPr>
          <w:rFonts w:cs="Arial" w:hint="cs"/>
          <w:rtl/>
        </w:rPr>
        <w:t>.</w:t>
      </w:r>
      <w:r w:rsidRPr="00C153F3">
        <w:rPr>
          <w:rFonts w:cs="Arial"/>
          <w:rtl/>
        </w:rPr>
        <w:t xml:space="preserve"> ואם אין גם בכור טוב שיטיל הכהן בעצמו משיציק ישראל על ידו</w:t>
      </w:r>
      <w:r w:rsidR="000A4E1C">
        <w:rPr>
          <w:rFonts w:cs="Arial" w:hint="cs"/>
          <w:rtl/>
        </w:rPr>
        <w:t>,</w:t>
      </w:r>
      <w:r w:rsidRPr="00C153F3">
        <w:rPr>
          <w:rFonts w:cs="Arial"/>
          <w:rtl/>
        </w:rPr>
        <w:t xml:space="preserve"> ואף שהלוי </w:t>
      </w:r>
      <w:r w:rsidR="000A4E1C">
        <w:rPr>
          <w:rFonts w:cs="Arial" w:hint="cs"/>
          <w:rtl/>
        </w:rPr>
        <w:t>ת</w:t>
      </w:r>
      <w:r w:rsidR="002225AC">
        <w:rPr>
          <w:rFonts w:cs="Arial" w:hint="cs"/>
          <w:rtl/>
        </w:rPr>
        <w:t>ל</w:t>
      </w:r>
      <w:r w:rsidR="000A4E1C">
        <w:rPr>
          <w:rFonts w:cs="Arial" w:hint="cs"/>
          <w:rtl/>
        </w:rPr>
        <w:t xml:space="preserve">מיד חכם </w:t>
      </w:r>
      <w:r w:rsidRPr="00C153F3">
        <w:rPr>
          <w:rFonts w:cs="Arial"/>
          <w:rtl/>
        </w:rPr>
        <w:t>והכהן ע</w:t>
      </w:r>
      <w:r w:rsidR="000A4E1C">
        <w:rPr>
          <w:rFonts w:cs="Arial" w:hint="cs"/>
          <w:rtl/>
        </w:rPr>
        <w:t xml:space="preserve">ם </w:t>
      </w:r>
      <w:r w:rsidRPr="00C153F3">
        <w:rPr>
          <w:rFonts w:cs="Arial"/>
          <w:rtl/>
        </w:rPr>
        <w:t>ה</w:t>
      </w:r>
      <w:r w:rsidR="000A4E1C">
        <w:rPr>
          <w:rFonts w:cs="Arial" w:hint="cs"/>
          <w:rtl/>
        </w:rPr>
        <w:t>ארץ</w:t>
      </w:r>
      <w:r w:rsidRPr="00C153F3">
        <w:rPr>
          <w:rFonts w:cs="Arial"/>
          <w:rtl/>
        </w:rPr>
        <w:t xml:space="preserve"> יש להחמיר</w:t>
      </w:r>
      <w:r w:rsidR="000A4E1C">
        <w:rPr>
          <w:rFonts w:cs="Arial" w:hint="cs"/>
          <w:rtl/>
        </w:rPr>
        <w:t xml:space="preserve"> (וליטול),</w:t>
      </w:r>
      <w:r w:rsidRPr="00C153F3">
        <w:rPr>
          <w:rFonts w:cs="Arial"/>
          <w:rtl/>
        </w:rPr>
        <w:t xml:space="preserve"> </w:t>
      </w:r>
      <w:r w:rsidR="000A4E1C">
        <w:rPr>
          <w:rFonts w:cs="Arial" w:hint="cs"/>
          <w:rtl/>
        </w:rPr>
        <w:t xml:space="preserve">וכל שכן </w:t>
      </w:r>
      <w:r w:rsidRPr="00C153F3">
        <w:rPr>
          <w:rFonts w:cs="Arial"/>
          <w:rtl/>
        </w:rPr>
        <w:t xml:space="preserve">אם יש כהן אחד </w:t>
      </w:r>
      <w:r w:rsidR="000A4E1C">
        <w:rPr>
          <w:rFonts w:cs="Arial" w:hint="cs"/>
          <w:rtl/>
        </w:rPr>
        <w:t xml:space="preserve">תלמיד חכם </w:t>
      </w:r>
      <w:r w:rsidRPr="00C153F3">
        <w:rPr>
          <w:rFonts w:cs="Arial"/>
          <w:rtl/>
        </w:rPr>
        <w:t xml:space="preserve">דמציל את כולם ומחוייב ליצוק אף על </w:t>
      </w:r>
      <w:r w:rsidR="000A4E1C">
        <w:rPr>
          <w:rFonts w:cs="Arial" w:hint="cs"/>
          <w:rtl/>
        </w:rPr>
        <w:t xml:space="preserve">עם הארץ.'' </w:t>
      </w:r>
    </w:p>
    <w:p w14:paraId="2DF9B353" w14:textId="4F521877" w:rsidR="00233A68" w:rsidRDefault="004C27AA" w:rsidP="003E52C3">
      <w:pPr>
        <w:rPr>
          <w:rtl/>
        </w:rPr>
      </w:pPr>
      <w:r>
        <w:rPr>
          <w:rFonts w:hint="cs"/>
          <w:rtl/>
        </w:rPr>
        <w:t xml:space="preserve">א. </w:t>
      </w:r>
      <w:r w:rsidR="0046718C">
        <w:rPr>
          <w:rFonts w:hint="cs"/>
          <w:rtl/>
        </w:rPr>
        <w:t xml:space="preserve">על בסיס </w:t>
      </w:r>
      <w:r w:rsidR="009800E8">
        <w:rPr>
          <w:rFonts w:hint="cs"/>
          <w:rtl/>
        </w:rPr>
        <w:t xml:space="preserve">טעם הנטילה של </w:t>
      </w:r>
      <w:r w:rsidR="00233A68">
        <w:rPr>
          <w:rFonts w:hint="cs"/>
          <w:rtl/>
        </w:rPr>
        <w:t xml:space="preserve"> הלווים, מובא </w:t>
      </w:r>
      <w:r w:rsidR="00233A68" w:rsidRPr="00233A68">
        <w:rPr>
          <w:rFonts w:hint="cs"/>
          <w:b/>
          <w:bCs/>
          <w:rtl/>
        </w:rPr>
        <w:t>בספרא דצניעותא</w:t>
      </w:r>
      <w:r w:rsidR="00233A68">
        <w:rPr>
          <w:rFonts w:hint="cs"/>
          <w:rtl/>
        </w:rPr>
        <w:t xml:space="preserve"> </w:t>
      </w:r>
      <w:r w:rsidR="00A74774">
        <w:rPr>
          <w:rFonts w:hint="cs"/>
          <w:sz w:val="18"/>
          <w:szCs w:val="18"/>
          <w:rtl/>
        </w:rPr>
        <w:t xml:space="preserve">(שם) </w:t>
      </w:r>
      <w:r w:rsidR="009800E8">
        <w:rPr>
          <w:rFonts w:hint="cs"/>
          <w:rtl/>
        </w:rPr>
        <w:t xml:space="preserve">ובעקבותיו </w:t>
      </w:r>
      <w:r w:rsidR="008D09A2">
        <w:rPr>
          <w:rFonts w:hint="cs"/>
          <w:b/>
          <w:bCs/>
          <w:rtl/>
        </w:rPr>
        <w:t>ב</w:t>
      </w:r>
      <w:r w:rsidR="009800E8" w:rsidRPr="00C153F3">
        <w:rPr>
          <w:rFonts w:hint="cs"/>
          <w:b/>
          <w:bCs/>
          <w:rtl/>
        </w:rPr>
        <w:t>שולחן ערוך</w:t>
      </w:r>
      <w:r w:rsidR="009800E8">
        <w:rPr>
          <w:rFonts w:hint="cs"/>
          <w:rtl/>
        </w:rPr>
        <w:t xml:space="preserve"> </w:t>
      </w:r>
      <w:r w:rsidR="009800E8">
        <w:rPr>
          <w:rFonts w:hint="cs"/>
          <w:sz w:val="18"/>
          <w:szCs w:val="18"/>
          <w:rtl/>
        </w:rPr>
        <w:t>(קכח, ו)</w:t>
      </w:r>
      <w:r w:rsidR="009800E8">
        <w:rPr>
          <w:rFonts w:hint="cs"/>
          <w:rtl/>
        </w:rPr>
        <w:t xml:space="preserve"> </w:t>
      </w:r>
      <w:r w:rsidR="00233A68">
        <w:rPr>
          <w:rFonts w:hint="cs"/>
          <w:rtl/>
        </w:rPr>
        <w:t>שלפני שהלו</w:t>
      </w:r>
      <w:r w:rsidR="009800E8">
        <w:rPr>
          <w:rFonts w:hint="cs"/>
          <w:rtl/>
        </w:rPr>
        <w:t>י</w:t>
      </w:r>
      <w:r w:rsidR="00233A68">
        <w:rPr>
          <w:rFonts w:hint="cs"/>
          <w:rtl/>
        </w:rPr>
        <w:t xml:space="preserve"> נוטל את ידי הכהן</w:t>
      </w:r>
      <w:r w:rsidR="00A74774">
        <w:rPr>
          <w:rFonts w:hint="cs"/>
          <w:rtl/>
        </w:rPr>
        <w:t xml:space="preserve">, </w:t>
      </w:r>
      <w:r w:rsidR="009800E8">
        <w:rPr>
          <w:rFonts w:hint="cs"/>
          <w:rtl/>
        </w:rPr>
        <w:t xml:space="preserve">עליו </w:t>
      </w:r>
      <w:r w:rsidR="00A74774">
        <w:rPr>
          <w:rFonts w:hint="cs"/>
          <w:rtl/>
        </w:rPr>
        <w:t>ליטול ידיים בעצמ</w:t>
      </w:r>
      <w:r w:rsidR="009800E8">
        <w:rPr>
          <w:rFonts w:hint="cs"/>
          <w:rtl/>
        </w:rPr>
        <w:t>ו</w:t>
      </w:r>
      <w:r w:rsidR="00A74774">
        <w:rPr>
          <w:rFonts w:hint="cs"/>
          <w:rtl/>
        </w:rPr>
        <w:t>.</w:t>
      </w:r>
      <w:r>
        <w:rPr>
          <w:rFonts w:hint="cs"/>
          <w:rtl/>
        </w:rPr>
        <w:t xml:space="preserve"> ב. </w:t>
      </w:r>
      <w:r w:rsidRPr="004C27AA">
        <w:rPr>
          <w:rFonts w:hint="cs"/>
          <w:b/>
          <w:bCs/>
          <w:rtl/>
        </w:rPr>
        <w:t>הרמ''א</w:t>
      </w:r>
      <w:r>
        <w:rPr>
          <w:rFonts w:hint="cs"/>
          <w:rtl/>
        </w:rPr>
        <w:t xml:space="preserve"> </w:t>
      </w:r>
      <w:r>
        <w:rPr>
          <w:rFonts w:hint="cs"/>
          <w:sz w:val="18"/>
          <w:szCs w:val="18"/>
          <w:rtl/>
        </w:rPr>
        <w:t xml:space="preserve">(שם) </w:t>
      </w:r>
      <w:r>
        <w:rPr>
          <w:rFonts w:hint="cs"/>
          <w:rtl/>
        </w:rPr>
        <w:t>חלק וכתב</w:t>
      </w:r>
      <w:r w:rsidR="009800E8">
        <w:rPr>
          <w:rFonts w:hint="cs"/>
          <w:rtl/>
        </w:rPr>
        <w:t>,</w:t>
      </w:r>
      <w:r>
        <w:rPr>
          <w:rFonts w:hint="cs"/>
          <w:rtl/>
        </w:rPr>
        <w:t xml:space="preserve"> שהמנהג הוא שהלווים סומכים על הנטילה </w:t>
      </w:r>
      <w:r w:rsidR="008D09A2">
        <w:rPr>
          <w:rFonts w:hint="cs"/>
          <w:rtl/>
        </w:rPr>
        <w:t>של ה</w:t>
      </w:r>
      <w:r>
        <w:rPr>
          <w:rFonts w:hint="cs"/>
          <w:rtl/>
        </w:rPr>
        <w:t xml:space="preserve">בוקר. ג. </w:t>
      </w:r>
      <w:r w:rsidRPr="004C27AA">
        <w:rPr>
          <w:rFonts w:hint="cs"/>
          <w:b/>
          <w:bCs/>
          <w:rtl/>
        </w:rPr>
        <w:t xml:space="preserve">הב''ח </w:t>
      </w:r>
      <w:r w:rsidR="00855163" w:rsidRPr="00855163">
        <w:rPr>
          <w:rFonts w:hint="cs"/>
          <w:sz w:val="18"/>
          <w:szCs w:val="18"/>
          <w:rtl/>
        </w:rPr>
        <w:t>(שם, ג)</w:t>
      </w:r>
      <w:r w:rsidR="00855163">
        <w:rPr>
          <w:rFonts w:hint="cs"/>
          <w:b/>
          <w:bCs/>
          <w:sz w:val="18"/>
          <w:szCs w:val="18"/>
          <w:rtl/>
        </w:rPr>
        <w:t xml:space="preserve"> </w:t>
      </w:r>
      <w:r w:rsidRPr="004C27AA">
        <w:rPr>
          <w:rFonts w:hint="cs"/>
          <w:b/>
          <w:bCs/>
          <w:rtl/>
        </w:rPr>
        <w:t>והמשנה ברורה</w:t>
      </w:r>
      <w:r>
        <w:rPr>
          <w:rFonts w:hint="cs"/>
          <w:rtl/>
        </w:rPr>
        <w:t xml:space="preserve"> </w:t>
      </w:r>
      <w:r w:rsidR="00855163">
        <w:rPr>
          <w:rFonts w:hint="cs"/>
          <w:sz w:val="18"/>
          <w:szCs w:val="18"/>
          <w:rtl/>
        </w:rPr>
        <w:t xml:space="preserve">(שם, כג) </w:t>
      </w:r>
      <w:r>
        <w:rPr>
          <w:rFonts w:hint="cs"/>
          <w:rtl/>
        </w:rPr>
        <w:t xml:space="preserve">בדעה ממוצעת נקטו, </w:t>
      </w:r>
      <w:r w:rsidR="00855163">
        <w:rPr>
          <w:rFonts w:hint="cs"/>
          <w:rtl/>
        </w:rPr>
        <w:t>ש</w:t>
      </w:r>
      <w:r>
        <w:rPr>
          <w:rFonts w:hint="cs"/>
          <w:rtl/>
        </w:rPr>
        <w:t xml:space="preserve">במקרה בו </w:t>
      </w:r>
      <w:r w:rsidR="00855163">
        <w:rPr>
          <w:rFonts w:hint="cs"/>
          <w:rtl/>
        </w:rPr>
        <w:t>נגע</w:t>
      </w:r>
      <w:r w:rsidR="009F21FD">
        <w:rPr>
          <w:rFonts w:hint="cs"/>
          <w:rtl/>
        </w:rPr>
        <w:t xml:space="preserve"> הלוי </w:t>
      </w:r>
      <w:r w:rsidR="00855163">
        <w:rPr>
          <w:rFonts w:hint="cs"/>
          <w:rtl/>
        </w:rPr>
        <w:t>במקום מטונף, נכון שי</w:t>
      </w:r>
      <w:r w:rsidR="009F21FD">
        <w:rPr>
          <w:rFonts w:hint="cs"/>
          <w:rtl/>
        </w:rPr>
        <w:t>י</w:t>
      </w:r>
      <w:r w:rsidR="00855163">
        <w:rPr>
          <w:rFonts w:hint="cs"/>
          <w:rtl/>
        </w:rPr>
        <w:t>ט</w:t>
      </w:r>
      <w:r w:rsidR="009F21FD">
        <w:rPr>
          <w:rFonts w:hint="cs"/>
          <w:rtl/>
        </w:rPr>
        <w:t>ו</w:t>
      </w:r>
      <w:r w:rsidR="00855163">
        <w:rPr>
          <w:rFonts w:hint="cs"/>
          <w:rtl/>
        </w:rPr>
        <w:t xml:space="preserve">ל </w:t>
      </w:r>
      <w:r w:rsidR="009F21FD">
        <w:rPr>
          <w:rFonts w:hint="cs"/>
          <w:rtl/>
        </w:rPr>
        <w:t>ידיו</w:t>
      </w:r>
      <w:r w:rsidR="001B12FE">
        <w:rPr>
          <w:rFonts w:hint="cs"/>
          <w:rtl/>
        </w:rPr>
        <w:t>.</w:t>
      </w:r>
      <w:r w:rsidR="00233A68">
        <w:rPr>
          <w:rFonts w:hint="cs"/>
          <w:rtl/>
        </w:rPr>
        <w:t xml:space="preserve"> </w:t>
      </w:r>
    </w:p>
    <w:p w14:paraId="67A0B414" w14:textId="5BA62A70" w:rsidR="00A752E8" w:rsidRDefault="00A752E8" w:rsidP="003E52C3">
      <w:pPr>
        <w:rPr>
          <w:b/>
          <w:bCs/>
          <w:u w:val="single"/>
          <w:rtl/>
        </w:rPr>
      </w:pPr>
      <w:r>
        <w:rPr>
          <w:rFonts w:hint="cs"/>
          <w:b/>
          <w:bCs/>
          <w:u w:val="single"/>
          <w:rtl/>
        </w:rPr>
        <w:t xml:space="preserve">התכסות </w:t>
      </w:r>
      <w:r w:rsidR="00C05883">
        <w:rPr>
          <w:rFonts w:hint="cs"/>
          <w:b/>
          <w:bCs/>
          <w:u w:val="single"/>
          <w:rtl/>
        </w:rPr>
        <w:t>ב</w:t>
      </w:r>
      <w:r w:rsidR="001B12FE">
        <w:rPr>
          <w:rFonts w:hint="cs"/>
          <w:b/>
          <w:bCs/>
          <w:u w:val="single"/>
          <w:rtl/>
        </w:rPr>
        <w:t>טלית</w:t>
      </w:r>
    </w:p>
    <w:p w14:paraId="0A7082BD" w14:textId="061A149B" w:rsidR="004A2D83" w:rsidRDefault="00A52DA1" w:rsidP="004A2D83">
      <w:pPr>
        <w:rPr>
          <w:rtl/>
        </w:rPr>
      </w:pPr>
      <w:r>
        <w:rPr>
          <w:rFonts w:hint="cs"/>
          <w:rtl/>
        </w:rPr>
        <w:t xml:space="preserve">הגמרא במסכת </w:t>
      </w:r>
      <w:r w:rsidR="004A2D83">
        <w:rPr>
          <w:rFonts w:hint="cs"/>
          <w:rtl/>
        </w:rPr>
        <w:t xml:space="preserve">חגיגה </w:t>
      </w:r>
      <w:r>
        <w:rPr>
          <w:rFonts w:hint="cs"/>
          <w:sz w:val="18"/>
          <w:szCs w:val="18"/>
          <w:rtl/>
        </w:rPr>
        <w:t>(</w:t>
      </w:r>
      <w:r w:rsidR="004A2D83">
        <w:rPr>
          <w:rFonts w:hint="cs"/>
          <w:sz w:val="18"/>
          <w:szCs w:val="18"/>
          <w:rtl/>
        </w:rPr>
        <w:t>טז ע''א</w:t>
      </w:r>
      <w:r>
        <w:rPr>
          <w:rFonts w:hint="cs"/>
          <w:sz w:val="18"/>
          <w:szCs w:val="18"/>
          <w:rtl/>
        </w:rPr>
        <w:t>)</w:t>
      </w:r>
      <w:r>
        <w:rPr>
          <w:rFonts w:hint="cs"/>
          <w:rtl/>
        </w:rPr>
        <w:t xml:space="preserve"> כותבת,</w:t>
      </w:r>
      <w:r w:rsidR="004A2D83">
        <w:rPr>
          <w:rFonts w:hint="cs"/>
          <w:rtl/>
        </w:rPr>
        <w:t xml:space="preserve"> שהמסתכל בידי הכהנים בזמן ברכת כהנים כאשר בית המקדש היה קיים, עיניו </w:t>
      </w:r>
      <w:r w:rsidR="00DF01D9">
        <w:rPr>
          <w:rFonts w:hint="cs"/>
          <w:rtl/>
        </w:rPr>
        <w:t xml:space="preserve">היו </w:t>
      </w:r>
      <w:r w:rsidR="004A2D83">
        <w:rPr>
          <w:rFonts w:hint="cs"/>
          <w:rtl/>
        </w:rPr>
        <w:t>נחלשות</w:t>
      </w:r>
      <w:r w:rsidR="00241DC1">
        <w:rPr>
          <w:rFonts w:hint="cs"/>
          <w:rtl/>
        </w:rPr>
        <w:t xml:space="preserve">, כיוון שהוא מסתכל כביכול בשכינה היוצאת </w:t>
      </w:r>
      <w:r w:rsidR="00DF01D9">
        <w:rPr>
          <w:rFonts w:hint="cs"/>
          <w:rtl/>
        </w:rPr>
        <w:t>מבין ידיהם</w:t>
      </w:r>
      <w:r w:rsidR="004A2D83">
        <w:rPr>
          <w:rFonts w:hint="cs"/>
          <w:rtl/>
        </w:rPr>
        <w:t>. בזמן הזה בית המקדש חרב, אך בכל זאת מובא בירושלמי</w:t>
      </w:r>
      <w:r w:rsidR="00241DC1">
        <w:rPr>
          <w:rFonts w:hint="cs"/>
          <w:rtl/>
        </w:rPr>
        <w:t xml:space="preserve"> </w:t>
      </w:r>
      <w:r w:rsidR="00241DC1">
        <w:rPr>
          <w:rFonts w:hint="cs"/>
          <w:sz w:val="18"/>
          <w:szCs w:val="18"/>
          <w:rtl/>
        </w:rPr>
        <w:t>(מגילה )</w:t>
      </w:r>
      <w:r w:rsidR="004A2D83">
        <w:rPr>
          <w:rFonts w:hint="cs"/>
          <w:rtl/>
        </w:rPr>
        <w:t xml:space="preserve"> ונפסק </w:t>
      </w:r>
      <w:r w:rsidR="004A2D83" w:rsidRPr="004A2D83">
        <w:rPr>
          <w:rFonts w:hint="cs"/>
          <w:b/>
          <w:bCs/>
          <w:rtl/>
        </w:rPr>
        <w:t>ברמב''ם</w:t>
      </w:r>
      <w:r w:rsidR="004A2D83">
        <w:rPr>
          <w:rFonts w:hint="cs"/>
          <w:rtl/>
        </w:rPr>
        <w:t xml:space="preserve"> </w:t>
      </w:r>
      <w:r w:rsidR="00BE78AB">
        <w:rPr>
          <w:rFonts w:hint="cs"/>
          <w:sz w:val="18"/>
          <w:szCs w:val="18"/>
          <w:rtl/>
        </w:rPr>
        <w:t xml:space="preserve">(תפילה יד, ז) </w:t>
      </w:r>
      <w:r w:rsidR="004A2D83">
        <w:rPr>
          <w:rFonts w:hint="cs"/>
          <w:rtl/>
        </w:rPr>
        <w:t xml:space="preserve">שאין להסתכל </w:t>
      </w:r>
      <w:r w:rsidR="00DF01D9">
        <w:rPr>
          <w:rFonts w:hint="cs"/>
          <w:rtl/>
        </w:rPr>
        <w:t xml:space="preserve">בידי הכהנים, </w:t>
      </w:r>
      <w:r w:rsidR="004A2D83">
        <w:rPr>
          <w:rFonts w:hint="cs"/>
          <w:rtl/>
        </w:rPr>
        <w:t>כדי ש</w:t>
      </w:r>
      <w:r w:rsidR="001B12FE">
        <w:rPr>
          <w:rFonts w:hint="cs"/>
          <w:rtl/>
        </w:rPr>
        <w:t xml:space="preserve">המתברכים </w:t>
      </w:r>
      <w:r w:rsidR="004A2D83">
        <w:rPr>
          <w:rFonts w:hint="cs"/>
          <w:rtl/>
        </w:rPr>
        <w:t xml:space="preserve">לא יסיחו </w:t>
      </w:r>
      <w:r w:rsidR="001B12FE">
        <w:rPr>
          <w:rFonts w:hint="cs"/>
          <w:rtl/>
        </w:rPr>
        <w:t xml:space="preserve">את דעתם </w:t>
      </w:r>
      <w:r w:rsidR="004A2D83">
        <w:rPr>
          <w:rFonts w:hint="cs"/>
          <w:rtl/>
        </w:rPr>
        <w:t xml:space="preserve">מהברכה. </w:t>
      </w:r>
      <w:r w:rsidR="00DF01D9">
        <w:rPr>
          <w:rFonts w:hint="cs"/>
          <w:rtl/>
        </w:rPr>
        <w:t>ובלשונו:</w:t>
      </w:r>
    </w:p>
    <w:p w14:paraId="42FD32C3" w14:textId="4B66ABA4" w:rsidR="00DF01D9" w:rsidRDefault="00D11DE8" w:rsidP="00667D76">
      <w:pPr>
        <w:ind w:left="720"/>
        <w:rPr>
          <w:rtl/>
        </w:rPr>
      </w:pPr>
      <w:r>
        <w:rPr>
          <w:rFonts w:cs="Arial" w:hint="cs"/>
          <w:rtl/>
        </w:rPr>
        <w:t>''</w:t>
      </w:r>
      <w:r w:rsidRPr="00D11DE8">
        <w:rPr>
          <w:rFonts w:cs="Arial"/>
          <w:rtl/>
        </w:rPr>
        <w:t>כשיהיו הכהנים מברכין את העם לא יביטו בעם ולא יסיחו דעתן אלא יהיו עיניהם כנגד הארץ כעומד בתפלה, ואין אדם רשאי להסתכל בפני הכהנים בשעה שהן מברכין את העם כדי שלא יסיחו דעתם, אלא כל העם מתכוונין לשמוע הברכה ומכוונים פניהם כנגד פני הכהנים ואינם מביטים בפניהם.</w:t>
      </w:r>
      <w:r>
        <w:rPr>
          <w:rFonts w:hint="cs"/>
          <w:rtl/>
        </w:rPr>
        <w:t>''</w:t>
      </w:r>
    </w:p>
    <w:p w14:paraId="3D277EAE" w14:textId="6696DB06" w:rsidR="00A2321D" w:rsidRDefault="004A2D83" w:rsidP="00F5302F">
      <w:pPr>
        <w:rPr>
          <w:rtl/>
        </w:rPr>
      </w:pPr>
      <w:r w:rsidRPr="004A2D83">
        <w:rPr>
          <w:rFonts w:hint="cs"/>
          <w:b/>
          <w:bCs/>
          <w:rtl/>
        </w:rPr>
        <w:t>המגן אברהם</w:t>
      </w:r>
      <w:r w:rsidR="00241DC1">
        <w:rPr>
          <w:rFonts w:hint="cs"/>
          <w:rtl/>
        </w:rPr>
        <w:t xml:space="preserve"> </w:t>
      </w:r>
      <w:r w:rsidR="00241DC1">
        <w:rPr>
          <w:rFonts w:hint="cs"/>
          <w:sz w:val="18"/>
          <w:szCs w:val="18"/>
          <w:rtl/>
        </w:rPr>
        <w:t>(קכח, לה)</w:t>
      </w:r>
      <w:r w:rsidR="00090C5F">
        <w:rPr>
          <w:rFonts w:hint="cs"/>
          <w:rtl/>
        </w:rPr>
        <w:t xml:space="preserve"> העיר</w:t>
      </w:r>
      <w:r>
        <w:rPr>
          <w:rFonts w:hint="cs"/>
          <w:rtl/>
        </w:rPr>
        <w:t xml:space="preserve">, </w:t>
      </w:r>
      <w:r w:rsidR="00090C5F">
        <w:rPr>
          <w:rFonts w:hint="cs"/>
          <w:rtl/>
        </w:rPr>
        <w:t>ש</w:t>
      </w:r>
      <w:r w:rsidR="00241DC1">
        <w:rPr>
          <w:rFonts w:hint="cs"/>
          <w:rtl/>
        </w:rPr>
        <w:t xml:space="preserve">ייתכן שנפקא מינה תהיה האם מותרת הסתכלות לזמן קצר. </w:t>
      </w:r>
      <w:r w:rsidR="00090C5F">
        <w:rPr>
          <w:rFonts w:hint="cs"/>
          <w:rtl/>
        </w:rPr>
        <w:t>אם האיסור משום כבוד השכינה,</w:t>
      </w:r>
      <w:r w:rsidR="00BC316F">
        <w:rPr>
          <w:rFonts w:hint="cs"/>
          <w:rtl/>
        </w:rPr>
        <w:t xml:space="preserve"> </w:t>
      </w:r>
      <w:r w:rsidR="001B12FE">
        <w:rPr>
          <w:rFonts w:hint="cs"/>
          <w:rtl/>
        </w:rPr>
        <w:t>הרי ש</w:t>
      </w:r>
      <w:r w:rsidR="00BC316F">
        <w:rPr>
          <w:rFonts w:hint="cs"/>
          <w:rtl/>
        </w:rPr>
        <w:t>אסורה ה</w:t>
      </w:r>
      <w:r w:rsidR="001B12FE">
        <w:rPr>
          <w:rFonts w:hint="cs"/>
          <w:rtl/>
        </w:rPr>
        <w:t>ה</w:t>
      </w:r>
      <w:r w:rsidR="00BC316F">
        <w:rPr>
          <w:rFonts w:hint="cs"/>
          <w:rtl/>
        </w:rPr>
        <w:t xml:space="preserve">סתכלות אפילו לרגע. </w:t>
      </w:r>
      <w:r w:rsidR="0078406E">
        <w:rPr>
          <w:rFonts w:hint="cs"/>
          <w:rtl/>
        </w:rPr>
        <w:t xml:space="preserve">אם האיסור מחמת היסח, רק הסתכלות ממושכת גורמת להיסח הדעת. </w:t>
      </w:r>
      <w:r w:rsidR="00BC316F">
        <w:rPr>
          <w:rFonts w:hint="cs"/>
          <w:rtl/>
        </w:rPr>
        <w:t>מכל מקום הוסיף, שבזמן הזה נוהגים רבים שלא להסתכל כלל, וייתכן שמשום זכר למקדש.</w:t>
      </w:r>
      <w:r w:rsidR="00090C5F">
        <w:rPr>
          <w:rFonts w:hint="cs"/>
          <w:rtl/>
        </w:rPr>
        <w:t xml:space="preserve"> </w:t>
      </w:r>
      <w:r w:rsidR="006D7246">
        <w:rPr>
          <w:rFonts w:hint="cs"/>
          <w:rtl/>
        </w:rPr>
        <w:t xml:space="preserve">על מנת למנוע </w:t>
      </w:r>
      <w:r w:rsidR="00183983">
        <w:rPr>
          <w:rFonts w:hint="cs"/>
          <w:rtl/>
        </w:rPr>
        <w:t>את ה</w:t>
      </w:r>
      <w:r w:rsidR="006D7246">
        <w:rPr>
          <w:rFonts w:hint="cs"/>
          <w:rtl/>
        </w:rPr>
        <w:t xml:space="preserve">הסתכלות, </w:t>
      </w:r>
      <w:r w:rsidR="00B65718">
        <w:rPr>
          <w:rFonts w:hint="cs"/>
          <w:rtl/>
        </w:rPr>
        <w:t xml:space="preserve">החלו </w:t>
      </w:r>
      <w:r w:rsidR="006D7246">
        <w:rPr>
          <w:rFonts w:hint="cs"/>
          <w:rtl/>
        </w:rPr>
        <w:t>במהלך הדורות להתכסות בטלית, ונאמרו מספר אפשרויות לאופן הכיסוי:</w:t>
      </w:r>
    </w:p>
    <w:p w14:paraId="69B51B7E" w14:textId="59473F76" w:rsidR="006D7246" w:rsidRDefault="006D7246" w:rsidP="00A01767">
      <w:pPr>
        <w:rPr>
          <w:rtl/>
        </w:rPr>
      </w:pPr>
      <w:r>
        <w:rPr>
          <w:rFonts w:hint="cs"/>
          <w:rtl/>
        </w:rPr>
        <w:t xml:space="preserve">א. </w:t>
      </w:r>
      <w:r w:rsidR="00637B07" w:rsidRPr="00637B07">
        <w:rPr>
          <w:rFonts w:hint="cs"/>
          <w:b/>
          <w:bCs/>
          <w:rtl/>
        </w:rPr>
        <w:t>הבית יוסף</w:t>
      </w:r>
      <w:r w:rsidR="00637B07">
        <w:rPr>
          <w:rFonts w:hint="cs"/>
          <w:rtl/>
        </w:rPr>
        <w:t xml:space="preserve"> </w:t>
      </w:r>
      <w:r w:rsidR="00637B07">
        <w:rPr>
          <w:rFonts w:hint="cs"/>
          <w:sz w:val="18"/>
          <w:szCs w:val="18"/>
          <w:rtl/>
        </w:rPr>
        <w:t xml:space="preserve">(קכח, כג) </w:t>
      </w:r>
      <w:r w:rsidR="00637B07">
        <w:rPr>
          <w:rFonts w:hint="cs"/>
          <w:rtl/>
        </w:rPr>
        <w:t>כתב שהכהנים נוהגים להתכסות לגמרי, כפי שרבים עושים היום. באופן זה, העם המתברך לא יכול לראות את ידי הכהנים. כפי שהעיר הבית יוסף, יתרון נוסף למנהג זה הוא, ש</w:t>
      </w:r>
      <w:r w:rsidR="008B5D1A">
        <w:rPr>
          <w:rFonts w:hint="cs"/>
          <w:rtl/>
        </w:rPr>
        <w:t>למרות שהגמרא במסכת</w:t>
      </w:r>
      <w:r w:rsidR="00770C54">
        <w:rPr>
          <w:rFonts w:hint="cs"/>
          <w:rtl/>
        </w:rPr>
        <w:t xml:space="preserve"> מגילה</w:t>
      </w:r>
      <w:r w:rsidR="008B5D1A">
        <w:rPr>
          <w:rFonts w:hint="cs"/>
          <w:rtl/>
        </w:rPr>
        <w:t xml:space="preserve"> כותבת שכהן בעל מום (שאין רגילים לו בעירו) אינו יכול לשאת כפיו, אם הוא מכוסה בטלית </w:t>
      </w:r>
      <w:r w:rsidR="001B12FE">
        <w:rPr>
          <w:rFonts w:hint="cs"/>
          <w:rtl/>
        </w:rPr>
        <w:t>הרי ש</w:t>
      </w:r>
      <w:r w:rsidR="008B5D1A">
        <w:rPr>
          <w:rFonts w:hint="cs"/>
          <w:rtl/>
        </w:rPr>
        <w:t>אין בכך בעיה</w:t>
      </w:r>
      <w:r w:rsidR="006E41B2">
        <w:rPr>
          <w:rFonts w:hint="cs"/>
          <w:rtl/>
        </w:rPr>
        <w:t>, שכן לא רואים את מומיו</w:t>
      </w:r>
      <w:r w:rsidR="008B5D1A">
        <w:rPr>
          <w:rFonts w:hint="cs"/>
          <w:rtl/>
        </w:rPr>
        <w:t>.</w:t>
      </w:r>
    </w:p>
    <w:p w14:paraId="07E16B6F" w14:textId="5E3221B3" w:rsidR="006D7246" w:rsidRDefault="006D7246" w:rsidP="003E52C3">
      <w:pPr>
        <w:rPr>
          <w:rtl/>
        </w:rPr>
      </w:pPr>
      <w:r>
        <w:rPr>
          <w:rFonts w:hint="cs"/>
          <w:rtl/>
        </w:rPr>
        <w:t xml:space="preserve">ב. </w:t>
      </w:r>
      <w:r w:rsidR="001B6713" w:rsidRPr="001B6713">
        <w:rPr>
          <w:rFonts w:hint="cs"/>
          <w:b/>
          <w:bCs/>
          <w:rtl/>
        </w:rPr>
        <w:t xml:space="preserve">הרמ''א </w:t>
      </w:r>
      <w:r w:rsidR="00427BE8" w:rsidRPr="00373004">
        <w:rPr>
          <w:rFonts w:hint="cs"/>
          <w:sz w:val="18"/>
          <w:szCs w:val="18"/>
          <w:rtl/>
        </w:rPr>
        <w:t>(שם)</w:t>
      </w:r>
      <w:r w:rsidR="00427BE8">
        <w:rPr>
          <w:rFonts w:hint="cs"/>
          <w:b/>
          <w:bCs/>
          <w:sz w:val="18"/>
          <w:szCs w:val="18"/>
          <w:rtl/>
        </w:rPr>
        <w:t xml:space="preserve"> </w:t>
      </w:r>
      <w:r w:rsidR="001B6713" w:rsidRPr="001B6713">
        <w:rPr>
          <w:rFonts w:hint="cs"/>
          <w:b/>
          <w:bCs/>
          <w:rtl/>
        </w:rPr>
        <w:t>והאליה רבה</w:t>
      </w:r>
      <w:r w:rsidR="00373004">
        <w:rPr>
          <w:rFonts w:hint="cs"/>
          <w:b/>
          <w:bCs/>
          <w:rtl/>
        </w:rPr>
        <w:t xml:space="preserve"> </w:t>
      </w:r>
      <w:r w:rsidR="00373004" w:rsidRPr="00373004">
        <w:rPr>
          <w:rFonts w:hint="cs"/>
          <w:sz w:val="18"/>
          <w:szCs w:val="18"/>
          <w:rtl/>
        </w:rPr>
        <w:t>(שם, מו)</w:t>
      </w:r>
      <w:r w:rsidR="001B6713">
        <w:rPr>
          <w:rFonts w:hint="cs"/>
          <w:rtl/>
        </w:rPr>
        <w:t xml:space="preserve"> </w:t>
      </w:r>
      <w:r w:rsidR="00427BE8">
        <w:rPr>
          <w:rFonts w:hint="cs"/>
          <w:rtl/>
        </w:rPr>
        <w:t xml:space="preserve">חלקו וסברו, </w:t>
      </w:r>
      <w:r w:rsidR="001B6713">
        <w:rPr>
          <w:rFonts w:hint="cs"/>
          <w:rtl/>
        </w:rPr>
        <w:t>ש</w:t>
      </w:r>
      <w:r w:rsidR="001B12FE">
        <w:rPr>
          <w:rFonts w:hint="cs"/>
          <w:rtl/>
        </w:rPr>
        <w:t xml:space="preserve">רק </w:t>
      </w:r>
      <w:r w:rsidR="001B6713">
        <w:rPr>
          <w:rFonts w:hint="cs"/>
          <w:rtl/>
        </w:rPr>
        <w:t xml:space="preserve">ידי </w:t>
      </w:r>
      <w:r w:rsidR="001B12FE">
        <w:rPr>
          <w:rFonts w:hint="cs"/>
          <w:rtl/>
        </w:rPr>
        <w:t>ה</w:t>
      </w:r>
      <w:r w:rsidR="001B6713">
        <w:rPr>
          <w:rFonts w:hint="cs"/>
          <w:rtl/>
        </w:rPr>
        <w:t xml:space="preserve">כהנים </w:t>
      </w:r>
      <w:r w:rsidR="00427BE8">
        <w:rPr>
          <w:rFonts w:hint="cs"/>
          <w:rtl/>
        </w:rPr>
        <w:t>צריכ</w:t>
      </w:r>
      <w:r w:rsidR="001B12FE">
        <w:rPr>
          <w:rFonts w:hint="cs"/>
          <w:rtl/>
        </w:rPr>
        <w:t>ות</w:t>
      </w:r>
      <w:r w:rsidR="00427BE8">
        <w:rPr>
          <w:rFonts w:hint="cs"/>
          <w:rtl/>
        </w:rPr>
        <w:t xml:space="preserve"> להיות מחוץ לטלית. בטעם הדבר נימק </w:t>
      </w:r>
      <w:r w:rsidR="00427BE8" w:rsidRPr="00E04E3C">
        <w:rPr>
          <w:rFonts w:hint="cs"/>
          <w:b/>
          <w:bCs/>
          <w:rtl/>
        </w:rPr>
        <w:t>הכנסת הגדולה</w:t>
      </w:r>
      <w:r w:rsidR="00427BE8">
        <w:rPr>
          <w:rFonts w:hint="cs"/>
          <w:rtl/>
        </w:rPr>
        <w:t>, שכאשר חששו</w:t>
      </w:r>
      <w:r w:rsidR="00E04E3C">
        <w:rPr>
          <w:rFonts w:hint="cs"/>
          <w:rtl/>
        </w:rPr>
        <w:t xml:space="preserve"> מהיסח הדעת כ</w:t>
      </w:r>
      <w:r w:rsidR="001B12FE">
        <w:rPr>
          <w:rFonts w:hint="cs"/>
          <w:rtl/>
        </w:rPr>
        <w:t>שה</w:t>
      </w:r>
      <w:r w:rsidR="00E04E3C">
        <w:rPr>
          <w:rFonts w:hint="cs"/>
          <w:rtl/>
        </w:rPr>
        <w:t xml:space="preserve">סתכלו בידי הכהנים, חששו בעיקר </w:t>
      </w:r>
      <w:r w:rsidR="00B867BC">
        <w:rPr>
          <w:rFonts w:hint="cs"/>
          <w:rtl/>
        </w:rPr>
        <w:t xml:space="preserve">מכך </w:t>
      </w:r>
      <w:r w:rsidR="00E04E3C">
        <w:rPr>
          <w:rFonts w:hint="cs"/>
          <w:rtl/>
        </w:rPr>
        <w:t>שהכהנים יסיחו את דעתם מברכתם כאשר יברכו</w:t>
      </w:r>
      <w:r w:rsidR="00B867BC">
        <w:rPr>
          <w:rFonts w:hint="cs"/>
          <w:rtl/>
        </w:rPr>
        <w:t>, ולכן עדיף ש</w:t>
      </w:r>
      <w:r w:rsidR="001B12FE">
        <w:rPr>
          <w:rFonts w:hint="cs"/>
          <w:rtl/>
        </w:rPr>
        <w:t xml:space="preserve">הם </w:t>
      </w:r>
      <w:r w:rsidR="00B867BC">
        <w:rPr>
          <w:rFonts w:hint="cs"/>
          <w:rtl/>
        </w:rPr>
        <w:t xml:space="preserve">יוציאו ידיהם מחוץ לטלית וכך לא יראו </w:t>
      </w:r>
      <w:r w:rsidR="001B12FE">
        <w:rPr>
          <w:rFonts w:hint="cs"/>
          <w:rtl/>
        </w:rPr>
        <w:t>אותן</w:t>
      </w:r>
      <w:r w:rsidR="00B867BC">
        <w:rPr>
          <w:rFonts w:hint="cs"/>
          <w:rtl/>
        </w:rPr>
        <w:t>, גם אם דבר זה יגרום לחלק מהקהל להסתכל.</w:t>
      </w:r>
      <w:r w:rsidR="00427BE8">
        <w:rPr>
          <w:rFonts w:hint="cs"/>
          <w:rtl/>
        </w:rPr>
        <w:t xml:space="preserve"> </w:t>
      </w:r>
    </w:p>
    <w:p w14:paraId="66311CAC" w14:textId="6724CBFD" w:rsidR="00637B07" w:rsidRPr="005F1486" w:rsidRDefault="005F1486" w:rsidP="003E52C3">
      <w:pPr>
        <w:rPr>
          <w:u w:val="single"/>
          <w:rtl/>
        </w:rPr>
      </w:pPr>
      <w:r>
        <w:rPr>
          <w:rFonts w:hint="cs"/>
          <w:u w:val="single"/>
          <w:rtl/>
        </w:rPr>
        <w:t>ברכה על הטלית</w:t>
      </w:r>
    </w:p>
    <w:p w14:paraId="01EAC1D3" w14:textId="323EDF43" w:rsidR="00637B07" w:rsidRDefault="00D267F2" w:rsidP="003E52C3">
      <w:pPr>
        <w:rPr>
          <w:rtl/>
        </w:rPr>
      </w:pPr>
      <w:r>
        <w:rPr>
          <w:rFonts w:hint="cs"/>
          <w:rtl/>
        </w:rPr>
        <w:t xml:space="preserve">למנהג האשכנזים, רווק אינו לובש טלית. דנו הפוסקים, האם עליו לברך על טלית שהוא </w:t>
      </w:r>
      <w:r w:rsidR="009F7F60">
        <w:rPr>
          <w:rFonts w:hint="cs"/>
          <w:rtl/>
        </w:rPr>
        <w:t>שואל</w:t>
      </w:r>
      <w:r>
        <w:rPr>
          <w:rFonts w:hint="cs"/>
          <w:rtl/>
        </w:rPr>
        <w:t xml:space="preserve"> </w:t>
      </w:r>
      <w:r w:rsidR="001B12FE">
        <w:rPr>
          <w:rFonts w:hint="cs"/>
          <w:rtl/>
        </w:rPr>
        <w:t>על מנת לעלות לדוכן</w:t>
      </w:r>
      <w:r>
        <w:rPr>
          <w:rFonts w:hint="cs"/>
          <w:rtl/>
        </w:rPr>
        <w:t>:</w:t>
      </w:r>
    </w:p>
    <w:p w14:paraId="0BC4D020" w14:textId="5166D770" w:rsidR="00782B32" w:rsidRDefault="0067772F" w:rsidP="003E52C3">
      <w:pPr>
        <w:rPr>
          <w:b/>
          <w:bCs/>
          <w:rtl/>
        </w:rPr>
      </w:pPr>
      <w:r>
        <w:rPr>
          <w:rFonts w:hint="cs"/>
          <w:rtl/>
        </w:rPr>
        <w:t xml:space="preserve">הגמרא במסכת חולין </w:t>
      </w:r>
      <w:r w:rsidRPr="003E0327">
        <w:rPr>
          <w:rFonts w:hint="cs"/>
          <w:rtl/>
        </w:rPr>
        <w:t>(קי ע''ב) כותבת, שהשואל טלית מחברו</w:t>
      </w:r>
      <w:r>
        <w:rPr>
          <w:rFonts w:hint="cs"/>
          <w:sz w:val="20"/>
          <w:szCs w:val="20"/>
          <w:rtl/>
        </w:rPr>
        <w:t xml:space="preserve"> </w:t>
      </w:r>
      <w:r>
        <w:rPr>
          <w:rFonts w:hint="cs"/>
          <w:rtl/>
        </w:rPr>
        <w:t>פטור מ</w:t>
      </w:r>
      <w:r w:rsidR="00694D90">
        <w:rPr>
          <w:rFonts w:hint="cs"/>
          <w:rtl/>
        </w:rPr>
        <w:t xml:space="preserve">עיקר הדין לשים בה </w:t>
      </w:r>
      <w:r>
        <w:rPr>
          <w:rFonts w:hint="cs"/>
          <w:rtl/>
        </w:rPr>
        <w:t xml:space="preserve">ציציות </w:t>
      </w:r>
      <w:r w:rsidR="00694D90">
        <w:rPr>
          <w:rFonts w:hint="cs"/>
          <w:rtl/>
        </w:rPr>
        <w:t>למרות שיש לה ארבע כנפות, כיוון שכתוב בתורה 'כסותך' - ולא כסות של אחרים.</w:t>
      </w:r>
      <w:r>
        <w:rPr>
          <w:rFonts w:hint="cs"/>
          <w:rtl/>
        </w:rPr>
        <w:t xml:space="preserve"> </w:t>
      </w:r>
      <w:r w:rsidR="00694D90">
        <w:rPr>
          <w:rFonts w:hint="cs"/>
          <w:rtl/>
        </w:rPr>
        <w:t xml:space="preserve">אולם, </w:t>
      </w:r>
      <w:r>
        <w:rPr>
          <w:rFonts w:hint="cs"/>
          <w:rtl/>
        </w:rPr>
        <w:t xml:space="preserve">לאחר שלושים יום </w:t>
      </w:r>
      <w:r w:rsidR="00694D90">
        <w:rPr>
          <w:rFonts w:hint="cs"/>
          <w:rtl/>
        </w:rPr>
        <w:t xml:space="preserve">בהם </w:t>
      </w:r>
      <w:r>
        <w:rPr>
          <w:rFonts w:hint="cs"/>
          <w:rtl/>
        </w:rPr>
        <w:t xml:space="preserve">הבגד </w:t>
      </w:r>
      <w:r w:rsidR="00694D90">
        <w:rPr>
          <w:rFonts w:hint="cs"/>
          <w:rtl/>
        </w:rPr>
        <w:t xml:space="preserve">נמצא ברשותו, </w:t>
      </w:r>
      <w:r>
        <w:rPr>
          <w:rFonts w:hint="cs"/>
          <w:rtl/>
        </w:rPr>
        <w:t xml:space="preserve">חייבו אותו חכמים </w:t>
      </w:r>
      <w:r w:rsidR="00694D90">
        <w:rPr>
          <w:rFonts w:hint="cs"/>
          <w:rtl/>
        </w:rPr>
        <w:t xml:space="preserve">לשים </w:t>
      </w:r>
      <w:r>
        <w:rPr>
          <w:rFonts w:hint="cs"/>
          <w:rtl/>
        </w:rPr>
        <w:t>ציצי</w:t>
      </w:r>
      <w:r w:rsidR="00694D90">
        <w:rPr>
          <w:rFonts w:hint="cs"/>
          <w:rtl/>
        </w:rPr>
        <w:t>ו</w:t>
      </w:r>
      <w:r>
        <w:rPr>
          <w:rFonts w:hint="cs"/>
          <w:rtl/>
        </w:rPr>
        <w:t xml:space="preserve">ת, </w:t>
      </w:r>
      <w:r w:rsidR="00694D90">
        <w:rPr>
          <w:rFonts w:hint="cs"/>
          <w:rtl/>
        </w:rPr>
        <w:t>כיוון שלאחר זמן זה הבגד נראה כשלו, ויבואו לחשוד בו שהולך בטלית ללא ציצית</w:t>
      </w:r>
      <w:r>
        <w:rPr>
          <w:rFonts w:hint="cs"/>
          <w:rtl/>
        </w:rPr>
        <w:t xml:space="preserve">. </w:t>
      </w:r>
    </w:p>
    <w:p w14:paraId="22925B14" w14:textId="5327A659" w:rsidR="006E3FD9" w:rsidRDefault="00F52B15" w:rsidP="003E52C3">
      <w:pPr>
        <w:rPr>
          <w:rtl/>
        </w:rPr>
      </w:pPr>
      <w:r w:rsidRPr="00F52B15">
        <w:rPr>
          <w:rFonts w:hint="cs"/>
          <w:b/>
          <w:bCs/>
          <w:rtl/>
        </w:rPr>
        <w:t>הרא''ש</w:t>
      </w:r>
      <w:r>
        <w:rPr>
          <w:rFonts w:hint="cs"/>
          <w:rtl/>
        </w:rPr>
        <w:t xml:space="preserve"> </w:t>
      </w:r>
      <w:r w:rsidR="00782B32">
        <w:rPr>
          <w:rFonts w:hint="cs"/>
          <w:sz w:val="18"/>
          <w:szCs w:val="18"/>
          <w:rtl/>
        </w:rPr>
        <w:t>(</w:t>
      </w:r>
      <w:r w:rsidR="0039763D">
        <w:rPr>
          <w:rFonts w:hint="cs"/>
          <w:sz w:val="18"/>
          <w:szCs w:val="18"/>
          <w:rtl/>
        </w:rPr>
        <w:t>ח, כו</w:t>
      </w:r>
      <w:r w:rsidR="00782B32">
        <w:rPr>
          <w:rFonts w:hint="cs"/>
          <w:sz w:val="18"/>
          <w:szCs w:val="18"/>
          <w:rtl/>
        </w:rPr>
        <w:t>)</w:t>
      </w:r>
      <w:r w:rsidR="00782B32">
        <w:rPr>
          <w:rFonts w:hint="cs"/>
          <w:rtl/>
        </w:rPr>
        <w:t xml:space="preserve"> </w:t>
      </w:r>
      <w:r>
        <w:rPr>
          <w:rFonts w:hint="cs"/>
          <w:rtl/>
        </w:rPr>
        <w:t xml:space="preserve">כתב, שבמקרה בו שאל </w:t>
      </w:r>
      <w:r w:rsidR="00782B32">
        <w:rPr>
          <w:rFonts w:hint="cs"/>
          <w:rtl/>
        </w:rPr>
        <w:t xml:space="preserve">מחברו </w:t>
      </w:r>
      <w:r>
        <w:rPr>
          <w:rFonts w:hint="cs"/>
          <w:rtl/>
        </w:rPr>
        <w:t xml:space="preserve">טלית עם ציציות, הוא יכול לברך </w:t>
      </w:r>
      <w:r w:rsidR="001B12FE">
        <w:rPr>
          <w:rFonts w:hint="cs"/>
          <w:rtl/>
        </w:rPr>
        <w:t xml:space="preserve">עליה </w:t>
      </w:r>
      <w:r w:rsidR="00782B32">
        <w:rPr>
          <w:rFonts w:hint="cs"/>
          <w:rtl/>
        </w:rPr>
        <w:t>למרות שהיא לא שלו, כיוון שהעובדה ש</w:t>
      </w:r>
      <w:r w:rsidR="0039763D">
        <w:rPr>
          <w:rFonts w:hint="cs"/>
          <w:rtl/>
        </w:rPr>
        <w:t xml:space="preserve">חברו </w:t>
      </w:r>
      <w:r w:rsidR="00782B32">
        <w:rPr>
          <w:rFonts w:hint="cs"/>
          <w:rtl/>
        </w:rPr>
        <w:t xml:space="preserve">השאיל לו טלית </w:t>
      </w:r>
      <w:r w:rsidR="001B12FE">
        <w:rPr>
          <w:rFonts w:hint="cs"/>
          <w:rtl/>
        </w:rPr>
        <w:t>מצוייצת</w:t>
      </w:r>
      <w:r w:rsidR="0039763D">
        <w:rPr>
          <w:rFonts w:hint="cs"/>
          <w:rtl/>
        </w:rPr>
        <w:t xml:space="preserve"> מוכיחה </w:t>
      </w:r>
      <w:r w:rsidR="00FD79CA">
        <w:rPr>
          <w:rFonts w:hint="cs"/>
          <w:rtl/>
        </w:rPr>
        <w:t>שכוונתו כביכול להקנות לו אותה כדי שגם יוכל לברך עליה</w:t>
      </w:r>
      <w:r w:rsidR="00C133E6">
        <w:rPr>
          <w:rFonts w:hint="cs"/>
          <w:rtl/>
        </w:rPr>
        <w:t xml:space="preserve">, וכן פסק </w:t>
      </w:r>
      <w:r w:rsidR="00C133E6" w:rsidRPr="00C133E6">
        <w:rPr>
          <w:rFonts w:hint="cs"/>
          <w:b/>
          <w:bCs/>
          <w:rtl/>
        </w:rPr>
        <w:t>השולחן ערוך</w:t>
      </w:r>
      <w:r w:rsidR="00C133E6">
        <w:rPr>
          <w:rFonts w:hint="cs"/>
          <w:rtl/>
        </w:rPr>
        <w:t xml:space="preserve"> </w:t>
      </w:r>
      <w:r w:rsidR="00C133E6">
        <w:rPr>
          <w:rFonts w:hint="cs"/>
          <w:sz w:val="18"/>
          <w:szCs w:val="18"/>
          <w:rtl/>
        </w:rPr>
        <w:t>(יד, ג)</w:t>
      </w:r>
      <w:r w:rsidR="0039763D">
        <w:rPr>
          <w:rFonts w:hint="cs"/>
          <w:rtl/>
        </w:rPr>
        <w:t xml:space="preserve">. </w:t>
      </w:r>
      <w:r w:rsidR="00483938">
        <w:rPr>
          <w:rFonts w:hint="cs"/>
          <w:rtl/>
        </w:rPr>
        <w:t xml:space="preserve">לכאורה אם כך, </w:t>
      </w:r>
      <w:r w:rsidR="00C133E6">
        <w:rPr>
          <w:rFonts w:hint="cs"/>
          <w:rtl/>
        </w:rPr>
        <w:t xml:space="preserve">השואל מחברו </w:t>
      </w:r>
      <w:r w:rsidR="000914CD">
        <w:rPr>
          <w:rFonts w:hint="cs"/>
          <w:rtl/>
        </w:rPr>
        <w:t>טלית לברכת כהנים צריך לברך. אלא שלמעשה נחלקו האחרונים:</w:t>
      </w:r>
    </w:p>
    <w:p w14:paraId="4077F00A" w14:textId="21865024" w:rsidR="0034353E" w:rsidRDefault="000914CD" w:rsidP="0034353E">
      <w:pPr>
        <w:rPr>
          <w:rtl/>
        </w:rPr>
      </w:pPr>
      <w:r>
        <w:rPr>
          <w:rFonts w:hint="cs"/>
          <w:rtl/>
        </w:rPr>
        <w:t xml:space="preserve">א. </w:t>
      </w:r>
      <w:r w:rsidR="0034353E" w:rsidRPr="0034353E">
        <w:rPr>
          <w:rFonts w:hint="cs"/>
          <w:b/>
          <w:bCs/>
          <w:rtl/>
        </w:rPr>
        <w:t>הט''ז</w:t>
      </w:r>
      <w:r w:rsidR="0034353E">
        <w:rPr>
          <w:rFonts w:hint="cs"/>
          <w:rtl/>
        </w:rPr>
        <w:t xml:space="preserve"> </w:t>
      </w:r>
      <w:r w:rsidR="0034353E">
        <w:rPr>
          <w:rFonts w:hint="cs"/>
          <w:sz w:val="18"/>
          <w:szCs w:val="18"/>
          <w:rtl/>
        </w:rPr>
        <w:t xml:space="preserve">(שם, ד) </w:t>
      </w:r>
      <w:r w:rsidR="0034353E">
        <w:rPr>
          <w:rFonts w:hint="cs"/>
          <w:rtl/>
        </w:rPr>
        <w:t xml:space="preserve">הביא את דברי </w:t>
      </w:r>
      <w:r w:rsidR="0034353E" w:rsidRPr="0034353E">
        <w:rPr>
          <w:rFonts w:hint="cs"/>
          <w:b/>
          <w:bCs/>
          <w:rtl/>
        </w:rPr>
        <w:t>הים של שלמה</w:t>
      </w:r>
      <w:r w:rsidR="0034353E">
        <w:rPr>
          <w:rFonts w:hint="cs"/>
          <w:rtl/>
        </w:rPr>
        <w:t xml:space="preserve"> שנקט, שכאשר מדובר בטלית שמשאילים אותה לשם כבוד, כמו בשעת העלייה לתורה או </w:t>
      </w:r>
      <w:r w:rsidR="00BE6FED">
        <w:rPr>
          <w:rFonts w:hint="cs"/>
          <w:rtl/>
        </w:rPr>
        <w:t xml:space="preserve">בשעת ברכת כהנים, אין לברך, שהרי אין </w:t>
      </w:r>
      <w:r w:rsidR="00C54DDB">
        <w:rPr>
          <w:rFonts w:hint="cs"/>
          <w:rtl/>
        </w:rPr>
        <w:t xml:space="preserve">משאילים </w:t>
      </w:r>
      <w:r w:rsidR="00BE6FED">
        <w:rPr>
          <w:rFonts w:hint="cs"/>
          <w:rtl/>
        </w:rPr>
        <w:t xml:space="preserve">לשם מצווה. ב. </w:t>
      </w:r>
      <w:r w:rsidR="00A834DF" w:rsidRPr="00A834DF">
        <w:rPr>
          <w:rFonts w:hint="cs"/>
          <w:b/>
          <w:bCs/>
          <w:rtl/>
        </w:rPr>
        <w:t>המגן אברהם</w:t>
      </w:r>
      <w:r w:rsidR="00A834DF">
        <w:rPr>
          <w:rFonts w:hint="cs"/>
          <w:rtl/>
        </w:rPr>
        <w:t xml:space="preserve"> </w:t>
      </w:r>
      <w:r w:rsidR="00907392" w:rsidRPr="005A65A6">
        <w:rPr>
          <w:rFonts w:hint="cs"/>
          <w:sz w:val="18"/>
          <w:szCs w:val="18"/>
          <w:rtl/>
        </w:rPr>
        <w:t>(שם, ו)</w:t>
      </w:r>
      <w:r w:rsidR="00BE6FED">
        <w:rPr>
          <w:rFonts w:hint="cs"/>
          <w:rtl/>
        </w:rPr>
        <w:t xml:space="preserve"> </w:t>
      </w:r>
      <w:r w:rsidR="00907392">
        <w:rPr>
          <w:rFonts w:hint="cs"/>
          <w:rtl/>
        </w:rPr>
        <w:t xml:space="preserve">חלק וסבר שמלשון הרא''ש הכותב ששליח ציבור </w:t>
      </w:r>
      <w:r w:rsidR="00C467E1">
        <w:rPr>
          <w:rFonts w:hint="cs"/>
          <w:rtl/>
        </w:rPr>
        <w:t>השואל</w:t>
      </w:r>
      <w:r w:rsidR="00907392">
        <w:rPr>
          <w:rFonts w:hint="cs"/>
          <w:rtl/>
        </w:rPr>
        <w:t xml:space="preserve"> טלית מחברו צריך לברך, עולה שיש לברך אפילו כאשר משאילים </w:t>
      </w:r>
      <w:r w:rsidR="001B12FE">
        <w:rPr>
          <w:rFonts w:hint="cs"/>
          <w:rtl/>
        </w:rPr>
        <w:t>לשם</w:t>
      </w:r>
      <w:r w:rsidR="00907392">
        <w:rPr>
          <w:rFonts w:hint="cs"/>
          <w:rtl/>
        </w:rPr>
        <w:t xml:space="preserve"> כבוד.</w:t>
      </w:r>
      <w:r w:rsidR="00057064">
        <w:rPr>
          <w:rFonts w:hint="cs"/>
          <w:rtl/>
        </w:rPr>
        <w:t xml:space="preserve"> ובלשונו:</w:t>
      </w:r>
      <w:r w:rsidR="00907392">
        <w:rPr>
          <w:rFonts w:hint="cs"/>
          <w:rtl/>
        </w:rPr>
        <w:t xml:space="preserve"> </w:t>
      </w:r>
    </w:p>
    <w:p w14:paraId="03999E3E" w14:textId="5844D233" w:rsidR="00116D34" w:rsidRDefault="00116D34" w:rsidP="00116D34">
      <w:pPr>
        <w:ind w:left="720"/>
        <w:rPr>
          <w:rFonts w:cs="Arial"/>
          <w:rtl/>
        </w:rPr>
      </w:pPr>
      <w:r>
        <w:rPr>
          <w:rFonts w:cs="Arial" w:hint="cs"/>
          <w:rtl/>
        </w:rPr>
        <w:t xml:space="preserve">''וים של שלמה </w:t>
      </w:r>
      <w:r w:rsidRPr="00116D34">
        <w:rPr>
          <w:rFonts w:cs="Arial"/>
          <w:rtl/>
        </w:rPr>
        <w:t>בחולין פ"ח סימן נ"ג כתב דאם לובשו לעלות לתורה או לעבור לפני התיבה אינו מברך</w:t>
      </w:r>
      <w:r>
        <w:rPr>
          <w:rFonts w:cs="Arial" w:hint="cs"/>
          <w:rtl/>
        </w:rPr>
        <w:t>,</w:t>
      </w:r>
      <w:r w:rsidRPr="00116D34">
        <w:rPr>
          <w:rFonts w:cs="Arial"/>
          <w:rtl/>
        </w:rPr>
        <w:t xml:space="preserve"> כי</w:t>
      </w:r>
      <w:r>
        <w:rPr>
          <w:rFonts w:cs="Arial" w:hint="cs"/>
          <w:rtl/>
        </w:rPr>
        <w:t>ו</w:t>
      </w:r>
      <w:r w:rsidRPr="00116D34">
        <w:rPr>
          <w:rFonts w:cs="Arial"/>
          <w:rtl/>
        </w:rPr>
        <w:t>ון שאינו לובשו לשם מצוה</w:t>
      </w:r>
      <w:r>
        <w:rPr>
          <w:rFonts w:cs="Arial" w:hint="cs"/>
          <w:rtl/>
        </w:rPr>
        <w:t>.</w:t>
      </w:r>
      <w:r w:rsidRPr="00116D34">
        <w:rPr>
          <w:rFonts w:cs="Arial"/>
          <w:rtl/>
        </w:rPr>
        <w:t xml:space="preserve"> אבל ברא"ש ריש ה' ציצית משמע שהעובר לפני התיבה מברך</w:t>
      </w:r>
      <w:r>
        <w:rPr>
          <w:rFonts w:cs="Arial" w:hint="cs"/>
          <w:rtl/>
        </w:rPr>
        <w:t>,</w:t>
      </w:r>
      <w:r w:rsidRPr="00116D34">
        <w:rPr>
          <w:rFonts w:cs="Arial"/>
          <w:rtl/>
        </w:rPr>
        <w:t xml:space="preserve"> </w:t>
      </w:r>
      <w:r>
        <w:rPr>
          <w:rFonts w:cs="Arial" w:hint="cs"/>
          <w:rtl/>
        </w:rPr>
        <w:t xml:space="preserve">וכן כתבו </w:t>
      </w:r>
      <w:r w:rsidRPr="00116D34">
        <w:rPr>
          <w:rFonts w:cs="Arial"/>
          <w:rtl/>
        </w:rPr>
        <w:t xml:space="preserve">במנחות בפסקי </w:t>
      </w:r>
      <w:r>
        <w:rPr>
          <w:rFonts w:cs="Arial" w:hint="cs"/>
          <w:rtl/>
        </w:rPr>
        <w:t xml:space="preserve">תוספות סימן </w:t>
      </w:r>
      <w:r w:rsidRPr="00116D34">
        <w:rPr>
          <w:rFonts w:cs="Arial"/>
          <w:rtl/>
        </w:rPr>
        <w:t>קס"א דכהנים המתעטפים בטלית שאינו שלהם כשעולים לדוכן מברכין</w:t>
      </w:r>
      <w:r>
        <w:rPr>
          <w:rFonts w:cs="Arial" w:hint="cs"/>
          <w:rtl/>
        </w:rPr>
        <w:t>.''</w:t>
      </w:r>
    </w:p>
    <w:p w14:paraId="43911CCE" w14:textId="16C4BB45" w:rsidR="00343445" w:rsidRDefault="00A10576" w:rsidP="00DB512F">
      <w:pPr>
        <w:rPr>
          <w:rtl/>
        </w:rPr>
      </w:pPr>
      <w:r>
        <w:rPr>
          <w:rFonts w:hint="cs"/>
          <w:rtl/>
        </w:rPr>
        <w:t xml:space="preserve">למעשה מחמת הספק, כתב </w:t>
      </w:r>
      <w:r w:rsidRPr="00A10576">
        <w:rPr>
          <w:rFonts w:hint="cs"/>
          <w:b/>
          <w:bCs/>
          <w:rtl/>
        </w:rPr>
        <w:t>המשנה ברורה</w:t>
      </w:r>
      <w:r>
        <w:rPr>
          <w:rFonts w:hint="cs"/>
          <w:rtl/>
        </w:rPr>
        <w:t xml:space="preserve"> </w:t>
      </w:r>
      <w:r>
        <w:rPr>
          <w:rFonts w:hint="cs"/>
          <w:sz w:val="18"/>
          <w:szCs w:val="18"/>
          <w:rtl/>
        </w:rPr>
        <w:t xml:space="preserve">(שם, כא) </w:t>
      </w:r>
      <w:r>
        <w:rPr>
          <w:rFonts w:hint="cs"/>
          <w:rtl/>
        </w:rPr>
        <w:t xml:space="preserve">בשם </w:t>
      </w:r>
      <w:r w:rsidRPr="00A10576">
        <w:rPr>
          <w:rFonts w:hint="cs"/>
          <w:b/>
          <w:bCs/>
          <w:rtl/>
        </w:rPr>
        <w:t>דרך החיים</w:t>
      </w:r>
      <w:r>
        <w:rPr>
          <w:rFonts w:hint="cs"/>
          <w:rtl/>
        </w:rPr>
        <w:t xml:space="preserve">, </w:t>
      </w:r>
      <w:r w:rsidR="008F5033">
        <w:rPr>
          <w:rFonts w:hint="cs"/>
          <w:rtl/>
        </w:rPr>
        <w:t>שהשואל</w:t>
      </w:r>
      <w:r>
        <w:rPr>
          <w:rFonts w:hint="cs"/>
          <w:rtl/>
        </w:rPr>
        <w:t xml:space="preserve"> טלית מחברו </w:t>
      </w:r>
      <w:r w:rsidR="00343445">
        <w:rPr>
          <w:rFonts w:hint="cs"/>
          <w:rtl/>
        </w:rPr>
        <w:t xml:space="preserve">שלא לצורך מצווה, יתכוון שלא לקנות את הטלית, וכך לכולי עלמא לא יצטרך לברך. </w:t>
      </w:r>
      <w:r w:rsidR="00DB512F">
        <w:rPr>
          <w:rFonts w:hint="cs"/>
          <w:rtl/>
        </w:rPr>
        <w:t xml:space="preserve">לכאורה, אם מדובר בטלית של בית כנסת לכולי עלמא יש לברך, שהרי טלית זו נמצאת על דעת שישתמשו בה ויברכו עליה, ואכן כך נקט </w:t>
      </w:r>
      <w:r w:rsidR="00DB512F" w:rsidRPr="00DB512F">
        <w:rPr>
          <w:rFonts w:hint="cs"/>
          <w:b/>
          <w:bCs/>
          <w:rtl/>
        </w:rPr>
        <w:t>המשנה ברורה</w:t>
      </w:r>
      <w:r w:rsidR="00DB512F">
        <w:rPr>
          <w:rFonts w:hint="cs"/>
          <w:rtl/>
        </w:rPr>
        <w:t xml:space="preserve"> </w:t>
      </w:r>
      <w:r w:rsidR="00DB512F">
        <w:rPr>
          <w:rFonts w:hint="cs"/>
          <w:sz w:val="18"/>
          <w:szCs w:val="18"/>
          <w:rtl/>
        </w:rPr>
        <w:t>(שם)</w:t>
      </w:r>
      <w:r w:rsidR="00DB512F">
        <w:rPr>
          <w:rFonts w:hint="cs"/>
          <w:rtl/>
        </w:rPr>
        <w:t xml:space="preserve">. אולם </w:t>
      </w:r>
      <w:r w:rsidR="00D40F23">
        <w:rPr>
          <w:rFonts w:hint="cs"/>
          <w:rtl/>
        </w:rPr>
        <w:t xml:space="preserve">כפי שכתבו האחרונים </w:t>
      </w:r>
      <w:r w:rsidR="00DB512F">
        <w:rPr>
          <w:rFonts w:hint="cs"/>
          <w:rtl/>
        </w:rPr>
        <w:t>למעשה מנהג העולם שלא לברך גם במקרה זה כאשר הלבישה היא לצורך כבוד, כיוון שבפשטות גם במקרה זה מתכוונים לא לקנותה.</w:t>
      </w:r>
    </w:p>
    <w:p w14:paraId="2294E676" w14:textId="77777777" w:rsidR="007E1BDF" w:rsidRPr="00413AB1" w:rsidRDefault="007E1BDF" w:rsidP="007E1BDF">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7E1BDF" w:rsidRPr="00413AB1" w:rsidSect="003052E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2B87" w14:textId="77777777" w:rsidR="00D53A73" w:rsidRDefault="00D53A73" w:rsidP="00D7792D">
      <w:pPr>
        <w:spacing w:after="0" w:line="240" w:lineRule="auto"/>
      </w:pPr>
      <w:r>
        <w:separator/>
      </w:r>
    </w:p>
  </w:endnote>
  <w:endnote w:type="continuationSeparator" w:id="0">
    <w:p w14:paraId="6D374397" w14:textId="77777777" w:rsidR="00D53A73" w:rsidRDefault="00D53A73" w:rsidP="00D7792D">
      <w:pPr>
        <w:spacing w:after="0" w:line="240" w:lineRule="auto"/>
      </w:pPr>
      <w:r>
        <w:continuationSeparator/>
      </w:r>
    </w:p>
  </w:endnote>
  <w:endnote w:type="continuationNotice" w:id="1">
    <w:p w14:paraId="4B50E2BB" w14:textId="77777777" w:rsidR="00D53A73" w:rsidRDefault="00D53A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D15D" w14:textId="77777777" w:rsidR="00D53A73" w:rsidRDefault="00D53A73" w:rsidP="00D7792D">
      <w:pPr>
        <w:spacing w:after="0" w:line="240" w:lineRule="auto"/>
      </w:pPr>
      <w:r>
        <w:separator/>
      </w:r>
    </w:p>
  </w:footnote>
  <w:footnote w:type="continuationSeparator" w:id="0">
    <w:p w14:paraId="2F603238" w14:textId="77777777" w:rsidR="00D53A73" w:rsidRDefault="00D53A73" w:rsidP="00D7792D">
      <w:pPr>
        <w:spacing w:after="0" w:line="240" w:lineRule="auto"/>
      </w:pPr>
      <w:r>
        <w:continuationSeparator/>
      </w:r>
    </w:p>
  </w:footnote>
  <w:footnote w:type="continuationNotice" w:id="1">
    <w:p w14:paraId="1F455B2E" w14:textId="77777777" w:rsidR="00D53A73" w:rsidRDefault="00D53A73">
      <w:pPr>
        <w:spacing w:after="0" w:line="240" w:lineRule="auto"/>
      </w:pPr>
    </w:p>
  </w:footnote>
  <w:footnote w:id="2">
    <w:p w14:paraId="6F6473F0" w14:textId="13131FC5" w:rsidR="00D7792D" w:rsidRDefault="00D7792D">
      <w:pPr>
        <w:pStyle w:val="a3"/>
      </w:pPr>
      <w:r>
        <w:rPr>
          <w:rStyle w:val="a5"/>
        </w:rPr>
        <w:footnoteRef/>
      </w:r>
      <w:r>
        <w:rPr>
          <w:rtl/>
        </w:rPr>
        <w:t xml:space="preserve"> </w:t>
      </w:r>
      <w:r>
        <w:rPr>
          <w:rFonts w:hint="cs"/>
          <w:rtl/>
        </w:rPr>
        <w:t xml:space="preserve">הבית יוסף דחה קושיה זו במספר אופנים. </w:t>
      </w:r>
      <w:r w:rsidR="00A2321D">
        <w:rPr>
          <w:rFonts w:hint="cs"/>
          <w:rtl/>
        </w:rPr>
        <w:t>אפשרות ראשונה, מדובר במקרה בו נטל ידיו בבוקר, אך הסיח את דעתו. במקרה מעין זה הנטילה לדברי תורה עוד חלה, ולברכת כהנים לא. אפשרות שניה,</w:t>
      </w:r>
      <w:r w:rsidR="00B1565E">
        <w:rPr>
          <w:rFonts w:hint="cs"/>
          <w:rtl/>
        </w:rPr>
        <w:t xml:space="preserve"> מדובר במקרה בו לא היו לנוטל מים בבוקר, ולכן</w:t>
      </w:r>
      <w:r w:rsidR="0009308F">
        <w:rPr>
          <w:rFonts w:hint="cs"/>
          <w:rtl/>
        </w:rPr>
        <w:t xml:space="preserve"> </w:t>
      </w:r>
      <w:r w:rsidR="00B1565E">
        <w:rPr>
          <w:rFonts w:hint="cs"/>
          <w:rtl/>
        </w:rPr>
        <w:t>שפשף את ידיו בחול, עפר וכדומה. שפשוף מעין זה מועיל לדברי תורה ותפילה, ולא מועיל לברכת כהנים</w:t>
      </w:r>
      <w:r w:rsidR="00E11761">
        <w:rPr>
          <w:rFonts w:hint="cs"/>
          <w:rtl/>
        </w:rPr>
        <w:t>.</w:t>
      </w:r>
    </w:p>
  </w:footnote>
  <w:footnote w:id="3">
    <w:p w14:paraId="4559F9B5" w14:textId="77777777" w:rsidR="007E1BDF" w:rsidRDefault="007E1BDF" w:rsidP="007E1BDF">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4E"/>
    <w:rsid w:val="00000994"/>
    <w:rsid w:val="00003327"/>
    <w:rsid w:val="00026D45"/>
    <w:rsid w:val="000323D3"/>
    <w:rsid w:val="0004680D"/>
    <w:rsid w:val="00050C70"/>
    <w:rsid w:val="00057064"/>
    <w:rsid w:val="00090C5F"/>
    <w:rsid w:val="000914CD"/>
    <w:rsid w:val="0009308F"/>
    <w:rsid w:val="000A4E1C"/>
    <w:rsid w:val="000E1B0D"/>
    <w:rsid w:val="00116D34"/>
    <w:rsid w:val="00124FBF"/>
    <w:rsid w:val="00132B6C"/>
    <w:rsid w:val="00136EF5"/>
    <w:rsid w:val="00183983"/>
    <w:rsid w:val="001B12FE"/>
    <w:rsid w:val="001B6713"/>
    <w:rsid w:val="001D24F9"/>
    <w:rsid w:val="001E2417"/>
    <w:rsid w:val="00207A9E"/>
    <w:rsid w:val="002225AC"/>
    <w:rsid w:val="00225757"/>
    <w:rsid w:val="00227745"/>
    <w:rsid w:val="00233A68"/>
    <w:rsid w:val="00241DC1"/>
    <w:rsid w:val="00252CD4"/>
    <w:rsid w:val="002627CF"/>
    <w:rsid w:val="00293350"/>
    <w:rsid w:val="002F1637"/>
    <w:rsid w:val="00300D06"/>
    <w:rsid w:val="003052EF"/>
    <w:rsid w:val="003317C1"/>
    <w:rsid w:val="00343445"/>
    <w:rsid w:val="0034353E"/>
    <w:rsid w:val="003528DD"/>
    <w:rsid w:val="00366260"/>
    <w:rsid w:val="00373004"/>
    <w:rsid w:val="00374660"/>
    <w:rsid w:val="0037784B"/>
    <w:rsid w:val="00381C04"/>
    <w:rsid w:val="0039763D"/>
    <w:rsid w:val="003E0327"/>
    <w:rsid w:val="003E52C3"/>
    <w:rsid w:val="003F73A4"/>
    <w:rsid w:val="00405D0E"/>
    <w:rsid w:val="00406F2B"/>
    <w:rsid w:val="00427BE8"/>
    <w:rsid w:val="00442595"/>
    <w:rsid w:val="00460AC6"/>
    <w:rsid w:val="0046718C"/>
    <w:rsid w:val="00483938"/>
    <w:rsid w:val="004A1311"/>
    <w:rsid w:val="004A2D83"/>
    <w:rsid w:val="004A743A"/>
    <w:rsid w:val="004C27AA"/>
    <w:rsid w:val="004F4637"/>
    <w:rsid w:val="0050743D"/>
    <w:rsid w:val="0053234E"/>
    <w:rsid w:val="005A65A6"/>
    <w:rsid w:val="005B1D07"/>
    <w:rsid w:val="005D49BD"/>
    <w:rsid w:val="005F093A"/>
    <w:rsid w:val="005F1486"/>
    <w:rsid w:val="00607368"/>
    <w:rsid w:val="0061223A"/>
    <w:rsid w:val="006222D3"/>
    <w:rsid w:val="00623282"/>
    <w:rsid w:val="00637B07"/>
    <w:rsid w:val="00640236"/>
    <w:rsid w:val="00646BA0"/>
    <w:rsid w:val="0066642C"/>
    <w:rsid w:val="00667D76"/>
    <w:rsid w:val="00675A93"/>
    <w:rsid w:val="0067772F"/>
    <w:rsid w:val="006905EE"/>
    <w:rsid w:val="00694D90"/>
    <w:rsid w:val="006D7246"/>
    <w:rsid w:val="006E3FD9"/>
    <w:rsid w:val="006E41B2"/>
    <w:rsid w:val="007223C8"/>
    <w:rsid w:val="00742C6B"/>
    <w:rsid w:val="00753A0D"/>
    <w:rsid w:val="00770C54"/>
    <w:rsid w:val="00782B32"/>
    <w:rsid w:val="0078406E"/>
    <w:rsid w:val="007B0612"/>
    <w:rsid w:val="007E1BDF"/>
    <w:rsid w:val="007E6399"/>
    <w:rsid w:val="00812F6B"/>
    <w:rsid w:val="00820CFA"/>
    <w:rsid w:val="00850595"/>
    <w:rsid w:val="008534A7"/>
    <w:rsid w:val="00855163"/>
    <w:rsid w:val="00871A30"/>
    <w:rsid w:val="00872E1F"/>
    <w:rsid w:val="00886856"/>
    <w:rsid w:val="00897F01"/>
    <w:rsid w:val="008B1890"/>
    <w:rsid w:val="008B5D1A"/>
    <w:rsid w:val="008D09A2"/>
    <w:rsid w:val="008E6C86"/>
    <w:rsid w:val="008F3344"/>
    <w:rsid w:val="008F3494"/>
    <w:rsid w:val="008F5033"/>
    <w:rsid w:val="00907392"/>
    <w:rsid w:val="00921B83"/>
    <w:rsid w:val="0093187E"/>
    <w:rsid w:val="00941193"/>
    <w:rsid w:val="009501D0"/>
    <w:rsid w:val="00955783"/>
    <w:rsid w:val="009564D0"/>
    <w:rsid w:val="009800E8"/>
    <w:rsid w:val="00981B17"/>
    <w:rsid w:val="009836E1"/>
    <w:rsid w:val="009860E6"/>
    <w:rsid w:val="009B4020"/>
    <w:rsid w:val="009B5E11"/>
    <w:rsid w:val="009C74E6"/>
    <w:rsid w:val="009F21FD"/>
    <w:rsid w:val="009F7F60"/>
    <w:rsid w:val="00A01767"/>
    <w:rsid w:val="00A10576"/>
    <w:rsid w:val="00A2321D"/>
    <w:rsid w:val="00A26039"/>
    <w:rsid w:val="00A52DA1"/>
    <w:rsid w:val="00A74774"/>
    <w:rsid w:val="00A752E8"/>
    <w:rsid w:val="00A75336"/>
    <w:rsid w:val="00A834DF"/>
    <w:rsid w:val="00B06296"/>
    <w:rsid w:val="00B06878"/>
    <w:rsid w:val="00B1565E"/>
    <w:rsid w:val="00B653F9"/>
    <w:rsid w:val="00B65718"/>
    <w:rsid w:val="00B76311"/>
    <w:rsid w:val="00B867BC"/>
    <w:rsid w:val="00BC316F"/>
    <w:rsid w:val="00BD3C34"/>
    <w:rsid w:val="00BE6FED"/>
    <w:rsid w:val="00BE78AB"/>
    <w:rsid w:val="00BF0881"/>
    <w:rsid w:val="00C05883"/>
    <w:rsid w:val="00C077D9"/>
    <w:rsid w:val="00C133E6"/>
    <w:rsid w:val="00C153F3"/>
    <w:rsid w:val="00C203D7"/>
    <w:rsid w:val="00C37607"/>
    <w:rsid w:val="00C467E1"/>
    <w:rsid w:val="00C52BAC"/>
    <w:rsid w:val="00C54DDB"/>
    <w:rsid w:val="00CA3A3D"/>
    <w:rsid w:val="00D03AEE"/>
    <w:rsid w:val="00D11DE8"/>
    <w:rsid w:val="00D16009"/>
    <w:rsid w:val="00D22C3C"/>
    <w:rsid w:val="00D25998"/>
    <w:rsid w:val="00D267F2"/>
    <w:rsid w:val="00D27BEF"/>
    <w:rsid w:val="00D330BF"/>
    <w:rsid w:val="00D40EF3"/>
    <w:rsid w:val="00D40F23"/>
    <w:rsid w:val="00D412D7"/>
    <w:rsid w:val="00D53A73"/>
    <w:rsid w:val="00D63B55"/>
    <w:rsid w:val="00D67557"/>
    <w:rsid w:val="00D7792D"/>
    <w:rsid w:val="00D77DFD"/>
    <w:rsid w:val="00D833FC"/>
    <w:rsid w:val="00D94606"/>
    <w:rsid w:val="00D9688D"/>
    <w:rsid w:val="00DA4F3B"/>
    <w:rsid w:val="00DB512F"/>
    <w:rsid w:val="00DC2BC8"/>
    <w:rsid w:val="00DF01D9"/>
    <w:rsid w:val="00E04E3C"/>
    <w:rsid w:val="00E11761"/>
    <w:rsid w:val="00E120C7"/>
    <w:rsid w:val="00E23CD5"/>
    <w:rsid w:val="00E63B72"/>
    <w:rsid w:val="00E71EE6"/>
    <w:rsid w:val="00EF33B1"/>
    <w:rsid w:val="00EF3B76"/>
    <w:rsid w:val="00F318FE"/>
    <w:rsid w:val="00F407C3"/>
    <w:rsid w:val="00F451C1"/>
    <w:rsid w:val="00F52B15"/>
    <w:rsid w:val="00F5302F"/>
    <w:rsid w:val="00FD79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121E"/>
  <w15:chartTrackingRefBased/>
  <w15:docId w15:val="{0FFD793C-2ED8-40BD-A1E7-F363708A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7792D"/>
    <w:pPr>
      <w:spacing w:after="0" w:line="240" w:lineRule="auto"/>
    </w:pPr>
    <w:rPr>
      <w:sz w:val="20"/>
      <w:szCs w:val="20"/>
    </w:rPr>
  </w:style>
  <w:style w:type="character" w:customStyle="1" w:styleId="a4">
    <w:name w:val="טקסט הערת שוליים תו"/>
    <w:basedOn w:val="a0"/>
    <w:link w:val="a3"/>
    <w:uiPriority w:val="99"/>
    <w:semiHidden/>
    <w:rsid w:val="00D7792D"/>
    <w:rPr>
      <w:sz w:val="20"/>
      <w:szCs w:val="20"/>
    </w:rPr>
  </w:style>
  <w:style w:type="character" w:styleId="a5">
    <w:name w:val="footnote reference"/>
    <w:basedOn w:val="a0"/>
    <w:uiPriority w:val="99"/>
    <w:semiHidden/>
    <w:unhideWhenUsed/>
    <w:rsid w:val="00D7792D"/>
    <w:rPr>
      <w:vertAlign w:val="superscript"/>
    </w:rPr>
  </w:style>
  <w:style w:type="character" w:styleId="Hyperlink">
    <w:name w:val="Hyperlink"/>
    <w:basedOn w:val="a0"/>
    <w:uiPriority w:val="99"/>
    <w:unhideWhenUsed/>
    <w:rsid w:val="007E1BDF"/>
    <w:rPr>
      <w:color w:val="0563C1" w:themeColor="hyperlink"/>
      <w:u w:val="single"/>
    </w:rPr>
  </w:style>
  <w:style w:type="paragraph" w:styleId="a6">
    <w:name w:val="header"/>
    <w:basedOn w:val="a"/>
    <w:link w:val="a7"/>
    <w:uiPriority w:val="99"/>
    <w:unhideWhenUsed/>
    <w:rsid w:val="003E0327"/>
    <w:pPr>
      <w:tabs>
        <w:tab w:val="center" w:pos="4153"/>
        <w:tab w:val="right" w:pos="8306"/>
      </w:tabs>
      <w:spacing w:after="0" w:line="240" w:lineRule="auto"/>
    </w:pPr>
  </w:style>
  <w:style w:type="character" w:customStyle="1" w:styleId="a7">
    <w:name w:val="כותרת עליונה תו"/>
    <w:basedOn w:val="a0"/>
    <w:link w:val="a6"/>
    <w:uiPriority w:val="99"/>
    <w:rsid w:val="003E0327"/>
  </w:style>
  <w:style w:type="paragraph" w:styleId="a8">
    <w:name w:val="footer"/>
    <w:basedOn w:val="a"/>
    <w:link w:val="a9"/>
    <w:uiPriority w:val="99"/>
    <w:unhideWhenUsed/>
    <w:rsid w:val="003E0327"/>
    <w:pPr>
      <w:tabs>
        <w:tab w:val="center" w:pos="4153"/>
        <w:tab w:val="right" w:pos="8306"/>
      </w:tabs>
      <w:spacing w:after="0" w:line="240" w:lineRule="auto"/>
    </w:pPr>
  </w:style>
  <w:style w:type="character" w:customStyle="1" w:styleId="a9">
    <w:name w:val="כותרת תחתונה תו"/>
    <w:basedOn w:val="a0"/>
    <w:link w:val="a8"/>
    <w:uiPriority w:val="99"/>
    <w:rsid w:val="003E0327"/>
  </w:style>
  <w:style w:type="paragraph" w:styleId="aa">
    <w:name w:val="Revision"/>
    <w:hidden/>
    <w:uiPriority w:val="99"/>
    <w:semiHidden/>
    <w:rsid w:val="003E032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1472</Words>
  <Characters>7362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cp:revision>
  <dcterms:created xsi:type="dcterms:W3CDTF">2023-05-22T19:07:00Z</dcterms:created>
  <dcterms:modified xsi:type="dcterms:W3CDTF">2023-05-23T14:27:00Z</dcterms:modified>
</cp:coreProperties>
</file>