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CB2F" w14:textId="0BB3E925" w:rsidR="0050743D" w:rsidRDefault="00831D21" w:rsidP="00755904">
      <w:pPr>
        <w:spacing w:after="100"/>
        <w:rPr>
          <w:b/>
          <w:bCs/>
          <w:sz w:val="36"/>
          <w:szCs w:val="36"/>
          <w:rtl/>
        </w:rPr>
      </w:pPr>
      <w:r>
        <w:rPr>
          <w:rFonts w:hint="cs"/>
          <w:rtl/>
        </w:rPr>
        <w:t>בס''ד</w:t>
      </w:r>
      <w:r>
        <w:rPr>
          <w:rtl/>
        </w:rPr>
        <w:tab/>
      </w:r>
      <w:r>
        <w:rPr>
          <w:rtl/>
        </w:rPr>
        <w:tab/>
      </w:r>
      <w:r>
        <w:rPr>
          <w:rtl/>
        </w:rPr>
        <w:tab/>
      </w:r>
      <w:r w:rsidR="00630E32">
        <w:rPr>
          <w:rFonts w:hint="cs"/>
          <w:rtl/>
        </w:rPr>
        <w:t xml:space="preserve">    </w:t>
      </w:r>
      <w:r w:rsidR="00441A75">
        <w:rPr>
          <w:rFonts w:hint="cs"/>
          <w:rtl/>
        </w:rPr>
        <w:t xml:space="preserve"> </w:t>
      </w:r>
      <w:r w:rsidRPr="00831D21">
        <w:rPr>
          <w:rFonts w:hint="cs"/>
          <w:b/>
          <w:bCs/>
          <w:sz w:val="36"/>
          <w:szCs w:val="36"/>
          <w:rtl/>
        </w:rPr>
        <w:t>פרשת של</w:t>
      </w:r>
      <w:r w:rsidR="00235130">
        <w:rPr>
          <w:rFonts w:hint="cs"/>
          <w:b/>
          <w:bCs/>
          <w:sz w:val="36"/>
          <w:szCs w:val="36"/>
          <w:rtl/>
        </w:rPr>
        <w:t>ח</w:t>
      </w:r>
      <w:r w:rsidRPr="00831D21">
        <w:rPr>
          <w:rFonts w:hint="cs"/>
          <w:b/>
          <w:bCs/>
          <w:sz w:val="36"/>
          <w:szCs w:val="36"/>
          <w:rtl/>
        </w:rPr>
        <w:t>:</w:t>
      </w:r>
      <w:r w:rsidRPr="00831D21">
        <w:rPr>
          <w:rFonts w:hint="cs"/>
          <w:b/>
          <w:bCs/>
          <w:sz w:val="36"/>
          <w:szCs w:val="36"/>
        </w:rPr>
        <w:t xml:space="preserve"> </w:t>
      </w:r>
      <w:r w:rsidRPr="00831D21">
        <w:rPr>
          <w:rFonts w:hint="cs"/>
          <w:b/>
          <w:bCs/>
          <w:sz w:val="36"/>
          <w:szCs w:val="36"/>
          <w:rtl/>
        </w:rPr>
        <w:t xml:space="preserve">האם חובה לומר </w:t>
      </w:r>
      <w:r w:rsidR="00AC697C">
        <w:rPr>
          <w:rFonts w:hint="cs"/>
          <w:b/>
          <w:bCs/>
          <w:sz w:val="36"/>
          <w:szCs w:val="36"/>
          <w:rtl/>
        </w:rPr>
        <w:t xml:space="preserve">תחנון </w:t>
      </w:r>
    </w:p>
    <w:p w14:paraId="1EB9C9FB" w14:textId="77777777" w:rsidR="0025391B" w:rsidRDefault="0025391B" w:rsidP="00755904">
      <w:pPr>
        <w:spacing w:after="100"/>
        <w:rPr>
          <w:b/>
          <w:bCs/>
          <w:u w:val="single"/>
          <w:rtl/>
        </w:rPr>
      </w:pPr>
      <w:r w:rsidRPr="0025391B">
        <w:rPr>
          <w:rFonts w:hint="cs"/>
          <w:b/>
          <w:bCs/>
          <w:u w:val="single"/>
          <w:rtl/>
        </w:rPr>
        <w:t>פתיחה</w:t>
      </w:r>
    </w:p>
    <w:p w14:paraId="5886580E" w14:textId="740EA7AA" w:rsidR="0025391B" w:rsidRDefault="0025391B" w:rsidP="00755904">
      <w:pPr>
        <w:spacing w:after="100"/>
        <w:rPr>
          <w:rFonts w:cs="Arial"/>
          <w:rtl/>
        </w:rPr>
      </w:pPr>
      <w:r>
        <w:rPr>
          <w:rFonts w:hint="cs"/>
          <w:rtl/>
        </w:rPr>
        <w:t xml:space="preserve">בפרשת השבוע כותבת התורה על חטא המרגלים, ועל ניסיונות כלב להיאבק בעצתם. </w:t>
      </w:r>
      <w:r w:rsidRPr="0025391B">
        <w:rPr>
          <w:rFonts w:hint="cs"/>
          <w:b/>
          <w:bCs/>
          <w:rtl/>
        </w:rPr>
        <w:t>רש''י</w:t>
      </w:r>
      <w:r>
        <w:rPr>
          <w:rFonts w:hint="cs"/>
          <w:rtl/>
        </w:rPr>
        <w:t xml:space="preserve"> </w:t>
      </w:r>
      <w:r>
        <w:rPr>
          <w:rFonts w:hint="cs"/>
          <w:sz w:val="18"/>
          <w:szCs w:val="18"/>
          <w:rtl/>
        </w:rPr>
        <w:t xml:space="preserve">(יג, ל) </w:t>
      </w:r>
      <w:r>
        <w:rPr>
          <w:rFonts w:hint="cs"/>
          <w:rtl/>
        </w:rPr>
        <w:t>פירש, שכאשר כתוב בפסוק ''</w:t>
      </w:r>
      <w:proofErr w:type="spellStart"/>
      <w:r w:rsidRPr="0025391B">
        <w:rPr>
          <w:rFonts w:cs="Arial"/>
          <w:rtl/>
        </w:rPr>
        <w:t>וַיַּ֧הַס</w:t>
      </w:r>
      <w:proofErr w:type="spellEnd"/>
      <w:r w:rsidRPr="0025391B">
        <w:rPr>
          <w:rFonts w:cs="Arial"/>
          <w:rtl/>
        </w:rPr>
        <w:t xml:space="preserve"> כָּלֵ֛ב </w:t>
      </w:r>
      <w:proofErr w:type="spellStart"/>
      <w:r w:rsidRPr="0025391B">
        <w:rPr>
          <w:rFonts w:cs="Arial"/>
          <w:rtl/>
        </w:rPr>
        <w:t>אֶת־הָעָ֖ם</w:t>
      </w:r>
      <w:proofErr w:type="spellEnd"/>
      <w:r w:rsidRPr="0025391B">
        <w:rPr>
          <w:rFonts w:cs="Arial"/>
          <w:rtl/>
        </w:rPr>
        <w:t xml:space="preserve"> </w:t>
      </w:r>
      <w:proofErr w:type="spellStart"/>
      <w:r w:rsidRPr="0025391B">
        <w:rPr>
          <w:rFonts w:cs="Arial"/>
          <w:rtl/>
        </w:rPr>
        <w:t>אֶל־מֹשֶׁ֑ה</w:t>
      </w:r>
      <w:proofErr w:type="spellEnd"/>
      <w:r>
        <w:rPr>
          <w:rFonts w:cs="Arial" w:hint="cs"/>
          <w:rtl/>
        </w:rPr>
        <w:t xml:space="preserve"> </w:t>
      </w:r>
      <w:r w:rsidRPr="0025391B">
        <w:rPr>
          <w:rFonts w:cs="Arial"/>
          <w:rtl/>
        </w:rPr>
        <w:t xml:space="preserve">וַיֹּ֗אמֶר עָלֹ֤ה נַעֲלֶה֙ וְיָרַ֣שְׁנוּ אֹתָ֔הּ </w:t>
      </w:r>
      <w:proofErr w:type="spellStart"/>
      <w:r w:rsidRPr="0025391B">
        <w:rPr>
          <w:rFonts w:cs="Arial"/>
          <w:rtl/>
        </w:rPr>
        <w:t>כִּֽי־יָכ֥וֹל</w:t>
      </w:r>
      <w:proofErr w:type="spellEnd"/>
      <w:r w:rsidRPr="0025391B">
        <w:rPr>
          <w:rFonts w:cs="Arial"/>
          <w:rtl/>
        </w:rPr>
        <w:t xml:space="preserve"> נוּכַ֖ל לָֽהּ</w:t>
      </w:r>
      <w:r>
        <w:rPr>
          <w:rFonts w:cs="Arial" w:hint="cs"/>
          <w:rtl/>
        </w:rPr>
        <w:t>'', כוונת כלב הי</w:t>
      </w:r>
      <w:r w:rsidR="00597A38">
        <w:rPr>
          <w:rFonts w:cs="Arial" w:hint="cs"/>
          <w:rtl/>
        </w:rPr>
        <w:t>ת</w:t>
      </w:r>
      <w:r>
        <w:rPr>
          <w:rFonts w:cs="Arial" w:hint="cs"/>
          <w:rtl/>
        </w:rPr>
        <w:t xml:space="preserve">ה להראות כאילו הוא פותח בגנאי כלפי משה, </w:t>
      </w:r>
      <w:r w:rsidR="006A5A2B">
        <w:rPr>
          <w:rFonts w:cs="Arial" w:hint="cs"/>
          <w:rtl/>
        </w:rPr>
        <w:t xml:space="preserve">ובכך </w:t>
      </w:r>
      <w:r>
        <w:rPr>
          <w:rFonts w:cs="Arial" w:hint="cs"/>
          <w:rtl/>
        </w:rPr>
        <w:t xml:space="preserve">להשיג </w:t>
      </w:r>
      <w:r w:rsidR="003434D1">
        <w:rPr>
          <w:rFonts w:cs="Arial" w:hint="cs"/>
          <w:rtl/>
        </w:rPr>
        <w:t xml:space="preserve">את </w:t>
      </w:r>
      <w:r>
        <w:rPr>
          <w:rFonts w:cs="Arial" w:hint="cs"/>
          <w:rtl/>
        </w:rPr>
        <w:t>תשומת לב השומעים שהיו נגד משה, ואז יוכל להגיד את דבריו.</w:t>
      </w:r>
    </w:p>
    <w:p w14:paraId="34ED01EE" w14:textId="440918CF" w:rsidR="007770B1" w:rsidRDefault="0025391B" w:rsidP="00755904">
      <w:pPr>
        <w:spacing w:after="100"/>
        <w:rPr>
          <w:rFonts w:cs="Arial"/>
          <w:rtl/>
        </w:rPr>
      </w:pPr>
      <w:r w:rsidRPr="0025391B">
        <w:rPr>
          <w:rFonts w:cs="Arial" w:hint="cs"/>
          <w:b/>
          <w:bCs/>
          <w:rtl/>
        </w:rPr>
        <w:t xml:space="preserve">המשך חכמה </w:t>
      </w:r>
      <w:r w:rsidRPr="0025391B">
        <w:rPr>
          <w:rFonts w:cs="Arial" w:hint="cs"/>
          <w:sz w:val="18"/>
          <w:szCs w:val="18"/>
          <w:rtl/>
        </w:rPr>
        <w:t xml:space="preserve">(שם) </w:t>
      </w:r>
      <w:r w:rsidRPr="0025391B">
        <w:rPr>
          <w:rFonts w:cs="Arial" w:hint="cs"/>
          <w:rtl/>
        </w:rPr>
        <w:t xml:space="preserve">הלך </w:t>
      </w:r>
      <w:r w:rsidR="005B2B12">
        <w:rPr>
          <w:rFonts w:cs="Arial" w:hint="cs"/>
          <w:rtl/>
        </w:rPr>
        <w:t>ב</w:t>
      </w:r>
      <w:r w:rsidRPr="0025391B">
        <w:rPr>
          <w:rFonts w:cs="Arial" w:hint="cs"/>
          <w:rtl/>
        </w:rPr>
        <w:t>כיוון שונה</w:t>
      </w:r>
      <w:r>
        <w:rPr>
          <w:rFonts w:cs="Arial" w:hint="cs"/>
          <w:rtl/>
        </w:rPr>
        <w:t xml:space="preserve">. </w:t>
      </w:r>
      <w:r w:rsidR="005B2B12">
        <w:rPr>
          <w:rFonts w:cs="Arial" w:hint="cs"/>
          <w:rtl/>
        </w:rPr>
        <w:t>מבחינתו</w:t>
      </w:r>
      <w:r w:rsidR="00C031CC">
        <w:rPr>
          <w:rFonts w:cs="Arial" w:hint="cs"/>
          <w:rtl/>
        </w:rPr>
        <w:t>,</w:t>
      </w:r>
      <w:r>
        <w:rPr>
          <w:rFonts w:cs="Arial" w:hint="cs"/>
          <w:rtl/>
        </w:rPr>
        <w:t xml:space="preserve"> הסיבה שעם ישראל לא רצה להיכנס לארץ ישראל הייתה</w:t>
      </w:r>
      <w:r w:rsidR="00C031CC">
        <w:rPr>
          <w:rFonts w:cs="Arial" w:hint="cs"/>
          <w:rtl/>
        </w:rPr>
        <w:t xml:space="preserve"> </w:t>
      </w:r>
      <w:r>
        <w:rPr>
          <w:rFonts w:cs="Arial" w:hint="cs"/>
          <w:rtl/>
        </w:rPr>
        <w:t xml:space="preserve">מחמת שידעו את נבואת אלדד </w:t>
      </w:r>
      <w:proofErr w:type="spellStart"/>
      <w:r>
        <w:rPr>
          <w:rFonts w:cs="Arial" w:hint="cs"/>
          <w:rtl/>
        </w:rPr>
        <w:t>ומידד</w:t>
      </w:r>
      <w:proofErr w:type="spellEnd"/>
      <w:r>
        <w:rPr>
          <w:rFonts w:cs="Arial" w:hint="cs"/>
          <w:rtl/>
        </w:rPr>
        <w:t xml:space="preserve"> שמשה אינו הולך להכניסם לארץ, </w:t>
      </w:r>
      <w:r w:rsidR="006C6931">
        <w:rPr>
          <w:rFonts w:cs="Arial" w:hint="cs"/>
          <w:rtl/>
        </w:rPr>
        <w:t xml:space="preserve">אלא יהושע. </w:t>
      </w:r>
      <w:r>
        <w:rPr>
          <w:rFonts w:cs="Arial" w:hint="cs"/>
          <w:rtl/>
        </w:rPr>
        <w:t xml:space="preserve">כיוון שהפכו את משה למעין אלהים, חשבו שאין להם סיכוי </w:t>
      </w:r>
      <w:r w:rsidR="00F24CB1">
        <w:rPr>
          <w:rFonts w:cs="Arial" w:hint="cs"/>
          <w:rtl/>
        </w:rPr>
        <w:t>בלעדיו</w:t>
      </w:r>
      <w:r>
        <w:rPr>
          <w:rFonts w:cs="Arial" w:hint="cs"/>
          <w:rtl/>
        </w:rPr>
        <w:t>.</w:t>
      </w:r>
      <w:r w:rsidR="00F24CB1">
        <w:rPr>
          <w:rFonts w:cs="Arial" w:hint="cs"/>
          <w:rtl/>
        </w:rPr>
        <w:t xml:space="preserve"> לכן ניסה כלב להשתיק את העם </w:t>
      </w:r>
      <w:r w:rsidR="00612154">
        <w:rPr>
          <w:rFonts w:cs="Arial" w:hint="cs"/>
          <w:rtl/>
        </w:rPr>
        <w:t>'</w:t>
      </w:r>
      <w:r w:rsidR="00F24CB1">
        <w:rPr>
          <w:rFonts w:cs="Arial" w:hint="cs"/>
          <w:rtl/>
        </w:rPr>
        <w:t>אל משה</w:t>
      </w:r>
      <w:r w:rsidR="00612154">
        <w:rPr>
          <w:rFonts w:cs="Arial" w:hint="cs"/>
          <w:rtl/>
        </w:rPr>
        <w:t>'</w:t>
      </w:r>
      <w:r w:rsidR="00F24CB1">
        <w:rPr>
          <w:rFonts w:cs="Arial" w:hint="cs"/>
          <w:rtl/>
        </w:rPr>
        <w:t>, כלומר לומר שלא במשה תלויה הכניסה לארץ, ויכול נוכל לה גם בלעדיו.</w:t>
      </w:r>
      <w:r w:rsidR="007770B1">
        <w:rPr>
          <w:rFonts w:cs="Arial" w:hint="cs"/>
          <w:rtl/>
        </w:rPr>
        <w:t xml:space="preserve"> </w:t>
      </w:r>
    </w:p>
    <w:p w14:paraId="036FD012" w14:textId="1098A9AA" w:rsidR="00FA08BE" w:rsidRDefault="007770B1" w:rsidP="00755904">
      <w:pPr>
        <w:spacing w:after="100"/>
        <w:rPr>
          <w:rFonts w:cs="Arial"/>
          <w:rtl/>
        </w:rPr>
      </w:pPr>
      <w:r>
        <w:rPr>
          <w:rFonts w:cs="Arial" w:hint="cs"/>
          <w:rtl/>
        </w:rPr>
        <w:t>על בסיס אותו עיקרון פירש</w:t>
      </w:r>
      <w:r w:rsidR="00A0483A">
        <w:rPr>
          <w:rFonts w:cs="Arial" w:hint="cs"/>
          <w:rtl/>
        </w:rPr>
        <w:t>,</w:t>
      </w:r>
      <w:r>
        <w:rPr>
          <w:rFonts w:cs="Arial" w:hint="cs"/>
          <w:rtl/>
        </w:rPr>
        <w:t xml:space="preserve"> מדוע </w:t>
      </w:r>
      <w:r w:rsidR="006C6931">
        <w:rPr>
          <w:rFonts w:cs="Arial" w:hint="cs"/>
          <w:rtl/>
        </w:rPr>
        <w:t>י</w:t>
      </w:r>
      <w:r w:rsidR="00FA08BE">
        <w:rPr>
          <w:rFonts w:cs="Arial" w:hint="cs"/>
          <w:rtl/>
        </w:rPr>
        <w:t>הושע נעדר מכל הוויכוח עם העם. שכן העם ידעו שיהושע עתיד להכניס את עם ישראל לארץ במקום משה,</w:t>
      </w:r>
      <w:r w:rsidR="0025391B" w:rsidRPr="0025391B">
        <w:rPr>
          <w:rFonts w:cs="Arial" w:hint="cs"/>
          <w:rtl/>
        </w:rPr>
        <w:t xml:space="preserve"> </w:t>
      </w:r>
      <w:r w:rsidR="00FA08BE">
        <w:rPr>
          <w:rFonts w:cs="Arial" w:hint="cs"/>
          <w:rtl/>
        </w:rPr>
        <w:t>ואם יהושע היה מתערב בוויכוח</w:t>
      </w:r>
      <w:r w:rsidR="006A5A2B">
        <w:rPr>
          <w:rFonts w:cs="Arial" w:hint="cs"/>
          <w:rtl/>
        </w:rPr>
        <w:t>,</w:t>
      </w:r>
      <w:r w:rsidR="00FA08BE">
        <w:rPr>
          <w:rFonts w:cs="Arial" w:hint="cs"/>
          <w:rtl/>
        </w:rPr>
        <w:t xml:space="preserve"> היו אומרים </w:t>
      </w:r>
      <w:r w:rsidR="007A64E6">
        <w:rPr>
          <w:rFonts w:cs="Arial" w:hint="cs"/>
          <w:rtl/>
        </w:rPr>
        <w:t xml:space="preserve">שהוא </w:t>
      </w:r>
      <w:r w:rsidR="006A5A2B">
        <w:rPr>
          <w:rFonts w:cs="Arial" w:hint="cs"/>
          <w:rtl/>
        </w:rPr>
        <w:t xml:space="preserve">טוען </w:t>
      </w:r>
      <w:r w:rsidR="00A0483A">
        <w:rPr>
          <w:rFonts w:cs="Arial" w:hint="cs"/>
          <w:rtl/>
        </w:rPr>
        <w:t>שיש</w:t>
      </w:r>
      <w:r w:rsidR="006A5A2B">
        <w:rPr>
          <w:rFonts w:cs="Arial" w:hint="cs"/>
          <w:rtl/>
        </w:rPr>
        <w:t xml:space="preserve"> יכולת להיכנס לארץ</w:t>
      </w:r>
      <w:r w:rsidR="007A64E6">
        <w:rPr>
          <w:rFonts w:cs="Arial" w:hint="cs"/>
          <w:rtl/>
        </w:rPr>
        <w:t xml:space="preserve"> </w:t>
      </w:r>
      <w:r w:rsidR="00A0483A">
        <w:rPr>
          <w:rFonts w:cs="Arial" w:hint="cs"/>
          <w:rtl/>
        </w:rPr>
        <w:t xml:space="preserve">גם בלי משה </w:t>
      </w:r>
      <w:r w:rsidR="007A64E6">
        <w:rPr>
          <w:rFonts w:cs="Arial" w:hint="cs"/>
          <w:rtl/>
        </w:rPr>
        <w:t>רק כדי להגדיל כבוד עצמו</w:t>
      </w:r>
      <w:r w:rsidR="00857DBF">
        <w:rPr>
          <w:rFonts w:cs="Arial" w:hint="cs"/>
          <w:rtl/>
        </w:rPr>
        <w:t>, ומסיבות אינטרס</w:t>
      </w:r>
      <w:r w:rsidR="00C031CC">
        <w:rPr>
          <w:rFonts w:cs="Arial" w:hint="cs"/>
          <w:rtl/>
        </w:rPr>
        <w:t>נט</w:t>
      </w:r>
      <w:r w:rsidR="00857DBF">
        <w:rPr>
          <w:rFonts w:cs="Arial" w:hint="cs"/>
          <w:rtl/>
        </w:rPr>
        <w:t>יות</w:t>
      </w:r>
      <w:r w:rsidR="006A5A2B">
        <w:rPr>
          <w:rFonts w:cs="Arial" w:hint="cs"/>
          <w:rtl/>
        </w:rPr>
        <w:t>.</w:t>
      </w:r>
      <w:r w:rsidR="007A64E6">
        <w:rPr>
          <w:rFonts w:cs="Arial" w:hint="cs"/>
          <w:rtl/>
        </w:rPr>
        <w:t xml:space="preserve"> </w:t>
      </w:r>
      <w:r w:rsidR="00FA08BE">
        <w:rPr>
          <w:rFonts w:cs="Arial" w:hint="cs"/>
          <w:rtl/>
        </w:rPr>
        <w:t>ובלשונו:</w:t>
      </w:r>
    </w:p>
    <w:p w14:paraId="738DF663" w14:textId="77777777" w:rsidR="007770B1" w:rsidRDefault="007770B1" w:rsidP="00755904">
      <w:pPr>
        <w:spacing w:after="100"/>
        <w:ind w:left="720"/>
        <w:rPr>
          <w:rFonts w:cs="Arial"/>
          <w:rtl/>
        </w:rPr>
      </w:pPr>
      <w:r>
        <w:rPr>
          <w:rFonts w:cs="Arial" w:hint="cs"/>
          <w:rtl/>
        </w:rPr>
        <w:t>''</w:t>
      </w:r>
      <w:r w:rsidRPr="007770B1">
        <w:rPr>
          <w:rFonts w:cs="Arial"/>
          <w:rtl/>
        </w:rPr>
        <w:t>העני</w:t>
      </w:r>
      <w:r w:rsidR="007B0F29">
        <w:rPr>
          <w:rFonts w:cs="Arial" w:hint="cs"/>
          <w:rtl/>
        </w:rPr>
        <w:t>י</w:t>
      </w:r>
      <w:r w:rsidRPr="007770B1">
        <w:rPr>
          <w:rFonts w:cs="Arial"/>
          <w:rtl/>
        </w:rPr>
        <w:t xml:space="preserve">ן </w:t>
      </w:r>
      <w:proofErr w:type="spellStart"/>
      <w:r w:rsidRPr="007770B1">
        <w:rPr>
          <w:rFonts w:cs="Arial"/>
          <w:rtl/>
        </w:rPr>
        <w:t>דהמה</w:t>
      </w:r>
      <w:proofErr w:type="spellEnd"/>
      <w:r w:rsidRPr="007770B1">
        <w:rPr>
          <w:rFonts w:cs="Arial"/>
          <w:rtl/>
        </w:rPr>
        <w:t xml:space="preserve"> היו מתפחדים, מפני ששמעו מ</w:t>
      </w:r>
      <w:r w:rsidR="00877030">
        <w:rPr>
          <w:rFonts w:cs="Arial" w:hint="cs"/>
          <w:rtl/>
        </w:rPr>
        <w:t>'</w:t>
      </w:r>
      <w:r w:rsidRPr="007770B1">
        <w:rPr>
          <w:rFonts w:cs="Arial"/>
          <w:rtl/>
        </w:rPr>
        <w:t xml:space="preserve">אלדד </w:t>
      </w:r>
      <w:proofErr w:type="spellStart"/>
      <w:r w:rsidRPr="007770B1">
        <w:rPr>
          <w:rFonts w:cs="Arial"/>
          <w:rtl/>
        </w:rPr>
        <w:t>ומידד</w:t>
      </w:r>
      <w:proofErr w:type="spellEnd"/>
      <w:r w:rsidRPr="007770B1">
        <w:rPr>
          <w:rFonts w:cs="Arial"/>
          <w:rtl/>
        </w:rPr>
        <w:t xml:space="preserve"> מתנבאים</w:t>
      </w:r>
      <w:r w:rsidR="00877030">
        <w:rPr>
          <w:rFonts w:cs="Arial" w:hint="cs"/>
          <w:rtl/>
        </w:rPr>
        <w:t>'</w:t>
      </w:r>
      <w:r w:rsidRPr="007770B1">
        <w:rPr>
          <w:rFonts w:cs="Arial"/>
          <w:rtl/>
        </w:rPr>
        <w:t xml:space="preserve"> משה מת ויהושע מכניס לארץ הלא יפלו כולם לפי חרב</w:t>
      </w:r>
      <w:r w:rsidR="00DD212A">
        <w:rPr>
          <w:rFonts w:cs="Arial" w:hint="cs"/>
          <w:rtl/>
        </w:rPr>
        <w:t>.</w:t>
      </w:r>
      <w:r w:rsidRPr="007770B1">
        <w:rPr>
          <w:rFonts w:cs="Arial"/>
          <w:rtl/>
        </w:rPr>
        <w:t xml:space="preserve"> ולכן השתיק כלב את העם, במה שיחסו את כל המופתים אל משה. שאמר </w:t>
      </w:r>
      <w:proofErr w:type="spellStart"/>
      <w:r w:rsidRPr="007770B1">
        <w:rPr>
          <w:rFonts w:cs="Arial"/>
          <w:rtl/>
        </w:rPr>
        <w:t>ויהס</w:t>
      </w:r>
      <w:proofErr w:type="spellEnd"/>
      <w:r w:rsidRPr="007770B1">
        <w:rPr>
          <w:rFonts w:cs="Arial"/>
          <w:rtl/>
        </w:rPr>
        <w:t xml:space="preserve"> כלב את העם במה שמיחסים הכל </w:t>
      </w:r>
      <w:r w:rsidR="007B0F29">
        <w:rPr>
          <w:rFonts w:cs="Arial" w:hint="cs"/>
          <w:rtl/>
        </w:rPr>
        <w:t>'</w:t>
      </w:r>
      <w:r w:rsidRPr="007770B1">
        <w:rPr>
          <w:rFonts w:cs="Arial"/>
          <w:rtl/>
        </w:rPr>
        <w:t>אל משה</w:t>
      </w:r>
      <w:r w:rsidR="007B0F29">
        <w:rPr>
          <w:rFonts w:cs="Arial" w:hint="cs"/>
          <w:rtl/>
        </w:rPr>
        <w:t>'</w:t>
      </w:r>
      <w:r w:rsidR="00C32BAF">
        <w:rPr>
          <w:rFonts w:cs="Arial" w:hint="cs"/>
          <w:rtl/>
        </w:rPr>
        <w:t>.</w:t>
      </w:r>
      <w:r>
        <w:rPr>
          <w:rFonts w:cs="Arial" w:hint="cs"/>
          <w:rtl/>
        </w:rPr>
        <w:t xml:space="preserve"> </w:t>
      </w:r>
      <w:r w:rsidRPr="007770B1">
        <w:rPr>
          <w:rFonts w:cs="Arial"/>
          <w:rtl/>
        </w:rPr>
        <w:t>ולכן לא היה יהושע יכול לדבר זה, מפני שהיו אומרים שלכבוד עצמו דורש, שהוא יכניסם לארץ ויבטחו עליו</w:t>
      </w:r>
      <w:r w:rsidR="009C2CCE">
        <w:rPr>
          <w:rStyle w:val="a5"/>
          <w:rFonts w:cs="Arial"/>
          <w:rtl/>
        </w:rPr>
        <w:footnoteReference w:id="2"/>
      </w:r>
      <w:r w:rsidRPr="007770B1">
        <w:rPr>
          <w:rFonts w:cs="Arial"/>
          <w:rtl/>
        </w:rPr>
        <w:t>.</w:t>
      </w:r>
      <w:r>
        <w:rPr>
          <w:rFonts w:cs="Arial" w:hint="cs"/>
          <w:rtl/>
        </w:rPr>
        <w:t>''</w:t>
      </w:r>
    </w:p>
    <w:p w14:paraId="2832287B" w14:textId="2476781D" w:rsidR="007E3468" w:rsidRDefault="007E3468" w:rsidP="00755904">
      <w:pPr>
        <w:spacing w:after="100"/>
        <w:rPr>
          <w:rFonts w:cs="Arial"/>
          <w:rtl/>
        </w:rPr>
      </w:pPr>
      <w:r>
        <w:rPr>
          <w:rFonts w:cs="Arial" w:hint="cs"/>
          <w:rtl/>
        </w:rPr>
        <w:t>כאשר משה ואהרון שמעו את דברי המרגלים והעם שנהו אחריהם</w:t>
      </w:r>
      <w:r w:rsidR="006C6931">
        <w:rPr>
          <w:rFonts w:cs="Arial" w:hint="cs"/>
          <w:rtl/>
        </w:rPr>
        <w:t>,</w:t>
      </w:r>
      <w:r>
        <w:rPr>
          <w:rFonts w:cs="Arial" w:hint="cs"/>
          <w:rtl/>
        </w:rPr>
        <w:t xml:space="preserve"> נפלו על פניהם, ובעקבות כך נעסוק השבוע בהלכות נפילת אפיים.</w:t>
      </w:r>
      <w:r w:rsidR="00692343">
        <w:rPr>
          <w:rFonts w:cs="Arial" w:hint="cs"/>
          <w:rtl/>
        </w:rPr>
        <w:t xml:space="preserve"> נראה את מחלוקת הפוסקים האם נפילת אפיים היא חובה או רשות, </w:t>
      </w:r>
      <w:r w:rsidR="00A57496">
        <w:rPr>
          <w:rFonts w:cs="Arial" w:hint="cs"/>
          <w:rtl/>
        </w:rPr>
        <w:t>ו</w:t>
      </w:r>
      <w:r w:rsidR="002B6D14">
        <w:rPr>
          <w:rFonts w:cs="Arial" w:hint="cs"/>
          <w:rtl/>
        </w:rPr>
        <w:t>ההשלכות לכך.</w:t>
      </w:r>
      <w:r w:rsidR="00857DBF">
        <w:rPr>
          <w:rFonts w:cs="Arial" w:hint="cs"/>
          <w:rtl/>
        </w:rPr>
        <w:t xml:space="preserve"> כמו כן </w:t>
      </w:r>
      <w:r w:rsidR="00212174">
        <w:rPr>
          <w:rFonts w:cs="Arial" w:hint="cs"/>
          <w:rtl/>
        </w:rPr>
        <w:t>האם יש נפילת אפיים במקום בו אין ספר תורה, ומה דין תחנון בלילה</w:t>
      </w:r>
      <w:r w:rsidR="008813ED">
        <w:rPr>
          <w:rFonts w:cs="Arial" w:hint="cs"/>
          <w:rtl/>
        </w:rPr>
        <w:t>.</w:t>
      </w:r>
    </w:p>
    <w:p w14:paraId="2747BB8B" w14:textId="77777777" w:rsidR="00692343" w:rsidRDefault="00692343" w:rsidP="00755904">
      <w:pPr>
        <w:spacing w:after="100"/>
        <w:rPr>
          <w:rFonts w:cs="Arial"/>
          <w:b/>
          <w:bCs/>
          <w:u w:val="single"/>
          <w:rtl/>
        </w:rPr>
      </w:pPr>
      <w:r>
        <w:rPr>
          <w:rFonts w:cs="Arial" w:hint="cs"/>
          <w:b/>
          <w:bCs/>
          <w:u w:val="single"/>
          <w:rtl/>
        </w:rPr>
        <w:t>רשות או חובה</w:t>
      </w:r>
    </w:p>
    <w:p w14:paraId="05F29A91" w14:textId="576F11CC" w:rsidR="004F0649" w:rsidRDefault="0080172A" w:rsidP="00755904">
      <w:pPr>
        <w:spacing w:after="100"/>
        <w:rPr>
          <w:rFonts w:cs="Arial"/>
          <w:rtl/>
        </w:rPr>
      </w:pPr>
      <w:r>
        <w:rPr>
          <w:rFonts w:cs="Arial" w:hint="cs"/>
          <w:rtl/>
        </w:rPr>
        <w:t>האם חובה ליפול אפיים לאחר תפילה</w:t>
      </w:r>
      <w:r w:rsidR="00857DBF">
        <w:rPr>
          <w:rFonts w:cs="Arial" w:hint="cs"/>
          <w:rtl/>
        </w:rPr>
        <w:t xml:space="preserve"> שמונה עשרה</w:t>
      </w:r>
      <w:r>
        <w:rPr>
          <w:rFonts w:cs="Arial" w:hint="cs"/>
          <w:rtl/>
        </w:rPr>
        <w:t xml:space="preserve">? נחלקו בכך הראשונים בעקבות הגמרא במסכת בבא מציעא </w:t>
      </w:r>
      <w:r>
        <w:rPr>
          <w:rFonts w:cs="Arial" w:hint="cs"/>
          <w:sz w:val="18"/>
          <w:szCs w:val="18"/>
          <w:rtl/>
        </w:rPr>
        <w:t>(נט ע''ב)</w:t>
      </w:r>
      <w:r>
        <w:rPr>
          <w:rFonts w:cs="Arial" w:hint="cs"/>
          <w:rtl/>
        </w:rPr>
        <w:t xml:space="preserve">. הגמרא כותבת, שלאחר שנידו את רבי אליעזר </w:t>
      </w:r>
      <w:r w:rsidR="0010131F">
        <w:rPr>
          <w:rFonts w:cs="Arial" w:hint="cs"/>
          <w:rtl/>
        </w:rPr>
        <w:t xml:space="preserve">במעשה תנורו של עכנאי </w:t>
      </w:r>
      <w:r w:rsidR="003317D7">
        <w:rPr>
          <w:rFonts w:cs="Arial" w:hint="cs"/>
          <w:rtl/>
        </w:rPr>
        <w:t>מכיוו</w:t>
      </w:r>
      <w:r w:rsidR="003317D7">
        <w:rPr>
          <w:rFonts w:cs="Arial" w:hint="eastAsia"/>
          <w:rtl/>
        </w:rPr>
        <w:t>ן</w:t>
      </w:r>
      <w:r w:rsidR="0010131F">
        <w:rPr>
          <w:rFonts w:cs="Arial" w:hint="cs"/>
          <w:rtl/>
        </w:rPr>
        <w:t xml:space="preserve"> שלא קיבל את סמכות חכמים, </w:t>
      </w:r>
      <w:r w:rsidR="0022748F">
        <w:rPr>
          <w:rFonts w:cs="Arial" w:hint="cs"/>
          <w:rtl/>
        </w:rPr>
        <w:t xml:space="preserve">'אמא שלום' </w:t>
      </w:r>
      <w:r w:rsidR="0010131F">
        <w:rPr>
          <w:rFonts w:cs="Arial" w:hint="cs"/>
          <w:rtl/>
        </w:rPr>
        <w:t xml:space="preserve">אשתו, שהייתה אחות רבן גמליאל מנעה ממנו ליפול אפיים, כדי שלא יהרוג את רבן גמליאל (שהיה </w:t>
      </w:r>
      <w:r w:rsidR="003317D7">
        <w:rPr>
          <w:rFonts w:cs="Arial" w:hint="cs"/>
          <w:rtl/>
        </w:rPr>
        <w:t>אחד</w:t>
      </w:r>
      <w:r w:rsidR="0010131F">
        <w:rPr>
          <w:rFonts w:cs="Arial" w:hint="cs"/>
          <w:rtl/>
        </w:rPr>
        <w:t xml:space="preserve"> מהחכמים שנידו אותו) בתפילתו.</w:t>
      </w:r>
    </w:p>
    <w:p w14:paraId="472062B3" w14:textId="04ADBD59" w:rsidR="0010131F" w:rsidRDefault="0010131F" w:rsidP="00755904">
      <w:pPr>
        <w:spacing w:after="100"/>
        <w:rPr>
          <w:rFonts w:cs="Arial"/>
          <w:rtl/>
        </w:rPr>
      </w:pPr>
      <w:r>
        <w:rPr>
          <w:rFonts w:cs="Arial" w:hint="cs"/>
          <w:rtl/>
        </w:rPr>
        <w:t xml:space="preserve">יום אחד, </w:t>
      </w:r>
      <w:r w:rsidR="003F031B">
        <w:rPr>
          <w:rFonts w:cs="Arial" w:hint="cs"/>
          <w:rtl/>
        </w:rPr>
        <w:t>חשבה שלא אומרים תחנון כיוון שהגיע א' בחודש</w:t>
      </w:r>
      <w:r w:rsidR="00857DBF">
        <w:rPr>
          <w:rFonts w:cs="Arial" w:hint="cs"/>
          <w:rtl/>
        </w:rPr>
        <w:t xml:space="preserve">, יום שלא </w:t>
      </w:r>
      <w:r w:rsidR="003F031B">
        <w:rPr>
          <w:rFonts w:cs="Arial" w:hint="cs"/>
          <w:rtl/>
        </w:rPr>
        <w:t xml:space="preserve">אומרים תחנון, </w:t>
      </w:r>
      <w:r w:rsidR="00857DBF">
        <w:rPr>
          <w:rFonts w:cs="Arial" w:hint="cs"/>
          <w:rtl/>
        </w:rPr>
        <w:t xml:space="preserve">אך לא </w:t>
      </w:r>
      <w:r w:rsidR="003F031B">
        <w:rPr>
          <w:rFonts w:cs="Arial" w:hint="cs"/>
          <w:rtl/>
        </w:rPr>
        <w:t xml:space="preserve"> ידעה שאותו חודש היה חודש מלא, כך שלמעשה אותו יום היה יום חול</w:t>
      </w:r>
      <w:r w:rsidR="00857DBF">
        <w:rPr>
          <w:rFonts w:cs="Arial" w:hint="cs"/>
          <w:rtl/>
        </w:rPr>
        <w:t xml:space="preserve"> ולא ראש חודש</w:t>
      </w:r>
      <w:r w:rsidR="003F031B">
        <w:rPr>
          <w:rFonts w:cs="Arial" w:hint="cs"/>
          <w:rtl/>
        </w:rPr>
        <w:t>. כאשר גילתה את טעות</w:t>
      </w:r>
      <w:r w:rsidR="00857DBF">
        <w:rPr>
          <w:rFonts w:cs="Arial" w:hint="cs"/>
          <w:rtl/>
        </w:rPr>
        <w:t>ה</w:t>
      </w:r>
      <w:r w:rsidR="003F031B">
        <w:rPr>
          <w:rFonts w:cs="Arial" w:hint="cs"/>
          <w:rtl/>
        </w:rPr>
        <w:t xml:space="preserve"> ומצאה את רבי אליעזר נופל על פניו, אמרה לו שיקום, כיוון שכבר הרג את אחיה, ואכן כך היה. נחלקו הראשונים בביאור הגמרא:</w:t>
      </w:r>
    </w:p>
    <w:p w14:paraId="40774571" w14:textId="2FEC58A5" w:rsidR="003F031B" w:rsidRDefault="003F031B" w:rsidP="00755904">
      <w:pPr>
        <w:spacing w:after="100"/>
        <w:rPr>
          <w:rFonts w:cs="Arial"/>
          <w:rtl/>
        </w:rPr>
      </w:pPr>
      <w:r>
        <w:rPr>
          <w:rFonts w:cs="Arial" w:hint="cs"/>
          <w:rtl/>
        </w:rPr>
        <w:t xml:space="preserve">א. </w:t>
      </w:r>
      <w:r w:rsidR="00A857DA" w:rsidRPr="00A857DA">
        <w:rPr>
          <w:rFonts w:cs="Arial" w:hint="cs"/>
          <w:b/>
          <w:bCs/>
          <w:rtl/>
        </w:rPr>
        <w:t>הריב''ש</w:t>
      </w:r>
      <w:r w:rsidR="00A857DA">
        <w:rPr>
          <w:rFonts w:cs="Arial" w:hint="cs"/>
          <w:rtl/>
        </w:rPr>
        <w:t xml:space="preserve"> </w:t>
      </w:r>
      <w:r w:rsidR="00A857DA">
        <w:rPr>
          <w:rFonts w:cs="Arial" w:hint="cs"/>
          <w:sz w:val="18"/>
          <w:szCs w:val="18"/>
          <w:rtl/>
        </w:rPr>
        <w:t xml:space="preserve">(שו''ת סי' </w:t>
      </w:r>
      <w:proofErr w:type="spellStart"/>
      <w:r w:rsidR="00A857DA">
        <w:rPr>
          <w:rFonts w:cs="Arial" w:hint="cs"/>
          <w:sz w:val="18"/>
          <w:szCs w:val="18"/>
          <w:rtl/>
        </w:rPr>
        <w:t>תיב</w:t>
      </w:r>
      <w:proofErr w:type="spellEnd"/>
      <w:r w:rsidR="00A857DA">
        <w:rPr>
          <w:rFonts w:cs="Arial" w:hint="cs"/>
          <w:sz w:val="18"/>
          <w:szCs w:val="18"/>
          <w:rtl/>
        </w:rPr>
        <w:t xml:space="preserve">) </w:t>
      </w:r>
      <w:r w:rsidR="00A857DA">
        <w:rPr>
          <w:rFonts w:cs="Arial" w:hint="cs"/>
          <w:rtl/>
        </w:rPr>
        <w:t>הוכיח מגמרא זו</w:t>
      </w:r>
      <w:r w:rsidR="0022748F">
        <w:rPr>
          <w:rFonts w:cs="Arial" w:hint="cs"/>
          <w:rtl/>
        </w:rPr>
        <w:t>,</w:t>
      </w:r>
      <w:r w:rsidR="00A857DA">
        <w:rPr>
          <w:rFonts w:cs="Arial" w:hint="cs"/>
          <w:rtl/>
        </w:rPr>
        <w:t xml:space="preserve"> שנפילת אפיים היא רשות בלבד</w:t>
      </w:r>
      <w:r w:rsidR="0022748F">
        <w:rPr>
          <w:rFonts w:cs="Arial" w:hint="cs"/>
          <w:rtl/>
        </w:rPr>
        <w:t>. ולראייה, שאם נפילת אפיים הי</w:t>
      </w:r>
      <w:r w:rsidR="00857DBF">
        <w:rPr>
          <w:rFonts w:cs="Arial" w:hint="cs"/>
          <w:rtl/>
        </w:rPr>
        <w:t>תה</w:t>
      </w:r>
      <w:r w:rsidR="0022748F">
        <w:rPr>
          <w:rFonts w:cs="Arial" w:hint="cs"/>
          <w:rtl/>
        </w:rPr>
        <w:t xml:space="preserve"> חובה, כיצד ייתכן שהצליחה אמא שלום לגרום לרבי אליעזר </w:t>
      </w:r>
      <w:r w:rsidR="003317D7">
        <w:rPr>
          <w:rFonts w:cs="Arial" w:hint="cs"/>
          <w:rtl/>
        </w:rPr>
        <w:t>שלא ל</w:t>
      </w:r>
      <w:r w:rsidR="00AC697C">
        <w:rPr>
          <w:rFonts w:cs="Arial" w:hint="cs"/>
          <w:rtl/>
        </w:rPr>
        <w:t>ו</w:t>
      </w:r>
      <w:r w:rsidR="003317D7">
        <w:rPr>
          <w:rFonts w:cs="Arial" w:hint="cs"/>
          <w:rtl/>
        </w:rPr>
        <w:t>מר</w:t>
      </w:r>
      <w:r w:rsidR="0022748F">
        <w:rPr>
          <w:rFonts w:cs="Arial" w:hint="cs"/>
          <w:rtl/>
        </w:rPr>
        <w:t xml:space="preserve"> נפילת אפיים כל יום</w:t>
      </w:r>
      <w:r w:rsidR="006C2C5A">
        <w:rPr>
          <w:rFonts w:cs="Arial" w:hint="cs"/>
          <w:rtl/>
        </w:rPr>
        <w:t xml:space="preserve"> ולבטל חובה גמורה</w:t>
      </w:r>
      <w:r w:rsidR="0022748F">
        <w:rPr>
          <w:rFonts w:cs="Arial" w:hint="cs"/>
          <w:rtl/>
        </w:rPr>
        <w:t xml:space="preserve">? אלא וודאי שמדובר ברשות. על בסיס </w:t>
      </w:r>
      <w:r w:rsidR="00857DBF">
        <w:rPr>
          <w:rFonts w:cs="Arial" w:hint="cs"/>
          <w:rtl/>
        </w:rPr>
        <w:t>זה</w:t>
      </w:r>
      <w:r w:rsidR="0022748F">
        <w:rPr>
          <w:rFonts w:cs="Arial" w:hint="cs"/>
          <w:rtl/>
        </w:rPr>
        <w:t xml:space="preserve"> ביאר מדוע מקילים ופעמים רבות לא אומרים תחנון (כמו חנוכה ופורים), שכן מדובר במנהג רשות בלבד. ובלשונו:</w:t>
      </w:r>
    </w:p>
    <w:p w14:paraId="3AAFE6C7" w14:textId="77777777" w:rsidR="003F031B" w:rsidRDefault="00EF5F87" w:rsidP="00755904">
      <w:pPr>
        <w:spacing w:after="100"/>
        <w:ind w:left="720"/>
        <w:rPr>
          <w:rFonts w:cs="Arial"/>
          <w:rtl/>
        </w:rPr>
      </w:pPr>
      <w:r>
        <w:rPr>
          <w:rFonts w:cs="Arial" w:hint="cs"/>
          <w:rtl/>
        </w:rPr>
        <w:t>''</w:t>
      </w:r>
      <w:r w:rsidR="008F764F" w:rsidRPr="008F764F">
        <w:rPr>
          <w:rFonts w:cs="Arial"/>
          <w:rtl/>
        </w:rPr>
        <w:t>תשובה דבר זה של נפילת אפים אינו חובת התפ</w:t>
      </w:r>
      <w:r w:rsidR="001A3D6E">
        <w:rPr>
          <w:rFonts w:cs="Arial" w:hint="cs"/>
          <w:rtl/>
        </w:rPr>
        <w:t>י</w:t>
      </w:r>
      <w:r w:rsidR="008F764F" w:rsidRPr="008F764F">
        <w:rPr>
          <w:rFonts w:cs="Arial"/>
          <w:rtl/>
        </w:rPr>
        <w:t>לה</w:t>
      </w:r>
      <w:r w:rsidR="001A3D6E">
        <w:rPr>
          <w:rFonts w:cs="Arial" w:hint="cs"/>
          <w:rtl/>
        </w:rPr>
        <w:t>,</w:t>
      </w:r>
      <w:r w:rsidR="008F764F" w:rsidRPr="008F764F">
        <w:rPr>
          <w:rFonts w:cs="Arial"/>
          <w:rtl/>
        </w:rPr>
        <w:t xml:space="preserve"> אלא שהיה מנהג גם בימי רז"ל.</w:t>
      </w:r>
      <w:r w:rsidR="008F764F">
        <w:rPr>
          <w:rFonts w:cs="Arial" w:hint="cs"/>
          <w:rtl/>
        </w:rPr>
        <w:t xml:space="preserve">.. </w:t>
      </w:r>
      <w:r w:rsidR="008F764F" w:rsidRPr="008F764F">
        <w:rPr>
          <w:rFonts w:cs="Arial"/>
          <w:rtl/>
        </w:rPr>
        <w:t xml:space="preserve">וכן בבבא מציעא </w:t>
      </w:r>
      <w:r w:rsidR="008F764F">
        <w:rPr>
          <w:rFonts w:cs="Arial" w:hint="cs"/>
          <w:rtl/>
        </w:rPr>
        <w:t xml:space="preserve">פרק </w:t>
      </w:r>
      <w:r w:rsidR="008F764F" w:rsidRPr="008F764F">
        <w:rPr>
          <w:rFonts w:cs="Arial"/>
          <w:rtl/>
        </w:rPr>
        <w:t xml:space="preserve">הזהב </w:t>
      </w:r>
      <w:r w:rsidR="008F764F" w:rsidRPr="001A3D6E">
        <w:rPr>
          <w:rFonts w:cs="Arial"/>
          <w:sz w:val="18"/>
          <w:szCs w:val="18"/>
          <w:rtl/>
        </w:rPr>
        <w:t>(נ"ט</w:t>
      </w:r>
      <w:r w:rsidR="001A3D6E">
        <w:rPr>
          <w:rFonts w:cs="Arial" w:hint="cs"/>
          <w:sz w:val="18"/>
          <w:szCs w:val="18"/>
          <w:rtl/>
        </w:rPr>
        <w:t xml:space="preserve"> ע''ב</w:t>
      </w:r>
      <w:r w:rsidR="008F764F" w:rsidRPr="001A3D6E">
        <w:rPr>
          <w:rFonts w:cs="Arial"/>
          <w:sz w:val="18"/>
          <w:szCs w:val="18"/>
          <w:rtl/>
        </w:rPr>
        <w:t>)</w:t>
      </w:r>
      <w:r w:rsidR="008F764F" w:rsidRPr="008F764F">
        <w:rPr>
          <w:rFonts w:cs="Arial"/>
          <w:rtl/>
        </w:rPr>
        <w:t xml:space="preserve"> אמרינן אימא שלום </w:t>
      </w:r>
      <w:proofErr w:type="spellStart"/>
      <w:r w:rsidR="008F764F" w:rsidRPr="008F764F">
        <w:rPr>
          <w:rFonts w:cs="Arial"/>
          <w:rtl/>
        </w:rPr>
        <w:t>דביתהו</w:t>
      </w:r>
      <w:proofErr w:type="spellEnd"/>
      <w:r w:rsidR="008F764F" w:rsidRPr="008F764F">
        <w:rPr>
          <w:rFonts w:cs="Arial"/>
          <w:rtl/>
        </w:rPr>
        <w:t xml:space="preserve"> דרבי אליעזר </w:t>
      </w:r>
      <w:proofErr w:type="spellStart"/>
      <w:r w:rsidR="008F764F" w:rsidRPr="008F764F">
        <w:rPr>
          <w:rFonts w:cs="Arial"/>
          <w:rtl/>
        </w:rPr>
        <w:t>אחתיה</w:t>
      </w:r>
      <w:proofErr w:type="spellEnd"/>
      <w:r w:rsidR="008F764F" w:rsidRPr="008F764F">
        <w:rPr>
          <w:rFonts w:cs="Arial"/>
          <w:rtl/>
        </w:rPr>
        <w:t xml:space="preserve"> דרבן גמליאל </w:t>
      </w:r>
      <w:proofErr w:type="spellStart"/>
      <w:r w:rsidR="008F764F" w:rsidRPr="008F764F">
        <w:rPr>
          <w:rFonts w:cs="Arial"/>
          <w:rtl/>
        </w:rPr>
        <w:t>הות</w:t>
      </w:r>
      <w:proofErr w:type="spellEnd"/>
      <w:r w:rsidR="008F764F" w:rsidRPr="008F764F">
        <w:rPr>
          <w:rFonts w:cs="Arial"/>
          <w:rtl/>
        </w:rPr>
        <w:t xml:space="preserve">. כל יומא לא </w:t>
      </w:r>
      <w:proofErr w:type="spellStart"/>
      <w:r w:rsidR="008F764F" w:rsidRPr="008F764F">
        <w:rPr>
          <w:rFonts w:cs="Arial"/>
          <w:rtl/>
        </w:rPr>
        <w:t>הות</w:t>
      </w:r>
      <w:proofErr w:type="spellEnd"/>
      <w:r w:rsidR="008F764F" w:rsidRPr="008F764F">
        <w:rPr>
          <w:rFonts w:cs="Arial"/>
          <w:rtl/>
        </w:rPr>
        <w:t xml:space="preserve"> </w:t>
      </w:r>
      <w:proofErr w:type="spellStart"/>
      <w:r w:rsidR="008F764F" w:rsidRPr="008F764F">
        <w:rPr>
          <w:rFonts w:cs="Arial"/>
          <w:rtl/>
        </w:rPr>
        <w:t>שבקא</w:t>
      </w:r>
      <w:proofErr w:type="spellEnd"/>
      <w:r w:rsidR="008F764F" w:rsidRPr="008F764F">
        <w:rPr>
          <w:rFonts w:cs="Arial"/>
          <w:rtl/>
        </w:rPr>
        <w:t xml:space="preserve"> ליה </w:t>
      </w:r>
      <w:proofErr w:type="spellStart"/>
      <w:r w:rsidR="008F764F" w:rsidRPr="008F764F">
        <w:rPr>
          <w:rFonts w:cs="Arial"/>
          <w:rtl/>
        </w:rPr>
        <w:t>למיפל</w:t>
      </w:r>
      <w:proofErr w:type="spellEnd"/>
      <w:r w:rsidR="008F764F" w:rsidRPr="008F764F">
        <w:rPr>
          <w:rFonts w:cs="Arial"/>
          <w:rtl/>
        </w:rPr>
        <w:t xml:space="preserve"> על אפיה וכו'. ואם היה מחובת התפ</w:t>
      </w:r>
      <w:r w:rsidR="00FA7E6E">
        <w:rPr>
          <w:rFonts w:cs="Arial" w:hint="cs"/>
          <w:rtl/>
        </w:rPr>
        <w:t>י</w:t>
      </w:r>
      <w:r w:rsidR="008F764F" w:rsidRPr="008F764F">
        <w:rPr>
          <w:rFonts w:cs="Arial"/>
          <w:rtl/>
        </w:rPr>
        <w:t>לה</w:t>
      </w:r>
      <w:r w:rsidR="00FA7E6E">
        <w:rPr>
          <w:rFonts w:cs="Arial" w:hint="cs"/>
          <w:rtl/>
        </w:rPr>
        <w:t>,</w:t>
      </w:r>
      <w:r w:rsidR="008F764F" w:rsidRPr="008F764F">
        <w:rPr>
          <w:rFonts w:cs="Arial"/>
          <w:rtl/>
        </w:rPr>
        <w:t xml:space="preserve"> חס ושלום שהיה הצדיק ההוא נמנע ממה שיהיה חובה בעבור אשתו. ולהיות זה רשות ומנהג בעלמא</w:t>
      </w:r>
      <w:r w:rsidR="00FA7E6E">
        <w:rPr>
          <w:rFonts w:cs="Arial" w:hint="cs"/>
          <w:rtl/>
        </w:rPr>
        <w:t>,</w:t>
      </w:r>
      <w:r w:rsidR="008F764F" w:rsidRPr="008F764F">
        <w:rPr>
          <w:rFonts w:cs="Arial"/>
          <w:rtl/>
        </w:rPr>
        <w:t xml:space="preserve"> לזה יש ימים שנוהגין בהם </w:t>
      </w:r>
      <w:proofErr w:type="spellStart"/>
      <w:r w:rsidR="008F764F" w:rsidRPr="008F764F">
        <w:rPr>
          <w:rFonts w:cs="Arial"/>
          <w:rtl/>
        </w:rPr>
        <w:t>בקצת</w:t>
      </w:r>
      <w:proofErr w:type="spellEnd"/>
      <w:r w:rsidR="008F764F" w:rsidRPr="008F764F">
        <w:rPr>
          <w:rFonts w:cs="Arial"/>
          <w:rtl/>
        </w:rPr>
        <w:t xml:space="preserve"> מקומות בנפילת אפים</w:t>
      </w:r>
      <w:r w:rsidR="00FA7E6E">
        <w:rPr>
          <w:rFonts w:cs="Arial" w:hint="cs"/>
          <w:rtl/>
        </w:rPr>
        <w:t>,</w:t>
      </w:r>
      <w:r w:rsidR="008F764F" w:rsidRPr="008F764F">
        <w:rPr>
          <w:rFonts w:cs="Arial"/>
          <w:rtl/>
        </w:rPr>
        <w:t xml:space="preserve"> ומקצת מקומות שלא נהגו כן.</w:t>
      </w:r>
      <w:r w:rsidR="008F764F">
        <w:rPr>
          <w:rFonts w:cs="Arial" w:hint="cs"/>
          <w:rtl/>
        </w:rPr>
        <w:t>''</w:t>
      </w:r>
    </w:p>
    <w:p w14:paraId="09353B42" w14:textId="1145EF4A" w:rsidR="00A61547" w:rsidRDefault="003F031B" w:rsidP="00755904">
      <w:pPr>
        <w:spacing w:after="100"/>
        <w:rPr>
          <w:rFonts w:cs="Arial"/>
          <w:rtl/>
        </w:rPr>
      </w:pPr>
      <w:r>
        <w:rPr>
          <w:rFonts w:cs="Arial" w:hint="cs"/>
          <w:rtl/>
        </w:rPr>
        <w:t xml:space="preserve">ב. </w:t>
      </w:r>
      <w:r w:rsidR="00B1557C">
        <w:rPr>
          <w:rFonts w:cs="Arial" w:hint="cs"/>
          <w:b/>
          <w:bCs/>
          <w:rtl/>
        </w:rPr>
        <w:t>מ</w:t>
      </w:r>
      <w:r w:rsidR="00AC1BBA" w:rsidRPr="00AC1BBA">
        <w:rPr>
          <w:rFonts w:cs="Arial" w:hint="cs"/>
          <w:b/>
          <w:bCs/>
          <w:rtl/>
        </w:rPr>
        <w:t>הריטב''א</w:t>
      </w:r>
      <w:r w:rsidR="00DE1943">
        <w:rPr>
          <w:rFonts w:cs="Arial" w:hint="cs"/>
          <w:rtl/>
        </w:rPr>
        <w:t xml:space="preserve"> </w:t>
      </w:r>
      <w:r w:rsidR="00DE1943">
        <w:rPr>
          <w:rFonts w:cs="Arial" w:hint="cs"/>
          <w:sz w:val="18"/>
          <w:szCs w:val="18"/>
          <w:rtl/>
        </w:rPr>
        <w:t xml:space="preserve">(ד''ה לא) </w:t>
      </w:r>
      <w:r w:rsidR="00DE1943">
        <w:rPr>
          <w:rFonts w:cs="Arial" w:hint="cs"/>
          <w:rtl/>
        </w:rPr>
        <w:t xml:space="preserve">ניתן להבין, שנפילת אפיים היא חובה. בניגוד </w:t>
      </w:r>
      <w:proofErr w:type="spellStart"/>
      <w:r w:rsidR="00DE1943">
        <w:rPr>
          <w:rFonts w:cs="Arial" w:hint="cs"/>
          <w:rtl/>
        </w:rPr>
        <w:t>לריב''ש</w:t>
      </w:r>
      <w:proofErr w:type="spellEnd"/>
      <w:r w:rsidR="00DE1943">
        <w:rPr>
          <w:rFonts w:cs="Arial" w:hint="cs"/>
          <w:rtl/>
        </w:rPr>
        <w:t xml:space="preserve"> שפירש שאמא שלום הייתה גורמת לרבי אליעזר </w:t>
      </w:r>
      <w:r w:rsidR="003317D7">
        <w:rPr>
          <w:rFonts w:cs="Arial" w:hint="cs"/>
          <w:rtl/>
        </w:rPr>
        <w:t>שלא</w:t>
      </w:r>
      <w:r w:rsidR="00DE1943">
        <w:rPr>
          <w:rFonts w:cs="Arial" w:hint="cs"/>
          <w:rtl/>
        </w:rPr>
        <w:t xml:space="preserve"> להגיד נפילת אפיים</w:t>
      </w:r>
      <w:r w:rsidR="00EE5ED4">
        <w:rPr>
          <w:rFonts w:cs="Arial" w:hint="cs"/>
          <w:rtl/>
        </w:rPr>
        <w:t xml:space="preserve"> (והצליחה בכך כיוון שהיא רשות)</w:t>
      </w:r>
      <w:r w:rsidR="00DE1943">
        <w:rPr>
          <w:rFonts w:cs="Arial" w:hint="cs"/>
          <w:rtl/>
        </w:rPr>
        <w:t>, הוא פירש שהיא רק הייתה גורמת לו להפסיק בדיבור</w:t>
      </w:r>
      <w:r w:rsidR="001C7553">
        <w:rPr>
          <w:rFonts w:cs="Arial" w:hint="cs"/>
          <w:rtl/>
        </w:rPr>
        <w:t xml:space="preserve"> בין שמונה עשרה לתחנון</w:t>
      </w:r>
      <w:r w:rsidR="00EE5ED4">
        <w:rPr>
          <w:rFonts w:cs="Arial" w:hint="cs"/>
          <w:rtl/>
        </w:rPr>
        <w:t xml:space="preserve">. </w:t>
      </w:r>
      <w:r w:rsidR="00DE1943">
        <w:rPr>
          <w:rFonts w:cs="Arial" w:hint="cs"/>
          <w:rtl/>
        </w:rPr>
        <w:t xml:space="preserve">ולמרות שלאחר מכן היה משלים את אמירת </w:t>
      </w:r>
      <w:r w:rsidR="00EE5ED4">
        <w:rPr>
          <w:rFonts w:cs="Arial" w:hint="cs"/>
          <w:rtl/>
        </w:rPr>
        <w:t>ה</w:t>
      </w:r>
      <w:r w:rsidR="00DE1943">
        <w:rPr>
          <w:rFonts w:cs="Arial" w:hint="cs"/>
          <w:rtl/>
        </w:rPr>
        <w:t>תחנון</w:t>
      </w:r>
      <w:r w:rsidR="00EE5ED4">
        <w:rPr>
          <w:rFonts w:cs="Arial" w:hint="cs"/>
          <w:rtl/>
        </w:rPr>
        <w:t xml:space="preserve">, </w:t>
      </w:r>
      <w:r w:rsidR="00DE1943">
        <w:rPr>
          <w:rFonts w:cs="Arial" w:hint="cs"/>
          <w:rtl/>
        </w:rPr>
        <w:t>כבר לא היה באמירה</w:t>
      </w:r>
      <w:r w:rsidR="00857DBF">
        <w:rPr>
          <w:rFonts w:cs="Arial" w:hint="cs"/>
          <w:rtl/>
        </w:rPr>
        <w:t xml:space="preserve"> זו</w:t>
      </w:r>
      <w:r w:rsidR="00DE1943">
        <w:rPr>
          <w:rFonts w:cs="Arial" w:hint="cs"/>
          <w:rtl/>
        </w:rPr>
        <w:t xml:space="preserve"> כח להרוג את רבן גמליאל.</w:t>
      </w:r>
    </w:p>
    <w:p w14:paraId="5A2F1A15" w14:textId="46B28B04" w:rsidR="00706B6D" w:rsidRPr="00706B6D" w:rsidRDefault="00A61547" w:rsidP="00706B6D">
      <w:pPr>
        <w:spacing w:after="100"/>
        <w:rPr>
          <w:rFonts w:cs="Arial"/>
          <w:rtl/>
        </w:rPr>
      </w:pPr>
      <w:r>
        <w:rPr>
          <w:rFonts w:cs="Arial" w:hint="cs"/>
          <w:rtl/>
        </w:rPr>
        <w:t xml:space="preserve">כך כתב גם רבו של הריטב''א, </w:t>
      </w:r>
      <w:r w:rsidRPr="00F608F5">
        <w:rPr>
          <w:rFonts w:cs="Arial" w:hint="cs"/>
          <w:b/>
          <w:bCs/>
          <w:rtl/>
        </w:rPr>
        <w:t>הרא''ה</w:t>
      </w:r>
      <w:r w:rsidR="00F608F5">
        <w:rPr>
          <w:rFonts w:cs="Arial" w:hint="cs"/>
          <w:rtl/>
        </w:rPr>
        <w:t xml:space="preserve"> </w:t>
      </w:r>
      <w:r w:rsidR="00F608F5">
        <w:rPr>
          <w:rFonts w:cs="Arial" w:hint="cs"/>
          <w:sz w:val="18"/>
          <w:szCs w:val="18"/>
          <w:rtl/>
        </w:rPr>
        <w:t>(פקודת הלווים עמ' פט)</w:t>
      </w:r>
      <w:r>
        <w:rPr>
          <w:rFonts w:cs="Arial" w:hint="cs"/>
          <w:rtl/>
        </w:rPr>
        <w:t xml:space="preserve">, </w:t>
      </w:r>
      <w:r w:rsidR="0013783F">
        <w:rPr>
          <w:rFonts w:cs="Arial" w:hint="cs"/>
          <w:rtl/>
        </w:rPr>
        <w:t xml:space="preserve">וביאר </w:t>
      </w:r>
      <w:r>
        <w:rPr>
          <w:rFonts w:cs="Arial" w:hint="cs"/>
          <w:rtl/>
        </w:rPr>
        <w:t xml:space="preserve">שהסיבה שהגמרא במסכת ברכות </w:t>
      </w:r>
      <w:r>
        <w:rPr>
          <w:rFonts w:cs="Arial" w:hint="cs"/>
          <w:sz w:val="18"/>
          <w:szCs w:val="18"/>
          <w:rtl/>
        </w:rPr>
        <w:t xml:space="preserve">(מב ע''א) </w:t>
      </w:r>
      <w:r>
        <w:rPr>
          <w:rFonts w:cs="Arial" w:hint="cs"/>
          <w:rtl/>
        </w:rPr>
        <w:t>לא כותבת שיש להסמיך אמירת תחנון לתפיל</w:t>
      </w:r>
      <w:r w:rsidR="00372EE7">
        <w:rPr>
          <w:rFonts w:cs="Arial" w:hint="cs"/>
          <w:rtl/>
        </w:rPr>
        <w:t>ת שמונה עשרה</w:t>
      </w:r>
      <w:r w:rsidR="0013783F">
        <w:rPr>
          <w:rFonts w:cs="Arial" w:hint="cs"/>
          <w:rtl/>
        </w:rPr>
        <w:t xml:space="preserve"> (</w:t>
      </w:r>
      <w:r>
        <w:rPr>
          <w:rFonts w:cs="Arial" w:hint="cs"/>
          <w:rtl/>
        </w:rPr>
        <w:t>כפי שיש להסמיך גאולה לתפילה ונטילת ידיים לברכה</w:t>
      </w:r>
      <w:r w:rsidR="0013783F">
        <w:rPr>
          <w:rFonts w:cs="Arial" w:hint="cs"/>
          <w:rtl/>
        </w:rPr>
        <w:t>) היא</w:t>
      </w:r>
      <w:r w:rsidRPr="00A61547">
        <w:rPr>
          <w:rFonts w:cs="Arial" w:hint="cs"/>
          <w:rtl/>
        </w:rPr>
        <w:t xml:space="preserve">, </w:t>
      </w:r>
      <w:r>
        <w:rPr>
          <w:rFonts w:cs="Arial" w:hint="cs"/>
          <w:rtl/>
        </w:rPr>
        <w:t xml:space="preserve">שיש ימים שאין בהם תחנון, </w:t>
      </w:r>
      <w:r w:rsidR="002B23A5">
        <w:rPr>
          <w:rFonts w:cs="Arial" w:hint="cs"/>
          <w:rtl/>
        </w:rPr>
        <w:t xml:space="preserve">לכן </w:t>
      </w:r>
      <w:r>
        <w:rPr>
          <w:rFonts w:cs="Arial" w:hint="cs"/>
          <w:rtl/>
        </w:rPr>
        <w:t>לא שייך לומר שתמיד יש להסמי</w:t>
      </w:r>
      <w:r w:rsidR="00E665AB">
        <w:rPr>
          <w:rFonts w:cs="Arial" w:hint="cs"/>
          <w:rtl/>
        </w:rPr>
        <w:t>כם</w:t>
      </w:r>
      <w:r>
        <w:rPr>
          <w:rFonts w:cs="Arial" w:hint="cs"/>
          <w:rtl/>
        </w:rPr>
        <w:t xml:space="preserve">. </w:t>
      </w:r>
      <w:r>
        <w:rPr>
          <w:rFonts w:cs="Arial" w:hint="cs"/>
          <w:u w:val="single"/>
          <w:rtl/>
        </w:rPr>
        <w:t xml:space="preserve"> </w:t>
      </w:r>
    </w:p>
    <w:p w14:paraId="5C087FED" w14:textId="77777777" w:rsidR="004F0649" w:rsidRDefault="00D33417" w:rsidP="00755904">
      <w:pPr>
        <w:spacing w:after="100"/>
        <w:rPr>
          <w:rFonts w:cs="Arial"/>
          <w:u w:val="single"/>
          <w:rtl/>
        </w:rPr>
      </w:pPr>
      <w:r>
        <w:rPr>
          <w:rFonts w:cs="Arial" w:hint="cs"/>
          <w:u w:val="single"/>
          <w:rtl/>
        </w:rPr>
        <w:t>להלכה</w:t>
      </w:r>
    </w:p>
    <w:p w14:paraId="4D20A14E" w14:textId="77777777" w:rsidR="00D33417" w:rsidRPr="00D33417" w:rsidRDefault="00D33417" w:rsidP="00755904">
      <w:pPr>
        <w:spacing w:after="100"/>
        <w:rPr>
          <w:rFonts w:cs="Arial"/>
          <w:rtl/>
        </w:rPr>
      </w:pPr>
      <w:r>
        <w:rPr>
          <w:rFonts w:cs="Arial" w:hint="cs"/>
          <w:rtl/>
        </w:rPr>
        <w:t>נחלקו האחרונים בפסק ההלכה:</w:t>
      </w:r>
    </w:p>
    <w:p w14:paraId="77D910FD" w14:textId="2C715F93" w:rsidR="00D33417" w:rsidRDefault="00D33417" w:rsidP="00755904">
      <w:pPr>
        <w:spacing w:after="100"/>
        <w:rPr>
          <w:rFonts w:cs="Arial"/>
          <w:rtl/>
        </w:rPr>
      </w:pPr>
      <w:r>
        <w:rPr>
          <w:rFonts w:cs="Arial" w:hint="cs"/>
          <w:rtl/>
        </w:rPr>
        <w:t xml:space="preserve">א. </w:t>
      </w:r>
      <w:r w:rsidR="00D25CA8" w:rsidRPr="00AB1E81">
        <w:rPr>
          <w:rFonts w:cs="Arial" w:hint="cs"/>
          <w:b/>
          <w:bCs/>
          <w:rtl/>
        </w:rPr>
        <w:t>בשולחן ערוך</w:t>
      </w:r>
      <w:r w:rsidR="00D25CA8">
        <w:rPr>
          <w:rFonts w:cs="Arial" w:hint="cs"/>
          <w:rtl/>
        </w:rPr>
        <w:t xml:space="preserve"> </w:t>
      </w:r>
      <w:r w:rsidR="00D25CA8">
        <w:rPr>
          <w:rFonts w:cs="Arial" w:hint="cs"/>
          <w:sz w:val="18"/>
          <w:szCs w:val="18"/>
          <w:rtl/>
        </w:rPr>
        <w:t xml:space="preserve">(או''ח סי' קלא) </w:t>
      </w:r>
      <w:r w:rsidR="00D25CA8">
        <w:rPr>
          <w:rFonts w:cs="Arial" w:hint="cs"/>
          <w:rtl/>
        </w:rPr>
        <w:t>הובאו שני הדברים. כלומר, אמירת תחנון היא רשות כדעת הריב''ש, ובכל זאת אסור להפסיק בדיבור בין שמונה עשרה לתחנון</w:t>
      </w:r>
      <w:r w:rsidR="00590064">
        <w:rPr>
          <w:rFonts w:cs="Arial" w:hint="cs"/>
          <w:rtl/>
        </w:rPr>
        <w:t xml:space="preserve"> כדעת הריטב''א</w:t>
      </w:r>
      <w:r w:rsidR="00D25CA8">
        <w:rPr>
          <w:rFonts w:cs="Arial" w:hint="cs"/>
          <w:rtl/>
        </w:rPr>
        <w:t>.</w:t>
      </w:r>
      <w:r w:rsidR="00A61547">
        <w:rPr>
          <w:rFonts w:cs="Arial" w:hint="cs"/>
          <w:rtl/>
        </w:rPr>
        <w:t xml:space="preserve"> </w:t>
      </w:r>
      <w:r w:rsidR="009F7AD3">
        <w:rPr>
          <w:rFonts w:cs="Arial" w:hint="cs"/>
          <w:rtl/>
        </w:rPr>
        <w:t xml:space="preserve">בטעם הדבר שבסימן נא </w:t>
      </w:r>
      <w:r w:rsidR="009F7AD3">
        <w:rPr>
          <w:rFonts w:cs="Arial" w:hint="cs"/>
          <w:sz w:val="18"/>
          <w:szCs w:val="18"/>
          <w:rtl/>
        </w:rPr>
        <w:t>(סעיף ד')</w:t>
      </w:r>
      <w:r w:rsidR="009F7AD3">
        <w:rPr>
          <w:rFonts w:cs="Arial" w:hint="cs"/>
          <w:rtl/>
        </w:rPr>
        <w:t xml:space="preserve"> כתב שאין להפסיק בדיבור מברוך שאמר ועד שמונה עשרה</w:t>
      </w:r>
      <w:r w:rsidR="009E62F9">
        <w:rPr>
          <w:rFonts w:cs="Arial" w:hint="cs"/>
          <w:rtl/>
        </w:rPr>
        <w:t xml:space="preserve"> </w:t>
      </w:r>
      <w:r w:rsidR="009F7AD3">
        <w:rPr>
          <w:rFonts w:cs="Arial" w:hint="cs"/>
          <w:rtl/>
        </w:rPr>
        <w:t xml:space="preserve">ולא כתב </w:t>
      </w:r>
      <w:r w:rsidR="00220128">
        <w:rPr>
          <w:rFonts w:cs="Arial" w:hint="cs"/>
          <w:rtl/>
        </w:rPr>
        <w:t xml:space="preserve">שאסור </w:t>
      </w:r>
      <w:r w:rsidR="00857DBF">
        <w:rPr>
          <w:rFonts w:cs="Arial" w:hint="cs"/>
          <w:rtl/>
        </w:rPr>
        <w:t xml:space="preserve">עד </w:t>
      </w:r>
      <w:r w:rsidR="009F7AD3">
        <w:rPr>
          <w:rFonts w:cs="Arial" w:hint="cs"/>
          <w:rtl/>
        </w:rPr>
        <w:t xml:space="preserve">לאחר תחנון, ביאר </w:t>
      </w:r>
      <w:r w:rsidR="007262F3">
        <w:rPr>
          <w:rFonts w:cs="Arial" w:hint="cs"/>
          <w:b/>
          <w:bCs/>
          <w:rtl/>
        </w:rPr>
        <w:t xml:space="preserve">מחצית השקל </w:t>
      </w:r>
      <w:r w:rsidR="007262F3" w:rsidRPr="007262F3">
        <w:rPr>
          <w:rFonts w:cs="Arial" w:hint="cs"/>
          <w:sz w:val="18"/>
          <w:szCs w:val="18"/>
          <w:rtl/>
        </w:rPr>
        <w:t>(שם)</w:t>
      </w:r>
      <w:r w:rsidR="007262F3">
        <w:rPr>
          <w:rFonts w:cs="Arial" w:hint="cs"/>
          <w:rtl/>
        </w:rPr>
        <w:t xml:space="preserve">, </w:t>
      </w:r>
      <w:r w:rsidR="00EE1120">
        <w:rPr>
          <w:rFonts w:cs="Arial" w:hint="cs"/>
          <w:rtl/>
        </w:rPr>
        <w:t>ש</w:t>
      </w:r>
      <w:r w:rsidR="007262F3">
        <w:rPr>
          <w:rFonts w:cs="Arial" w:hint="cs"/>
          <w:rtl/>
        </w:rPr>
        <w:t>ש</w:t>
      </w:r>
      <w:r w:rsidR="00857DBF">
        <w:rPr>
          <w:rFonts w:cs="Arial" w:hint="cs"/>
          <w:rtl/>
        </w:rPr>
        <w:t xml:space="preserve">ם </w:t>
      </w:r>
      <w:r w:rsidR="007262F3">
        <w:rPr>
          <w:rFonts w:cs="Arial" w:hint="cs"/>
          <w:rtl/>
        </w:rPr>
        <w:t>מדובר בימים בהם אין תחנון.</w:t>
      </w:r>
    </w:p>
    <w:p w14:paraId="5D6DAA14" w14:textId="06A3C2A4" w:rsidR="00D33417" w:rsidRDefault="00D33417" w:rsidP="00713625">
      <w:pPr>
        <w:spacing w:after="100"/>
        <w:rPr>
          <w:rFonts w:cs="Arial"/>
          <w:rtl/>
        </w:rPr>
      </w:pPr>
      <w:r w:rsidRPr="00D33417">
        <w:rPr>
          <w:rFonts w:cs="Arial" w:hint="cs"/>
          <w:rtl/>
        </w:rPr>
        <w:t>ב.</w:t>
      </w:r>
      <w:r>
        <w:rPr>
          <w:rFonts w:cs="Arial" w:hint="cs"/>
          <w:b/>
          <w:bCs/>
          <w:rtl/>
        </w:rPr>
        <w:t xml:space="preserve"> </w:t>
      </w:r>
      <w:r w:rsidR="00A61547" w:rsidRPr="00EB0146">
        <w:rPr>
          <w:rFonts w:cs="Arial" w:hint="cs"/>
          <w:b/>
          <w:bCs/>
          <w:rtl/>
        </w:rPr>
        <w:t>המגן אברהם</w:t>
      </w:r>
      <w:r w:rsidR="00A61547">
        <w:rPr>
          <w:rFonts w:cs="Arial" w:hint="cs"/>
          <w:rtl/>
        </w:rPr>
        <w:t xml:space="preserve"> </w:t>
      </w:r>
      <w:r w:rsidR="00A61547">
        <w:rPr>
          <w:rFonts w:cs="Arial" w:hint="cs"/>
          <w:sz w:val="18"/>
          <w:szCs w:val="18"/>
          <w:rtl/>
        </w:rPr>
        <w:t xml:space="preserve">(שם, א) </w:t>
      </w:r>
      <w:r w:rsidR="00B42347">
        <w:rPr>
          <w:rFonts w:cs="Arial" w:hint="cs"/>
          <w:rtl/>
        </w:rPr>
        <w:t xml:space="preserve">הסכים שאמירת תחנון היא רשות, אך </w:t>
      </w:r>
      <w:r w:rsidR="00371AF4">
        <w:rPr>
          <w:rFonts w:cs="Arial" w:hint="cs"/>
          <w:rtl/>
        </w:rPr>
        <w:t xml:space="preserve">על בסיס פירושו של הריב''ש </w:t>
      </w:r>
      <w:r w:rsidR="00FD02C2">
        <w:rPr>
          <w:rFonts w:cs="Arial" w:hint="cs"/>
          <w:rtl/>
        </w:rPr>
        <w:t>חלק</w:t>
      </w:r>
      <w:r w:rsidR="00A61547">
        <w:rPr>
          <w:rFonts w:cs="Arial" w:hint="cs"/>
          <w:rtl/>
        </w:rPr>
        <w:t xml:space="preserve"> </w:t>
      </w:r>
      <w:r w:rsidR="00EB0146">
        <w:rPr>
          <w:rFonts w:cs="Arial" w:hint="cs"/>
          <w:rtl/>
        </w:rPr>
        <w:t xml:space="preserve">וכתב, שדווקא </w:t>
      </w:r>
      <w:r w:rsidR="00FD02C2">
        <w:rPr>
          <w:rFonts w:cs="Arial" w:hint="cs"/>
          <w:rtl/>
        </w:rPr>
        <w:t>שיחה ממושכת המ</w:t>
      </w:r>
      <w:r w:rsidR="00EC7703">
        <w:rPr>
          <w:rFonts w:cs="Arial" w:hint="cs"/>
          <w:rtl/>
        </w:rPr>
        <w:t>ס</w:t>
      </w:r>
      <w:r w:rsidR="00FD02C2">
        <w:rPr>
          <w:rFonts w:cs="Arial" w:hint="cs"/>
          <w:rtl/>
        </w:rPr>
        <w:t>יחה את הדעת לגמרי אסורה</w:t>
      </w:r>
      <w:r w:rsidR="007262F3">
        <w:rPr>
          <w:rFonts w:cs="Arial" w:hint="cs"/>
          <w:rtl/>
        </w:rPr>
        <w:t xml:space="preserve"> וכפי שהסיחה אמא שלום את דעתו של רבי אליעזר</w:t>
      </w:r>
      <w:r w:rsidR="00FD02C2">
        <w:rPr>
          <w:rFonts w:cs="Arial" w:hint="cs"/>
          <w:rtl/>
        </w:rPr>
        <w:t>, ולא שיחה קלה.</w:t>
      </w:r>
      <w:r w:rsidR="007262F3">
        <w:rPr>
          <w:rFonts w:cs="Arial" w:hint="cs"/>
          <w:rtl/>
        </w:rPr>
        <w:t xml:space="preserve"> על בסיס </w:t>
      </w:r>
      <w:r w:rsidR="00857DBF">
        <w:rPr>
          <w:rFonts w:cs="Arial" w:hint="cs"/>
          <w:rtl/>
        </w:rPr>
        <w:t>זה</w:t>
      </w:r>
      <w:r w:rsidR="007262F3">
        <w:rPr>
          <w:rFonts w:cs="Arial" w:hint="cs"/>
          <w:rtl/>
        </w:rPr>
        <w:t xml:space="preserve"> כתב, שאין ת</w:t>
      </w:r>
      <w:r w:rsidR="00857DBF">
        <w:rPr>
          <w:rFonts w:cs="Arial" w:hint="cs"/>
          <w:rtl/>
        </w:rPr>
        <w:t>הייה</w:t>
      </w:r>
      <w:r w:rsidR="007262F3">
        <w:rPr>
          <w:rFonts w:cs="Arial" w:hint="cs"/>
          <w:rtl/>
        </w:rPr>
        <w:t xml:space="preserve"> </w:t>
      </w:r>
      <w:r w:rsidR="00AC6492">
        <w:rPr>
          <w:rFonts w:cs="Arial" w:hint="cs"/>
          <w:rtl/>
        </w:rPr>
        <w:t>כיצד</w:t>
      </w:r>
      <w:r w:rsidR="007262F3">
        <w:rPr>
          <w:rFonts w:cs="Arial" w:hint="cs"/>
          <w:rtl/>
        </w:rPr>
        <w:t xml:space="preserve"> מפסיקים בין שמונה עשרה לתחנון </w:t>
      </w:r>
      <w:r w:rsidR="00AC6492">
        <w:rPr>
          <w:rFonts w:cs="Arial" w:hint="cs"/>
          <w:rtl/>
        </w:rPr>
        <w:t>בתחינות וכדומה</w:t>
      </w:r>
      <w:r w:rsidR="00713625">
        <w:rPr>
          <w:rFonts w:cs="Arial" w:hint="cs"/>
          <w:rtl/>
        </w:rPr>
        <w:t>.</w:t>
      </w:r>
      <w:r w:rsidR="009D1DDF">
        <w:rPr>
          <w:rFonts w:cs="Arial"/>
          <w:rtl/>
        </w:rPr>
        <w:tab/>
      </w:r>
    </w:p>
    <w:p w14:paraId="532297F5" w14:textId="77777777" w:rsidR="00706B6D" w:rsidRDefault="00706B6D" w:rsidP="00706B6D">
      <w:pPr>
        <w:spacing w:after="80"/>
        <w:rPr>
          <w:u w:val="single"/>
          <w:rtl/>
        </w:rPr>
      </w:pPr>
      <w:r>
        <w:rPr>
          <w:rFonts w:hint="cs"/>
          <w:u w:val="single"/>
          <w:rtl/>
        </w:rPr>
        <w:lastRenderedPageBreak/>
        <w:t>עמידה או ישיבה</w:t>
      </w:r>
    </w:p>
    <w:p w14:paraId="712C71E9" w14:textId="77777777" w:rsidR="00706B6D" w:rsidRDefault="00706B6D" w:rsidP="00706B6D">
      <w:pPr>
        <w:spacing w:after="80"/>
        <w:rPr>
          <w:rtl/>
        </w:rPr>
      </w:pPr>
      <w:r>
        <w:rPr>
          <w:rFonts w:hint="cs"/>
          <w:rtl/>
        </w:rPr>
        <w:t>נחלקו הפוסקים האם נפילת אפיים בעמידה או בישיבה:</w:t>
      </w:r>
    </w:p>
    <w:p w14:paraId="511AE4AA" w14:textId="146C4885" w:rsidR="00E35C2C" w:rsidRDefault="00706B6D" w:rsidP="00706B6D">
      <w:pPr>
        <w:spacing w:after="80"/>
        <w:rPr>
          <w:rtl/>
        </w:rPr>
      </w:pPr>
      <w:r>
        <w:rPr>
          <w:rFonts w:hint="cs"/>
          <w:rtl/>
        </w:rPr>
        <w:t xml:space="preserve">א. </w:t>
      </w:r>
      <w:r w:rsidR="00E35C2C" w:rsidRPr="00E35C2C">
        <w:rPr>
          <w:rFonts w:hint="cs"/>
          <w:b/>
          <w:bCs/>
          <w:rtl/>
        </w:rPr>
        <w:t>הריב''ש</w:t>
      </w:r>
      <w:r w:rsidR="00E35C2C">
        <w:rPr>
          <w:rFonts w:hint="cs"/>
          <w:rtl/>
        </w:rPr>
        <w:t xml:space="preserve"> </w:t>
      </w:r>
      <w:r w:rsidR="00E35C2C">
        <w:rPr>
          <w:rFonts w:hint="cs"/>
          <w:sz w:val="18"/>
          <w:szCs w:val="18"/>
          <w:rtl/>
        </w:rPr>
        <w:t xml:space="preserve">(שם) </w:t>
      </w:r>
      <w:r w:rsidR="00E35C2C">
        <w:rPr>
          <w:rFonts w:hint="cs"/>
          <w:rtl/>
        </w:rPr>
        <w:t>על בסיס הבנתו שנפילת אפיים היא רשות, כתב שניתן לומר נפילת אפיים בעמידה</w:t>
      </w:r>
      <w:r w:rsidR="00F6126B">
        <w:rPr>
          <w:rFonts w:hint="cs"/>
          <w:rtl/>
        </w:rPr>
        <w:t xml:space="preserve">, וכן הסכים </w:t>
      </w:r>
      <w:r w:rsidR="00F6126B" w:rsidRPr="00F6126B">
        <w:rPr>
          <w:rFonts w:hint="cs"/>
          <w:b/>
          <w:bCs/>
          <w:rtl/>
        </w:rPr>
        <w:t>המהרי''ל</w:t>
      </w:r>
      <w:r w:rsidR="00F6126B">
        <w:rPr>
          <w:rFonts w:hint="cs"/>
          <w:rtl/>
        </w:rPr>
        <w:t xml:space="preserve"> </w:t>
      </w:r>
      <w:r w:rsidR="00F6126B">
        <w:rPr>
          <w:rFonts w:hint="cs"/>
          <w:sz w:val="18"/>
          <w:szCs w:val="18"/>
          <w:rtl/>
        </w:rPr>
        <w:t>(</w:t>
      </w:r>
      <w:r w:rsidR="00777649">
        <w:rPr>
          <w:rFonts w:hint="cs"/>
          <w:sz w:val="18"/>
          <w:szCs w:val="18"/>
          <w:rtl/>
        </w:rPr>
        <w:t>דרכי משה קלא</w:t>
      </w:r>
      <w:r w:rsidR="00F6126B">
        <w:rPr>
          <w:rFonts w:hint="cs"/>
          <w:sz w:val="18"/>
          <w:szCs w:val="18"/>
          <w:rtl/>
        </w:rPr>
        <w:t>)</w:t>
      </w:r>
      <w:r w:rsidR="008B0671">
        <w:rPr>
          <w:rFonts w:hint="cs"/>
          <w:rtl/>
        </w:rPr>
        <w:t>.</w:t>
      </w:r>
      <w:r w:rsidR="00E35C2C">
        <w:rPr>
          <w:rFonts w:hint="cs"/>
          <w:rtl/>
        </w:rPr>
        <w:t xml:space="preserve"> ואדרבה </w:t>
      </w:r>
      <w:r w:rsidR="00F6126B">
        <w:rPr>
          <w:rFonts w:hint="cs"/>
          <w:rtl/>
        </w:rPr>
        <w:t>הוסיף הריב''ש</w:t>
      </w:r>
      <w:r w:rsidR="00777649">
        <w:rPr>
          <w:rFonts w:hint="cs"/>
          <w:rtl/>
        </w:rPr>
        <w:t>,</w:t>
      </w:r>
      <w:r w:rsidR="00F6126B">
        <w:rPr>
          <w:rFonts w:hint="cs"/>
          <w:rtl/>
        </w:rPr>
        <w:t xml:space="preserve"> </w:t>
      </w:r>
      <w:r w:rsidR="00E35C2C">
        <w:rPr>
          <w:rFonts w:hint="cs"/>
          <w:rtl/>
        </w:rPr>
        <w:t xml:space="preserve">יש בכך יתרון, שכן אומרים תחנונים בעמידה כפי שתפילת שמונה עשרה </w:t>
      </w:r>
      <w:r w:rsidR="00EB4B8A">
        <w:rPr>
          <w:rFonts w:hint="cs"/>
          <w:rtl/>
        </w:rPr>
        <w:t>נאמרת</w:t>
      </w:r>
      <w:r w:rsidR="00E35C2C">
        <w:rPr>
          <w:rFonts w:hint="cs"/>
          <w:rtl/>
        </w:rPr>
        <w:t xml:space="preserve"> בעמידה. ב</w:t>
      </w:r>
      <w:r w:rsidR="00EE1120">
        <w:rPr>
          <w:rFonts w:hint="cs"/>
          <w:rtl/>
        </w:rPr>
        <w:t>ב</w:t>
      </w:r>
      <w:r w:rsidR="00E35C2C">
        <w:rPr>
          <w:rFonts w:hint="cs"/>
          <w:rtl/>
        </w:rPr>
        <w:t xml:space="preserve">יאור הטעם </w:t>
      </w:r>
      <w:r w:rsidR="00EB4B8A">
        <w:rPr>
          <w:rFonts w:hint="cs"/>
          <w:rtl/>
        </w:rPr>
        <w:t xml:space="preserve">מדוע </w:t>
      </w:r>
      <w:r w:rsidR="00E35C2C">
        <w:rPr>
          <w:rFonts w:hint="cs"/>
          <w:rtl/>
        </w:rPr>
        <w:t>בכל זאת נהגו לומר בישיבה תירץ, שבגמרא נראה ש</w:t>
      </w:r>
      <w:r w:rsidR="00EB4B8A">
        <w:rPr>
          <w:rFonts w:hint="cs"/>
          <w:rtl/>
        </w:rPr>
        <w:t xml:space="preserve">כך היה </w:t>
      </w:r>
      <w:r w:rsidR="00E35C2C">
        <w:rPr>
          <w:rFonts w:hint="cs"/>
          <w:rtl/>
        </w:rPr>
        <w:t xml:space="preserve">מנהגם של אביי ורבא, לכן </w:t>
      </w:r>
      <w:r w:rsidR="00EB4B8A">
        <w:rPr>
          <w:rFonts w:hint="cs"/>
          <w:rtl/>
        </w:rPr>
        <w:t>הלכו בעקבותם</w:t>
      </w:r>
      <w:r w:rsidR="00E35C2C">
        <w:rPr>
          <w:rFonts w:hint="cs"/>
          <w:rtl/>
        </w:rPr>
        <w:t>.</w:t>
      </w:r>
    </w:p>
    <w:p w14:paraId="0FC332B1" w14:textId="2D69B5CA" w:rsidR="00706B6D" w:rsidRPr="00FE2C6F" w:rsidRDefault="00E35C2C" w:rsidP="00FE2C6F">
      <w:pPr>
        <w:spacing w:after="80"/>
        <w:rPr>
          <w:rtl/>
        </w:rPr>
      </w:pPr>
      <w:r w:rsidRPr="00E35C2C">
        <w:rPr>
          <w:rFonts w:hint="cs"/>
          <w:rtl/>
        </w:rPr>
        <w:t xml:space="preserve">ב. </w:t>
      </w:r>
      <w:r w:rsidR="00DD126E">
        <w:rPr>
          <w:rFonts w:hint="cs"/>
          <w:b/>
          <w:bCs/>
          <w:rtl/>
        </w:rPr>
        <w:t xml:space="preserve">השולחן ערוך </w:t>
      </w:r>
      <w:r>
        <w:rPr>
          <w:rFonts w:hint="cs"/>
          <w:sz w:val="18"/>
          <w:szCs w:val="18"/>
          <w:rtl/>
        </w:rPr>
        <w:t>(קלא, ב)</w:t>
      </w:r>
      <w:r w:rsidR="00EE1120">
        <w:rPr>
          <w:rFonts w:hint="cs"/>
          <w:rtl/>
        </w:rPr>
        <w:t xml:space="preserve">, </w:t>
      </w:r>
      <w:r>
        <w:rPr>
          <w:rFonts w:hint="cs"/>
          <w:rtl/>
        </w:rPr>
        <w:t xml:space="preserve">על אף שכאמור הסכים שנפילת אפיים רשות, </w:t>
      </w:r>
      <w:r w:rsidR="000174F2">
        <w:rPr>
          <w:rFonts w:hint="cs"/>
          <w:rtl/>
        </w:rPr>
        <w:t>מכל מקום כתב שעל פי חכמי הקבלה יש לומר נפילת אפיים בישיבה דווקא</w:t>
      </w:r>
      <w:r w:rsidR="000B5A22">
        <w:rPr>
          <w:rFonts w:hint="cs"/>
          <w:rtl/>
        </w:rPr>
        <w:t xml:space="preserve"> (</w:t>
      </w:r>
      <w:r w:rsidR="00DD126E">
        <w:rPr>
          <w:rFonts w:hint="cs"/>
          <w:rtl/>
        </w:rPr>
        <w:t xml:space="preserve">למעט </w:t>
      </w:r>
      <w:r w:rsidR="000B5A22">
        <w:rPr>
          <w:rFonts w:hint="cs"/>
          <w:rtl/>
        </w:rPr>
        <w:t>הווידוי</w:t>
      </w:r>
      <w:r w:rsidR="00DD126E">
        <w:rPr>
          <w:rFonts w:hint="cs"/>
          <w:rtl/>
        </w:rPr>
        <w:t>, אותו</w:t>
      </w:r>
      <w:r w:rsidR="000B5A22">
        <w:rPr>
          <w:rFonts w:hint="cs"/>
          <w:rtl/>
        </w:rPr>
        <w:t xml:space="preserve"> יש לומר בעמידה)</w:t>
      </w:r>
      <w:r w:rsidR="000174F2">
        <w:rPr>
          <w:rFonts w:hint="cs"/>
          <w:rtl/>
        </w:rPr>
        <w:t>.</w:t>
      </w:r>
      <w:r w:rsidR="000B5A22">
        <w:rPr>
          <w:rFonts w:hint="cs"/>
          <w:rtl/>
        </w:rPr>
        <w:t xml:space="preserve"> ג. </w:t>
      </w:r>
      <w:r w:rsidR="00DD126E" w:rsidRPr="00DD126E">
        <w:rPr>
          <w:rFonts w:hint="cs"/>
          <w:b/>
          <w:bCs/>
          <w:rtl/>
        </w:rPr>
        <w:t>המשנה ברורה</w:t>
      </w:r>
      <w:r w:rsidR="00DD126E">
        <w:rPr>
          <w:rFonts w:hint="cs"/>
          <w:rtl/>
        </w:rPr>
        <w:t xml:space="preserve"> </w:t>
      </w:r>
      <w:r w:rsidR="00DD126E">
        <w:rPr>
          <w:rFonts w:hint="cs"/>
          <w:sz w:val="18"/>
          <w:szCs w:val="18"/>
          <w:rtl/>
        </w:rPr>
        <w:t>(שם, י)</w:t>
      </w:r>
      <w:r w:rsidR="000174F2">
        <w:rPr>
          <w:rFonts w:hint="cs"/>
          <w:rtl/>
        </w:rPr>
        <w:t xml:space="preserve"> </w:t>
      </w:r>
      <w:r w:rsidR="002F49BB">
        <w:rPr>
          <w:rFonts w:hint="cs"/>
          <w:rtl/>
        </w:rPr>
        <w:t xml:space="preserve">בדעת ביניים כתב, שלכתחילה יש לנהוג כשולחן ערוך, אבל בשעת הדחק, לדוגמא </w:t>
      </w:r>
      <w:r w:rsidR="00EB4B8A">
        <w:rPr>
          <w:rFonts w:hint="cs"/>
          <w:rtl/>
        </w:rPr>
        <w:t>כ</w:t>
      </w:r>
      <w:r w:rsidR="002F49BB">
        <w:rPr>
          <w:rFonts w:hint="cs"/>
          <w:rtl/>
        </w:rPr>
        <w:t xml:space="preserve">שאין לאדם מקום לשבת, מותר לומר </w:t>
      </w:r>
      <w:r w:rsidR="00EB4B8A">
        <w:rPr>
          <w:rFonts w:hint="cs"/>
          <w:rtl/>
        </w:rPr>
        <w:t xml:space="preserve">את התחנון </w:t>
      </w:r>
      <w:r w:rsidR="002F49BB">
        <w:rPr>
          <w:rFonts w:hint="cs"/>
          <w:rtl/>
        </w:rPr>
        <w:t>בעמידה.</w:t>
      </w:r>
    </w:p>
    <w:p w14:paraId="4E7C571D" w14:textId="77777777" w:rsidR="00C00750" w:rsidRPr="00C00750" w:rsidRDefault="00C00750" w:rsidP="007E3468">
      <w:pPr>
        <w:rPr>
          <w:rFonts w:cs="Arial"/>
          <w:b/>
          <w:bCs/>
          <w:u w:val="single"/>
          <w:rtl/>
        </w:rPr>
      </w:pPr>
      <w:r>
        <w:rPr>
          <w:rFonts w:cs="Arial" w:hint="cs"/>
          <w:b/>
          <w:bCs/>
          <w:u w:val="single"/>
          <w:rtl/>
        </w:rPr>
        <w:t>נפילת אפיים</w:t>
      </w:r>
    </w:p>
    <w:p w14:paraId="1326D0D3" w14:textId="082F95E9" w:rsidR="000806F4" w:rsidRDefault="00C00750" w:rsidP="000806F4">
      <w:pPr>
        <w:spacing w:after="80"/>
        <w:rPr>
          <w:rtl/>
        </w:rPr>
      </w:pPr>
      <w:r>
        <w:rPr>
          <w:rFonts w:cs="Arial" w:hint="cs"/>
          <w:rtl/>
        </w:rPr>
        <w:t xml:space="preserve">בעוד שלתפילת שמונה עשרה יש פחות או יותר נוסח מסודר, כיוון שבגמרא </w:t>
      </w:r>
      <w:r w:rsidR="000806F4">
        <w:rPr>
          <w:rFonts w:cs="Arial" w:hint="cs"/>
          <w:rtl/>
        </w:rPr>
        <w:t xml:space="preserve">במסכת מגילה מובא סדר הברכות, </w:t>
      </w:r>
      <w:r w:rsidR="00EB4B8A">
        <w:rPr>
          <w:rFonts w:cs="Arial" w:hint="cs"/>
          <w:rtl/>
        </w:rPr>
        <w:t>הרי ש</w:t>
      </w:r>
      <w:r w:rsidR="000806F4">
        <w:rPr>
          <w:rFonts w:cs="Arial" w:hint="cs"/>
          <w:rtl/>
        </w:rPr>
        <w:t>לאמירת תחנון אין נוסח, שכן בגמרא כתוב רק שהיו נופלים על פניהם ומתחננים</w:t>
      </w:r>
      <w:r w:rsidR="005B3F8E">
        <w:rPr>
          <w:rStyle w:val="a5"/>
          <w:rFonts w:cs="Arial"/>
          <w:rtl/>
        </w:rPr>
        <w:footnoteReference w:id="3"/>
      </w:r>
      <w:r w:rsidR="000806F4">
        <w:rPr>
          <w:rFonts w:cs="Arial" w:hint="cs"/>
          <w:rtl/>
        </w:rPr>
        <w:t>. בעקבות כך התפתח</w:t>
      </w:r>
      <w:r w:rsidR="00EB4B8A">
        <w:rPr>
          <w:rFonts w:cs="Arial" w:hint="cs"/>
          <w:rtl/>
        </w:rPr>
        <w:t>ו</w:t>
      </w:r>
      <w:r w:rsidR="000806F4">
        <w:rPr>
          <w:rFonts w:cs="Arial" w:hint="cs"/>
          <w:rtl/>
        </w:rPr>
        <w:t xml:space="preserve"> </w:t>
      </w:r>
      <w:r w:rsidR="00BD559D">
        <w:rPr>
          <w:rFonts w:cs="Arial" w:hint="cs"/>
          <w:rtl/>
        </w:rPr>
        <w:t>ה</w:t>
      </w:r>
      <w:r w:rsidR="00EB4B8A">
        <w:rPr>
          <w:rFonts w:cs="Arial" w:hint="cs"/>
          <w:rtl/>
        </w:rPr>
        <w:t>מנהגים</w:t>
      </w:r>
      <w:r w:rsidR="000806F4">
        <w:rPr>
          <w:rFonts w:cs="Arial" w:hint="cs"/>
          <w:rtl/>
        </w:rPr>
        <w:t xml:space="preserve"> השונים, א</w:t>
      </w:r>
      <w:r w:rsidR="00BD559D">
        <w:rPr>
          <w:rFonts w:cs="Arial" w:hint="cs"/>
          <w:rtl/>
        </w:rPr>
        <w:t>לו</w:t>
      </w:r>
      <w:r w:rsidR="000806F4">
        <w:rPr>
          <w:rFonts w:cs="Arial" w:hint="cs"/>
          <w:rtl/>
        </w:rPr>
        <w:t xml:space="preserve"> מזמורים אומרים, והאם יש לומר 'אשמנו בגדנו' לפני תחנון, מנהג אותו חידש האר''י. </w:t>
      </w:r>
    </w:p>
    <w:p w14:paraId="5325E799" w14:textId="4B8BC29A" w:rsidR="000806F4" w:rsidRPr="00DD2D12" w:rsidRDefault="000806F4" w:rsidP="000806F4">
      <w:pPr>
        <w:spacing w:after="80"/>
        <w:rPr>
          <w:sz w:val="18"/>
          <w:szCs w:val="18"/>
          <w:rtl/>
        </w:rPr>
      </w:pPr>
      <w:r>
        <w:rPr>
          <w:rFonts w:hint="cs"/>
          <w:rtl/>
        </w:rPr>
        <w:t xml:space="preserve">א. למרות שכאמור הדבר היחיד שמוזכר בגמרא הוא נפילת האפיים, למעשה מנהג הספרדים שלא ליפול. </w:t>
      </w:r>
      <w:r w:rsidR="00EB4B8A">
        <w:rPr>
          <w:rFonts w:hint="cs"/>
          <w:rtl/>
        </w:rPr>
        <w:t>הנימוק</w:t>
      </w:r>
      <w:r w:rsidR="00E5756B">
        <w:rPr>
          <w:rFonts w:hint="cs"/>
          <w:rtl/>
        </w:rPr>
        <w:t>,</w:t>
      </w:r>
      <w:r>
        <w:rPr>
          <w:rFonts w:hint="cs"/>
          <w:rtl/>
        </w:rPr>
        <w:t xml:space="preserve"> שעל פי הזוהר נפילת האפיים מסמלת מסירות נפש גמורה לקב''ה, </w:t>
      </w:r>
      <w:r w:rsidR="00E5756B">
        <w:rPr>
          <w:rFonts w:hint="cs"/>
          <w:rtl/>
        </w:rPr>
        <w:t xml:space="preserve">וכיוון שיש </w:t>
      </w:r>
      <w:r>
        <w:rPr>
          <w:rFonts w:hint="cs"/>
          <w:rtl/>
        </w:rPr>
        <w:t xml:space="preserve">חשש </w:t>
      </w:r>
      <w:r w:rsidR="00EB4B8A">
        <w:rPr>
          <w:rFonts w:hint="cs"/>
          <w:rtl/>
        </w:rPr>
        <w:t xml:space="preserve">שהנופל </w:t>
      </w:r>
      <w:r w:rsidR="000E29AA">
        <w:rPr>
          <w:rFonts w:hint="cs"/>
          <w:rtl/>
        </w:rPr>
        <w:t xml:space="preserve">לא </w:t>
      </w:r>
      <w:r w:rsidR="00EB4B8A">
        <w:rPr>
          <w:rFonts w:hint="cs"/>
          <w:rtl/>
        </w:rPr>
        <w:t>בפועל לא ימסור נפשו באמת,</w:t>
      </w:r>
      <w:r w:rsidR="000E29AA">
        <w:rPr>
          <w:rFonts w:hint="cs"/>
          <w:rtl/>
        </w:rPr>
        <w:t xml:space="preserve"> יש חשש שיסתלק מהעולם בקיצור ימים,</w:t>
      </w:r>
      <w:r w:rsidR="00E5756B">
        <w:rPr>
          <w:rFonts w:hint="cs"/>
          <w:rtl/>
        </w:rPr>
        <w:t xml:space="preserve"> </w:t>
      </w:r>
      <w:r w:rsidR="00EB4B8A">
        <w:rPr>
          <w:rFonts w:hint="cs"/>
          <w:rtl/>
        </w:rPr>
        <w:t xml:space="preserve">ולכן </w:t>
      </w:r>
      <w:r w:rsidR="00E5756B">
        <w:rPr>
          <w:rFonts w:hint="cs"/>
          <w:rtl/>
        </w:rPr>
        <w:t>לא נופלים אפיים.</w:t>
      </w:r>
      <w:r>
        <w:rPr>
          <w:rFonts w:hint="cs"/>
          <w:rtl/>
        </w:rPr>
        <w:t xml:space="preserve"> </w:t>
      </w:r>
      <w:r w:rsidR="000E29AA">
        <w:rPr>
          <w:rFonts w:hint="cs"/>
          <w:rtl/>
        </w:rPr>
        <w:t xml:space="preserve">ובלשון </w:t>
      </w:r>
      <w:r w:rsidRPr="00DD2D12">
        <w:rPr>
          <w:rFonts w:hint="cs"/>
          <w:b/>
          <w:bCs/>
          <w:rtl/>
        </w:rPr>
        <w:t>הילקוט</w:t>
      </w:r>
      <w:r>
        <w:rPr>
          <w:rFonts w:hint="cs"/>
          <w:rtl/>
        </w:rPr>
        <w:t xml:space="preserve"> </w:t>
      </w:r>
      <w:r w:rsidRPr="00DD2D12">
        <w:rPr>
          <w:rFonts w:hint="cs"/>
          <w:b/>
          <w:bCs/>
          <w:rtl/>
        </w:rPr>
        <w:t>יוסף</w:t>
      </w:r>
      <w:r>
        <w:rPr>
          <w:rFonts w:hint="cs"/>
          <w:rtl/>
        </w:rPr>
        <w:t xml:space="preserve"> </w:t>
      </w:r>
      <w:r>
        <w:rPr>
          <w:rFonts w:hint="cs"/>
          <w:sz w:val="18"/>
          <w:szCs w:val="18"/>
          <w:rtl/>
        </w:rPr>
        <w:t>(קלא, טז)</w:t>
      </w:r>
      <w:r>
        <w:rPr>
          <w:rFonts w:hint="cs"/>
          <w:rtl/>
        </w:rPr>
        <w:t xml:space="preserve">: </w:t>
      </w:r>
    </w:p>
    <w:p w14:paraId="7032B437" w14:textId="77777777" w:rsidR="000806F4" w:rsidRDefault="000806F4" w:rsidP="000806F4">
      <w:pPr>
        <w:spacing w:after="80"/>
        <w:ind w:left="720"/>
        <w:rPr>
          <w:rtl/>
        </w:rPr>
      </w:pPr>
      <w:r>
        <w:rPr>
          <w:rFonts w:cs="Arial" w:hint="cs"/>
          <w:rtl/>
        </w:rPr>
        <w:t>''</w:t>
      </w:r>
      <w:r w:rsidRPr="00DD2D12">
        <w:rPr>
          <w:rFonts w:cs="Arial"/>
          <w:rtl/>
        </w:rPr>
        <w:t>המנהג פשוט אצל הספרדים ועדות המזרח לומר המזמור לדוד אליך ה' נפשי אשא, ואבינו מלכנו, מבלי ליפול על פניהם כלל, מפני שעל פי דברי הזוהר הקדוש הנופל על פניו ואינו מכו</w:t>
      </w:r>
      <w:r>
        <w:rPr>
          <w:rFonts w:cs="Arial" w:hint="cs"/>
          <w:rtl/>
        </w:rPr>
        <w:t>ו</w:t>
      </w:r>
      <w:r w:rsidRPr="00DD2D12">
        <w:rPr>
          <w:rFonts w:cs="Arial"/>
          <w:rtl/>
        </w:rPr>
        <w:t xml:space="preserve">ן לבו כראוי כשאומר המזמור הנ"ל, עלול ח"ו להסתלק מן העולם בקיצור ימים ושנים, ולכן נהגו </w:t>
      </w:r>
      <w:proofErr w:type="spellStart"/>
      <w:r w:rsidRPr="00DD2D12">
        <w:rPr>
          <w:rFonts w:cs="Arial"/>
          <w:rtl/>
        </w:rPr>
        <w:t>להמנע</w:t>
      </w:r>
      <w:proofErr w:type="spellEnd"/>
      <w:r w:rsidRPr="00DD2D12">
        <w:rPr>
          <w:rFonts w:cs="Arial"/>
          <w:rtl/>
        </w:rPr>
        <w:t xml:space="preserve"> מנפילת אפים, אלא אומרים אותו כדרך הקורא מזמור תהלים בלבד</w:t>
      </w:r>
    </w:p>
    <w:p w14:paraId="6438A7CD" w14:textId="7091F287" w:rsidR="00DE5BBD" w:rsidRDefault="000806F4" w:rsidP="000806F4">
      <w:pPr>
        <w:spacing w:after="80"/>
        <w:rPr>
          <w:rtl/>
        </w:rPr>
      </w:pPr>
      <w:r>
        <w:rPr>
          <w:rFonts w:hint="cs"/>
          <w:rtl/>
        </w:rPr>
        <w:t>ב. בניגוד למנהג הספרדים</w:t>
      </w:r>
      <w:r w:rsidR="00EB4B8A">
        <w:rPr>
          <w:rFonts w:hint="cs"/>
          <w:rtl/>
        </w:rPr>
        <w:t>,</w:t>
      </w:r>
      <w:r>
        <w:rPr>
          <w:rFonts w:hint="cs"/>
          <w:rtl/>
        </w:rPr>
        <w:t xml:space="preserve"> האשכנזים נהגו ליפול,</w:t>
      </w:r>
      <w:r w:rsidR="00DE5BBD">
        <w:rPr>
          <w:rFonts w:hint="cs"/>
          <w:rtl/>
        </w:rPr>
        <w:t xml:space="preserve"> כיוון שאופן הפסיקה האשכנזי</w:t>
      </w:r>
      <w:r w:rsidR="00EB4B8A">
        <w:rPr>
          <w:rFonts w:hint="cs"/>
          <w:rtl/>
        </w:rPr>
        <w:t>ת</w:t>
      </w:r>
      <w:r w:rsidR="00DE5BBD">
        <w:rPr>
          <w:rFonts w:hint="cs"/>
          <w:rtl/>
        </w:rPr>
        <w:t xml:space="preserve"> פחות חושש</w:t>
      </w:r>
      <w:r w:rsidR="00EB4B8A">
        <w:rPr>
          <w:rFonts w:hint="cs"/>
          <w:rtl/>
        </w:rPr>
        <w:t>ת</w:t>
      </w:r>
      <w:r w:rsidR="00DE5BBD">
        <w:rPr>
          <w:rFonts w:hint="cs"/>
          <w:rtl/>
        </w:rPr>
        <w:t xml:space="preserve"> לדברי הזוהר והמקובלים, וכן </w:t>
      </w:r>
      <w:r w:rsidR="00EE1120">
        <w:rPr>
          <w:rFonts w:hint="cs"/>
          <w:rtl/>
        </w:rPr>
        <w:t xml:space="preserve">ייתכן </w:t>
      </w:r>
      <w:r w:rsidR="00DE5BBD">
        <w:rPr>
          <w:rFonts w:hint="cs"/>
          <w:rtl/>
        </w:rPr>
        <w:t xml:space="preserve">שנפילת אפיים היא מחמת הבושה מהחטאים, ולא </w:t>
      </w:r>
      <w:r w:rsidR="00EB4B8A">
        <w:rPr>
          <w:rFonts w:hint="cs"/>
          <w:rtl/>
        </w:rPr>
        <w:t>על מנת</w:t>
      </w:r>
      <w:r w:rsidR="00DE5BBD">
        <w:rPr>
          <w:rFonts w:hint="cs"/>
          <w:rtl/>
        </w:rPr>
        <w:t xml:space="preserve"> להראות מסירות </w:t>
      </w:r>
      <w:r w:rsidR="00EB4B8A">
        <w:rPr>
          <w:rFonts w:hint="cs"/>
          <w:rtl/>
        </w:rPr>
        <w:t>ה</w:t>
      </w:r>
      <w:r w:rsidR="00DE5BBD">
        <w:rPr>
          <w:rFonts w:hint="cs"/>
          <w:rtl/>
        </w:rPr>
        <w:t xml:space="preserve">נפש. עם זאת, </w:t>
      </w:r>
      <w:r w:rsidRPr="003E3455">
        <w:rPr>
          <w:rFonts w:hint="cs"/>
          <w:b/>
          <w:bCs/>
          <w:rtl/>
        </w:rPr>
        <w:t>הרוקח</w:t>
      </w:r>
      <w:r>
        <w:rPr>
          <w:rFonts w:hint="cs"/>
          <w:rtl/>
        </w:rPr>
        <w:t xml:space="preserve"> </w:t>
      </w:r>
      <w:r>
        <w:rPr>
          <w:rFonts w:hint="cs"/>
          <w:sz w:val="18"/>
          <w:szCs w:val="18"/>
          <w:rtl/>
        </w:rPr>
        <w:t>(שכד)</w:t>
      </w:r>
      <w:r>
        <w:rPr>
          <w:rFonts w:hint="cs"/>
          <w:rtl/>
        </w:rPr>
        <w:t xml:space="preserve"> ובעקבותיו </w:t>
      </w:r>
      <w:r w:rsidRPr="00DD2D12">
        <w:rPr>
          <w:rFonts w:hint="cs"/>
          <w:b/>
          <w:bCs/>
          <w:rtl/>
        </w:rPr>
        <w:t>הרמ''א</w:t>
      </w:r>
      <w:r>
        <w:rPr>
          <w:rFonts w:hint="cs"/>
          <w:rtl/>
        </w:rPr>
        <w:t xml:space="preserve"> </w:t>
      </w:r>
      <w:r>
        <w:rPr>
          <w:rFonts w:hint="cs"/>
          <w:sz w:val="18"/>
          <w:szCs w:val="18"/>
          <w:rtl/>
        </w:rPr>
        <w:t xml:space="preserve">(שם, ח) </w:t>
      </w:r>
      <w:r>
        <w:rPr>
          <w:rFonts w:hint="cs"/>
          <w:rtl/>
        </w:rPr>
        <w:t>פסק</w:t>
      </w:r>
      <w:r w:rsidR="00EE1120">
        <w:rPr>
          <w:rFonts w:hint="cs"/>
          <w:rtl/>
        </w:rPr>
        <w:t>ו</w:t>
      </w:r>
      <w:r>
        <w:rPr>
          <w:rFonts w:hint="cs"/>
          <w:rtl/>
        </w:rPr>
        <w:t>, שבמקום שאין ספר תורה</w:t>
      </w:r>
      <w:r w:rsidR="004B7A9A">
        <w:rPr>
          <w:rFonts w:hint="cs"/>
          <w:rtl/>
        </w:rPr>
        <w:t xml:space="preserve"> לא נופלים אפיים</w:t>
      </w:r>
      <w:r w:rsidR="00EE1120">
        <w:rPr>
          <w:rFonts w:hint="cs"/>
          <w:rtl/>
        </w:rPr>
        <w:t>, וראייה לדבריהם הביאו מספר יהושע</w:t>
      </w:r>
      <w:r>
        <w:rPr>
          <w:rFonts w:hint="cs"/>
          <w:rtl/>
        </w:rPr>
        <w:t xml:space="preserve">. </w:t>
      </w:r>
    </w:p>
    <w:p w14:paraId="6C8A4D32" w14:textId="32C07F02" w:rsidR="00296F1E" w:rsidRDefault="00EE1120" w:rsidP="003F545A">
      <w:pPr>
        <w:spacing w:after="80"/>
        <w:rPr>
          <w:rtl/>
        </w:rPr>
      </w:pPr>
      <w:r>
        <w:rPr>
          <w:rFonts w:hint="cs"/>
          <w:rtl/>
        </w:rPr>
        <w:t>ב</w:t>
      </w:r>
      <w:r w:rsidR="000806F4">
        <w:rPr>
          <w:rFonts w:hint="cs"/>
          <w:rtl/>
        </w:rPr>
        <w:t xml:space="preserve">ספר יהושע </w:t>
      </w:r>
      <w:r w:rsidR="000806F4">
        <w:rPr>
          <w:rFonts w:hint="cs"/>
          <w:sz w:val="18"/>
          <w:szCs w:val="18"/>
          <w:rtl/>
        </w:rPr>
        <w:t>(ז, ו)</w:t>
      </w:r>
      <w:r>
        <w:rPr>
          <w:rFonts w:hint="cs"/>
          <w:rtl/>
        </w:rPr>
        <w:t xml:space="preserve"> </w:t>
      </w:r>
      <w:r w:rsidR="000806F4">
        <w:rPr>
          <w:rFonts w:hint="cs"/>
          <w:rtl/>
        </w:rPr>
        <w:t>מסופר</w:t>
      </w:r>
      <w:r>
        <w:rPr>
          <w:rFonts w:hint="cs"/>
          <w:rtl/>
        </w:rPr>
        <w:t>,</w:t>
      </w:r>
      <w:r w:rsidR="000806F4">
        <w:rPr>
          <w:rFonts w:hint="cs"/>
          <w:rtl/>
        </w:rPr>
        <w:t xml:space="preserve"> שלאחר הפסד עם ישראל לעי, נפל יהושע על פניו לפני ארון ה', משמע שדווקא לפני ארון ה' </w:t>
      </w:r>
      <w:r w:rsidR="0078690E">
        <w:rPr>
          <w:rFonts w:hint="cs"/>
          <w:rtl/>
        </w:rPr>
        <w:t>נופלים</w:t>
      </w:r>
      <w:r w:rsidR="000806F4">
        <w:rPr>
          <w:rFonts w:hint="cs"/>
          <w:rtl/>
        </w:rPr>
        <w:t>.</w:t>
      </w:r>
      <w:r w:rsidR="00DE5BBD">
        <w:rPr>
          <w:rFonts w:hint="cs"/>
          <w:rtl/>
        </w:rPr>
        <w:t xml:space="preserve"> </w:t>
      </w:r>
      <w:r w:rsidR="000806F4" w:rsidRPr="003F0DDC">
        <w:rPr>
          <w:rFonts w:hint="cs"/>
          <w:b/>
          <w:bCs/>
          <w:rtl/>
        </w:rPr>
        <w:t>הט''ז</w:t>
      </w:r>
      <w:r w:rsidR="000806F4">
        <w:rPr>
          <w:rFonts w:hint="cs"/>
          <w:rtl/>
        </w:rPr>
        <w:t xml:space="preserve"> </w:t>
      </w:r>
      <w:r w:rsidR="000806F4">
        <w:rPr>
          <w:rFonts w:hint="cs"/>
          <w:sz w:val="18"/>
          <w:szCs w:val="18"/>
          <w:rtl/>
        </w:rPr>
        <w:t xml:space="preserve">(שם, ה) </w:t>
      </w:r>
      <w:r w:rsidR="00BD50B4">
        <w:rPr>
          <w:rFonts w:hint="cs"/>
          <w:rtl/>
        </w:rPr>
        <w:t xml:space="preserve">דחה ראייה זו, שכן במעשה </w:t>
      </w:r>
      <w:r w:rsidR="000806F4">
        <w:rPr>
          <w:rFonts w:hint="cs"/>
          <w:rtl/>
        </w:rPr>
        <w:t>פילגש בגבעה מסופר שבני ישראל בכו ועשו תשובה</w:t>
      </w:r>
      <w:r w:rsidR="00BD50B4">
        <w:rPr>
          <w:rFonts w:hint="cs"/>
          <w:rtl/>
        </w:rPr>
        <w:t xml:space="preserve"> לפני </w:t>
      </w:r>
      <w:r w:rsidR="00B033F7">
        <w:rPr>
          <w:rFonts w:hint="cs"/>
          <w:rtl/>
        </w:rPr>
        <w:t xml:space="preserve">ארון </w:t>
      </w:r>
      <w:r w:rsidR="00BD50B4">
        <w:rPr>
          <w:rFonts w:hint="cs"/>
          <w:rtl/>
        </w:rPr>
        <w:t>ה'</w:t>
      </w:r>
      <w:r w:rsidR="000806F4">
        <w:rPr>
          <w:rFonts w:hint="cs"/>
          <w:rtl/>
        </w:rPr>
        <w:t xml:space="preserve">, </w:t>
      </w:r>
      <w:r w:rsidR="00BD50B4">
        <w:rPr>
          <w:rFonts w:hint="cs"/>
          <w:rtl/>
        </w:rPr>
        <w:t xml:space="preserve">האם ניתן ללמוד </w:t>
      </w:r>
      <w:r w:rsidR="000A2738">
        <w:rPr>
          <w:rFonts w:hint="cs"/>
          <w:rtl/>
        </w:rPr>
        <w:t xml:space="preserve">מכך </w:t>
      </w:r>
      <w:r w:rsidR="00BD50B4">
        <w:rPr>
          <w:rFonts w:hint="cs"/>
          <w:rtl/>
        </w:rPr>
        <w:t>שניתן לעשות תשובה רק לפני ארון הקודש? וודאי שלא</w:t>
      </w:r>
      <w:r w:rsidR="000658B8">
        <w:rPr>
          <w:rFonts w:hint="cs"/>
          <w:rtl/>
        </w:rPr>
        <w:t>, והוא הדין במקרה של יהושע.</w:t>
      </w:r>
      <w:r w:rsidR="00296F1E">
        <w:rPr>
          <w:rFonts w:hint="cs"/>
          <w:rtl/>
        </w:rPr>
        <w:t xml:space="preserve"> ובלשונו:</w:t>
      </w:r>
    </w:p>
    <w:p w14:paraId="10C05C52" w14:textId="77777777" w:rsidR="00296F1E" w:rsidRPr="003F545A" w:rsidRDefault="003F545A" w:rsidP="003F545A">
      <w:pPr>
        <w:spacing w:after="80"/>
        <w:ind w:left="720"/>
        <w:rPr>
          <w:rFonts w:cs="Arial"/>
          <w:rtl/>
        </w:rPr>
      </w:pPr>
      <w:r>
        <w:rPr>
          <w:rFonts w:cs="Arial" w:hint="cs"/>
          <w:rtl/>
        </w:rPr>
        <w:t>''</w:t>
      </w:r>
      <w:r w:rsidRPr="003F545A">
        <w:rPr>
          <w:rFonts w:cs="Arial"/>
          <w:rtl/>
        </w:rPr>
        <w:t>וכ</w:t>
      </w:r>
      <w:r>
        <w:rPr>
          <w:rFonts w:cs="Arial" w:hint="cs"/>
          <w:rtl/>
        </w:rPr>
        <w:t xml:space="preserve">תב בית </w:t>
      </w:r>
      <w:r w:rsidRPr="003F545A">
        <w:rPr>
          <w:rFonts w:cs="Arial"/>
          <w:rtl/>
        </w:rPr>
        <w:t>י</w:t>
      </w:r>
      <w:r>
        <w:rPr>
          <w:rFonts w:cs="Arial" w:hint="cs"/>
          <w:rtl/>
        </w:rPr>
        <w:t>וסף,</w:t>
      </w:r>
      <w:r w:rsidRPr="003F545A">
        <w:rPr>
          <w:rFonts w:cs="Arial"/>
          <w:rtl/>
        </w:rPr>
        <w:t xml:space="preserve"> ואני אומר אם קבלה נקבל ואם לדין יש תשובה </w:t>
      </w:r>
      <w:r>
        <w:rPr>
          <w:rFonts w:cs="Arial" w:hint="cs"/>
          <w:rtl/>
        </w:rPr>
        <w:t>עד כאן לשונו.</w:t>
      </w:r>
      <w:r w:rsidRPr="003F545A">
        <w:rPr>
          <w:rFonts w:cs="Arial"/>
          <w:rtl/>
        </w:rPr>
        <w:t xml:space="preserve"> </w:t>
      </w:r>
      <w:r>
        <w:rPr>
          <w:rFonts w:cs="Arial" w:hint="cs"/>
          <w:rtl/>
        </w:rPr>
        <w:t xml:space="preserve">ולי נראה, </w:t>
      </w:r>
      <w:proofErr w:type="spellStart"/>
      <w:r w:rsidRPr="003F545A">
        <w:rPr>
          <w:rFonts w:cs="Arial"/>
          <w:rtl/>
        </w:rPr>
        <w:t>דהתשובה</w:t>
      </w:r>
      <w:proofErr w:type="spellEnd"/>
      <w:r w:rsidRPr="003F545A">
        <w:rPr>
          <w:rFonts w:cs="Arial"/>
          <w:rtl/>
        </w:rPr>
        <w:t xml:space="preserve"> היא שהרי כתיב במעשה פילגש בגבעה ויבכו וישובו לפני ה'</w:t>
      </w:r>
      <w:r>
        <w:rPr>
          <w:rFonts w:cs="Arial" w:hint="cs"/>
          <w:rtl/>
        </w:rPr>
        <w:t>,</w:t>
      </w:r>
      <w:r w:rsidRPr="003F545A">
        <w:rPr>
          <w:rFonts w:cs="Arial"/>
          <w:rtl/>
        </w:rPr>
        <w:t xml:space="preserve"> </w:t>
      </w:r>
      <w:r>
        <w:rPr>
          <w:rFonts w:cs="Arial" w:hint="cs"/>
          <w:rtl/>
        </w:rPr>
        <w:t xml:space="preserve">הכא נמי </w:t>
      </w:r>
      <w:proofErr w:type="spellStart"/>
      <w:r w:rsidRPr="003F545A">
        <w:rPr>
          <w:rFonts w:cs="Arial"/>
          <w:rtl/>
        </w:rPr>
        <w:t>נימא</w:t>
      </w:r>
      <w:proofErr w:type="spellEnd"/>
      <w:r w:rsidRPr="003F545A">
        <w:rPr>
          <w:rFonts w:cs="Arial"/>
          <w:rtl/>
        </w:rPr>
        <w:t xml:space="preserve"> התם </w:t>
      </w:r>
      <w:proofErr w:type="spellStart"/>
      <w:r w:rsidRPr="003F545A">
        <w:rPr>
          <w:rFonts w:cs="Arial"/>
          <w:rtl/>
        </w:rPr>
        <w:t>דבכייה</w:t>
      </w:r>
      <w:proofErr w:type="spellEnd"/>
      <w:r w:rsidRPr="003F545A">
        <w:rPr>
          <w:rFonts w:cs="Arial"/>
          <w:rtl/>
        </w:rPr>
        <w:t xml:space="preserve"> ותשובה היא </w:t>
      </w:r>
      <w:proofErr w:type="spellStart"/>
      <w:r w:rsidRPr="003F545A">
        <w:rPr>
          <w:rFonts w:cs="Arial"/>
          <w:rtl/>
        </w:rPr>
        <w:t>דו</w:t>
      </w:r>
      <w:r>
        <w:rPr>
          <w:rFonts w:cs="Arial" w:hint="cs"/>
          <w:rtl/>
        </w:rPr>
        <w:t>ו</w:t>
      </w:r>
      <w:r w:rsidRPr="003F545A">
        <w:rPr>
          <w:rFonts w:cs="Arial"/>
          <w:rtl/>
        </w:rPr>
        <w:t>ק</w:t>
      </w:r>
      <w:r>
        <w:rPr>
          <w:rFonts w:cs="Arial" w:hint="cs"/>
          <w:rtl/>
        </w:rPr>
        <w:t>ט</w:t>
      </w:r>
      <w:proofErr w:type="spellEnd"/>
      <w:r w:rsidRPr="003F545A">
        <w:rPr>
          <w:rFonts w:cs="Arial"/>
          <w:rtl/>
        </w:rPr>
        <w:t xml:space="preserve"> במקום שיש </w:t>
      </w:r>
      <w:r>
        <w:rPr>
          <w:rFonts w:cs="Arial" w:hint="cs"/>
          <w:rtl/>
        </w:rPr>
        <w:t xml:space="preserve">ספר תורה </w:t>
      </w:r>
      <w:r w:rsidRPr="003F545A">
        <w:rPr>
          <w:rFonts w:cs="Arial"/>
          <w:rtl/>
        </w:rPr>
        <w:t>ולא במקום אחר</w:t>
      </w:r>
      <w:r>
        <w:rPr>
          <w:rFonts w:cs="Arial" w:hint="cs"/>
          <w:rtl/>
        </w:rPr>
        <w:t>?!</w:t>
      </w:r>
      <w:r w:rsidRPr="003F545A">
        <w:rPr>
          <w:rFonts w:cs="Arial"/>
          <w:rtl/>
        </w:rPr>
        <w:t xml:space="preserve"> אלא ודאי דאין למדין כן </w:t>
      </w:r>
      <w:r>
        <w:rPr>
          <w:rFonts w:cs="Arial" w:hint="cs"/>
          <w:rtl/>
        </w:rPr>
        <w:t xml:space="preserve">ממה שכתוב </w:t>
      </w:r>
      <w:r w:rsidRPr="003F545A">
        <w:rPr>
          <w:rFonts w:cs="Arial"/>
          <w:rtl/>
        </w:rPr>
        <w:t>לפני ה'</w:t>
      </w:r>
      <w:r>
        <w:rPr>
          <w:rFonts w:cs="Arial" w:hint="cs"/>
          <w:rtl/>
        </w:rPr>
        <w:t>,</w:t>
      </w:r>
      <w:r w:rsidRPr="003F545A">
        <w:rPr>
          <w:rFonts w:cs="Arial"/>
          <w:rtl/>
        </w:rPr>
        <w:t xml:space="preserve"> </w:t>
      </w:r>
      <w:r>
        <w:rPr>
          <w:rFonts w:cs="Arial" w:hint="cs"/>
          <w:rtl/>
        </w:rPr>
        <w:t xml:space="preserve">הכי נמי </w:t>
      </w:r>
      <w:r w:rsidRPr="003F545A">
        <w:rPr>
          <w:rFonts w:cs="Arial"/>
          <w:rtl/>
        </w:rPr>
        <w:t>כאן</w:t>
      </w:r>
      <w:r>
        <w:rPr>
          <w:rFonts w:cs="Arial" w:hint="cs"/>
          <w:rtl/>
        </w:rPr>
        <w:t>.''</w:t>
      </w:r>
    </w:p>
    <w:p w14:paraId="3EA271A8" w14:textId="77777777" w:rsidR="000806F4" w:rsidRDefault="00296F1E" w:rsidP="00296F1E">
      <w:pPr>
        <w:spacing w:after="80"/>
        <w:rPr>
          <w:rtl/>
        </w:rPr>
      </w:pPr>
      <w:r>
        <w:rPr>
          <w:rFonts w:hint="cs"/>
          <w:rtl/>
        </w:rPr>
        <w:t>למעשה המנהג כמו ה</w:t>
      </w:r>
      <w:r w:rsidR="00BD50B4">
        <w:rPr>
          <w:rFonts w:hint="cs"/>
          <w:rtl/>
        </w:rPr>
        <w:t>רוקח וה</w:t>
      </w:r>
      <w:r>
        <w:rPr>
          <w:rFonts w:hint="cs"/>
          <w:rtl/>
        </w:rPr>
        <w:t>רמ</w:t>
      </w:r>
      <w:r w:rsidR="00947759">
        <w:rPr>
          <w:rFonts w:hint="cs"/>
          <w:rtl/>
        </w:rPr>
        <w:t>''</w:t>
      </w:r>
      <w:r>
        <w:rPr>
          <w:rFonts w:hint="cs"/>
          <w:rtl/>
        </w:rPr>
        <w:t>א</w:t>
      </w:r>
      <w:r w:rsidR="00BD50B4">
        <w:rPr>
          <w:rFonts w:hint="cs"/>
          <w:rtl/>
        </w:rPr>
        <w:t>,</w:t>
      </w:r>
      <w:r>
        <w:rPr>
          <w:rFonts w:hint="cs"/>
          <w:rtl/>
        </w:rPr>
        <w:t xml:space="preserve"> </w:t>
      </w:r>
      <w:r w:rsidR="00BD50B4">
        <w:rPr>
          <w:rFonts w:hint="cs"/>
          <w:rtl/>
        </w:rPr>
        <w:t>ולא כדברי הט''ז</w:t>
      </w:r>
      <w:r w:rsidR="00DE5BBD">
        <w:rPr>
          <w:rFonts w:hint="cs"/>
          <w:rtl/>
        </w:rPr>
        <w:t xml:space="preserve">. </w:t>
      </w:r>
      <w:r w:rsidRPr="00296F1E">
        <w:rPr>
          <w:rFonts w:hint="cs"/>
          <w:rtl/>
        </w:rPr>
        <w:t xml:space="preserve">עם זאת </w:t>
      </w:r>
      <w:r w:rsidR="000806F4">
        <w:rPr>
          <w:rFonts w:hint="cs"/>
          <w:rtl/>
        </w:rPr>
        <w:t xml:space="preserve">ישנם מקרים נוספים, בהם גם האשכנזים נופלים אפיים למרות שאין ספר תורה. </w:t>
      </w:r>
      <w:r w:rsidR="000806F4" w:rsidRPr="00511B10">
        <w:rPr>
          <w:rFonts w:hint="cs"/>
          <w:b/>
          <w:bCs/>
          <w:rtl/>
        </w:rPr>
        <w:t>הגרש''ז אויערבך</w:t>
      </w:r>
      <w:r w:rsidR="000806F4">
        <w:rPr>
          <w:rFonts w:hint="cs"/>
          <w:rtl/>
        </w:rPr>
        <w:t xml:space="preserve"> </w:t>
      </w:r>
      <w:r w:rsidR="000806F4">
        <w:rPr>
          <w:rFonts w:hint="cs"/>
          <w:sz w:val="18"/>
          <w:szCs w:val="18"/>
          <w:rtl/>
        </w:rPr>
        <w:t>(אשי ישראל פרק כה)</w:t>
      </w:r>
      <w:r w:rsidR="000806F4">
        <w:rPr>
          <w:rFonts w:hint="cs"/>
          <w:rtl/>
        </w:rPr>
        <w:t xml:space="preserve"> כתב שבירושלים העתיקה </w:t>
      </w:r>
      <w:r w:rsidR="000806F4" w:rsidRPr="00296F1E">
        <w:rPr>
          <w:rFonts w:hint="cs"/>
          <w:sz w:val="18"/>
          <w:szCs w:val="18"/>
          <w:rtl/>
        </w:rPr>
        <w:t xml:space="preserve">(ויש אומרים גם החדשה) </w:t>
      </w:r>
      <w:r w:rsidR="000806F4">
        <w:rPr>
          <w:rFonts w:hint="cs"/>
          <w:rtl/>
        </w:rPr>
        <w:t>אומרים תחנון ונופלים אפיים בכל עניין</w:t>
      </w:r>
      <w:r w:rsidR="00666862">
        <w:rPr>
          <w:rFonts w:hint="cs"/>
          <w:rtl/>
        </w:rPr>
        <w:t xml:space="preserve">, שכן </w:t>
      </w:r>
      <w:r w:rsidR="000806F4">
        <w:rPr>
          <w:rFonts w:hint="cs"/>
          <w:rtl/>
        </w:rPr>
        <w:t>ירושלים נחשבת תמיד לפני ה'.</w:t>
      </w:r>
    </w:p>
    <w:p w14:paraId="78EF18E3" w14:textId="7D6A5C6A" w:rsidR="000806F4" w:rsidRDefault="000806F4" w:rsidP="000806F4">
      <w:pPr>
        <w:spacing w:after="80"/>
        <w:rPr>
          <w:rtl/>
        </w:rPr>
      </w:pPr>
      <w:r w:rsidRPr="000A41ED">
        <w:rPr>
          <w:rFonts w:hint="cs"/>
          <w:b/>
          <w:bCs/>
          <w:rtl/>
        </w:rPr>
        <w:t>הרב משה פיינשטיין</w:t>
      </w:r>
      <w:r>
        <w:rPr>
          <w:rFonts w:hint="cs"/>
          <w:rtl/>
        </w:rPr>
        <w:t xml:space="preserve"> </w:t>
      </w:r>
      <w:r>
        <w:rPr>
          <w:rFonts w:hint="cs"/>
          <w:sz w:val="18"/>
          <w:szCs w:val="18"/>
          <w:rtl/>
        </w:rPr>
        <w:t xml:space="preserve">(אגרות משה ה, כ) </w:t>
      </w:r>
      <w:r w:rsidR="0043405E">
        <w:rPr>
          <w:rFonts w:hint="cs"/>
          <w:rtl/>
        </w:rPr>
        <w:t>הוסיף</w:t>
      </w:r>
      <w:r>
        <w:rPr>
          <w:rFonts w:hint="cs"/>
          <w:rtl/>
        </w:rPr>
        <w:t xml:space="preserve">, שאפילו כאשר אין ספר תורה אך יש </w:t>
      </w:r>
      <w:r w:rsidR="00EB4B8A">
        <w:rPr>
          <w:rFonts w:hint="cs"/>
          <w:rtl/>
        </w:rPr>
        <w:t>במקום</w:t>
      </w:r>
      <w:r>
        <w:rPr>
          <w:rFonts w:hint="cs"/>
          <w:rtl/>
        </w:rPr>
        <w:t xml:space="preserve"> ספרי קודש מודפסים נוהגים להקל, ועל אף שאין זה נחשב ממש לפני ה', מכל מקום, כיוון שנפילת האפיים בזמנינו שונה מזמן הגמרא </w:t>
      </w:r>
      <w:r>
        <w:rPr>
          <w:rFonts w:hint="cs"/>
          <w:sz w:val="18"/>
          <w:szCs w:val="18"/>
          <w:rtl/>
        </w:rPr>
        <w:t>(אז היו נופלים לגמרי על הרצפה)</w:t>
      </w:r>
      <w:r>
        <w:rPr>
          <w:rFonts w:hint="cs"/>
          <w:rtl/>
        </w:rPr>
        <w:t xml:space="preserve">, יש מקום לומר שגם ספרי קודש מספיקים לשם כך.  </w:t>
      </w:r>
    </w:p>
    <w:p w14:paraId="079ABB06" w14:textId="77777777" w:rsidR="00772F76" w:rsidRDefault="00772F76" w:rsidP="000806F4">
      <w:pPr>
        <w:spacing w:after="80"/>
        <w:rPr>
          <w:u w:val="single"/>
          <w:rtl/>
        </w:rPr>
      </w:pPr>
      <w:r>
        <w:rPr>
          <w:rFonts w:hint="cs"/>
          <w:u w:val="single"/>
          <w:rtl/>
        </w:rPr>
        <w:t xml:space="preserve">תחנון </w:t>
      </w:r>
      <w:r w:rsidR="00052DB1">
        <w:rPr>
          <w:rFonts w:hint="cs"/>
          <w:u w:val="single"/>
          <w:rtl/>
        </w:rPr>
        <w:t>בבין השמשות</w:t>
      </w:r>
    </w:p>
    <w:p w14:paraId="78A8FA57" w14:textId="05A9354E" w:rsidR="00B50E57" w:rsidRPr="00B50E57" w:rsidRDefault="00B50E57" w:rsidP="000806F4">
      <w:pPr>
        <w:spacing w:after="80"/>
        <w:rPr>
          <w:rtl/>
        </w:rPr>
      </w:pPr>
      <w:r>
        <w:rPr>
          <w:rFonts w:hint="cs"/>
          <w:rtl/>
        </w:rPr>
        <w:t xml:space="preserve">נקודה נוספת </w:t>
      </w:r>
      <w:r w:rsidR="00E65AF0">
        <w:rPr>
          <w:rFonts w:hint="cs"/>
          <w:rtl/>
        </w:rPr>
        <w:t xml:space="preserve">בה </w:t>
      </w:r>
      <w:r>
        <w:rPr>
          <w:rFonts w:hint="cs"/>
          <w:rtl/>
        </w:rPr>
        <w:t>דנו הפוסקים היא, האם אומרים תחנון בלילה ובבין השמשות:</w:t>
      </w:r>
    </w:p>
    <w:p w14:paraId="560580B6" w14:textId="0AB484FA" w:rsidR="00EF6399" w:rsidRPr="00AA3C6D" w:rsidRDefault="00EF6399" w:rsidP="006D2E37">
      <w:pPr>
        <w:spacing w:after="80"/>
        <w:rPr>
          <w:sz w:val="18"/>
          <w:szCs w:val="18"/>
          <w:rtl/>
        </w:rPr>
      </w:pPr>
      <w:r w:rsidRPr="00EF6399">
        <w:rPr>
          <w:rFonts w:hint="cs"/>
          <w:b/>
          <w:bCs/>
          <w:rtl/>
        </w:rPr>
        <w:t xml:space="preserve">הבית יוסף </w:t>
      </w:r>
      <w:r>
        <w:rPr>
          <w:rFonts w:hint="cs"/>
          <w:sz w:val="18"/>
          <w:szCs w:val="18"/>
          <w:rtl/>
        </w:rPr>
        <w:t xml:space="preserve">(קלא, ג) </w:t>
      </w:r>
      <w:r>
        <w:rPr>
          <w:rFonts w:hint="cs"/>
          <w:rtl/>
        </w:rPr>
        <w:t xml:space="preserve">כתב בשם </w:t>
      </w:r>
      <w:r w:rsidRPr="006D2E37">
        <w:rPr>
          <w:rFonts w:hint="cs"/>
          <w:b/>
          <w:bCs/>
          <w:rtl/>
        </w:rPr>
        <w:t>ספר הצרורות</w:t>
      </w:r>
      <w:r>
        <w:rPr>
          <w:rFonts w:hint="cs"/>
          <w:rtl/>
        </w:rPr>
        <w:t xml:space="preserve"> ש</w:t>
      </w:r>
      <w:r w:rsidR="00AC697C">
        <w:rPr>
          <w:rFonts w:hint="cs"/>
          <w:rtl/>
        </w:rPr>
        <w:t xml:space="preserve">לא אומרים תחנון </w:t>
      </w:r>
      <w:r>
        <w:rPr>
          <w:rFonts w:hint="cs"/>
          <w:rtl/>
        </w:rPr>
        <w:t xml:space="preserve">בלילה, </w:t>
      </w:r>
      <w:r w:rsidR="0080563A">
        <w:rPr>
          <w:rFonts w:hint="cs"/>
          <w:rtl/>
        </w:rPr>
        <w:t xml:space="preserve">וכן פסק </w:t>
      </w:r>
      <w:r w:rsidR="0080563A" w:rsidRPr="0080563A">
        <w:rPr>
          <w:rFonts w:hint="cs"/>
          <w:b/>
          <w:bCs/>
          <w:rtl/>
        </w:rPr>
        <w:t>בשולח</w:t>
      </w:r>
      <w:r w:rsidR="0080563A">
        <w:rPr>
          <w:rFonts w:hint="cs"/>
          <w:b/>
          <w:bCs/>
          <w:rtl/>
        </w:rPr>
        <w:t>ן</w:t>
      </w:r>
      <w:r w:rsidR="0080563A" w:rsidRPr="0080563A">
        <w:rPr>
          <w:rFonts w:hint="cs"/>
          <w:b/>
          <w:bCs/>
          <w:rtl/>
        </w:rPr>
        <w:t xml:space="preserve"> ערוך</w:t>
      </w:r>
      <w:r w:rsidR="0080563A">
        <w:rPr>
          <w:rFonts w:hint="cs"/>
          <w:rtl/>
        </w:rPr>
        <w:t xml:space="preserve">. </w:t>
      </w:r>
      <w:r w:rsidR="00EB4B8A">
        <w:rPr>
          <w:rFonts w:hint="cs"/>
          <w:rtl/>
        </w:rPr>
        <w:t>ההסבר</w:t>
      </w:r>
      <w:r w:rsidR="0044432E">
        <w:rPr>
          <w:rFonts w:hint="cs"/>
          <w:rtl/>
        </w:rPr>
        <w:t xml:space="preserve"> לכך הוא,</w:t>
      </w:r>
      <w:r>
        <w:rPr>
          <w:rFonts w:hint="cs"/>
          <w:rtl/>
        </w:rPr>
        <w:t xml:space="preserve"> </w:t>
      </w:r>
      <w:r>
        <w:rPr>
          <w:rFonts w:cs="Arial" w:hint="cs"/>
          <w:rtl/>
        </w:rPr>
        <w:t>ש</w:t>
      </w:r>
      <w:r w:rsidRPr="00EF6399">
        <w:rPr>
          <w:rFonts w:cs="Arial"/>
          <w:rtl/>
        </w:rPr>
        <w:t xml:space="preserve">מקובל </w:t>
      </w:r>
      <w:r w:rsidR="00EB4B8A">
        <w:rPr>
          <w:rFonts w:cs="Arial" w:hint="cs"/>
          <w:rtl/>
        </w:rPr>
        <w:t>ע</w:t>
      </w:r>
      <w:r w:rsidRPr="00EF6399">
        <w:rPr>
          <w:rFonts w:cs="Arial"/>
          <w:rtl/>
        </w:rPr>
        <w:t>ל</w:t>
      </w:r>
      <w:r w:rsidR="00EB4B8A">
        <w:rPr>
          <w:rFonts w:cs="Arial" w:hint="cs"/>
          <w:rtl/>
        </w:rPr>
        <w:t xml:space="preserve"> </w:t>
      </w:r>
      <w:r w:rsidRPr="00EF6399">
        <w:rPr>
          <w:rFonts w:cs="Arial"/>
          <w:rtl/>
        </w:rPr>
        <w:t xml:space="preserve">חכמים </w:t>
      </w:r>
      <w:r>
        <w:rPr>
          <w:rFonts w:cs="Arial" w:hint="cs"/>
          <w:rtl/>
        </w:rPr>
        <w:t>ש</w:t>
      </w:r>
      <w:r w:rsidRPr="00EF6399">
        <w:rPr>
          <w:rFonts w:cs="Arial"/>
          <w:rtl/>
        </w:rPr>
        <w:t xml:space="preserve">נפילת אפים </w:t>
      </w:r>
      <w:r>
        <w:rPr>
          <w:rFonts w:cs="Arial" w:hint="cs"/>
          <w:rtl/>
        </w:rPr>
        <w:t xml:space="preserve">היא </w:t>
      </w:r>
      <w:r w:rsidRPr="00EF6399">
        <w:rPr>
          <w:rFonts w:cs="Arial"/>
          <w:rtl/>
        </w:rPr>
        <w:t>רמז למדת הלילה</w:t>
      </w:r>
      <w:r w:rsidR="00AC697C">
        <w:rPr>
          <w:rFonts w:cs="Arial" w:hint="cs"/>
          <w:rtl/>
        </w:rPr>
        <w:t xml:space="preserve"> ''</w:t>
      </w:r>
      <w:r w:rsidRPr="00EF6399">
        <w:rPr>
          <w:rFonts w:cs="Arial"/>
          <w:rtl/>
        </w:rPr>
        <w:t>וקרוב הדבר לקצץ בנטיעות</w:t>
      </w:r>
      <w:r w:rsidR="00AC697C">
        <w:rPr>
          <w:rFonts w:cs="Arial" w:hint="cs"/>
          <w:rtl/>
        </w:rPr>
        <w:t>''</w:t>
      </w:r>
      <w:r>
        <w:rPr>
          <w:rFonts w:cs="Arial" w:hint="cs"/>
          <w:rtl/>
        </w:rPr>
        <w:t xml:space="preserve">. </w:t>
      </w:r>
      <w:r w:rsidR="006C397A">
        <w:rPr>
          <w:rFonts w:hint="cs"/>
          <w:rtl/>
        </w:rPr>
        <w:t>בפסיקתו</w:t>
      </w:r>
      <w:r w:rsidR="006D2E37">
        <w:rPr>
          <w:rFonts w:hint="cs"/>
          <w:rtl/>
        </w:rPr>
        <w:t xml:space="preserve"> חלק על </w:t>
      </w:r>
      <w:r w:rsidR="006D2E37" w:rsidRPr="006D2E37">
        <w:rPr>
          <w:rFonts w:hint="cs"/>
          <w:b/>
          <w:bCs/>
          <w:rtl/>
        </w:rPr>
        <w:t>הגאונים</w:t>
      </w:r>
      <w:r w:rsidR="006D2E37">
        <w:rPr>
          <w:rFonts w:hint="cs"/>
          <w:rtl/>
        </w:rPr>
        <w:t xml:space="preserve"> </w:t>
      </w:r>
      <w:r w:rsidR="006D2E37">
        <w:rPr>
          <w:rFonts w:hint="cs"/>
          <w:sz w:val="18"/>
          <w:szCs w:val="18"/>
          <w:rtl/>
        </w:rPr>
        <w:t xml:space="preserve">(מובא במהר''ם סי' </w:t>
      </w:r>
      <w:proofErr w:type="spellStart"/>
      <w:r w:rsidR="006D2E37">
        <w:rPr>
          <w:rFonts w:hint="cs"/>
          <w:sz w:val="18"/>
          <w:szCs w:val="18"/>
          <w:rtl/>
        </w:rPr>
        <w:t>תרג</w:t>
      </w:r>
      <w:proofErr w:type="spellEnd"/>
      <w:r w:rsidR="006D2E37">
        <w:rPr>
          <w:rFonts w:hint="cs"/>
          <w:sz w:val="18"/>
          <w:szCs w:val="18"/>
          <w:rtl/>
        </w:rPr>
        <w:t>)</w:t>
      </w:r>
      <w:r w:rsidR="006D2E37">
        <w:rPr>
          <w:rFonts w:hint="cs"/>
          <w:rtl/>
        </w:rPr>
        <w:t xml:space="preserve"> </w:t>
      </w:r>
      <w:r w:rsidR="006D2E37" w:rsidRPr="00472242">
        <w:rPr>
          <w:rFonts w:hint="cs"/>
          <w:b/>
          <w:bCs/>
          <w:rtl/>
        </w:rPr>
        <w:t>והרמב''ם</w:t>
      </w:r>
      <w:r w:rsidR="006D2E37">
        <w:rPr>
          <w:rFonts w:hint="cs"/>
          <w:rtl/>
        </w:rPr>
        <w:t xml:space="preserve"> </w:t>
      </w:r>
      <w:r w:rsidR="006D2E37">
        <w:rPr>
          <w:rFonts w:hint="cs"/>
          <w:sz w:val="18"/>
          <w:szCs w:val="18"/>
          <w:rtl/>
        </w:rPr>
        <w:t>(תפילה ה, טו)</w:t>
      </w:r>
      <w:r w:rsidR="006D2E37">
        <w:rPr>
          <w:rFonts w:hint="cs"/>
          <w:rtl/>
        </w:rPr>
        <w:t xml:space="preserve">, שסברו שאין </w:t>
      </w:r>
      <w:r w:rsidR="00AA3C6D">
        <w:rPr>
          <w:rFonts w:hint="cs"/>
          <w:rtl/>
        </w:rPr>
        <w:t xml:space="preserve">בכך </w:t>
      </w:r>
      <w:r w:rsidR="006D2E37">
        <w:rPr>
          <w:rFonts w:hint="cs"/>
          <w:rtl/>
        </w:rPr>
        <w:t>איסור</w:t>
      </w:r>
      <w:r w:rsidR="00AA3C6D">
        <w:rPr>
          <w:rFonts w:hint="cs"/>
          <w:rtl/>
        </w:rPr>
        <w:t>.</w:t>
      </w:r>
      <w:r w:rsidR="00472242">
        <w:rPr>
          <w:rFonts w:hint="cs"/>
          <w:rtl/>
        </w:rPr>
        <w:t xml:space="preserve"> למעשה נהוג כדעת</w:t>
      </w:r>
      <w:r w:rsidR="006C397A">
        <w:rPr>
          <w:rFonts w:hint="cs"/>
          <w:rtl/>
        </w:rPr>
        <w:t>ו</w:t>
      </w:r>
      <w:r w:rsidR="00472242">
        <w:rPr>
          <w:rFonts w:hint="cs"/>
          <w:rtl/>
        </w:rPr>
        <w:t xml:space="preserve">, </w:t>
      </w:r>
      <w:r w:rsidR="0044432E">
        <w:rPr>
          <w:rFonts w:hint="cs"/>
          <w:rtl/>
        </w:rPr>
        <w:t>ו</w:t>
      </w:r>
      <w:r w:rsidR="00472242">
        <w:rPr>
          <w:rFonts w:hint="cs"/>
          <w:rtl/>
        </w:rPr>
        <w:t>דנו הפוסקים האם בבין השמשות</w:t>
      </w:r>
      <w:r w:rsidR="00AA0F7E">
        <w:rPr>
          <w:rFonts w:hint="cs"/>
          <w:rtl/>
        </w:rPr>
        <w:t xml:space="preserve"> מותר לומר</w:t>
      </w:r>
      <w:r w:rsidR="00AC697C">
        <w:rPr>
          <w:rFonts w:hint="cs"/>
          <w:rtl/>
        </w:rPr>
        <w:t xml:space="preserve"> תחנון</w:t>
      </w:r>
      <w:r w:rsidR="00472242">
        <w:rPr>
          <w:rFonts w:hint="cs"/>
          <w:rtl/>
        </w:rPr>
        <w:t>:</w:t>
      </w:r>
    </w:p>
    <w:p w14:paraId="2C27B46A" w14:textId="4A5E2018" w:rsidR="00EF6399" w:rsidRPr="00643C54" w:rsidRDefault="00EF6399" w:rsidP="000806F4">
      <w:pPr>
        <w:spacing w:after="80"/>
        <w:rPr>
          <w:rtl/>
        </w:rPr>
      </w:pPr>
      <w:r>
        <w:rPr>
          <w:rFonts w:hint="cs"/>
          <w:rtl/>
        </w:rPr>
        <w:t xml:space="preserve">א. </w:t>
      </w:r>
      <w:r w:rsidR="00643C54">
        <w:rPr>
          <w:rFonts w:hint="cs"/>
          <w:b/>
          <w:bCs/>
          <w:rtl/>
        </w:rPr>
        <w:t xml:space="preserve">הט''ז </w:t>
      </w:r>
      <w:r w:rsidR="00643C54" w:rsidRPr="00643C54">
        <w:rPr>
          <w:rFonts w:hint="cs"/>
          <w:sz w:val="18"/>
          <w:szCs w:val="18"/>
          <w:rtl/>
        </w:rPr>
        <w:t xml:space="preserve">(שם, </w:t>
      </w:r>
      <w:r w:rsidR="00AA0F7E">
        <w:rPr>
          <w:rFonts w:hint="cs"/>
          <w:sz w:val="18"/>
          <w:szCs w:val="18"/>
          <w:rtl/>
        </w:rPr>
        <w:t>ח</w:t>
      </w:r>
      <w:r w:rsidR="00643C54" w:rsidRPr="00643C54">
        <w:rPr>
          <w:rFonts w:hint="cs"/>
          <w:sz w:val="18"/>
          <w:szCs w:val="18"/>
          <w:rtl/>
        </w:rPr>
        <w:t>)</w:t>
      </w:r>
      <w:r w:rsidR="00643C54">
        <w:rPr>
          <w:rFonts w:hint="cs"/>
          <w:b/>
          <w:bCs/>
          <w:sz w:val="18"/>
          <w:szCs w:val="18"/>
          <w:rtl/>
        </w:rPr>
        <w:t xml:space="preserve"> </w:t>
      </w:r>
      <w:r w:rsidR="00643C54" w:rsidRPr="00643C54">
        <w:rPr>
          <w:rFonts w:hint="cs"/>
          <w:b/>
          <w:bCs/>
          <w:rtl/>
        </w:rPr>
        <w:t xml:space="preserve">והרב עובדיה </w:t>
      </w:r>
      <w:r w:rsidR="00643C54" w:rsidRPr="00643C54">
        <w:rPr>
          <w:rFonts w:hint="cs"/>
          <w:sz w:val="18"/>
          <w:szCs w:val="18"/>
          <w:rtl/>
        </w:rPr>
        <w:t>(יחוה דעת ו, ז)</w:t>
      </w:r>
      <w:r w:rsidR="00643C54">
        <w:rPr>
          <w:rFonts w:hint="cs"/>
          <w:sz w:val="18"/>
          <w:szCs w:val="18"/>
          <w:rtl/>
        </w:rPr>
        <w:t xml:space="preserve"> </w:t>
      </w:r>
      <w:r w:rsidR="00643C54">
        <w:rPr>
          <w:rFonts w:hint="cs"/>
          <w:rtl/>
        </w:rPr>
        <w:t>סברו</w:t>
      </w:r>
      <w:r w:rsidR="0044432E">
        <w:rPr>
          <w:rFonts w:hint="cs"/>
          <w:rtl/>
        </w:rPr>
        <w:t>,</w:t>
      </w:r>
      <w:r w:rsidR="00643C54">
        <w:rPr>
          <w:rFonts w:hint="cs"/>
          <w:rtl/>
        </w:rPr>
        <w:t xml:space="preserve"> שאין איסור לומר </w:t>
      </w:r>
      <w:r w:rsidR="00AC697C">
        <w:rPr>
          <w:rFonts w:hint="cs"/>
          <w:rtl/>
        </w:rPr>
        <w:t xml:space="preserve">תחנון </w:t>
      </w:r>
      <w:r w:rsidR="00643C54">
        <w:rPr>
          <w:rFonts w:hint="cs"/>
          <w:rtl/>
        </w:rPr>
        <w:t>בבין השמשות. בטעם הדבר נימק הרב עובדיה, שמדובר בספק ספיקא, ספק שמא הלכה כדעת הגאונים שמותר לומר תחנון בלילה, וגם אם אין הלכה כמותם ואסור לומר בלילה, שמא בין השמשות נחשב יום.</w:t>
      </w:r>
    </w:p>
    <w:p w14:paraId="0A410860" w14:textId="01FC171F" w:rsidR="00681654" w:rsidRPr="00AF45C0" w:rsidRDefault="00AF45C0" w:rsidP="000806F4">
      <w:pPr>
        <w:spacing w:after="80"/>
      </w:pPr>
      <w:r>
        <w:rPr>
          <w:rFonts w:hint="cs"/>
          <w:rtl/>
        </w:rPr>
        <w:t xml:space="preserve">ב. </w:t>
      </w:r>
      <w:r w:rsidRPr="00AF45C0">
        <w:rPr>
          <w:rFonts w:hint="cs"/>
          <w:b/>
          <w:bCs/>
          <w:rtl/>
        </w:rPr>
        <w:t>המגן אברהם</w:t>
      </w:r>
      <w:r>
        <w:rPr>
          <w:rFonts w:hint="cs"/>
          <w:rtl/>
        </w:rPr>
        <w:t xml:space="preserve"> </w:t>
      </w:r>
      <w:r>
        <w:rPr>
          <w:rFonts w:hint="cs"/>
          <w:sz w:val="18"/>
          <w:szCs w:val="18"/>
          <w:rtl/>
        </w:rPr>
        <w:t xml:space="preserve">(שם, ט) </w:t>
      </w:r>
      <w:r>
        <w:rPr>
          <w:rFonts w:hint="cs"/>
          <w:rtl/>
        </w:rPr>
        <w:t xml:space="preserve">על פי ביאורו של </w:t>
      </w:r>
      <w:r w:rsidRPr="00AF45C0">
        <w:rPr>
          <w:rFonts w:hint="cs"/>
          <w:b/>
          <w:bCs/>
          <w:rtl/>
        </w:rPr>
        <w:t>מחצית השקל</w:t>
      </w:r>
      <w:r>
        <w:rPr>
          <w:rFonts w:hint="cs"/>
          <w:rtl/>
        </w:rPr>
        <w:t xml:space="preserve"> </w:t>
      </w:r>
      <w:r>
        <w:rPr>
          <w:rFonts w:hint="cs"/>
          <w:sz w:val="18"/>
          <w:szCs w:val="18"/>
          <w:rtl/>
        </w:rPr>
        <w:t xml:space="preserve">(שם) </w:t>
      </w:r>
      <w:r>
        <w:rPr>
          <w:rFonts w:hint="cs"/>
          <w:rtl/>
        </w:rPr>
        <w:t>כתב</w:t>
      </w:r>
      <w:r w:rsidR="00C302AC">
        <w:rPr>
          <w:rFonts w:hint="cs"/>
          <w:rtl/>
        </w:rPr>
        <w:t>,</w:t>
      </w:r>
      <w:r>
        <w:rPr>
          <w:rFonts w:hint="cs"/>
          <w:rtl/>
        </w:rPr>
        <w:t xml:space="preserve"> שבבין השמשות אין לומר תחנון, כיוון שגם בבין השמשות מתחילים התעוררות הדינים</w:t>
      </w:r>
      <w:r w:rsidR="00E3554A">
        <w:rPr>
          <w:rFonts w:hint="cs"/>
          <w:rtl/>
        </w:rPr>
        <w:t xml:space="preserve">, וכן מובא בשם </w:t>
      </w:r>
      <w:r w:rsidR="00E3554A" w:rsidRPr="00E3554A">
        <w:rPr>
          <w:rFonts w:hint="cs"/>
          <w:b/>
          <w:bCs/>
          <w:rtl/>
        </w:rPr>
        <w:t>הגרש''ז אויערבך</w:t>
      </w:r>
      <w:r w:rsidR="00E3554A">
        <w:rPr>
          <w:rFonts w:hint="cs"/>
          <w:rtl/>
        </w:rPr>
        <w:t xml:space="preserve"> </w:t>
      </w:r>
      <w:r w:rsidR="00E3554A">
        <w:rPr>
          <w:rFonts w:hint="cs"/>
          <w:sz w:val="18"/>
          <w:szCs w:val="18"/>
          <w:rtl/>
        </w:rPr>
        <w:t xml:space="preserve">(הליכות שלמה יג, ד) </w:t>
      </w:r>
      <w:r w:rsidR="00E3554A">
        <w:rPr>
          <w:rFonts w:hint="cs"/>
          <w:rtl/>
        </w:rPr>
        <w:t>ש</w:t>
      </w:r>
      <w:r w:rsidR="004812E9">
        <w:rPr>
          <w:rFonts w:hint="cs"/>
          <w:rtl/>
        </w:rPr>
        <w:t xml:space="preserve">כך </w:t>
      </w:r>
      <w:r w:rsidR="00E3554A">
        <w:rPr>
          <w:rFonts w:hint="cs"/>
          <w:rtl/>
        </w:rPr>
        <w:t>נוהגים בירושלים</w:t>
      </w:r>
      <w:r>
        <w:rPr>
          <w:rFonts w:hint="cs"/>
          <w:rtl/>
        </w:rPr>
        <w:t xml:space="preserve">. </w:t>
      </w:r>
      <w:r w:rsidR="00E3554A">
        <w:rPr>
          <w:rFonts w:hint="cs"/>
          <w:rtl/>
        </w:rPr>
        <w:t xml:space="preserve">ג. </w:t>
      </w:r>
      <w:r w:rsidR="00E3554A" w:rsidRPr="00E3554A">
        <w:rPr>
          <w:rFonts w:hint="cs"/>
          <w:b/>
          <w:bCs/>
          <w:rtl/>
        </w:rPr>
        <w:t>האליה רב</w:t>
      </w:r>
      <w:r w:rsidR="00E3554A">
        <w:rPr>
          <w:rFonts w:hint="cs"/>
          <w:b/>
          <w:bCs/>
          <w:rtl/>
        </w:rPr>
        <w:t xml:space="preserve">ה </w:t>
      </w:r>
      <w:r w:rsidR="00E3554A" w:rsidRPr="00E3554A">
        <w:rPr>
          <w:rFonts w:hint="cs"/>
          <w:sz w:val="18"/>
          <w:szCs w:val="18"/>
          <w:rtl/>
        </w:rPr>
        <w:t>(קלא, ח)</w:t>
      </w:r>
      <w:r w:rsidR="00E3554A">
        <w:rPr>
          <w:rFonts w:hint="cs"/>
          <w:b/>
          <w:bCs/>
          <w:sz w:val="18"/>
          <w:szCs w:val="18"/>
          <w:rtl/>
        </w:rPr>
        <w:t xml:space="preserve"> </w:t>
      </w:r>
      <w:r w:rsidR="00E3554A">
        <w:rPr>
          <w:rFonts w:hint="cs"/>
          <w:rtl/>
        </w:rPr>
        <w:t xml:space="preserve">בדעת ביניים סבר, שמותר לומר את המזמורים אך אין ליפול אפיים. </w:t>
      </w:r>
    </w:p>
    <w:p w14:paraId="7F3B4ABD" w14:textId="099C9F0B" w:rsidR="00FA08BE" w:rsidRPr="00B52E56" w:rsidRDefault="000806F4" w:rsidP="00B52E56">
      <w:pPr>
        <w:spacing w:after="80"/>
        <w:rPr>
          <w:rFonts w:asciiTheme="minorBidi" w:hAnsiTheme="minorBidi"/>
        </w:rPr>
      </w:pPr>
      <w:r>
        <w:rPr>
          <w:rFonts w:asciiTheme="minorBidi" w:hAnsiTheme="minorBidi"/>
          <w:b/>
          <w:bCs/>
          <w:color w:val="000000"/>
          <w:rtl/>
        </w:rPr>
        <w:t>שבת שלום! ק</w:t>
      </w:r>
      <w:r>
        <w:rPr>
          <w:rFonts w:asciiTheme="minorBidi" w:hAnsiTheme="minorBidi" w:hint="cs"/>
          <w:b/>
          <w:bCs/>
          <w:color w:val="000000"/>
          <w:rtl/>
        </w:rPr>
        <w:t>ח</w:t>
      </w:r>
      <w:r w:rsidRPr="000A09C2">
        <w:rPr>
          <w:rFonts w:asciiTheme="minorBidi" w:hAnsiTheme="minorBidi"/>
          <w:b/>
          <w:bCs/>
          <w:color w:val="000000"/>
          <w:rtl/>
        </w:rPr>
        <w:t xml:space="preserve"> לקרוא בשולחן שבת, או תעביר בבקשה הלאה </w:t>
      </w:r>
      <w:r>
        <w:rPr>
          <w:rFonts w:asciiTheme="minorBidi" w:hAnsiTheme="minorBidi" w:hint="cs"/>
          <w:b/>
          <w:bCs/>
          <w:color w:val="000000"/>
          <w:rtl/>
        </w:rPr>
        <w:t xml:space="preserve">על מנת </w:t>
      </w:r>
      <w:r w:rsidRPr="000A09C2">
        <w:rPr>
          <w:rFonts w:asciiTheme="minorBidi" w:hAnsiTheme="minorBidi"/>
          <w:b/>
          <w:bCs/>
          <w:color w:val="000000"/>
          <w:rtl/>
        </w:rPr>
        <w:t>שעוד אנשים יקראו</w:t>
      </w:r>
      <w:r>
        <w:rPr>
          <w:rStyle w:val="a5"/>
          <w:rFonts w:asciiTheme="minorBidi" w:hAnsiTheme="minorBidi"/>
          <w:b/>
          <w:bCs/>
          <w:color w:val="000000"/>
          <w:rtl/>
        </w:rPr>
        <w:footnoteReference w:id="4"/>
      </w:r>
      <w:r>
        <w:rPr>
          <w:rFonts w:asciiTheme="minorBidi" w:hAnsiTheme="minorBidi"/>
          <w:b/>
          <w:bCs/>
          <w:color w:val="000000"/>
        </w:rPr>
        <w:t>…</w:t>
      </w:r>
    </w:p>
    <w:sectPr w:rsidR="00FA08BE" w:rsidRPr="00B52E56" w:rsidSect="00831D2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CCD73" w14:textId="77777777" w:rsidR="00291E41" w:rsidRDefault="00291E41" w:rsidP="009C2CCE">
      <w:pPr>
        <w:spacing w:after="0" w:line="240" w:lineRule="auto"/>
      </w:pPr>
      <w:r>
        <w:separator/>
      </w:r>
    </w:p>
  </w:endnote>
  <w:endnote w:type="continuationSeparator" w:id="0">
    <w:p w14:paraId="604FDD46" w14:textId="77777777" w:rsidR="00291E41" w:rsidRDefault="00291E41" w:rsidP="009C2CCE">
      <w:pPr>
        <w:spacing w:after="0" w:line="240" w:lineRule="auto"/>
      </w:pPr>
      <w:r>
        <w:continuationSeparator/>
      </w:r>
    </w:p>
  </w:endnote>
  <w:endnote w:type="continuationNotice" w:id="1">
    <w:p w14:paraId="65BD362B" w14:textId="77777777" w:rsidR="00291E41" w:rsidRDefault="00291E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FE528" w14:textId="77777777" w:rsidR="00291E41" w:rsidRDefault="00291E41" w:rsidP="009C2CCE">
      <w:pPr>
        <w:spacing w:after="0" w:line="240" w:lineRule="auto"/>
      </w:pPr>
      <w:r>
        <w:separator/>
      </w:r>
    </w:p>
  </w:footnote>
  <w:footnote w:type="continuationSeparator" w:id="0">
    <w:p w14:paraId="387B63DA" w14:textId="77777777" w:rsidR="00291E41" w:rsidRDefault="00291E41" w:rsidP="009C2CCE">
      <w:pPr>
        <w:spacing w:after="0" w:line="240" w:lineRule="auto"/>
      </w:pPr>
      <w:r>
        <w:continuationSeparator/>
      </w:r>
    </w:p>
  </w:footnote>
  <w:footnote w:type="continuationNotice" w:id="1">
    <w:p w14:paraId="086A4CAC" w14:textId="77777777" w:rsidR="00291E41" w:rsidRDefault="00291E41">
      <w:pPr>
        <w:spacing w:after="0" w:line="240" w:lineRule="auto"/>
      </w:pPr>
    </w:p>
  </w:footnote>
  <w:footnote w:id="2">
    <w:p w14:paraId="5DCA7305" w14:textId="1536DDD2" w:rsidR="009C2CCE" w:rsidRDefault="009C2CCE">
      <w:pPr>
        <w:pStyle w:val="a3"/>
      </w:pPr>
      <w:r>
        <w:rPr>
          <w:rStyle w:val="a5"/>
        </w:rPr>
        <w:footnoteRef/>
      </w:r>
      <w:r>
        <w:rPr>
          <w:rtl/>
        </w:rPr>
        <w:t xml:space="preserve"> </w:t>
      </w:r>
      <w:r w:rsidR="00024B86">
        <w:rPr>
          <w:rFonts w:hint="cs"/>
          <w:rtl/>
        </w:rPr>
        <w:t xml:space="preserve">כך פירש את הסיבה </w:t>
      </w:r>
      <w:r w:rsidR="00857DBF">
        <w:rPr>
          <w:rFonts w:hint="cs"/>
          <w:rtl/>
        </w:rPr>
        <w:t xml:space="preserve">מדוע </w:t>
      </w:r>
      <w:r w:rsidR="00024B86">
        <w:rPr>
          <w:rFonts w:hint="cs"/>
          <w:rtl/>
        </w:rPr>
        <w:t>משה רבינו לא נכנס לארץ ישראל</w:t>
      </w:r>
      <w:r w:rsidR="003B3E6D">
        <w:rPr>
          <w:rFonts w:hint="cs"/>
          <w:rtl/>
        </w:rPr>
        <w:t>.</w:t>
      </w:r>
      <w:r w:rsidR="00024B86">
        <w:rPr>
          <w:rFonts w:hint="cs"/>
          <w:rtl/>
        </w:rPr>
        <w:t xml:space="preserve"> כדי להוציא ממחשבת </w:t>
      </w:r>
      <w:r w:rsidR="00EB4B8A">
        <w:rPr>
          <w:rFonts w:hint="cs"/>
          <w:rtl/>
        </w:rPr>
        <w:t>העם</w:t>
      </w:r>
      <w:r w:rsidR="00024B86">
        <w:rPr>
          <w:rFonts w:hint="cs"/>
          <w:rtl/>
        </w:rPr>
        <w:t xml:space="preserve"> שמשה הוא אלהים ובזכותו תלויה הכניסה לארץ</w:t>
      </w:r>
      <w:r w:rsidR="003B3E6D">
        <w:rPr>
          <w:rFonts w:hint="cs"/>
          <w:rtl/>
        </w:rPr>
        <w:t xml:space="preserve">, היה צורך להיכנס בלעדיו לארץ. לכן, כאשר בפרשת דברים אומר משה: </w:t>
      </w:r>
      <w:r w:rsidR="003B3E6D">
        <w:rPr>
          <w:rFonts w:cs="Arial" w:hint="cs"/>
          <w:rtl/>
        </w:rPr>
        <w:t>''</w:t>
      </w:r>
      <w:proofErr w:type="spellStart"/>
      <w:r w:rsidR="003B3E6D" w:rsidRPr="003B3E6D">
        <w:rPr>
          <w:rFonts w:cs="Arial"/>
          <w:rtl/>
        </w:rPr>
        <w:t>גַּם־בִּי</w:t>
      </w:r>
      <w:proofErr w:type="spellEnd"/>
      <w:r w:rsidR="003B3E6D" w:rsidRPr="003B3E6D">
        <w:rPr>
          <w:rFonts w:cs="Arial"/>
          <w:rtl/>
        </w:rPr>
        <w:t xml:space="preserve">֙ הִתְאַנַּ֣ף יְקֹוָ֔ק בִּגְלַלְכֶ֖ם </w:t>
      </w:r>
      <w:proofErr w:type="spellStart"/>
      <w:r w:rsidR="003B3E6D" w:rsidRPr="003B3E6D">
        <w:rPr>
          <w:rFonts w:cs="Arial"/>
          <w:rtl/>
        </w:rPr>
        <w:t>לֵאמֹ֑ר</w:t>
      </w:r>
      <w:proofErr w:type="spellEnd"/>
      <w:r w:rsidR="003B3E6D" w:rsidRPr="003B3E6D">
        <w:rPr>
          <w:rFonts w:cs="Arial"/>
          <w:rtl/>
        </w:rPr>
        <w:t xml:space="preserve"> </w:t>
      </w:r>
      <w:proofErr w:type="spellStart"/>
      <w:r w:rsidR="003B3E6D" w:rsidRPr="003B3E6D">
        <w:rPr>
          <w:rFonts w:cs="Arial"/>
          <w:rtl/>
        </w:rPr>
        <w:t>גַּם־אַתָּ֖ה</w:t>
      </w:r>
      <w:proofErr w:type="spellEnd"/>
      <w:r w:rsidR="003B3E6D" w:rsidRPr="003B3E6D">
        <w:rPr>
          <w:rFonts w:cs="Arial"/>
          <w:rtl/>
        </w:rPr>
        <w:t xml:space="preserve"> </w:t>
      </w:r>
      <w:proofErr w:type="spellStart"/>
      <w:r w:rsidR="003B3E6D" w:rsidRPr="003B3E6D">
        <w:rPr>
          <w:rFonts w:cs="Arial"/>
          <w:rtl/>
        </w:rPr>
        <w:t>לֹא־תָבֹ֥א</w:t>
      </w:r>
      <w:proofErr w:type="spellEnd"/>
      <w:r w:rsidR="003B3E6D" w:rsidRPr="003B3E6D">
        <w:rPr>
          <w:rFonts w:cs="Arial"/>
          <w:rtl/>
        </w:rPr>
        <w:t xml:space="preserve"> שָֽׁם</w:t>
      </w:r>
      <w:r w:rsidR="003B3E6D">
        <w:rPr>
          <w:rFonts w:cs="Arial" w:hint="cs"/>
          <w:rtl/>
        </w:rPr>
        <w:t>'', הכוונה</w:t>
      </w:r>
      <w:r w:rsidR="00B40327">
        <w:rPr>
          <w:rFonts w:cs="Arial" w:hint="cs"/>
          <w:rtl/>
        </w:rPr>
        <w:t xml:space="preserve"> שהוא לא נכנס לארץ</w:t>
      </w:r>
      <w:r w:rsidR="003B3E6D">
        <w:rPr>
          <w:rFonts w:cs="Arial" w:hint="cs"/>
          <w:rtl/>
        </w:rPr>
        <w:t xml:space="preserve"> בגלל מחשבתם שהכל תלוי </w:t>
      </w:r>
      <w:r w:rsidR="001A14C1">
        <w:rPr>
          <w:rFonts w:cs="Arial" w:hint="cs"/>
          <w:rtl/>
        </w:rPr>
        <w:t>בו</w:t>
      </w:r>
      <w:r w:rsidR="003B3E6D">
        <w:rPr>
          <w:rFonts w:cs="Arial" w:hint="cs"/>
          <w:rtl/>
        </w:rPr>
        <w:t>.</w:t>
      </w:r>
    </w:p>
  </w:footnote>
  <w:footnote w:id="3">
    <w:p w14:paraId="3AAB78EF" w14:textId="5DC58E50" w:rsidR="005B3F8E" w:rsidRPr="005B3F8E" w:rsidRDefault="005B3F8E">
      <w:pPr>
        <w:pStyle w:val="a3"/>
      </w:pPr>
      <w:r>
        <w:rPr>
          <w:rStyle w:val="a5"/>
        </w:rPr>
        <w:footnoteRef/>
      </w:r>
      <w:r>
        <w:rPr>
          <w:rtl/>
        </w:rPr>
        <w:t xml:space="preserve"> </w:t>
      </w:r>
      <w:r>
        <w:rPr>
          <w:rFonts w:hint="cs"/>
          <w:rtl/>
        </w:rPr>
        <w:t xml:space="preserve">כפי שראינו בעבר </w:t>
      </w:r>
      <w:r>
        <w:rPr>
          <w:rFonts w:hint="cs"/>
          <w:sz w:val="16"/>
          <w:szCs w:val="16"/>
          <w:rtl/>
        </w:rPr>
        <w:t xml:space="preserve">(יום כיפור שנה </w:t>
      </w:r>
      <w:r w:rsidR="00DD5276">
        <w:rPr>
          <w:rFonts w:hint="cs"/>
          <w:sz w:val="16"/>
          <w:szCs w:val="16"/>
          <w:rtl/>
        </w:rPr>
        <w:t>ג</w:t>
      </w:r>
      <w:r>
        <w:rPr>
          <w:rFonts w:hint="cs"/>
          <w:sz w:val="16"/>
          <w:szCs w:val="16"/>
          <w:rtl/>
        </w:rPr>
        <w:t>')</w:t>
      </w:r>
      <w:r>
        <w:rPr>
          <w:rFonts w:hint="cs"/>
          <w:rtl/>
        </w:rPr>
        <w:t>,</w:t>
      </w:r>
      <w:r w:rsidR="00DD5276">
        <w:rPr>
          <w:rFonts w:hint="cs"/>
          <w:rtl/>
        </w:rPr>
        <w:t xml:space="preserve"> יש איסור להשתחוות מחוץ למקדש בפישוט ידיים ורגליים על רצפת אבן, והעושה כך עובר על הלאו 'לא תתנו אבן משכית בארצכם'. משום כך בעבר (ואצל חלק מהתימנים גם בזמן הזה), </w:t>
      </w:r>
      <w:r w:rsidR="007C6C48">
        <w:rPr>
          <w:rFonts w:hint="cs"/>
          <w:rtl/>
        </w:rPr>
        <w:t xml:space="preserve">כאשר משתחווים לא מצמידים את הראש לרצפה, אלא מטים אותו מעט. בזמן הזה המנהג הרווח הוא כלל לא ליפול על הרצפה, וכך </w:t>
      </w:r>
      <w:r w:rsidR="004812E9">
        <w:rPr>
          <w:rFonts w:hint="cs"/>
          <w:rtl/>
        </w:rPr>
        <w:t>ב</w:t>
      </w:r>
      <w:r w:rsidR="007C6C48">
        <w:rPr>
          <w:rFonts w:hint="cs"/>
          <w:rtl/>
        </w:rPr>
        <w:t>וודאי אין בעיה. השלכה נוספת לכך היא, שהגמרא במסכת מגילה כותבת שאין אדם חשוב רשאי ליפול על פניו בציבור, אלא אם כן יודע שיענה כיהושע בן נון - ודין זה שייך רק בנפילת אפיים של פעם.</w:t>
      </w:r>
    </w:p>
  </w:footnote>
  <w:footnote w:id="4">
    <w:p w14:paraId="5F4B34CD" w14:textId="77777777" w:rsidR="000806F4" w:rsidRPr="008C7D92" w:rsidRDefault="000806F4" w:rsidP="000806F4">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21"/>
    <w:rsid w:val="000174F2"/>
    <w:rsid w:val="00024B86"/>
    <w:rsid w:val="00052DB1"/>
    <w:rsid w:val="000658B8"/>
    <w:rsid w:val="000806F4"/>
    <w:rsid w:val="000A2738"/>
    <w:rsid w:val="000B5A22"/>
    <w:rsid w:val="000E06A9"/>
    <w:rsid w:val="000E29AA"/>
    <w:rsid w:val="0010131F"/>
    <w:rsid w:val="00126040"/>
    <w:rsid w:val="0013783F"/>
    <w:rsid w:val="00153256"/>
    <w:rsid w:val="00186E3A"/>
    <w:rsid w:val="001A14C1"/>
    <w:rsid w:val="001A3D6E"/>
    <w:rsid w:val="001A5D5F"/>
    <w:rsid w:val="001C1004"/>
    <w:rsid w:val="001C1333"/>
    <w:rsid w:val="001C7553"/>
    <w:rsid w:val="00204C8E"/>
    <w:rsid w:val="00212174"/>
    <w:rsid w:val="00220128"/>
    <w:rsid w:val="0022748F"/>
    <w:rsid w:val="00235130"/>
    <w:rsid w:val="0025391B"/>
    <w:rsid w:val="00263B8E"/>
    <w:rsid w:val="00291E41"/>
    <w:rsid w:val="00296F1E"/>
    <w:rsid w:val="002B23A5"/>
    <w:rsid w:val="002B6D14"/>
    <w:rsid w:val="002F49BB"/>
    <w:rsid w:val="003317D7"/>
    <w:rsid w:val="003434D1"/>
    <w:rsid w:val="00353ACF"/>
    <w:rsid w:val="00353E28"/>
    <w:rsid w:val="00371AF4"/>
    <w:rsid w:val="00372EE7"/>
    <w:rsid w:val="0039791C"/>
    <w:rsid w:val="003A1446"/>
    <w:rsid w:val="003A4306"/>
    <w:rsid w:val="003B3E6D"/>
    <w:rsid w:val="003C76CB"/>
    <w:rsid w:val="003F031B"/>
    <w:rsid w:val="003F545A"/>
    <w:rsid w:val="0043405E"/>
    <w:rsid w:val="00441A75"/>
    <w:rsid w:val="0044432E"/>
    <w:rsid w:val="00472242"/>
    <w:rsid w:val="004812E9"/>
    <w:rsid w:val="004A1C2A"/>
    <w:rsid w:val="004B7A9A"/>
    <w:rsid w:val="004C019C"/>
    <w:rsid w:val="004C4354"/>
    <w:rsid w:val="004F0649"/>
    <w:rsid w:val="0050743D"/>
    <w:rsid w:val="005809E3"/>
    <w:rsid w:val="00585CB3"/>
    <w:rsid w:val="00590064"/>
    <w:rsid w:val="00597A38"/>
    <w:rsid w:val="005B1D07"/>
    <w:rsid w:val="005B2B12"/>
    <w:rsid w:val="005B3F8E"/>
    <w:rsid w:val="00605B91"/>
    <w:rsid w:val="00612154"/>
    <w:rsid w:val="00630E32"/>
    <w:rsid w:val="0063678A"/>
    <w:rsid w:val="00643C54"/>
    <w:rsid w:val="0065777B"/>
    <w:rsid w:val="00666862"/>
    <w:rsid w:val="00681654"/>
    <w:rsid w:val="00692343"/>
    <w:rsid w:val="006A5A2B"/>
    <w:rsid w:val="006C2C5A"/>
    <w:rsid w:val="006C397A"/>
    <w:rsid w:val="006C3D80"/>
    <w:rsid w:val="006C6931"/>
    <w:rsid w:val="006D2DB9"/>
    <w:rsid w:val="006D2E37"/>
    <w:rsid w:val="006D5532"/>
    <w:rsid w:val="00706B6D"/>
    <w:rsid w:val="00712D25"/>
    <w:rsid w:val="00713625"/>
    <w:rsid w:val="007262F3"/>
    <w:rsid w:val="00737BC9"/>
    <w:rsid w:val="00755904"/>
    <w:rsid w:val="00761333"/>
    <w:rsid w:val="00772F76"/>
    <w:rsid w:val="007770B1"/>
    <w:rsid w:val="00777649"/>
    <w:rsid w:val="0078690E"/>
    <w:rsid w:val="007A162F"/>
    <w:rsid w:val="007A64E6"/>
    <w:rsid w:val="007B0F29"/>
    <w:rsid w:val="007C6C48"/>
    <w:rsid w:val="007D3AF2"/>
    <w:rsid w:val="007E3468"/>
    <w:rsid w:val="0080172A"/>
    <w:rsid w:val="0080563A"/>
    <w:rsid w:val="00831D21"/>
    <w:rsid w:val="0083384B"/>
    <w:rsid w:val="00857DBF"/>
    <w:rsid w:val="00877030"/>
    <w:rsid w:val="008813ED"/>
    <w:rsid w:val="008B0671"/>
    <w:rsid w:val="008F764F"/>
    <w:rsid w:val="008F7AA3"/>
    <w:rsid w:val="00914593"/>
    <w:rsid w:val="00917D3B"/>
    <w:rsid w:val="00927BEB"/>
    <w:rsid w:val="009305B8"/>
    <w:rsid w:val="00933E74"/>
    <w:rsid w:val="00947759"/>
    <w:rsid w:val="009C2CCE"/>
    <w:rsid w:val="009D1DDF"/>
    <w:rsid w:val="009E275C"/>
    <w:rsid w:val="009E62F9"/>
    <w:rsid w:val="009F20CB"/>
    <w:rsid w:val="009F5553"/>
    <w:rsid w:val="009F7AD3"/>
    <w:rsid w:val="00A0483A"/>
    <w:rsid w:val="00A57496"/>
    <w:rsid w:val="00A61547"/>
    <w:rsid w:val="00A857DA"/>
    <w:rsid w:val="00AA0F7E"/>
    <w:rsid w:val="00AA3C6D"/>
    <w:rsid w:val="00AA678E"/>
    <w:rsid w:val="00AB1E81"/>
    <w:rsid w:val="00AB711F"/>
    <w:rsid w:val="00AC1BBA"/>
    <w:rsid w:val="00AC6492"/>
    <w:rsid w:val="00AC697C"/>
    <w:rsid w:val="00AF45C0"/>
    <w:rsid w:val="00B033F7"/>
    <w:rsid w:val="00B1557C"/>
    <w:rsid w:val="00B35BCD"/>
    <w:rsid w:val="00B401A8"/>
    <w:rsid w:val="00B40327"/>
    <w:rsid w:val="00B42347"/>
    <w:rsid w:val="00B50E57"/>
    <w:rsid w:val="00B52E56"/>
    <w:rsid w:val="00B63433"/>
    <w:rsid w:val="00BD50B4"/>
    <w:rsid w:val="00BD559D"/>
    <w:rsid w:val="00BF3F79"/>
    <w:rsid w:val="00BF465E"/>
    <w:rsid w:val="00C00750"/>
    <w:rsid w:val="00C031CC"/>
    <w:rsid w:val="00C302AC"/>
    <w:rsid w:val="00C32BAF"/>
    <w:rsid w:val="00C453FF"/>
    <w:rsid w:val="00C96753"/>
    <w:rsid w:val="00CE0CC7"/>
    <w:rsid w:val="00D25CA8"/>
    <w:rsid w:val="00D33417"/>
    <w:rsid w:val="00D6470E"/>
    <w:rsid w:val="00D9404E"/>
    <w:rsid w:val="00DD126E"/>
    <w:rsid w:val="00DD212A"/>
    <w:rsid w:val="00DD5276"/>
    <w:rsid w:val="00DE1943"/>
    <w:rsid w:val="00DE5BBD"/>
    <w:rsid w:val="00E174B1"/>
    <w:rsid w:val="00E3554A"/>
    <w:rsid w:val="00E35C2C"/>
    <w:rsid w:val="00E5756B"/>
    <w:rsid w:val="00E65AF0"/>
    <w:rsid w:val="00E665AB"/>
    <w:rsid w:val="00E92D3B"/>
    <w:rsid w:val="00EB0146"/>
    <w:rsid w:val="00EB4B8A"/>
    <w:rsid w:val="00EC7703"/>
    <w:rsid w:val="00EE1120"/>
    <w:rsid w:val="00EE5ED4"/>
    <w:rsid w:val="00EF5F87"/>
    <w:rsid w:val="00EF6399"/>
    <w:rsid w:val="00F11EC2"/>
    <w:rsid w:val="00F24CB1"/>
    <w:rsid w:val="00F608F5"/>
    <w:rsid w:val="00F6126B"/>
    <w:rsid w:val="00F86530"/>
    <w:rsid w:val="00F94818"/>
    <w:rsid w:val="00FA08BE"/>
    <w:rsid w:val="00FA7E6E"/>
    <w:rsid w:val="00FD02C2"/>
    <w:rsid w:val="00FE2C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636A"/>
  <w15:chartTrackingRefBased/>
  <w15:docId w15:val="{61909BF9-F26C-46ED-9316-D14F4D8F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C2CCE"/>
    <w:pPr>
      <w:spacing w:after="0" w:line="240" w:lineRule="auto"/>
    </w:pPr>
    <w:rPr>
      <w:sz w:val="20"/>
      <w:szCs w:val="20"/>
    </w:rPr>
  </w:style>
  <w:style w:type="character" w:customStyle="1" w:styleId="a4">
    <w:name w:val="טקסט הערת שוליים תו"/>
    <w:basedOn w:val="a0"/>
    <w:link w:val="a3"/>
    <w:uiPriority w:val="99"/>
    <w:semiHidden/>
    <w:rsid w:val="009C2CCE"/>
    <w:rPr>
      <w:sz w:val="20"/>
      <w:szCs w:val="20"/>
    </w:rPr>
  </w:style>
  <w:style w:type="character" w:styleId="a5">
    <w:name w:val="footnote reference"/>
    <w:basedOn w:val="a0"/>
    <w:uiPriority w:val="99"/>
    <w:semiHidden/>
    <w:unhideWhenUsed/>
    <w:rsid w:val="009C2CCE"/>
    <w:rPr>
      <w:vertAlign w:val="superscript"/>
    </w:rPr>
  </w:style>
  <w:style w:type="character" w:styleId="Hyperlink">
    <w:name w:val="Hyperlink"/>
    <w:basedOn w:val="a0"/>
    <w:uiPriority w:val="99"/>
    <w:semiHidden/>
    <w:unhideWhenUsed/>
    <w:rsid w:val="000806F4"/>
    <w:rPr>
      <w:color w:val="0000FF"/>
      <w:u w:val="single"/>
    </w:rPr>
  </w:style>
  <w:style w:type="paragraph" w:styleId="a6">
    <w:name w:val="header"/>
    <w:basedOn w:val="a"/>
    <w:link w:val="a7"/>
    <w:uiPriority w:val="99"/>
    <w:unhideWhenUsed/>
    <w:rsid w:val="00AC697C"/>
    <w:pPr>
      <w:tabs>
        <w:tab w:val="center" w:pos="4153"/>
        <w:tab w:val="right" w:pos="8306"/>
      </w:tabs>
      <w:spacing w:after="0" w:line="240" w:lineRule="auto"/>
    </w:pPr>
  </w:style>
  <w:style w:type="character" w:customStyle="1" w:styleId="a7">
    <w:name w:val="כותרת עליונה תו"/>
    <w:basedOn w:val="a0"/>
    <w:link w:val="a6"/>
    <w:uiPriority w:val="99"/>
    <w:rsid w:val="00AC697C"/>
  </w:style>
  <w:style w:type="paragraph" w:styleId="a8">
    <w:name w:val="footer"/>
    <w:basedOn w:val="a"/>
    <w:link w:val="a9"/>
    <w:uiPriority w:val="99"/>
    <w:unhideWhenUsed/>
    <w:rsid w:val="00AC697C"/>
    <w:pPr>
      <w:tabs>
        <w:tab w:val="center" w:pos="4153"/>
        <w:tab w:val="right" w:pos="8306"/>
      </w:tabs>
      <w:spacing w:after="0" w:line="240" w:lineRule="auto"/>
    </w:pPr>
  </w:style>
  <w:style w:type="character" w:customStyle="1" w:styleId="a9">
    <w:name w:val="כותרת תחתונה תו"/>
    <w:basedOn w:val="a0"/>
    <w:link w:val="a8"/>
    <w:uiPriority w:val="99"/>
    <w:rsid w:val="00AC697C"/>
  </w:style>
  <w:style w:type="paragraph" w:styleId="aa">
    <w:name w:val="Revision"/>
    <w:hidden/>
    <w:uiPriority w:val="99"/>
    <w:semiHidden/>
    <w:rsid w:val="00AC697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1367</Words>
  <Characters>6835</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cp:revision>
  <dcterms:created xsi:type="dcterms:W3CDTF">2023-06-08T07:11:00Z</dcterms:created>
  <dcterms:modified xsi:type="dcterms:W3CDTF">2023-06-12T09:26:00Z</dcterms:modified>
</cp:coreProperties>
</file>