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64E9" w14:textId="30E12E4B" w:rsidR="0023278D" w:rsidRPr="00B51ED1" w:rsidRDefault="0069335C" w:rsidP="00BF4C59">
      <w:pPr>
        <w:spacing w:after="80"/>
        <w:rPr>
          <w:sz w:val="36"/>
          <w:szCs w:val="36"/>
          <w:rtl/>
        </w:rPr>
      </w:pPr>
      <w:r>
        <w:rPr>
          <w:rFonts w:hint="cs"/>
          <w:rtl/>
        </w:rPr>
        <w:t>בס''ד</w:t>
      </w:r>
      <w:r>
        <w:rPr>
          <w:rtl/>
        </w:rPr>
        <w:tab/>
      </w:r>
      <w:r w:rsidRPr="00B51ED1">
        <w:rPr>
          <w:sz w:val="24"/>
          <w:szCs w:val="24"/>
          <w:rtl/>
        </w:rPr>
        <w:tab/>
      </w:r>
      <w:r w:rsidR="006E73AC" w:rsidRPr="00B51ED1">
        <w:rPr>
          <w:rFonts w:hint="cs"/>
          <w:sz w:val="24"/>
          <w:szCs w:val="24"/>
          <w:rtl/>
        </w:rPr>
        <w:t xml:space="preserve">    </w:t>
      </w:r>
      <w:r w:rsidR="00F553E0" w:rsidRPr="00B51ED1">
        <w:rPr>
          <w:rFonts w:hint="cs"/>
          <w:sz w:val="24"/>
          <w:szCs w:val="24"/>
          <w:rtl/>
        </w:rPr>
        <w:t xml:space="preserve">   </w:t>
      </w:r>
      <w:r w:rsidR="006E73AC" w:rsidRPr="00B51ED1">
        <w:rPr>
          <w:rFonts w:hint="cs"/>
          <w:sz w:val="24"/>
          <w:szCs w:val="24"/>
          <w:rtl/>
        </w:rPr>
        <w:t xml:space="preserve"> </w:t>
      </w:r>
      <w:r w:rsidRPr="00B51ED1">
        <w:rPr>
          <w:rFonts w:hint="cs"/>
          <w:b/>
          <w:bCs/>
          <w:sz w:val="36"/>
          <w:szCs w:val="36"/>
          <w:rtl/>
        </w:rPr>
        <w:t xml:space="preserve">חנוכה: האם החשמונאים </w:t>
      </w:r>
      <w:r w:rsidR="004757F2" w:rsidRPr="00B51ED1">
        <w:rPr>
          <w:rFonts w:hint="cs"/>
          <w:b/>
          <w:bCs/>
          <w:sz w:val="36"/>
          <w:szCs w:val="36"/>
          <w:rtl/>
        </w:rPr>
        <w:t>חטאו</w:t>
      </w:r>
      <w:r w:rsidR="006E73AC" w:rsidRPr="00B51ED1">
        <w:rPr>
          <w:rFonts w:hint="cs"/>
          <w:b/>
          <w:bCs/>
          <w:sz w:val="36"/>
          <w:szCs w:val="36"/>
          <w:rtl/>
        </w:rPr>
        <w:t xml:space="preserve"> בכך שהיו מלכים</w:t>
      </w:r>
    </w:p>
    <w:p w14:paraId="14653974" w14:textId="77777777" w:rsidR="0069335C" w:rsidRDefault="0069335C" w:rsidP="00BF4C59">
      <w:pPr>
        <w:spacing w:after="80"/>
        <w:rPr>
          <w:b/>
          <w:bCs/>
          <w:u w:val="single"/>
          <w:rtl/>
        </w:rPr>
      </w:pPr>
      <w:r w:rsidRPr="0069335C">
        <w:rPr>
          <w:rFonts w:hint="cs"/>
          <w:b/>
          <w:bCs/>
          <w:u w:val="single"/>
          <w:rtl/>
        </w:rPr>
        <w:t>פתיחה</w:t>
      </w:r>
    </w:p>
    <w:p w14:paraId="55BAA9BE" w14:textId="3EB61184" w:rsidR="00E56627" w:rsidRDefault="00AE6D20" w:rsidP="00BF4C59">
      <w:pPr>
        <w:spacing w:after="80"/>
        <w:rPr>
          <w:rtl/>
        </w:rPr>
      </w:pPr>
      <w:r>
        <w:rPr>
          <w:rFonts w:hint="cs"/>
          <w:rtl/>
        </w:rPr>
        <w:t xml:space="preserve">כפי שכתב הרמב''ם בהלכות חנוכה </w:t>
      </w:r>
      <w:r>
        <w:rPr>
          <w:rFonts w:hint="cs"/>
          <w:sz w:val="18"/>
          <w:szCs w:val="18"/>
          <w:rtl/>
        </w:rPr>
        <w:t>(ג, א)</w:t>
      </w:r>
      <w:r>
        <w:rPr>
          <w:rFonts w:hint="cs"/>
          <w:rtl/>
        </w:rPr>
        <w:t xml:space="preserve">, </w:t>
      </w:r>
      <w:r w:rsidR="00BD3718">
        <w:rPr>
          <w:rFonts w:hint="cs"/>
          <w:rtl/>
        </w:rPr>
        <w:t>לאחר שהחשמונאים</w:t>
      </w:r>
      <w:r w:rsidR="000B1C34">
        <w:rPr>
          <w:rFonts w:hint="cs"/>
          <w:rtl/>
        </w:rPr>
        <w:t xml:space="preserve"> </w:t>
      </w:r>
      <w:r w:rsidR="00BD3718">
        <w:rPr>
          <w:rFonts w:hint="cs"/>
          <w:rtl/>
        </w:rPr>
        <w:t xml:space="preserve">ניצחו את היוונים, הם שימשו במשך </w:t>
      </w:r>
      <w:r>
        <w:rPr>
          <w:rFonts w:hint="cs"/>
          <w:rtl/>
        </w:rPr>
        <w:t>יותר מ</w:t>
      </w:r>
      <w:r w:rsidR="00BD3718">
        <w:rPr>
          <w:rFonts w:hint="cs"/>
          <w:rtl/>
        </w:rPr>
        <w:t>מאתיים שנה כמלכים</w:t>
      </w:r>
      <w:r w:rsidR="00CE2CBA">
        <w:rPr>
          <w:rFonts w:hint="cs"/>
          <w:rtl/>
        </w:rPr>
        <w:t xml:space="preserve">. </w:t>
      </w:r>
      <w:r w:rsidR="00371FC8" w:rsidRPr="00371FC8">
        <w:rPr>
          <w:rFonts w:hint="cs"/>
          <w:rtl/>
        </w:rPr>
        <w:t>למה נקרא שמם חשמונאים?</w:t>
      </w:r>
      <w:r w:rsidR="00371FC8" w:rsidRPr="00371FC8">
        <w:t xml:space="preserve"> </w:t>
      </w:r>
      <w:r w:rsidR="00371FC8" w:rsidRPr="00371FC8">
        <w:rPr>
          <w:rFonts w:hint="cs"/>
          <w:rtl/>
        </w:rPr>
        <w:t xml:space="preserve">יש שטענו, שאחד מאבותיו של מתתיהו נקרא חשמונאי. אחרים סברו, שהשם חשמונאי מקורו מהיישוב חשמן שבנגב, שם גרו אבותיו של </w:t>
      </w:r>
      <w:r w:rsidR="00310622">
        <w:rPr>
          <w:rFonts w:hint="cs"/>
          <w:rtl/>
        </w:rPr>
        <w:t>מתתיהו</w:t>
      </w:r>
      <w:r w:rsidR="00371FC8" w:rsidRPr="00371FC8">
        <w:rPr>
          <w:rFonts w:hint="cs"/>
          <w:rtl/>
        </w:rPr>
        <w:t xml:space="preserve">. </w:t>
      </w:r>
    </w:p>
    <w:p w14:paraId="78824644" w14:textId="738F4E0B" w:rsidR="008B08D1" w:rsidRDefault="008B08D1" w:rsidP="00AA2FC7">
      <w:pPr>
        <w:spacing w:after="80"/>
        <w:rPr>
          <w:rtl/>
        </w:rPr>
      </w:pPr>
      <w:r>
        <w:rPr>
          <w:rFonts w:hint="cs"/>
          <w:rtl/>
        </w:rPr>
        <w:t xml:space="preserve">תחילתה של ממלכת החשמונאים הייתה בערך בשנת מאתיים לפני ספירת הנוצרים, והיא שלטה </w:t>
      </w:r>
      <w:r w:rsidR="00DF585B">
        <w:rPr>
          <w:rFonts w:hint="cs"/>
          <w:rtl/>
        </w:rPr>
        <w:t>כ</w:t>
      </w:r>
      <w:r>
        <w:rPr>
          <w:rFonts w:hint="cs"/>
          <w:rtl/>
        </w:rPr>
        <w:t>מאתיים שנה. כפי שמסופר בספר מקבים ובמקורות הסטורים נוספים, תחילת</w:t>
      </w:r>
      <w:r w:rsidR="00AA2FC7">
        <w:rPr>
          <w:rFonts w:hint="cs"/>
          <w:rtl/>
        </w:rPr>
        <w:t>ה</w:t>
      </w:r>
      <w:r>
        <w:rPr>
          <w:rFonts w:hint="cs"/>
          <w:rtl/>
        </w:rPr>
        <w:t xml:space="preserve"> של שושלת זו הייתה בעקבות גזירות שגזר אנטיוכוס הרביעי</w:t>
      </w:r>
      <w:r w:rsidR="0077368D">
        <w:rPr>
          <w:rFonts w:hint="cs"/>
          <w:rtl/>
        </w:rPr>
        <w:t xml:space="preserve"> (על המילה, שבת, </w:t>
      </w:r>
      <w:r w:rsidR="007E3DAF">
        <w:rPr>
          <w:rFonts w:hint="cs"/>
          <w:rtl/>
        </w:rPr>
        <w:t xml:space="preserve">עבודה זרה </w:t>
      </w:r>
      <w:r w:rsidR="0077368D">
        <w:rPr>
          <w:rFonts w:hint="cs"/>
          <w:rtl/>
        </w:rPr>
        <w:t>ועוד)</w:t>
      </w:r>
      <w:r>
        <w:rPr>
          <w:rFonts w:hint="cs"/>
          <w:rtl/>
        </w:rPr>
        <w:t xml:space="preserve">, והתקוממות מתתיהו </w:t>
      </w:r>
      <w:r w:rsidR="00AA2FC7">
        <w:rPr>
          <w:rFonts w:hint="cs"/>
          <w:rtl/>
        </w:rPr>
        <w:t>ה</w:t>
      </w:r>
      <w:r>
        <w:rPr>
          <w:rFonts w:hint="cs"/>
          <w:rtl/>
        </w:rPr>
        <w:t>כהן וחמשת בניו, כהנים ממשמרת יהויר</w:t>
      </w:r>
      <w:r w:rsidR="00B53D2F">
        <w:rPr>
          <w:rFonts w:hint="cs"/>
          <w:rtl/>
        </w:rPr>
        <w:t>י</w:t>
      </w:r>
      <w:r>
        <w:rPr>
          <w:rFonts w:hint="cs"/>
          <w:rtl/>
        </w:rPr>
        <w:t xml:space="preserve">ב. </w:t>
      </w:r>
    </w:p>
    <w:p w14:paraId="117FDD77" w14:textId="208E0B04" w:rsidR="009142A0" w:rsidRDefault="000C6CA2" w:rsidP="00AA2FC7">
      <w:pPr>
        <w:spacing w:after="80"/>
        <w:rPr>
          <w:rtl/>
        </w:rPr>
      </w:pPr>
      <w:r>
        <w:rPr>
          <w:rFonts w:hint="cs"/>
          <w:rtl/>
        </w:rPr>
        <w:t>על אף שבהתחלה מרד החשמונאים הצליח,</w:t>
      </w:r>
      <w:r w:rsidR="009142A0">
        <w:rPr>
          <w:rFonts w:hint="cs"/>
          <w:rtl/>
        </w:rPr>
        <w:t xml:space="preserve"> והממלכה התרחבה והתבססה,</w:t>
      </w:r>
      <w:r>
        <w:rPr>
          <w:rFonts w:hint="cs"/>
          <w:rtl/>
        </w:rPr>
        <w:t xml:space="preserve"> במהלך הדורות בעקבות כך </w:t>
      </w:r>
      <w:r w:rsidR="009142A0">
        <w:rPr>
          <w:rFonts w:hint="cs"/>
          <w:rtl/>
        </w:rPr>
        <w:t>ש</w:t>
      </w:r>
      <w:r>
        <w:rPr>
          <w:rFonts w:hint="cs"/>
          <w:rtl/>
        </w:rPr>
        <w:t xml:space="preserve">נטלו לעצמם תפקידים נוספים </w:t>
      </w:r>
      <w:r w:rsidR="009142A0">
        <w:rPr>
          <w:rFonts w:hint="cs"/>
          <w:rtl/>
        </w:rPr>
        <w:t>שלא התקבלו בכל העם בצורה יפה</w:t>
      </w:r>
      <w:r>
        <w:rPr>
          <w:rFonts w:hint="cs"/>
          <w:rtl/>
        </w:rPr>
        <w:t xml:space="preserve">, </w:t>
      </w:r>
      <w:r w:rsidR="00AA2FC7">
        <w:rPr>
          <w:rFonts w:hint="cs"/>
          <w:rtl/>
        </w:rPr>
        <w:t xml:space="preserve">ובגלל </w:t>
      </w:r>
      <w:r w:rsidR="009142A0">
        <w:rPr>
          <w:rFonts w:hint="cs"/>
          <w:rtl/>
        </w:rPr>
        <w:t>קרעים ומלחמות בין הצדוקים והפרושים</w:t>
      </w:r>
      <w:r w:rsidR="00D00713">
        <w:rPr>
          <w:rFonts w:hint="cs"/>
          <w:rtl/>
        </w:rPr>
        <w:t>, ו</w:t>
      </w:r>
      <w:r w:rsidR="00AA2FC7">
        <w:rPr>
          <w:rFonts w:hint="cs"/>
          <w:rtl/>
        </w:rPr>
        <w:t xml:space="preserve">כן </w:t>
      </w:r>
      <w:r w:rsidR="00D00713">
        <w:rPr>
          <w:rFonts w:hint="cs"/>
          <w:rtl/>
        </w:rPr>
        <w:t xml:space="preserve">השמדת הורדוס את כל בני חשמונאי כי חשד שמורדים בו </w:t>
      </w:r>
      <w:r w:rsidR="009142A0">
        <w:rPr>
          <w:rFonts w:hint="cs"/>
          <w:rtl/>
        </w:rPr>
        <w:t xml:space="preserve">- חרבה הממלכה, וכפי </w:t>
      </w:r>
      <w:r w:rsidR="003717BB">
        <w:rPr>
          <w:rFonts w:hint="cs"/>
          <w:rtl/>
        </w:rPr>
        <w:t xml:space="preserve">שמתאר </w:t>
      </w:r>
      <w:r w:rsidR="009142A0" w:rsidRPr="009142A0">
        <w:rPr>
          <w:rFonts w:hint="cs"/>
          <w:b/>
          <w:bCs/>
          <w:rtl/>
        </w:rPr>
        <w:t>הרמב''ם</w:t>
      </w:r>
      <w:r w:rsidR="009142A0">
        <w:rPr>
          <w:rFonts w:hint="cs"/>
          <w:rtl/>
        </w:rPr>
        <w:t xml:space="preserve"> בפתיחת הלכות חנוכה </w:t>
      </w:r>
      <w:r w:rsidR="009142A0">
        <w:rPr>
          <w:rFonts w:hint="cs"/>
          <w:sz w:val="18"/>
          <w:szCs w:val="18"/>
          <w:rtl/>
        </w:rPr>
        <w:t>(ג, א)</w:t>
      </w:r>
      <w:r w:rsidR="009142A0">
        <w:rPr>
          <w:rFonts w:hint="cs"/>
          <w:rtl/>
        </w:rPr>
        <w:t>:</w:t>
      </w:r>
    </w:p>
    <w:p w14:paraId="16BB5864" w14:textId="42D21326" w:rsidR="009142A0" w:rsidRDefault="009142A0" w:rsidP="00BF4C59">
      <w:pPr>
        <w:spacing w:after="80"/>
        <w:ind w:left="720"/>
        <w:rPr>
          <w:rtl/>
        </w:rPr>
      </w:pPr>
      <w:r w:rsidRPr="009142A0">
        <w:rPr>
          <w:rFonts w:cs="Arial"/>
          <w:rtl/>
        </w:rPr>
        <w:t>בבית שני כשמלכו יון גזרו גזרות על ישראל ובטלו דתם ולא הניחו אותם לעסוק בתורה ובמצות</w:t>
      </w:r>
      <w:r>
        <w:rPr>
          <w:rFonts w:cs="Arial" w:hint="cs"/>
          <w:rtl/>
        </w:rPr>
        <w:t xml:space="preserve">, </w:t>
      </w:r>
      <w:r w:rsidRPr="009142A0">
        <w:rPr>
          <w:rFonts w:cs="Arial"/>
          <w:rtl/>
        </w:rPr>
        <w:t>וצר להם לישראל מאד מפניהם ולחצום לחץ גדול עד שריחם עליהם א</w:t>
      </w:r>
      <w:r>
        <w:rPr>
          <w:rFonts w:cs="Arial" w:hint="cs"/>
          <w:rtl/>
        </w:rPr>
        <w:t>-</w:t>
      </w:r>
      <w:r w:rsidRPr="009142A0">
        <w:rPr>
          <w:rFonts w:cs="Arial"/>
          <w:rtl/>
        </w:rPr>
        <w:t>להי אבותינו והושיעם מידם והצילם וגברו בני חשמונאי הכהנים הגדולים והרגום והושיעו ישראל מידם והעמידו מלך מן הכהנים וחזרה מלכות לישראל יתר על מאתים שנה עד החורבן השני.</w:t>
      </w:r>
      <w:r>
        <w:rPr>
          <w:rFonts w:cs="Arial" w:hint="cs"/>
          <w:rtl/>
        </w:rPr>
        <w:t>''</w:t>
      </w:r>
    </w:p>
    <w:p w14:paraId="750EC173" w14:textId="1633E70E" w:rsidR="00BD3718" w:rsidRDefault="00D00713" w:rsidP="00AA2FC7">
      <w:pPr>
        <w:spacing w:after="80"/>
        <w:rPr>
          <w:rtl/>
        </w:rPr>
      </w:pPr>
      <w:r>
        <w:rPr>
          <w:rFonts w:hint="cs"/>
          <w:rtl/>
        </w:rPr>
        <w:t>כפי שמתארים ספרי הה</w:t>
      </w:r>
      <w:r w:rsidR="00BA72A0">
        <w:rPr>
          <w:rFonts w:hint="cs"/>
          <w:rtl/>
        </w:rPr>
        <w:t>י</w:t>
      </w:r>
      <w:r>
        <w:rPr>
          <w:rFonts w:hint="cs"/>
          <w:rtl/>
        </w:rPr>
        <w:t>סטורי</w:t>
      </w:r>
      <w:r w:rsidR="004C5D9B">
        <w:rPr>
          <w:rFonts w:hint="cs"/>
          <w:rtl/>
        </w:rPr>
        <w:t>ה</w:t>
      </w:r>
      <w:r>
        <w:rPr>
          <w:rFonts w:hint="cs"/>
          <w:rtl/>
        </w:rPr>
        <w:t>, על אף שבני חשמונאי היו רק כהנים</w:t>
      </w:r>
      <w:r w:rsidR="00851C95">
        <w:rPr>
          <w:rFonts w:hint="cs"/>
          <w:rtl/>
        </w:rPr>
        <w:t xml:space="preserve"> משבט לוי</w:t>
      </w:r>
      <w:r>
        <w:rPr>
          <w:rFonts w:hint="cs"/>
          <w:rtl/>
        </w:rPr>
        <w:t>, הם נטלו לעצמם במהלך הזמן גם את כתר המלוכה</w:t>
      </w:r>
      <w:r w:rsidR="00EE50E9">
        <w:rPr>
          <w:rFonts w:hint="cs"/>
          <w:rtl/>
        </w:rPr>
        <w:t xml:space="preserve"> ו</w:t>
      </w:r>
      <w:r w:rsidR="00AA2FC7">
        <w:rPr>
          <w:rFonts w:hint="cs"/>
          <w:rtl/>
        </w:rPr>
        <w:t xml:space="preserve">את </w:t>
      </w:r>
      <w:r w:rsidR="00EE50E9">
        <w:rPr>
          <w:rFonts w:hint="cs"/>
          <w:rtl/>
        </w:rPr>
        <w:t>השלטון</w:t>
      </w:r>
      <w:r w:rsidR="0039758D">
        <w:rPr>
          <w:rFonts w:hint="cs"/>
          <w:rtl/>
        </w:rPr>
        <w:t xml:space="preserve"> המיועד מעיקר הדין לשבט יהודה</w:t>
      </w:r>
      <w:r>
        <w:rPr>
          <w:rFonts w:hint="cs"/>
          <w:rtl/>
        </w:rPr>
        <w:t xml:space="preserve">. </w:t>
      </w:r>
      <w:r w:rsidR="00AE6D20">
        <w:rPr>
          <w:rFonts w:hint="cs"/>
          <w:rtl/>
        </w:rPr>
        <w:t xml:space="preserve">בעקבות כך נעסוק הפעם בשאלה, האם מלכי חשמונאי </w:t>
      </w:r>
      <w:r w:rsidR="00C111F5">
        <w:rPr>
          <w:rFonts w:hint="cs"/>
          <w:rtl/>
        </w:rPr>
        <w:t xml:space="preserve">אכן </w:t>
      </w:r>
      <w:r w:rsidR="00AE6D20">
        <w:rPr>
          <w:rFonts w:hint="cs"/>
          <w:rtl/>
        </w:rPr>
        <w:t xml:space="preserve">חטאו בכך </w:t>
      </w:r>
      <w:r w:rsidR="00F72EDE">
        <w:rPr>
          <w:rFonts w:hint="cs"/>
          <w:rtl/>
        </w:rPr>
        <w:t>שמלכו</w:t>
      </w:r>
      <w:r w:rsidR="00AE6D20">
        <w:rPr>
          <w:rFonts w:hint="cs"/>
          <w:rtl/>
        </w:rPr>
        <w:t xml:space="preserve">, ובכלל </w:t>
      </w:r>
      <w:r w:rsidR="00AA2FC7">
        <w:rPr>
          <w:rFonts w:hint="cs"/>
          <w:rtl/>
        </w:rPr>
        <w:t>ה</w:t>
      </w:r>
      <w:r w:rsidR="00AE6D20">
        <w:rPr>
          <w:rFonts w:hint="cs"/>
          <w:rtl/>
        </w:rPr>
        <w:t>שאלה האם מותר שיהיה מלך נוסף שלא ממלכות בית דוד.</w:t>
      </w:r>
    </w:p>
    <w:p w14:paraId="52205A67" w14:textId="77777777" w:rsidR="00AE6D20" w:rsidRDefault="00AE6D20" w:rsidP="00BF4C59">
      <w:pPr>
        <w:spacing w:after="80"/>
        <w:rPr>
          <w:b/>
          <w:bCs/>
          <w:u w:val="single"/>
          <w:rtl/>
        </w:rPr>
      </w:pPr>
      <w:r>
        <w:rPr>
          <w:rFonts w:hint="cs"/>
          <w:b/>
          <w:bCs/>
          <w:u w:val="single"/>
          <w:rtl/>
        </w:rPr>
        <w:t>לא יסור שבט מיהודה</w:t>
      </w:r>
    </w:p>
    <w:p w14:paraId="0A5276DE" w14:textId="776415B8" w:rsidR="003773B5" w:rsidRDefault="00D25E91" w:rsidP="00AA2FC7">
      <w:pPr>
        <w:spacing w:after="80"/>
        <w:rPr>
          <w:rtl/>
        </w:rPr>
      </w:pPr>
      <w:r>
        <w:rPr>
          <w:rFonts w:hint="cs"/>
          <w:rtl/>
        </w:rPr>
        <w:t>האם מ</w:t>
      </w:r>
      <w:r w:rsidR="003773B5">
        <w:rPr>
          <w:rFonts w:hint="cs"/>
          <w:rtl/>
        </w:rPr>
        <w:t xml:space="preserve">ותר שיהיה מלך </w:t>
      </w:r>
      <w:r w:rsidR="00AA2FC7">
        <w:rPr>
          <w:rFonts w:hint="cs"/>
          <w:rtl/>
        </w:rPr>
        <w:t>שלא משבט יהודה</w:t>
      </w:r>
      <w:r w:rsidR="003773B5">
        <w:rPr>
          <w:rFonts w:hint="cs"/>
          <w:rtl/>
        </w:rPr>
        <w:t xml:space="preserve">? </w:t>
      </w:r>
      <w:r w:rsidR="00D11368">
        <w:rPr>
          <w:rFonts w:hint="cs"/>
          <w:rtl/>
        </w:rPr>
        <w:t xml:space="preserve">בפרשת ויחי </w:t>
      </w:r>
      <w:r w:rsidR="000542E3">
        <w:rPr>
          <w:rFonts w:hint="cs"/>
          <w:rtl/>
        </w:rPr>
        <w:t xml:space="preserve">מברך יעקב את שנים עשר השבטים לפני מותו </w:t>
      </w:r>
      <w:r w:rsidR="003773B5">
        <w:rPr>
          <w:rFonts w:hint="cs"/>
          <w:rtl/>
        </w:rPr>
        <w:t>ו</w:t>
      </w:r>
      <w:r w:rsidR="000542E3">
        <w:rPr>
          <w:rFonts w:hint="cs"/>
          <w:rtl/>
        </w:rPr>
        <w:t>ליהודה</w:t>
      </w:r>
      <w:r w:rsidR="003773B5">
        <w:rPr>
          <w:rFonts w:hint="cs"/>
          <w:rtl/>
        </w:rPr>
        <w:t xml:space="preserve"> הבטיח:</w:t>
      </w:r>
      <w:r w:rsidR="00D11368">
        <w:rPr>
          <w:rFonts w:hint="cs"/>
          <w:rtl/>
        </w:rPr>
        <w:t xml:space="preserve"> </w:t>
      </w:r>
      <w:r w:rsidR="000542E3">
        <w:rPr>
          <w:rFonts w:hint="cs"/>
          <w:rtl/>
        </w:rPr>
        <w:t>'</w:t>
      </w:r>
      <w:r w:rsidR="00D11368">
        <w:rPr>
          <w:rFonts w:hint="cs"/>
          <w:rtl/>
        </w:rPr>
        <w:t>שלא יסור שבט מיהודה ומחוקק מבין רגליו</w:t>
      </w:r>
      <w:r w:rsidR="000542E3">
        <w:rPr>
          <w:rFonts w:hint="cs"/>
          <w:rtl/>
        </w:rPr>
        <w:t>'</w:t>
      </w:r>
      <w:r w:rsidR="00D11368">
        <w:rPr>
          <w:rFonts w:hint="cs"/>
          <w:rtl/>
        </w:rPr>
        <w:t xml:space="preserve">. הירושלמי במסכת סוטה </w:t>
      </w:r>
      <w:r w:rsidR="00D11368">
        <w:rPr>
          <w:rFonts w:hint="cs"/>
          <w:sz w:val="18"/>
          <w:szCs w:val="18"/>
          <w:rtl/>
        </w:rPr>
        <w:t>(ח, ג)</w:t>
      </w:r>
      <w:r w:rsidR="00D11368">
        <w:rPr>
          <w:rFonts w:hint="cs"/>
          <w:rtl/>
        </w:rPr>
        <w:t xml:space="preserve"> </w:t>
      </w:r>
      <w:r w:rsidR="00E66C07">
        <w:rPr>
          <w:rFonts w:hint="cs"/>
          <w:rtl/>
        </w:rPr>
        <w:t>למד מכאן</w:t>
      </w:r>
      <w:r w:rsidR="00D11368">
        <w:rPr>
          <w:rFonts w:hint="cs"/>
          <w:rtl/>
        </w:rPr>
        <w:t xml:space="preserve">, </w:t>
      </w:r>
      <w:r w:rsidR="002533E8">
        <w:rPr>
          <w:rFonts w:hint="cs"/>
          <w:rtl/>
        </w:rPr>
        <w:t xml:space="preserve">שאסור לכהנים </w:t>
      </w:r>
      <w:r w:rsidR="003773B5">
        <w:rPr>
          <w:rFonts w:hint="cs"/>
          <w:rtl/>
        </w:rPr>
        <w:t xml:space="preserve">או לשאר השבטים </w:t>
      </w:r>
      <w:r w:rsidR="002533E8">
        <w:rPr>
          <w:rFonts w:hint="cs"/>
          <w:rtl/>
        </w:rPr>
        <w:t>להתמנות למלכים, אלא רק לאנשים מבית דוד</w:t>
      </w:r>
      <w:r w:rsidR="00613FCB">
        <w:rPr>
          <w:rFonts w:hint="cs"/>
          <w:rtl/>
        </w:rPr>
        <w:t xml:space="preserve">. נחלקו הראשונים בעקבות כך, כיצד הותר לחשמונאים למלוך. </w:t>
      </w:r>
      <w:r w:rsidR="00323F7A">
        <w:rPr>
          <w:rFonts w:hint="cs"/>
          <w:rtl/>
        </w:rPr>
        <w:t xml:space="preserve"> </w:t>
      </w:r>
    </w:p>
    <w:p w14:paraId="53155F6F" w14:textId="55236B00" w:rsidR="003773B5" w:rsidRPr="003773B5" w:rsidRDefault="003773B5" w:rsidP="00BF4C59">
      <w:pPr>
        <w:spacing w:after="80"/>
        <w:rPr>
          <w:u w:val="single"/>
          <w:rtl/>
        </w:rPr>
      </w:pPr>
      <w:r>
        <w:rPr>
          <w:rFonts w:hint="cs"/>
          <w:u w:val="single"/>
          <w:rtl/>
        </w:rPr>
        <w:t>מחלוקת הראשונים</w:t>
      </w:r>
    </w:p>
    <w:p w14:paraId="2C70549D" w14:textId="7185A82B" w:rsidR="002533E8" w:rsidRDefault="002533E8" w:rsidP="00AA2FC7">
      <w:pPr>
        <w:spacing w:after="80"/>
        <w:rPr>
          <w:rtl/>
        </w:rPr>
      </w:pPr>
      <w:r>
        <w:rPr>
          <w:rFonts w:hint="cs"/>
          <w:rtl/>
        </w:rPr>
        <w:t xml:space="preserve">א. </w:t>
      </w:r>
      <w:r w:rsidRPr="002533E8">
        <w:rPr>
          <w:rFonts w:hint="cs"/>
          <w:b/>
          <w:bCs/>
          <w:rtl/>
        </w:rPr>
        <w:t>הרמב''ן</w:t>
      </w:r>
      <w:r>
        <w:rPr>
          <w:rFonts w:hint="cs"/>
          <w:rtl/>
        </w:rPr>
        <w:t xml:space="preserve"> בפירושו על התורה </w:t>
      </w:r>
      <w:r>
        <w:rPr>
          <w:rFonts w:hint="cs"/>
          <w:sz w:val="18"/>
          <w:szCs w:val="18"/>
          <w:rtl/>
        </w:rPr>
        <w:t xml:space="preserve">(בראשית מט, י) </w:t>
      </w:r>
      <w:r>
        <w:rPr>
          <w:rFonts w:hint="cs"/>
          <w:rtl/>
        </w:rPr>
        <w:t>כתב, ש</w:t>
      </w:r>
      <w:r w:rsidR="00342B3F">
        <w:rPr>
          <w:rFonts w:hint="cs"/>
          <w:rtl/>
        </w:rPr>
        <w:t xml:space="preserve">אכן </w:t>
      </w:r>
      <w:r>
        <w:rPr>
          <w:rFonts w:hint="cs"/>
          <w:rtl/>
        </w:rPr>
        <w:t xml:space="preserve">החשמונאים חטאו בכך </w:t>
      </w:r>
      <w:r w:rsidR="00342B3F">
        <w:rPr>
          <w:rFonts w:hint="cs"/>
          <w:rtl/>
        </w:rPr>
        <w:t>שמלכו</w:t>
      </w:r>
      <w:r>
        <w:rPr>
          <w:rFonts w:hint="cs"/>
          <w:rtl/>
        </w:rPr>
        <w:t>. כפי</w:t>
      </w:r>
      <w:r w:rsidR="00342B3F">
        <w:rPr>
          <w:rFonts w:hint="cs"/>
          <w:rtl/>
        </w:rPr>
        <w:t xml:space="preserve"> שראינו בפתיחה</w:t>
      </w:r>
      <w:r>
        <w:rPr>
          <w:rFonts w:hint="cs"/>
          <w:rtl/>
        </w:rPr>
        <w:t>, למרות שהמרד הצליח, סופם של החשמונאים לא היה מוצלח, כולם נהרגו והמלכות נלקחה מ</w:t>
      </w:r>
      <w:r w:rsidR="00AA2FC7">
        <w:rPr>
          <w:rFonts w:hint="cs"/>
          <w:rtl/>
        </w:rPr>
        <w:t>הם</w:t>
      </w:r>
      <w:r w:rsidR="00B90E3D">
        <w:rPr>
          <w:rFonts w:hint="cs"/>
          <w:rtl/>
        </w:rPr>
        <w:t xml:space="preserve">. </w:t>
      </w:r>
      <w:r>
        <w:rPr>
          <w:rFonts w:hint="cs"/>
          <w:rtl/>
        </w:rPr>
        <w:t xml:space="preserve">הרמב''ן </w:t>
      </w:r>
      <w:r w:rsidR="00342B3F">
        <w:rPr>
          <w:rFonts w:hint="cs"/>
          <w:rtl/>
        </w:rPr>
        <w:t xml:space="preserve">טען </w:t>
      </w:r>
      <w:r>
        <w:rPr>
          <w:rFonts w:hint="cs"/>
          <w:rtl/>
        </w:rPr>
        <w:t xml:space="preserve">שכל זה קרה </w:t>
      </w:r>
      <w:r w:rsidR="00AA2FC7">
        <w:rPr>
          <w:rFonts w:hint="cs"/>
          <w:rtl/>
        </w:rPr>
        <w:t xml:space="preserve">כתוצאה של </w:t>
      </w:r>
      <w:r w:rsidR="00A36AC1">
        <w:rPr>
          <w:rFonts w:hint="cs"/>
          <w:rtl/>
        </w:rPr>
        <w:t>ה</w:t>
      </w:r>
      <w:r w:rsidR="00AA2FC7">
        <w:rPr>
          <w:rFonts w:hint="cs"/>
          <w:rtl/>
        </w:rPr>
        <w:t>חטא</w:t>
      </w:r>
      <w:r>
        <w:rPr>
          <w:rFonts w:hint="cs"/>
          <w:rtl/>
        </w:rPr>
        <w:t xml:space="preserve"> </w:t>
      </w:r>
      <w:r w:rsidR="00A36AC1">
        <w:rPr>
          <w:rFonts w:hint="cs"/>
          <w:rtl/>
        </w:rPr>
        <w:t>ש</w:t>
      </w:r>
      <w:r>
        <w:rPr>
          <w:rFonts w:hint="cs"/>
          <w:rtl/>
        </w:rPr>
        <w:t>לקחו לעצמם את המלוכה</w:t>
      </w:r>
      <w:r w:rsidR="00B05AF9">
        <w:rPr>
          <w:rFonts w:hint="cs"/>
          <w:rtl/>
        </w:rPr>
        <w:t xml:space="preserve"> שלא כדין</w:t>
      </w:r>
      <w:r w:rsidR="00436674">
        <w:rPr>
          <w:rFonts w:hint="cs"/>
          <w:rtl/>
        </w:rPr>
        <w:t>, ובלשונו</w:t>
      </w:r>
      <w:r>
        <w:rPr>
          <w:rFonts w:hint="cs"/>
          <w:rtl/>
        </w:rPr>
        <w:t>:</w:t>
      </w:r>
    </w:p>
    <w:p w14:paraId="6C6AD822" w14:textId="5C59C3DC" w:rsidR="006158BE" w:rsidRDefault="006158BE" w:rsidP="00BF4C59">
      <w:pPr>
        <w:spacing w:after="80"/>
        <w:ind w:left="720"/>
        <w:rPr>
          <w:rtl/>
        </w:rPr>
      </w:pPr>
      <w:bookmarkStart w:id="0" w:name="_Hlk531200886"/>
      <w:r>
        <w:rPr>
          <w:rFonts w:hint="cs"/>
          <w:rtl/>
        </w:rPr>
        <w:t>''</w:t>
      </w:r>
      <w:r w:rsidRPr="006158BE">
        <w:rPr>
          <w:rFonts w:hint="cs"/>
          <w:rtl/>
        </w:rPr>
        <w:t>אבל ענינו שלא יסור שבט מיהודה אל אחד מאחיו, כי מלכות ישראל המושל עליהם ממנו יהיה, ולא ימשול אחד מאחיו עליו</w:t>
      </w:r>
      <w:bookmarkStart w:id="1" w:name="_Hlk531200872"/>
      <w:bookmarkEnd w:id="0"/>
      <w:r w:rsidR="00D072F0">
        <w:rPr>
          <w:rFonts w:hint="cs"/>
          <w:rtl/>
        </w:rPr>
        <w:t xml:space="preserve">, </w:t>
      </w:r>
      <w:r w:rsidRPr="006158BE">
        <w:rPr>
          <w:rFonts w:hint="cs"/>
          <w:rtl/>
        </w:rPr>
        <w:t>וזה היה עונש החשמונאים שמלכו בבית שני, כי היו חסידי עליון, ואלמלא הם נשתכחו התורה והמצות מישראל, ואף על פי כן נענשו עונש גדול.</w:t>
      </w:r>
      <w:r>
        <w:rPr>
          <w:rFonts w:hint="cs"/>
          <w:rtl/>
        </w:rPr>
        <w:t>''</w:t>
      </w:r>
    </w:p>
    <w:p w14:paraId="49194F56" w14:textId="36D178C6" w:rsidR="00B04A1D" w:rsidRPr="00AD0CF9" w:rsidRDefault="00AD0CF9" w:rsidP="00AA2FC7">
      <w:pPr>
        <w:spacing w:after="80"/>
        <w:rPr>
          <w:rtl/>
        </w:rPr>
      </w:pPr>
      <w:r>
        <w:rPr>
          <w:rFonts w:hint="cs"/>
          <w:rtl/>
        </w:rPr>
        <w:t xml:space="preserve">כיצד </w:t>
      </w:r>
      <w:r w:rsidR="00AA2FC7">
        <w:rPr>
          <w:rFonts w:hint="cs"/>
          <w:rtl/>
        </w:rPr>
        <w:t xml:space="preserve">אם כן </w:t>
      </w:r>
      <w:r>
        <w:rPr>
          <w:rFonts w:hint="cs"/>
          <w:rtl/>
        </w:rPr>
        <w:t xml:space="preserve">לשיטתו </w:t>
      </w:r>
      <w:r w:rsidR="00AA2FC7">
        <w:rPr>
          <w:rFonts w:hint="cs"/>
          <w:rtl/>
        </w:rPr>
        <w:t>מלך שאול</w:t>
      </w:r>
      <w:r w:rsidR="00A36AC1">
        <w:rPr>
          <w:rFonts w:hint="cs"/>
          <w:rtl/>
        </w:rPr>
        <w:t>,</w:t>
      </w:r>
      <w:r>
        <w:rPr>
          <w:rFonts w:hint="cs"/>
          <w:rtl/>
        </w:rPr>
        <w:t xml:space="preserve"> </w:t>
      </w:r>
      <w:r w:rsidR="00AA2FC7">
        <w:rPr>
          <w:rFonts w:hint="cs"/>
          <w:rtl/>
        </w:rPr>
        <w:t>ש</w:t>
      </w:r>
      <w:r>
        <w:rPr>
          <w:rFonts w:hint="cs"/>
          <w:rtl/>
        </w:rPr>
        <w:t>לא היה משבט יהודה? ה</w:t>
      </w:r>
      <w:r w:rsidR="00B62714">
        <w:rPr>
          <w:rFonts w:hint="cs"/>
          <w:rtl/>
        </w:rPr>
        <w:t xml:space="preserve">רמב''ן </w:t>
      </w:r>
      <w:r w:rsidR="00B62714">
        <w:rPr>
          <w:rFonts w:hint="cs"/>
          <w:sz w:val="18"/>
          <w:szCs w:val="18"/>
          <w:rtl/>
        </w:rPr>
        <w:t xml:space="preserve">(שם) </w:t>
      </w:r>
      <w:r w:rsidR="00B62714">
        <w:rPr>
          <w:rFonts w:hint="cs"/>
          <w:rtl/>
        </w:rPr>
        <w:t>עמד על שאלה זו וכתב</w:t>
      </w:r>
      <w:r w:rsidR="0003525D">
        <w:rPr>
          <w:rFonts w:hint="cs"/>
          <w:rtl/>
        </w:rPr>
        <w:t xml:space="preserve">, </w:t>
      </w:r>
      <w:r w:rsidR="005B3542">
        <w:rPr>
          <w:rFonts w:hint="cs"/>
          <w:rtl/>
        </w:rPr>
        <w:t>שמכיוון שבני ישראל שאלו שלא כהוגן</w:t>
      </w:r>
      <w:r>
        <w:rPr>
          <w:rFonts w:hint="cs"/>
          <w:rtl/>
        </w:rPr>
        <w:t xml:space="preserve"> (</w:t>
      </w:r>
      <w:r w:rsidR="005B3542">
        <w:rPr>
          <w:rFonts w:hint="cs"/>
          <w:rtl/>
        </w:rPr>
        <w:t>מאיסת בני ישראל בשלטון ה' באמצעות הנביא</w:t>
      </w:r>
      <w:r>
        <w:rPr>
          <w:rFonts w:hint="cs"/>
          <w:rtl/>
        </w:rPr>
        <w:t xml:space="preserve"> וכפי שמסופר בספר שמואל)</w:t>
      </w:r>
      <w:r w:rsidR="005B3542">
        <w:rPr>
          <w:rFonts w:hint="cs"/>
          <w:rtl/>
        </w:rPr>
        <w:t xml:space="preserve">, </w:t>
      </w:r>
      <w:r w:rsidR="001B2E21">
        <w:rPr>
          <w:rFonts w:hint="cs"/>
          <w:rtl/>
        </w:rPr>
        <w:t xml:space="preserve">לא רצה הקב''ה לתת להם מלך </w:t>
      </w:r>
      <w:r w:rsidR="00190685">
        <w:rPr>
          <w:rFonts w:hint="cs"/>
          <w:rtl/>
        </w:rPr>
        <w:t xml:space="preserve">אמיתי </w:t>
      </w:r>
      <w:r w:rsidR="001B2E21">
        <w:rPr>
          <w:rFonts w:hint="cs"/>
          <w:rtl/>
        </w:rPr>
        <w:t>משבט יהודה שימלוך</w:t>
      </w:r>
      <w:r w:rsidR="006156C5">
        <w:rPr>
          <w:rFonts w:hint="cs"/>
          <w:rtl/>
        </w:rPr>
        <w:t xml:space="preserve"> עליהם</w:t>
      </w:r>
      <w:r w:rsidR="001B2E21">
        <w:rPr>
          <w:rFonts w:hint="cs"/>
          <w:rtl/>
        </w:rPr>
        <w:t xml:space="preserve"> לעולם, </w:t>
      </w:r>
      <w:r w:rsidR="0009468A">
        <w:rPr>
          <w:rFonts w:hint="cs"/>
          <w:rtl/>
        </w:rPr>
        <w:t xml:space="preserve">אלא רק </w:t>
      </w:r>
      <w:r w:rsidR="001B2E21">
        <w:rPr>
          <w:rFonts w:hint="cs"/>
          <w:rtl/>
        </w:rPr>
        <w:t>מלך משבט בנימין</w:t>
      </w:r>
      <w:r w:rsidR="000F0C3A">
        <w:rPr>
          <w:rFonts w:hint="cs"/>
          <w:rtl/>
        </w:rPr>
        <w:t>, שמלכותו תסור בשלב מסויים ו</w:t>
      </w:r>
      <w:r w:rsidR="00AA2FC7">
        <w:rPr>
          <w:rFonts w:hint="cs"/>
          <w:rtl/>
        </w:rPr>
        <w:t>ת</w:t>
      </w:r>
      <w:r w:rsidR="000F0C3A">
        <w:rPr>
          <w:rFonts w:hint="cs"/>
          <w:rtl/>
        </w:rPr>
        <w:t>פנה מקום למלך שיבוא מרצון ה'</w:t>
      </w:r>
      <w:r w:rsidR="003050CF">
        <w:rPr>
          <w:rStyle w:val="a5"/>
          <w:rtl/>
        </w:rPr>
        <w:footnoteReference w:id="2"/>
      </w:r>
      <w:r w:rsidR="001B2E21">
        <w:rPr>
          <w:rFonts w:hint="cs"/>
          <w:rtl/>
        </w:rPr>
        <w:t xml:space="preserve">.  </w:t>
      </w:r>
      <w:r w:rsidR="00B04A1D">
        <w:rPr>
          <w:rFonts w:hint="cs"/>
          <w:u w:val="single"/>
          <w:rtl/>
        </w:rPr>
        <w:t xml:space="preserve"> </w:t>
      </w:r>
    </w:p>
    <w:p w14:paraId="6B057181" w14:textId="50DAA2D9" w:rsidR="006D19CF" w:rsidRDefault="00D50AE9" w:rsidP="005F0A6D">
      <w:pPr>
        <w:spacing w:after="80"/>
        <w:rPr>
          <w:rtl/>
        </w:rPr>
      </w:pPr>
      <w:r>
        <w:rPr>
          <w:rFonts w:hint="cs"/>
          <w:rtl/>
        </w:rPr>
        <w:t xml:space="preserve">ב. </w:t>
      </w:r>
      <w:r w:rsidR="000542E3" w:rsidRPr="000542E3">
        <w:rPr>
          <w:rFonts w:hint="cs"/>
          <w:b/>
          <w:bCs/>
          <w:rtl/>
        </w:rPr>
        <w:t>הר''ן</w:t>
      </w:r>
      <w:r w:rsidR="000542E3">
        <w:rPr>
          <w:rFonts w:hint="cs"/>
          <w:rtl/>
        </w:rPr>
        <w:t xml:space="preserve"> </w:t>
      </w:r>
      <w:r w:rsidR="007D7C5F">
        <w:rPr>
          <w:rFonts w:hint="cs"/>
          <w:sz w:val="18"/>
          <w:szCs w:val="18"/>
          <w:rtl/>
        </w:rPr>
        <w:t>(</w:t>
      </w:r>
      <w:r w:rsidR="000542E3" w:rsidRPr="007D7C5F">
        <w:rPr>
          <w:rFonts w:hint="cs"/>
          <w:sz w:val="18"/>
          <w:szCs w:val="18"/>
          <w:rtl/>
        </w:rPr>
        <w:t>דרוש השביעי</w:t>
      </w:r>
      <w:r w:rsidR="007D7C5F">
        <w:rPr>
          <w:rFonts w:hint="cs"/>
          <w:sz w:val="18"/>
          <w:szCs w:val="18"/>
          <w:rtl/>
        </w:rPr>
        <w:t>)</w:t>
      </w:r>
      <w:r w:rsidR="000542E3">
        <w:rPr>
          <w:rFonts w:hint="cs"/>
          <w:rtl/>
        </w:rPr>
        <w:t xml:space="preserve"> ביאר אחרת מהרמב''ן</w:t>
      </w:r>
      <w:r w:rsidR="004A3E53">
        <w:rPr>
          <w:rFonts w:hint="cs"/>
          <w:rtl/>
        </w:rPr>
        <w:t xml:space="preserve"> את דברי הפסוק</w:t>
      </w:r>
      <w:r w:rsidR="000542E3">
        <w:rPr>
          <w:rFonts w:hint="cs"/>
          <w:rtl/>
        </w:rPr>
        <w:t xml:space="preserve">. הוא טען שהפסוק 'לא יסור שבט מיהודה', לא </w:t>
      </w:r>
      <w:r w:rsidR="007D7C5F">
        <w:rPr>
          <w:rFonts w:hint="cs"/>
          <w:rtl/>
        </w:rPr>
        <w:t>מורה שאסור ש</w:t>
      </w:r>
      <w:r w:rsidR="000542E3">
        <w:rPr>
          <w:rFonts w:hint="cs"/>
          <w:rtl/>
        </w:rPr>
        <w:t>יהיה מלך משבט אחר, אלא מדובר</w:t>
      </w:r>
      <w:r w:rsidR="006D19CF">
        <w:rPr>
          <w:rFonts w:hint="cs"/>
          <w:rtl/>
        </w:rPr>
        <w:t xml:space="preserve"> בהבטחה שהבטיח יעקב ליהודה</w:t>
      </w:r>
      <w:r w:rsidR="007D7C5F">
        <w:rPr>
          <w:rFonts w:hint="cs"/>
          <w:rtl/>
        </w:rPr>
        <w:t xml:space="preserve"> - </w:t>
      </w:r>
      <w:r w:rsidR="006D19CF">
        <w:rPr>
          <w:rFonts w:hint="cs"/>
          <w:rtl/>
        </w:rPr>
        <w:t xml:space="preserve">כל זמן שיהיה מלכות בעם ישראל, חייב להיות </w:t>
      </w:r>
      <w:r w:rsidR="00AA0BC8">
        <w:rPr>
          <w:rFonts w:hint="cs"/>
          <w:rtl/>
        </w:rPr>
        <w:t xml:space="preserve">גם מלך </w:t>
      </w:r>
      <w:r w:rsidR="006D19CF">
        <w:rPr>
          <w:rFonts w:hint="cs"/>
          <w:rtl/>
        </w:rPr>
        <w:t>משבט יהודה</w:t>
      </w:r>
      <w:r w:rsidR="005F0A6D">
        <w:rPr>
          <w:rFonts w:hint="cs"/>
          <w:rtl/>
        </w:rPr>
        <w:t xml:space="preserve"> במקביל</w:t>
      </w:r>
      <w:r w:rsidR="00BB6530">
        <w:rPr>
          <w:rFonts w:hint="cs"/>
          <w:rtl/>
        </w:rPr>
        <w:t xml:space="preserve"> (</w:t>
      </w:r>
      <w:r w:rsidR="002667C6">
        <w:rPr>
          <w:rFonts w:hint="cs"/>
          <w:rtl/>
        </w:rPr>
        <w:t xml:space="preserve">וכפי </w:t>
      </w:r>
      <w:r w:rsidR="00E05420">
        <w:rPr>
          <w:rFonts w:hint="cs"/>
          <w:rtl/>
        </w:rPr>
        <w:t>ש</w:t>
      </w:r>
      <w:r w:rsidR="002667C6">
        <w:rPr>
          <w:rFonts w:hint="cs"/>
          <w:rtl/>
        </w:rPr>
        <w:t xml:space="preserve">מסופר </w:t>
      </w:r>
      <w:r w:rsidR="00E05420">
        <w:rPr>
          <w:rFonts w:hint="cs"/>
          <w:rtl/>
        </w:rPr>
        <w:t xml:space="preserve">בספר מלכים, </w:t>
      </w:r>
      <w:r w:rsidR="00BB6530">
        <w:rPr>
          <w:rFonts w:hint="cs"/>
          <w:rtl/>
        </w:rPr>
        <w:t>ש</w:t>
      </w:r>
      <w:r w:rsidR="00E05420">
        <w:rPr>
          <w:rFonts w:hint="cs"/>
          <w:rtl/>
        </w:rPr>
        <w:t xml:space="preserve">היה </w:t>
      </w:r>
      <w:r w:rsidR="002667C6">
        <w:rPr>
          <w:rFonts w:hint="cs"/>
          <w:rtl/>
        </w:rPr>
        <w:t>מלך לעשרת השבטים, אך במקביל היה גם מלך משבט יהודה</w:t>
      </w:r>
      <w:r w:rsidR="00BB6530">
        <w:rPr>
          <w:rFonts w:hint="cs"/>
          <w:rtl/>
        </w:rPr>
        <w:t>)</w:t>
      </w:r>
      <w:r w:rsidR="006D19CF">
        <w:rPr>
          <w:rFonts w:hint="cs"/>
          <w:rtl/>
        </w:rPr>
        <w:t>.</w:t>
      </w:r>
      <w:r w:rsidR="00D25E91">
        <w:rPr>
          <w:rFonts w:hint="cs"/>
          <w:rtl/>
        </w:rPr>
        <w:t xml:space="preserve"> </w:t>
      </w:r>
    </w:p>
    <w:p w14:paraId="4AE044D8" w14:textId="23A632D4" w:rsidR="006D19CF" w:rsidRDefault="00C26BC2" w:rsidP="00AA2FC7">
      <w:pPr>
        <w:spacing w:after="80"/>
        <w:rPr>
          <w:rtl/>
        </w:rPr>
      </w:pPr>
      <w:r>
        <w:rPr>
          <w:rFonts w:hint="cs"/>
          <w:rtl/>
        </w:rPr>
        <w:t xml:space="preserve">לכאורה </w:t>
      </w:r>
      <w:r w:rsidR="00AA2FC7">
        <w:rPr>
          <w:rFonts w:hint="cs"/>
          <w:rtl/>
        </w:rPr>
        <w:t>אם כך</w:t>
      </w:r>
      <w:r w:rsidR="00BB6530">
        <w:rPr>
          <w:rFonts w:hint="cs"/>
          <w:rtl/>
        </w:rPr>
        <w:t>,</w:t>
      </w:r>
      <w:r>
        <w:rPr>
          <w:rFonts w:hint="cs"/>
          <w:rtl/>
        </w:rPr>
        <w:t xml:space="preserve"> בזמן מלכי חשמונאי הופרה ה</w:t>
      </w:r>
      <w:r w:rsidR="00A146BF">
        <w:rPr>
          <w:rFonts w:hint="cs"/>
          <w:rtl/>
        </w:rPr>
        <w:t>בטחת יעקב ליהודה</w:t>
      </w:r>
      <w:r>
        <w:rPr>
          <w:rFonts w:hint="cs"/>
          <w:rtl/>
        </w:rPr>
        <w:t>, שהרי בתקופתם לא היה מלך משבט יהודה במקביל. הר''ן</w:t>
      </w:r>
      <w:r w:rsidR="00BB6530">
        <w:rPr>
          <w:rFonts w:hint="cs"/>
          <w:rtl/>
        </w:rPr>
        <w:t xml:space="preserve"> עמד על קושיה זו ותירץ</w:t>
      </w:r>
      <w:r>
        <w:rPr>
          <w:rFonts w:hint="cs"/>
          <w:rtl/>
        </w:rPr>
        <w:t>, שלמעשה מלכי חשמונאי כלל לא היו מלכים, אלא פקידים של מלכות רומא וממלכות אחרות</w:t>
      </w:r>
      <w:r w:rsidR="0097723D">
        <w:rPr>
          <w:rFonts w:hint="cs"/>
          <w:rtl/>
        </w:rPr>
        <w:t xml:space="preserve"> שהיו מעורבות בענייני השליטה בארץ ישר</w:t>
      </w:r>
      <w:r w:rsidR="00630E97">
        <w:rPr>
          <w:rFonts w:hint="cs"/>
          <w:rtl/>
        </w:rPr>
        <w:t>א</w:t>
      </w:r>
      <w:r w:rsidR="00F815C0">
        <w:rPr>
          <w:rFonts w:hint="cs"/>
          <w:rtl/>
        </w:rPr>
        <w:t>ל</w:t>
      </w:r>
      <w:r>
        <w:rPr>
          <w:rFonts w:hint="cs"/>
          <w:rtl/>
        </w:rPr>
        <w:t xml:space="preserve">, משום כך </w:t>
      </w:r>
      <w:r w:rsidR="004B6E03">
        <w:rPr>
          <w:rFonts w:hint="cs"/>
          <w:rtl/>
        </w:rPr>
        <w:t xml:space="preserve">גם </w:t>
      </w:r>
      <w:r w:rsidR="00AA2FC7">
        <w:rPr>
          <w:rFonts w:hint="cs"/>
          <w:rtl/>
        </w:rPr>
        <w:t>באותו זמן</w:t>
      </w:r>
      <w:r w:rsidR="004B6E03">
        <w:rPr>
          <w:rFonts w:hint="cs"/>
          <w:rtl/>
        </w:rPr>
        <w:t xml:space="preserve"> ההבטחה לא הופרה, ובלשונו: </w:t>
      </w:r>
    </w:p>
    <w:p w14:paraId="18BDEA5D" w14:textId="546F0C6F" w:rsidR="006D19CF" w:rsidRPr="006D19CF" w:rsidRDefault="006D19CF" w:rsidP="00BF4C59">
      <w:pPr>
        <w:spacing w:after="80"/>
        <w:ind w:left="720"/>
        <w:rPr>
          <w:rtl/>
        </w:rPr>
      </w:pPr>
      <w:r>
        <w:rPr>
          <w:rFonts w:hint="cs"/>
          <w:rtl/>
        </w:rPr>
        <w:t>''</w:t>
      </w:r>
      <w:r w:rsidR="00C82764">
        <w:rPr>
          <w:rFonts w:hint="cs"/>
          <w:rtl/>
        </w:rPr>
        <w:t>י</w:t>
      </w:r>
      <w:r w:rsidRPr="006D19CF">
        <w:rPr>
          <w:rFonts w:hint="cs"/>
          <w:rtl/>
        </w:rPr>
        <w:t xml:space="preserve">בטיח הכתוב ליהודה, </w:t>
      </w:r>
      <w:r w:rsidR="006A4CFA">
        <w:rPr>
          <w:rFonts w:hint="cs"/>
          <w:rtl/>
        </w:rPr>
        <w:t>ש</w:t>
      </w:r>
      <w:r w:rsidRPr="006D19CF">
        <w:rPr>
          <w:rFonts w:hint="cs"/>
          <w:rtl/>
        </w:rPr>
        <w:t>כל ימי היות הממשלה לישראל</w:t>
      </w:r>
      <w:r w:rsidR="00484547">
        <w:rPr>
          <w:rFonts w:hint="cs"/>
          <w:rtl/>
        </w:rPr>
        <w:t>,</w:t>
      </w:r>
      <w:r w:rsidR="009E2D6F">
        <w:rPr>
          <w:rFonts w:hint="cs"/>
          <w:rtl/>
        </w:rPr>
        <w:t xml:space="preserve"> </w:t>
      </w:r>
      <w:r w:rsidRPr="006D19CF">
        <w:rPr>
          <w:rFonts w:hint="cs"/>
          <w:rtl/>
        </w:rPr>
        <w:t>לא תיכרת משבט יהודה, והממשלה לעולם תהיה בשבטו כל זמן שתהיה בישראל. אבל לא הבטיח שלא יתמנה אדם בשררה מן השררות אם אינו משבט יהודה</w:t>
      </w:r>
      <w:r w:rsidR="00936CD5">
        <w:rPr>
          <w:rFonts w:hint="cs"/>
          <w:rtl/>
        </w:rPr>
        <w:t xml:space="preserve">. </w:t>
      </w:r>
      <w:r w:rsidRPr="006D19CF">
        <w:rPr>
          <w:rFonts w:hint="cs"/>
          <w:rtl/>
        </w:rPr>
        <w:t xml:space="preserve">והמלכים אשר מלכו בבית שני, לא היתה מלכותם מצד עצמם כלל, אבל הם </w:t>
      </w:r>
      <w:r>
        <w:rPr>
          <w:rFonts w:hint="cs"/>
          <w:rtl/>
        </w:rPr>
        <w:t>ה</w:t>
      </w:r>
      <w:r w:rsidR="00E8092A">
        <w:rPr>
          <w:rFonts w:hint="cs"/>
          <w:rtl/>
        </w:rPr>
        <w:t>יו</w:t>
      </w:r>
      <w:r>
        <w:rPr>
          <w:rFonts w:hint="cs"/>
          <w:rtl/>
        </w:rPr>
        <w:t xml:space="preserve"> </w:t>
      </w:r>
      <w:r w:rsidRPr="006D19CF">
        <w:rPr>
          <w:rFonts w:hint="cs"/>
          <w:rtl/>
        </w:rPr>
        <w:t>כפקידים למלך פרס ורומי.</w:t>
      </w:r>
      <w:r>
        <w:rPr>
          <w:rFonts w:hint="cs"/>
          <w:rtl/>
        </w:rPr>
        <w:t>''</w:t>
      </w:r>
    </w:p>
    <w:p w14:paraId="48D4A7BC" w14:textId="61DE2741" w:rsidR="00DC519C" w:rsidRDefault="00394FF8" w:rsidP="00BF4C59">
      <w:pPr>
        <w:spacing w:after="80"/>
        <w:rPr>
          <w:rtl/>
        </w:rPr>
      </w:pPr>
      <w:r>
        <w:rPr>
          <w:rFonts w:hint="cs"/>
          <w:rtl/>
        </w:rPr>
        <w:t xml:space="preserve">ג. </w:t>
      </w:r>
      <w:r w:rsidRPr="00394FF8">
        <w:rPr>
          <w:rFonts w:hint="cs"/>
          <w:b/>
          <w:bCs/>
          <w:rtl/>
        </w:rPr>
        <w:t>הרשב''א</w:t>
      </w:r>
      <w:r>
        <w:rPr>
          <w:rFonts w:hint="cs"/>
          <w:rtl/>
        </w:rPr>
        <w:t xml:space="preserve"> </w:t>
      </w:r>
      <w:r>
        <w:rPr>
          <w:rFonts w:hint="cs"/>
          <w:sz w:val="18"/>
          <w:szCs w:val="18"/>
          <w:rtl/>
        </w:rPr>
        <w:t>(ד, קפז)</w:t>
      </w:r>
      <w:r>
        <w:rPr>
          <w:rFonts w:hint="cs"/>
          <w:rtl/>
        </w:rPr>
        <w:t xml:space="preserve">, הלך לכיוון שונה מהרמב''ן והר''ן. </w:t>
      </w:r>
      <w:r w:rsidR="007C7F99">
        <w:rPr>
          <w:rFonts w:hint="cs"/>
          <w:rtl/>
        </w:rPr>
        <w:t>הוא טען שאין בעיה שיהיה מלך משבט אחר</w:t>
      </w:r>
      <w:r w:rsidR="00FF17E6">
        <w:rPr>
          <w:rFonts w:hint="cs"/>
          <w:rtl/>
        </w:rPr>
        <w:t xml:space="preserve">, אפילו </w:t>
      </w:r>
      <w:r w:rsidR="00E02513">
        <w:rPr>
          <w:rFonts w:hint="cs"/>
          <w:rtl/>
        </w:rPr>
        <w:t>אם</w:t>
      </w:r>
      <w:r w:rsidR="00672B92">
        <w:rPr>
          <w:rFonts w:hint="cs"/>
          <w:rtl/>
        </w:rPr>
        <w:t xml:space="preserve"> </w:t>
      </w:r>
      <w:r w:rsidR="005E7518">
        <w:rPr>
          <w:rFonts w:hint="cs"/>
          <w:rtl/>
        </w:rPr>
        <w:t xml:space="preserve">הוא </w:t>
      </w:r>
      <w:r w:rsidR="00FF17E6">
        <w:rPr>
          <w:rFonts w:hint="cs"/>
          <w:rtl/>
        </w:rPr>
        <w:t xml:space="preserve">ימלוך לבד. אם כן, מה משמעות הפסוק </w:t>
      </w:r>
      <w:r w:rsidR="00653EB3">
        <w:rPr>
          <w:rFonts w:hint="cs"/>
          <w:rtl/>
        </w:rPr>
        <w:t xml:space="preserve">'לא יסור שבט מיהודה' </w:t>
      </w:r>
      <w:r w:rsidR="005E7518">
        <w:rPr>
          <w:rFonts w:hint="cs"/>
          <w:rtl/>
        </w:rPr>
        <w:t>ל</w:t>
      </w:r>
      <w:r w:rsidR="00FF17E6">
        <w:rPr>
          <w:rFonts w:hint="cs"/>
          <w:rtl/>
        </w:rPr>
        <w:t xml:space="preserve">שיטתו? </w:t>
      </w:r>
      <w:r w:rsidR="00DC519C">
        <w:rPr>
          <w:rFonts w:hint="cs"/>
          <w:rtl/>
        </w:rPr>
        <w:t xml:space="preserve">הוא </w:t>
      </w:r>
      <w:r w:rsidR="005E7518">
        <w:rPr>
          <w:rFonts w:hint="cs"/>
          <w:rtl/>
        </w:rPr>
        <w:t xml:space="preserve">סבר </w:t>
      </w:r>
      <w:r w:rsidR="00DC519C">
        <w:rPr>
          <w:rFonts w:hint="cs"/>
          <w:rtl/>
        </w:rPr>
        <w:t>שהפסוק בא להבטיח, שביום מן הימים ימלוך שבט ממלכות יהודה, והוא יהיה מלך לנצח,</w:t>
      </w:r>
      <w:r w:rsidR="00406BD2">
        <w:rPr>
          <w:rFonts w:hint="cs"/>
          <w:rtl/>
        </w:rPr>
        <w:t xml:space="preserve"> שלא כמו שאר השבטים שמלכותם תעבור,</w:t>
      </w:r>
      <w:r w:rsidR="00DC519C">
        <w:rPr>
          <w:rFonts w:hint="cs"/>
          <w:rtl/>
        </w:rPr>
        <w:t xml:space="preserve"> אבל בינתיים </w:t>
      </w:r>
      <w:r w:rsidR="00B001EE">
        <w:rPr>
          <w:rFonts w:hint="cs"/>
          <w:rtl/>
        </w:rPr>
        <w:t xml:space="preserve">ועד אז </w:t>
      </w:r>
      <w:r w:rsidR="00DC519C">
        <w:rPr>
          <w:rFonts w:hint="cs"/>
          <w:rtl/>
        </w:rPr>
        <w:t>כולם יכולים למלוך</w:t>
      </w:r>
      <w:r w:rsidR="00653E0E">
        <w:rPr>
          <w:rFonts w:hint="cs"/>
          <w:rtl/>
        </w:rPr>
        <w:t>.</w:t>
      </w:r>
    </w:p>
    <w:p w14:paraId="6FBD67D1" w14:textId="61CF90C2" w:rsidR="00235779" w:rsidRDefault="00B001EE" w:rsidP="00B001EE">
      <w:pPr>
        <w:spacing w:after="80"/>
        <w:rPr>
          <w:rtl/>
        </w:rPr>
      </w:pPr>
      <w:r>
        <w:rPr>
          <w:rFonts w:hint="cs"/>
          <w:rtl/>
        </w:rPr>
        <w:t>לכן</w:t>
      </w:r>
      <w:r w:rsidR="00235779">
        <w:rPr>
          <w:rFonts w:hint="cs"/>
          <w:rtl/>
        </w:rPr>
        <w:t xml:space="preserve"> לפי שיטתו</w:t>
      </w:r>
      <w:r w:rsidR="00B06932">
        <w:rPr>
          <w:rFonts w:hint="cs"/>
          <w:rtl/>
        </w:rPr>
        <w:t xml:space="preserve"> </w:t>
      </w:r>
      <w:r w:rsidR="00235779">
        <w:rPr>
          <w:rFonts w:hint="cs"/>
          <w:rtl/>
        </w:rPr>
        <w:t>לא צריך לה</w:t>
      </w:r>
      <w:r w:rsidR="00B06932">
        <w:rPr>
          <w:rFonts w:hint="cs"/>
          <w:rtl/>
        </w:rPr>
        <w:t xml:space="preserve">ידחק לתירוץ הר''ן שמלכי חשמונאי לא היו נחשבים מלכים אלא רק פקידים, </w:t>
      </w:r>
      <w:r>
        <w:rPr>
          <w:rFonts w:hint="cs"/>
          <w:rtl/>
        </w:rPr>
        <w:t xml:space="preserve">שכן </w:t>
      </w:r>
      <w:r w:rsidR="00B06932">
        <w:rPr>
          <w:rFonts w:hint="cs"/>
          <w:rtl/>
        </w:rPr>
        <w:t>אין מניעה שיהיה מלך משבט אחר. כמו כן לא היה בכך חטא כפי שסבר הרמב''ן, מכיוון שהבטחת יעקב שמלכות יהודה תהיה המלכות בימות המשיח עדיין יכולה להתקיים.</w:t>
      </w:r>
    </w:p>
    <w:p w14:paraId="19890548" w14:textId="6D353DBC" w:rsidR="00D60CD4" w:rsidRPr="00D60CD4" w:rsidRDefault="00D60CD4" w:rsidP="00DD2E32">
      <w:pPr>
        <w:spacing w:after="60"/>
        <w:rPr>
          <w:b/>
          <w:bCs/>
          <w:u w:val="single"/>
          <w:rtl/>
        </w:rPr>
      </w:pPr>
      <w:r w:rsidRPr="00D60CD4">
        <w:rPr>
          <w:rFonts w:hint="cs"/>
          <w:b/>
          <w:bCs/>
          <w:u w:val="single"/>
          <w:rtl/>
        </w:rPr>
        <w:lastRenderedPageBreak/>
        <w:t>הרחבה בשיטת הרמב''ן</w:t>
      </w:r>
    </w:p>
    <w:p w14:paraId="5ED7D627" w14:textId="26962D06" w:rsidR="00D60CD4" w:rsidRDefault="003C7211" w:rsidP="00B001EE">
      <w:pPr>
        <w:spacing w:after="60"/>
        <w:rPr>
          <w:rtl/>
        </w:rPr>
      </w:pPr>
      <w:r>
        <w:rPr>
          <w:rFonts w:hint="cs"/>
          <w:rtl/>
        </w:rPr>
        <w:t>במשך</w:t>
      </w:r>
      <w:r w:rsidR="00112D7A">
        <w:rPr>
          <w:rFonts w:hint="cs"/>
          <w:rtl/>
        </w:rPr>
        <w:t xml:space="preserve"> הדורות נערכו ויכוחים רבים בין יהודים לנוצרים, כאשר גם הרמב''ן נטל חלק באחד מהם הנקרא 'ויכוח ברצלונה'. במהלך הוויכוח</w:t>
      </w:r>
      <w:r w:rsidR="00112D7A" w:rsidRPr="00A36AC1">
        <w:rPr>
          <w:rFonts w:hint="cs"/>
          <w:rtl/>
        </w:rPr>
        <w:t xml:space="preserve"> </w:t>
      </w:r>
      <w:r w:rsidR="00112D7A">
        <w:rPr>
          <w:rFonts w:hint="cs"/>
          <w:rtl/>
        </w:rPr>
        <w:t xml:space="preserve">טען המומר 'פראי פול' שהמשיח (ולשיטתו ישו) כבר בא, מכיוון שהתורה כותבת 'שלא יסור שבט מיהודה עד </w:t>
      </w:r>
      <w:r w:rsidR="00055C86">
        <w:rPr>
          <w:rFonts w:hint="cs"/>
          <w:rtl/>
        </w:rPr>
        <w:t xml:space="preserve">כי </w:t>
      </w:r>
      <w:r w:rsidR="00112D7A">
        <w:rPr>
          <w:rFonts w:hint="cs"/>
          <w:rtl/>
        </w:rPr>
        <w:t>יבוא שילו', ו</w:t>
      </w:r>
      <w:r w:rsidR="00B001EE">
        <w:rPr>
          <w:rFonts w:hint="cs"/>
          <w:rtl/>
        </w:rPr>
        <w:t xml:space="preserve">הרי </w:t>
      </w:r>
      <w:r w:rsidR="00112D7A">
        <w:rPr>
          <w:rFonts w:hint="cs"/>
          <w:rtl/>
        </w:rPr>
        <w:t xml:space="preserve">בזמן הזה </w:t>
      </w:r>
      <w:r w:rsidR="00480CD7">
        <w:rPr>
          <w:rFonts w:hint="cs"/>
          <w:rtl/>
        </w:rPr>
        <w:t>סר השלטון מי</w:t>
      </w:r>
      <w:r w:rsidR="00112D7A">
        <w:rPr>
          <w:rFonts w:hint="cs"/>
          <w:rtl/>
        </w:rPr>
        <w:t xml:space="preserve">הודה - משמע שהמשיח כבר בא. </w:t>
      </w:r>
    </w:p>
    <w:p w14:paraId="7C2D9145" w14:textId="35630D17" w:rsidR="00B8306E" w:rsidRPr="00A36AC1" w:rsidRDefault="00B8306E" w:rsidP="00391C8F">
      <w:pPr>
        <w:spacing w:after="60"/>
        <w:rPr>
          <w:color w:val="FF0000"/>
          <w:rtl/>
        </w:rPr>
      </w:pPr>
      <w:r>
        <w:rPr>
          <w:rFonts w:hint="cs"/>
          <w:rtl/>
        </w:rPr>
        <w:t xml:space="preserve">כדי לדחות את </w:t>
      </w:r>
      <w:r w:rsidR="00B001EE">
        <w:rPr>
          <w:rFonts w:hint="cs"/>
          <w:rtl/>
        </w:rPr>
        <w:t xml:space="preserve">טענת </w:t>
      </w:r>
      <w:r>
        <w:rPr>
          <w:rFonts w:hint="cs"/>
          <w:rtl/>
        </w:rPr>
        <w:t xml:space="preserve">המומר אמר הרמב''ן את פירושו שראינו לעיל, שאין כוונת הפסוק </w:t>
      </w:r>
      <w:r w:rsidR="00BC1A22">
        <w:rPr>
          <w:rFonts w:hint="cs"/>
          <w:rtl/>
        </w:rPr>
        <w:t xml:space="preserve">שלא יסור שבט מיהודה כלל (וכפי שמשמע מפשט </w:t>
      </w:r>
      <w:r w:rsidR="00BB5BD5">
        <w:rPr>
          <w:rFonts w:hint="cs"/>
          <w:rtl/>
        </w:rPr>
        <w:t>ה</w:t>
      </w:r>
      <w:r w:rsidR="00BC1A22">
        <w:rPr>
          <w:rFonts w:hint="cs"/>
          <w:rtl/>
        </w:rPr>
        <w:t>לשו</w:t>
      </w:r>
      <w:r w:rsidR="00BB5BD5">
        <w:rPr>
          <w:rFonts w:hint="cs"/>
          <w:rtl/>
        </w:rPr>
        <w:t>ן</w:t>
      </w:r>
      <w:r w:rsidR="00BC1A22">
        <w:rPr>
          <w:rFonts w:hint="cs"/>
          <w:rtl/>
        </w:rPr>
        <w:t xml:space="preserve">), אלא שאסור </w:t>
      </w:r>
      <w:r w:rsidR="00BB5BD5">
        <w:rPr>
          <w:rFonts w:hint="cs"/>
          <w:rtl/>
        </w:rPr>
        <w:t>שיהיה מלך משבט אחר.</w:t>
      </w:r>
      <w:r w:rsidR="00272A6A">
        <w:rPr>
          <w:rFonts w:hint="cs"/>
          <w:rtl/>
        </w:rPr>
        <w:t xml:space="preserve"> אמנם, </w:t>
      </w:r>
      <w:r w:rsidR="00272A6A" w:rsidRPr="00272A6A">
        <w:rPr>
          <w:rFonts w:hint="cs"/>
          <w:b/>
          <w:bCs/>
          <w:rtl/>
        </w:rPr>
        <w:t>הרב רן כלילי</w:t>
      </w:r>
      <w:r w:rsidR="00272A6A">
        <w:rPr>
          <w:rFonts w:hint="cs"/>
          <w:rtl/>
        </w:rPr>
        <w:t xml:space="preserve"> </w:t>
      </w:r>
      <w:r w:rsidR="00272A6A">
        <w:rPr>
          <w:rFonts w:hint="cs"/>
          <w:sz w:val="18"/>
          <w:szCs w:val="18"/>
          <w:rtl/>
        </w:rPr>
        <w:t>('דוד מלך חי וקיים')</w:t>
      </w:r>
      <w:r w:rsidR="00272A6A">
        <w:rPr>
          <w:rFonts w:hint="cs"/>
          <w:rtl/>
        </w:rPr>
        <w:t xml:space="preserve"> סבר, שלמעשה גם הרמב''ן מודה שכוונת הפסוק שיהודה תמיד </w:t>
      </w:r>
      <w:r w:rsidR="0026201A">
        <w:rPr>
          <w:rFonts w:hint="cs"/>
          <w:rtl/>
        </w:rPr>
        <w:t xml:space="preserve">ימלוך </w:t>
      </w:r>
      <w:r w:rsidR="00272A6A">
        <w:rPr>
          <w:rFonts w:hint="cs"/>
          <w:rtl/>
        </w:rPr>
        <w:t xml:space="preserve">וכפי שסבר המומר, אלא </w:t>
      </w:r>
      <w:r w:rsidR="00391C8F">
        <w:rPr>
          <w:rFonts w:hint="cs"/>
          <w:rtl/>
        </w:rPr>
        <w:t xml:space="preserve">כפי שנראה בהמשך </w:t>
      </w:r>
      <w:r w:rsidR="00272A6A">
        <w:rPr>
          <w:rFonts w:hint="cs"/>
          <w:rtl/>
        </w:rPr>
        <w:t>פ</w:t>
      </w:r>
      <w:r w:rsidR="00391C8F">
        <w:rPr>
          <w:rFonts w:hint="cs"/>
          <w:rtl/>
        </w:rPr>
        <w:t>י</w:t>
      </w:r>
      <w:r w:rsidR="00272A6A">
        <w:rPr>
          <w:rFonts w:hint="cs"/>
          <w:rtl/>
        </w:rPr>
        <w:t xml:space="preserve">רש את הדברים </w:t>
      </w:r>
      <w:r w:rsidR="00391C8F">
        <w:rPr>
          <w:rFonts w:hint="cs"/>
          <w:rtl/>
        </w:rPr>
        <w:t>אחרת.</w:t>
      </w:r>
      <w:r w:rsidR="00B001EE">
        <w:rPr>
          <w:rFonts w:hint="cs"/>
          <w:color w:val="FF0000"/>
          <w:rtl/>
        </w:rPr>
        <w:t xml:space="preserve"> </w:t>
      </w:r>
    </w:p>
    <w:p w14:paraId="0D0D1C8A" w14:textId="7C3D3A58" w:rsidR="0026201A" w:rsidRDefault="0026201A" w:rsidP="00DD2E32">
      <w:pPr>
        <w:spacing w:after="60"/>
        <w:rPr>
          <w:u w:val="single"/>
          <w:rtl/>
        </w:rPr>
      </w:pPr>
      <w:r>
        <w:rPr>
          <w:rFonts w:hint="cs"/>
          <w:u w:val="single"/>
          <w:rtl/>
        </w:rPr>
        <w:t>דוד מלך ישראל</w:t>
      </w:r>
    </w:p>
    <w:p w14:paraId="53F431D6" w14:textId="36540666" w:rsidR="002F4602" w:rsidRDefault="002F4602" w:rsidP="00B001EE">
      <w:pPr>
        <w:spacing w:after="60"/>
        <w:rPr>
          <w:rtl/>
        </w:rPr>
      </w:pPr>
      <w:r>
        <w:rPr>
          <w:rFonts w:hint="cs"/>
          <w:rtl/>
        </w:rPr>
        <w:t xml:space="preserve">בספר מלכים </w:t>
      </w:r>
      <w:r>
        <w:rPr>
          <w:rFonts w:hint="cs"/>
          <w:sz w:val="18"/>
          <w:szCs w:val="18"/>
          <w:rtl/>
        </w:rPr>
        <w:t xml:space="preserve">(א, כח) </w:t>
      </w:r>
      <w:r>
        <w:rPr>
          <w:rFonts w:hint="cs"/>
          <w:rtl/>
        </w:rPr>
        <w:t xml:space="preserve">מסופר, שבת שבע פונה לדוד המלך ומברכת אותו שיחיה על כסאו לעולם. אפשר להבין, שאין כוונת </w:t>
      </w:r>
      <w:r w:rsidR="00C73016">
        <w:rPr>
          <w:rFonts w:hint="cs"/>
          <w:rtl/>
        </w:rPr>
        <w:t xml:space="preserve">בת שבע שדוד עצמו יחיה לעולם על כסאו, אלא זרעו, אך מפסוקים אחרים משמע שאכן דוד המלך חי לעולם. למשל בספר יחזקאל </w:t>
      </w:r>
      <w:r w:rsidR="00C73016">
        <w:rPr>
          <w:rFonts w:hint="cs"/>
          <w:sz w:val="18"/>
          <w:szCs w:val="18"/>
          <w:rtl/>
        </w:rPr>
        <w:t xml:space="preserve">(לז, כה) </w:t>
      </w:r>
      <w:r w:rsidR="00C73016">
        <w:rPr>
          <w:rFonts w:hint="cs"/>
          <w:rtl/>
        </w:rPr>
        <w:t>כותב הפסוק 'שדוד עבדי יהיה נשיא להם לעולם', ובדומה לכך משמע ממספר פסוקים בתהילים</w:t>
      </w:r>
      <w:r w:rsidR="00CF5249">
        <w:rPr>
          <w:rFonts w:hint="cs"/>
          <w:rtl/>
        </w:rPr>
        <w:t xml:space="preserve"> </w:t>
      </w:r>
      <w:r w:rsidR="00CF5249">
        <w:rPr>
          <w:rFonts w:hint="cs"/>
          <w:sz w:val="18"/>
          <w:szCs w:val="18"/>
          <w:rtl/>
        </w:rPr>
        <w:t>(כא, ה. סא, ז)</w:t>
      </w:r>
      <w:r w:rsidR="00C73016">
        <w:rPr>
          <w:rFonts w:hint="cs"/>
          <w:rtl/>
        </w:rPr>
        <w:t>.</w:t>
      </w:r>
    </w:p>
    <w:p w14:paraId="5DD209B0" w14:textId="771ECEAC" w:rsidR="005E73BF" w:rsidRDefault="00B001EE" w:rsidP="00DD2E32">
      <w:pPr>
        <w:spacing w:after="60"/>
        <w:rPr>
          <w:rtl/>
        </w:rPr>
      </w:pPr>
      <w:r>
        <w:rPr>
          <w:rFonts w:hint="cs"/>
          <w:rtl/>
        </w:rPr>
        <w:t xml:space="preserve">אך </w:t>
      </w:r>
      <w:r w:rsidR="000103CB">
        <w:rPr>
          <w:rFonts w:hint="cs"/>
          <w:rtl/>
        </w:rPr>
        <w:t xml:space="preserve">מה הכוונה שדוד המלך לא מת, וכפי שכותבת הגמרא במסכת תענית </w:t>
      </w:r>
      <w:r w:rsidR="000103CB">
        <w:rPr>
          <w:rFonts w:hint="cs"/>
          <w:sz w:val="18"/>
          <w:szCs w:val="18"/>
          <w:rtl/>
        </w:rPr>
        <w:t xml:space="preserve">(ה ע''ב) </w:t>
      </w:r>
      <w:r w:rsidR="00EA5277">
        <w:rPr>
          <w:rFonts w:hint="cs"/>
          <w:rtl/>
        </w:rPr>
        <w:t xml:space="preserve">על יעקב אבינו, </w:t>
      </w:r>
      <w:r w:rsidR="000103CB">
        <w:rPr>
          <w:rFonts w:hint="cs"/>
          <w:rtl/>
        </w:rPr>
        <w:t>והגמרא ב</w:t>
      </w:r>
      <w:r w:rsidR="00AC7F78">
        <w:rPr>
          <w:rFonts w:hint="cs"/>
          <w:rtl/>
        </w:rPr>
        <w:t xml:space="preserve">מסכת </w:t>
      </w:r>
      <w:r w:rsidR="000103CB">
        <w:rPr>
          <w:rFonts w:hint="cs"/>
          <w:rtl/>
        </w:rPr>
        <w:t xml:space="preserve">כתובות </w:t>
      </w:r>
      <w:r w:rsidR="000103CB">
        <w:rPr>
          <w:rFonts w:hint="cs"/>
          <w:sz w:val="18"/>
          <w:szCs w:val="18"/>
          <w:rtl/>
        </w:rPr>
        <w:t xml:space="preserve">(קג ע''א) </w:t>
      </w:r>
      <w:r w:rsidR="000103CB">
        <w:rPr>
          <w:rFonts w:hint="cs"/>
          <w:rtl/>
        </w:rPr>
        <w:t>על רבי יהודה הנשיא?</w:t>
      </w:r>
      <w:r w:rsidR="0000180E">
        <w:rPr>
          <w:rFonts w:hint="cs"/>
          <w:rtl/>
        </w:rPr>
        <w:t xml:space="preserve"> </w:t>
      </w:r>
      <w:r w:rsidR="0000180E" w:rsidRPr="0000180E">
        <w:rPr>
          <w:rFonts w:hint="cs"/>
          <w:b/>
          <w:bCs/>
          <w:rtl/>
        </w:rPr>
        <w:t>האלשיך</w:t>
      </w:r>
      <w:r w:rsidR="0000180E">
        <w:rPr>
          <w:rFonts w:hint="cs"/>
          <w:rtl/>
        </w:rPr>
        <w:t xml:space="preserve"> </w:t>
      </w:r>
      <w:r w:rsidR="0000180E">
        <w:rPr>
          <w:rFonts w:hint="cs"/>
          <w:sz w:val="18"/>
          <w:szCs w:val="18"/>
          <w:rtl/>
        </w:rPr>
        <w:t>(שמואל כה, כט)</w:t>
      </w:r>
      <w:r w:rsidR="0000180E">
        <w:rPr>
          <w:rFonts w:hint="cs"/>
          <w:rtl/>
        </w:rPr>
        <w:t xml:space="preserve"> ביאר, </w:t>
      </w:r>
      <w:r w:rsidR="005E73BF">
        <w:rPr>
          <w:rFonts w:hint="cs"/>
          <w:rtl/>
        </w:rPr>
        <w:t>שכוונת הגמרא לומר שאותו אדם לא סיים את תפקידו בעולם, לכן הוא נשאר אחוז בו. כך פירש גם את דברי אביגיל האומרת לדוד שנפשו תהיה צרורה בצרור החיים:</w:t>
      </w:r>
    </w:p>
    <w:p w14:paraId="520B6147" w14:textId="2D0A4EFF" w:rsidR="000103CB" w:rsidRPr="002F4602" w:rsidRDefault="0025790B" w:rsidP="00DD2E32">
      <w:pPr>
        <w:spacing w:after="60"/>
        <w:ind w:left="720"/>
        <w:rPr>
          <w:rtl/>
        </w:rPr>
      </w:pPr>
      <w:r>
        <w:rPr>
          <w:rFonts w:cs="Arial" w:hint="cs"/>
          <w:rtl/>
        </w:rPr>
        <w:t>''</w:t>
      </w:r>
      <w:r w:rsidRPr="0025790B">
        <w:rPr>
          <w:rFonts w:cs="Arial"/>
          <w:rtl/>
        </w:rPr>
        <w:t>דע שי</w:t>
      </w:r>
      <w:r>
        <w:rPr>
          <w:rFonts w:cs="Arial" w:hint="cs"/>
          <w:rtl/>
        </w:rPr>
        <w:t>י</w:t>
      </w:r>
      <w:r w:rsidRPr="0025790B">
        <w:rPr>
          <w:rFonts w:cs="Arial"/>
          <w:rtl/>
        </w:rPr>
        <w:t>סורי</w:t>
      </w:r>
      <w:r>
        <w:rPr>
          <w:rFonts w:cs="Arial" w:hint="cs"/>
          <w:rtl/>
        </w:rPr>
        <w:t>ם</w:t>
      </w:r>
      <w:r w:rsidRPr="0025790B">
        <w:rPr>
          <w:rFonts w:cs="Arial"/>
          <w:rtl/>
        </w:rPr>
        <w:t xml:space="preserve"> אלה לך לקבל שכר ככל </w:t>
      </w:r>
      <w:r>
        <w:rPr>
          <w:rFonts w:cs="Arial" w:hint="cs"/>
          <w:rtl/>
        </w:rPr>
        <w:t>י</w:t>
      </w:r>
      <w:r w:rsidRPr="0025790B">
        <w:rPr>
          <w:rFonts w:cs="Arial"/>
          <w:rtl/>
        </w:rPr>
        <w:t>יסורי</w:t>
      </w:r>
      <w:r>
        <w:rPr>
          <w:rFonts w:cs="Arial" w:hint="cs"/>
          <w:rtl/>
        </w:rPr>
        <w:t>ם</w:t>
      </w:r>
      <w:r w:rsidRPr="0025790B">
        <w:rPr>
          <w:rFonts w:cs="Arial"/>
          <w:rtl/>
        </w:rPr>
        <w:t xml:space="preserve"> של אהבה</w:t>
      </w:r>
      <w:r>
        <w:rPr>
          <w:rFonts w:cs="Arial" w:hint="cs"/>
          <w:rtl/>
        </w:rPr>
        <w:t xml:space="preserve">. </w:t>
      </w:r>
      <w:r w:rsidRPr="0025790B">
        <w:rPr>
          <w:rFonts w:cs="Arial"/>
          <w:rtl/>
        </w:rPr>
        <w:t>שעל ידי שויקם אדם לר</w:t>
      </w:r>
      <w:r w:rsidR="00C50F4C">
        <w:rPr>
          <w:rFonts w:cs="Arial" w:hint="cs"/>
          <w:rtl/>
        </w:rPr>
        <w:t>ודפך</w:t>
      </w:r>
      <w:r w:rsidRPr="0025790B">
        <w:rPr>
          <w:rFonts w:cs="Arial"/>
          <w:rtl/>
        </w:rPr>
        <w:t xml:space="preserve"> תרו</w:t>
      </w:r>
      <w:r>
        <w:rPr>
          <w:rFonts w:cs="Arial" w:hint="cs"/>
          <w:rtl/>
        </w:rPr>
        <w:t>ו</w:t>
      </w:r>
      <w:r w:rsidRPr="0025790B">
        <w:rPr>
          <w:rFonts w:cs="Arial"/>
          <w:rtl/>
        </w:rPr>
        <w:t>יח</w:t>
      </w:r>
      <w:r>
        <w:rPr>
          <w:rFonts w:cs="Arial" w:hint="cs"/>
          <w:rtl/>
        </w:rPr>
        <w:t>,</w:t>
      </w:r>
      <w:r w:rsidRPr="0025790B">
        <w:rPr>
          <w:rFonts w:cs="Arial"/>
          <w:rtl/>
        </w:rPr>
        <w:t xml:space="preserve"> וה</w:t>
      </w:r>
      <w:r>
        <w:rPr>
          <w:rFonts w:cs="Arial" w:hint="cs"/>
          <w:rtl/>
        </w:rPr>
        <w:t>י</w:t>
      </w:r>
      <w:r w:rsidRPr="0025790B">
        <w:rPr>
          <w:rFonts w:cs="Arial"/>
          <w:rtl/>
        </w:rPr>
        <w:t>יתה נפש אדוני</w:t>
      </w:r>
      <w:r>
        <w:rPr>
          <w:rFonts w:cs="Arial" w:hint="cs"/>
          <w:rtl/>
        </w:rPr>
        <w:t xml:space="preserve"> צרורה בצרור החיים</w:t>
      </w:r>
      <w:r w:rsidRPr="0025790B">
        <w:rPr>
          <w:rFonts w:cs="Arial"/>
          <w:rtl/>
        </w:rPr>
        <w:t>. ויהיה כעני</w:t>
      </w:r>
      <w:r>
        <w:rPr>
          <w:rFonts w:cs="Arial" w:hint="cs"/>
          <w:rtl/>
        </w:rPr>
        <w:t>י</w:t>
      </w:r>
      <w:r w:rsidRPr="0025790B">
        <w:rPr>
          <w:rFonts w:cs="Arial"/>
          <w:rtl/>
        </w:rPr>
        <w:t>ן דוד מלך ישראל חי וקיים, שלא מת, כי נפש שעל גופו במותו לא ת</w:t>
      </w:r>
      <w:r>
        <w:rPr>
          <w:rFonts w:cs="Arial" w:hint="cs"/>
          <w:rtl/>
        </w:rPr>
        <w:t>י</w:t>
      </w:r>
      <w:r w:rsidRPr="0025790B">
        <w:rPr>
          <w:rFonts w:cs="Arial"/>
          <w:rtl/>
        </w:rPr>
        <w:t>פרד מחלק העולם, כי אם שתהיה צרורה ומקושרת בצרור החיים, שעל ה' הוא חי וקיים, ויהיה הקשר עם ה' אלק</w:t>
      </w:r>
      <w:r w:rsidR="00C50F4C">
        <w:rPr>
          <w:rFonts w:cs="Arial" w:hint="cs"/>
          <w:rtl/>
        </w:rPr>
        <w:t>יו</w:t>
      </w:r>
      <w:r w:rsidRPr="0025790B">
        <w:rPr>
          <w:rFonts w:cs="Arial"/>
          <w:rtl/>
        </w:rPr>
        <w:t>.</w:t>
      </w:r>
      <w:r w:rsidR="00C50F4C">
        <w:rPr>
          <w:rFonts w:cs="Arial" w:hint="cs"/>
          <w:rtl/>
        </w:rPr>
        <w:t>''</w:t>
      </w:r>
      <w:r w:rsidR="000103CB">
        <w:rPr>
          <w:rFonts w:hint="cs"/>
          <w:rtl/>
        </w:rPr>
        <w:t xml:space="preserve">  </w:t>
      </w:r>
    </w:p>
    <w:p w14:paraId="2E8F701A" w14:textId="110E3923" w:rsidR="004D6775" w:rsidRDefault="00292F3F" w:rsidP="00B001EE">
      <w:pPr>
        <w:spacing w:after="60"/>
        <w:rPr>
          <w:rtl/>
        </w:rPr>
      </w:pPr>
      <w:r>
        <w:rPr>
          <w:rFonts w:hint="cs"/>
          <w:rtl/>
        </w:rPr>
        <w:t>עולה</w:t>
      </w:r>
      <w:r w:rsidR="00527D01">
        <w:rPr>
          <w:rFonts w:hint="cs"/>
          <w:rtl/>
        </w:rPr>
        <w:t xml:space="preserve"> </w:t>
      </w:r>
      <w:r w:rsidR="00B001EE">
        <w:rPr>
          <w:rFonts w:hint="cs"/>
          <w:rtl/>
        </w:rPr>
        <w:t xml:space="preserve">מכאן </w:t>
      </w:r>
      <w:r w:rsidR="00527D01">
        <w:rPr>
          <w:rFonts w:hint="cs"/>
          <w:rtl/>
        </w:rPr>
        <w:t xml:space="preserve">שיש קשר </w:t>
      </w:r>
      <w:r>
        <w:rPr>
          <w:rFonts w:hint="cs"/>
          <w:rtl/>
        </w:rPr>
        <w:t xml:space="preserve">מסוים </w:t>
      </w:r>
      <w:r w:rsidR="00527D01">
        <w:rPr>
          <w:rFonts w:hint="cs"/>
          <w:rtl/>
        </w:rPr>
        <w:t>בין דוד המלך לרבי יהודה הנשיא</w:t>
      </w:r>
      <w:r>
        <w:rPr>
          <w:rFonts w:hint="cs"/>
          <w:rtl/>
        </w:rPr>
        <w:t>,</w:t>
      </w:r>
      <w:r w:rsidR="00527D01">
        <w:rPr>
          <w:rFonts w:hint="cs"/>
          <w:rtl/>
        </w:rPr>
        <w:t xml:space="preserve"> ששניהם אינם מתים. שני מקורות נוספים מהם עולה שיש קשר,</w:t>
      </w:r>
      <w:r w:rsidR="004D6775">
        <w:rPr>
          <w:rFonts w:hint="cs"/>
          <w:rtl/>
        </w:rPr>
        <w:t xml:space="preserve"> הם הגמרא בראש השנה ובסנהדרין. הגמרא בראש השנה </w:t>
      </w:r>
      <w:r w:rsidR="004D6775">
        <w:rPr>
          <w:rFonts w:hint="cs"/>
          <w:sz w:val="18"/>
          <w:szCs w:val="18"/>
          <w:rtl/>
        </w:rPr>
        <w:t xml:space="preserve">(כה ע''א) </w:t>
      </w:r>
      <w:r w:rsidR="004D6775">
        <w:rPr>
          <w:rFonts w:hint="cs"/>
          <w:rtl/>
        </w:rPr>
        <w:t xml:space="preserve">כותבת שכאשר רבי יהודה הנשיא ביקש סימן לכך שאפשר לקדש את הירח השיבו לו 'דוד מלך ישראל חי וקיים', דהיינו כפי שהירח מתגלה ומתכסה כך גם מלכות דוד </w:t>
      </w:r>
      <w:r w:rsidR="004D6775">
        <w:rPr>
          <w:rFonts w:hint="cs"/>
          <w:sz w:val="18"/>
          <w:szCs w:val="18"/>
          <w:rtl/>
        </w:rPr>
        <w:t>(מהרש''א)</w:t>
      </w:r>
      <w:r w:rsidR="004D6775">
        <w:rPr>
          <w:rFonts w:hint="cs"/>
          <w:rtl/>
        </w:rPr>
        <w:t>.</w:t>
      </w:r>
    </w:p>
    <w:p w14:paraId="06949161" w14:textId="706C4C95" w:rsidR="000A4C67" w:rsidRDefault="004D6775" w:rsidP="00B001EE">
      <w:pPr>
        <w:spacing w:after="60"/>
        <w:rPr>
          <w:rtl/>
        </w:rPr>
      </w:pPr>
      <w:r>
        <w:rPr>
          <w:rFonts w:hint="cs"/>
          <w:rtl/>
        </w:rPr>
        <w:t xml:space="preserve">הגמרא בסנהדרין </w:t>
      </w:r>
      <w:r>
        <w:rPr>
          <w:rFonts w:hint="cs"/>
          <w:sz w:val="18"/>
          <w:szCs w:val="18"/>
          <w:rtl/>
        </w:rPr>
        <w:t>(לח ע''א)</w:t>
      </w:r>
      <w:r>
        <w:rPr>
          <w:rFonts w:hint="cs"/>
          <w:rtl/>
        </w:rPr>
        <w:t xml:space="preserve"> כותבת שכאשר ישבו יהודה וחזקיה לפני רבי יהודה הנשיא</w:t>
      </w:r>
      <w:r w:rsidR="00527D01">
        <w:rPr>
          <w:rFonts w:hint="cs"/>
          <w:rtl/>
        </w:rPr>
        <w:t xml:space="preserve"> </w:t>
      </w:r>
      <w:r>
        <w:rPr>
          <w:rFonts w:hint="cs"/>
          <w:rtl/>
        </w:rPr>
        <w:t xml:space="preserve">אמרו לו מתוך שכרות, שאין מלך בן דוד בא עד שהנשיא בארץ ישראל (שהוא בעצם רבי יהודה הנשיא) והנשיא </w:t>
      </w:r>
      <w:r w:rsidR="00796585">
        <w:rPr>
          <w:rFonts w:hint="cs"/>
          <w:rtl/>
        </w:rPr>
        <w:t>ב</w:t>
      </w:r>
      <w:r>
        <w:rPr>
          <w:rFonts w:hint="cs"/>
          <w:rtl/>
        </w:rPr>
        <w:t xml:space="preserve">בבל </w:t>
      </w:r>
      <w:r w:rsidR="00796585">
        <w:rPr>
          <w:rFonts w:hint="cs"/>
          <w:rtl/>
        </w:rPr>
        <w:t>י</w:t>
      </w:r>
      <w:r>
        <w:rPr>
          <w:rFonts w:hint="cs"/>
          <w:rtl/>
        </w:rPr>
        <w:t xml:space="preserve">יעלמו. </w:t>
      </w:r>
      <w:r w:rsidR="00DB43D0">
        <w:rPr>
          <w:rFonts w:hint="cs"/>
          <w:rtl/>
        </w:rPr>
        <w:t xml:space="preserve">מדוע בשביל שמלך המשיח יתגלה צריך שהנשיאים ייעלמו מהמפה, ומה מטרת ההסתר? </w:t>
      </w:r>
      <w:r w:rsidR="00B001EE">
        <w:rPr>
          <w:rFonts w:hint="cs"/>
          <w:rtl/>
        </w:rPr>
        <w:t xml:space="preserve">ניתן </w:t>
      </w:r>
      <w:r w:rsidR="00DB43D0">
        <w:rPr>
          <w:rFonts w:hint="cs"/>
          <w:rtl/>
        </w:rPr>
        <w:t xml:space="preserve">לענות על שאלה זו </w:t>
      </w:r>
      <w:r w:rsidR="00B001EE">
        <w:rPr>
          <w:rFonts w:hint="cs"/>
          <w:rtl/>
        </w:rPr>
        <w:t>על בסיס</w:t>
      </w:r>
      <w:r w:rsidR="00DB43D0">
        <w:rPr>
          <w:rFonts w:hint="cs"/>
          <w:rtl/>
        </w:rPr>
        <w:t xml:space="preserve"> דברי</w:t>
      </w:r>
      <w:r w:rsidR="00286DD8">
        <w:rPr>
          <w:rFonts w:hint="cs"/>
          <w:rtl/>
        </w:rPr>
        <w:t xml:space="preserve"> </w:t>
      </w:r>
      <w:r w:rsidR="00286DD8" w:rsidRPr="00286DD8">
        <w:rPr>
          <w:rFonts w:hint="cs"/>
          <w:b/>
          <w:bCs/>
          <w:rtl/>
        </w:rPr>
        <w:t>רבי</w:t>
      </w:r>
      <w:r w:rsidR="00286DD8">
        <w:rPr>
          <w:rFonts w:hint="cs"/>
          <w:rtl/>
        </w:rPr>
        <w:t xml:space="preserve"> </w:t>
      </w:r>
      <w:r w:rsidR="00286DD8" w:rsidRPr="00286DD8">
        <w:rPr>
          <w:rFonts w:hint="cs"/>
          <w:b/>
          <w:bCs/>
          <w:rtl/>
        </w:rPr>
        <w:t>יהודה הלוי</w:t>
      </w:r>
      <w:r w:rsidR="00DB43D0">
        <w:rPr>
          <w:rFonts w:hint="cs"/>
          <w:rtl/>
        </w:rPr>
        <w:t xml:space="preserve"> </w:t>
      </w:r>
      <w:r w:rsidR="00DB43D0">
        <w:rPr>
          <w:rFonts w:hint="cs"/>
          <w:sz w:val="18"/>
          <w:szCs w:val="18"/>
          <w:rtl/>
        </w:rPr>
        <w:t>(</w:t>
      </w:r>
      <w:r w:rsidR="00286DD8">
        <w:rPr>
          <w:rFonts w:hint="cs"/>
          <w:sz w:val="18"/>
          <w:szCs w:val="18"/>
          <w:rtl/>
        </w:rPr>
        <w:t xml:space="preserve">כוזרי </w:t>
      </w:r>
      <w:r w:rsidR="00DB43D0">
        <w:rPr>
          <w:rFonts w:hint="cs"/>
          <w:sz w:val="18"/>
          <w:szCs w:val="18"/>
          <w:rtl/>
        </w:rPr>
        <w:t>ד, כג)</w:t>
      </w:r>
      <w:r w:rsidR="00DB43D0">
        <w:rPr>
          <w:rFonts w:hint="cs"/>
          <w:rtl/>
        </w:rPr>
        <w:t>.</w:t>
      </w:r>
      <w:r w:rsidR="00DB43D0">
        <w:rPr>
          <w:rFonts w:hint="cs"/>
        </w:rPr>
        <w:t xml:space="preserve"> </w:t>
      </w:r>
    </w:p>
    <w:p w14:paraId="267B4884" w14:textId="3BC4FAFC" w:rsidR="00D37654" w:rsidRDefault="00D37654" w:rsidP="00DD2E32">
      <w:pPr>
        <w:spacing w:after="60"/>
        <w:rPr>
          <w:u w:val="single"/>
          <w:rtl/>
        </w:rPr>
      </w:pPr>
      <w:r>
        <w:rPr>
          <w:rFonts w:hint="cs"/>
          <w:u w:val="single"/>
          <w:rtl/>
        </w:rPr>
        <w:t>המלכות בהסתר</w:t>
      </w:r>
    </w:p>
    <w:p w14:paraId="0EDD62F3" w14:textId="44855A75" w:rsidR="00286DD8" w:rsidRDefault="002D5872" w:rsidP="00391C8F">
      <w:pPr>
        <w:spacing w:after="60"/>
        <w:rPr>
          <w:rtl/>
        </w:rPr>
      </w:pPr>
      <w:r>
        <w:rPr>
          <w:rFonts w:hint="cs"/>
          <w:rtl/>
        </w:rPr>
        <w:t>רבי יהודה הלוי כתב, שבנוסף לכך שגלות ישראל בעמים מהווה כפרה על חטאי</w:t>
      </w:r>
      <w:r w:rsidR="00391C8F">
        <w:rPr>
          <w:rFonts w:hint="cs"/>
          <w:rtl/>
        </w:rPr>
        <w:t>ו</w:t>
      </w:r>
      <w:r>
        <w:rPr>
          <w:rFonts w:hint="cs"/>
          <w:rtl/>
        </w:rPr>
        <w:t xml:space="preserve">, יש לה תועלת נוספת. בזכות </w:t>
      </w:r>
      <w:r w:rsidR="00391C8F">
        <w:rPr>
          <w:rFonts w:hint="cs"/>
          <w:rtl/>
        </w:rPr>
        <w:t>שהיית עם</w:t>
      </w:r>
      <w:r>
        <w:rPr>
          <w:rFonts w:hint="cs"/>
          <w:rtl/>
        </w:rPr>
        <w:t xml:space="preserve"> ישראל בין העמים הוא משפיע עליהם, וכך על אף </w:t>
      </w:r>
      <w:r w:rsidR="00391C8F">
        <w:rPr>
          <w:rFonts w:hint="cs"/>
          <w:rtl/>
        </w:rPr>
        <w:t>שעמים אלו</w:t>
      </w:r>
      <w:r>
        <w:rPr>
          <w:rFonts w:hint="cs"/>
          <w:rtl/>
        </w:rPr>
        <w:t xml:space="preserve"> לא לגמרי מאמינים באמונות ישראל, מכל מקום הם מתקדמים </w:t>
      </w:r>
      <w:r w:rsidR="001D1FFE">
        <w:rPr>
          <w:rFonts w:hint="cs"/>
          <w:rtl/>
        </w:rPr>
        <w:t xml:space="preserve">באמונתם. בדומה לכך כתב </w:t>
      </w:r>
      <w:r w:rsidR="001D1FFE" w:rsidRPr="0060171F">
        <w:rPr>
          <w:rFonts w:hint="cs"/>
          <w:b/>
          <w:bCs/>
          <w:rtl/>
        </w:rPr>
        <w:t>הרמב''ם</w:t>
      </w:r>
      <w:r w:rsidR="001D1FFE">
        <w:rPr>
          <w:rFonts w:hint="cs"/>
          <w:rtl/>
        </w:rPr>
        <w:t>, שהתועלת של ישמעאל ואדום היא בכך שקרבו את האומות עובדי האלילים לייחוד ה'</w:t>
      </w:r>
      <w:r w:rsidR="00E51244">
        <w:rPr>
          <w:rStyle w:val="a5"/>
          <w:rtl/>
        </w:rPr>
        <w:footnoteReference w:id="3"/>
      </w:r>
      <w:r w:rsidR="001D1FFE">
        <w:rPr>
          <w:rFonts w:hint="cs"/>
          <w:rtl/>
        </w:rPr>
        <w:t>.</w:t>
      </w:r>
    </w:p>
    <w:p w14:paraId="6AA49976" w14:textId="0A96B9FD" w:rsidR="001D1FFE" w:rsidRDefault="00FD65B5" w:rsidP="00391C8F">
      <w:pPr>
        <w:spacing w:after="60"/>
        <w:rPr>
          <w:rtl/>
        </w:rPr>
      </w:pPr>
      <w:r>
        <w:rPr>
          <w:rFonts w:hint="cs"/>
          <w:rtl/>
        </w:rPr>
        <w:t xml:space="preserve">עולה מדברי רבי יהודה הלוי, שלמעשה תפקיד מלכות ישראל אינו מסתיים כאשר היא נעלמת מהשטח, וגם כאשר המלכות אינה קיימת בפועל - עדיין היא פועלת ומשפיעה על העולם בדרכים </w:t>
      </w:r>
      <w:r w:rsidR="00391C8F">
        <w:rPr>
          <w:rFonts w:hint="cs"/>
          <w:rtl/>
        </w:rPr>
        <w:t>ש</w:t>
      </w:r>
      <w:r>
        <w:rPr>
          <w:rFonts w:hint="cs"/>
          <w:rtl/>
        </w:rPr>
        <w:t xml:space="preserve">היא לא יכולה לעשות בגלוי. משום כך הגמרא במסכת סנהדרין </w:t>
      </w:r>
      <w:r w:rsidR="00AC69A8">
        <w:rPr>
          <w:rFonts w:hint="cs"/>
          <w:rtl/>
        </w:rPr>
        <w:t>כותבת שהמשיח לא יכול לבוא, עד שהנשיא המייצג את מלכות ישראל בגלות ייעלם, ויפנה מקום לתהליך שונה ונסתר.</w:t>
      </w:r>
    </w:p>
    <w:p w14:paraId="02FD068D" w14:textId="53FB200C" w:rsidR="00AC69A8" w:rsidRDefault="00CE1F7D" w:rsidP="00391C8F">
      <w:pPr>
        <w:spacing w:after="60"/>
        <w:rPr>
          <w:rtl/>
        </w:rPr>
      </w:pPr>
      <w:r>
        <w:rPr>
          <w:rFonts w:hint="cs"/>
          <w:rtl/>
        </w:rPr>
        <w:t xml:space="preserve">עיקרון דומה עולה גם מדברי </w:t>
      </w:r>
      <w:r w:rsidRPr="00CE1F7D">
        <w:rPr>
          <w:rFonts w:hint="cs"/>
          <w:b/>
          <w:bCs/>
          <w:rtl/>
        </w:rPr>
        <w:t>הבן איש חי</w:t>
      </w:r>
      <w:r>
        <w:rPr>
          <w:rFonts w:hint="cs"/>
          <w:rtl/>
        </w:rPr>
        <w:t xml:space="preserve"> </w:t>
      </w:r>
      <w:r>
        <w:rPr>
          <w:rFonts w:hint="cs"/>
          <w:sz w:val="18"/>
          <w:szCs w:val="18"/>
          <w:rtl/>
        </w:rPr>
        <w:t xml:space="preserve">(סוד ישרים ד, ז) </w:t>
      </w:r>
      <w:r>
        <w:rPr>
          <w:rFonts w:hint="cs"/>
          <w:rtl/>
        </w:rPr>
        <w:t>שכתב,</w:t>
      </w:r>
      <w:r w:rsidR="005124AF">
        <w:rPr>
          <w:rFonts w:hint="cs"/>
          <w:rtl/>
        </w:rPr>
        <w:t xml:space="preserve"> שבעוד שבנביאים השם 'דוד' כתוב ללא י', בכתובים השם דוד כתוב עם י' - דויד. מה הסיבה לכך? הוא מבאר, שכל שם מסמל תקופת שלטון. הדוד הראשון מסמל את תחילת דוד המלך, שהמלכות עוד הייתה בתחילתה. השם השני המלא, נכתב בתקופה השנייה של דוד, לאחר שכבר השפיע </w:t>
      </w:r>
      <w:r w:rsidR="00391C8F">
        <w:rPr>
          <w:rFonts w:hint="cs"/>
          <w:rtl/>
        </w:rPr>
        <w:t>על ה</w:t>
      </w:r>
      <w:r w:rsidR="005124AF">
        <w:rPr>
          <w:rFonts w:hint="cs"/>
          <w:rtl/>
        </w:rPr>
        <w:t>אומות, ובלשונו:</w:t>
      </w:r>
    </w:p>
    <w:p w14:paraId="1812994C" w14:textId="2BCE2CFD" w:rsidR="005124AF" w:rsidRPr="00F1049E" w:rsidRDefault="00F1049E" w:rsidP="00DD2E32">
      <w:pPr>
        <w:spacing w:after="60"/>
        <w:ind w:left="720"/>
        <w:rPr>
          <w:rtl/>
        </w:rPr>
      </w:pPr>
      <w:r>
        <w:rPr>
          <w:rFonts w:hint="cs"/>
          <w:rtl/>
        </w:rPr>
        <w:t>''</w:t>
      </w:r>
      <w:r w:rsidRPr="00F1049E">
        <w:rPr>
          <w:rtl/>
        </w:rPr>
        <w:t xml:space="preserve">ועוד </w:t>
      </w:r>
      <w:r w:rsidR="00C377F0">
        <w:rPr>
          <w:rFonts w:hint="cs"/>
          <w:rtl/>
        </w:rPr>
        <w:t xml:space="preserve">נראה לומר </w:t>
      </w:r>
      <w:r w:rsidRPr="00F1049E">
        <w:rPr>
          <w:rtl/>
        </w:rPr>
        <w:t>הטעם שנזכר בכתובים שהם אחר הנביאים בתוספת ומעלה זו של יו"ד, היינו ללמד כי סופו זכה ליתרון גדול ומעלה גדולה יותר ממה שהיה לו בתחילתו, כי דויד מלא ביו"ד עולה כ"ד ושמו כפול כדרך הצדיקים, הרי כ"ד כ"ד, שתתקיים המעלה והבטחה של הפסוק: 'ושמתי כדכד שמשותיך</w:t>
      </w:r>
      <w:r w:rsidRPr="00F1049E">
        <w:t>'</w:t>
      </w:r>
      <w:r w:rsidR="001A50D7">
        <w:rPr>
          <w:rFonts w:hint="cs"/>
          <w:rtl/>
        </w:rPr>
        <w:t xml:space="preserve">, </w:t>
      </w:r>
      <w:r w:rsidRPr="00F1049E">
        <w:rPr>
          <w:rtl/>
        </w:rPr>
        <w:t>וכתיב ביה בדוד וכסאו כשמש נגד</w:t>
      </w:r>
      <w:r w:rsidR="001A50D7">
        <w:rPr>
          <w:rFonts w:hint="cs"/>
          <w:rtl/>
        </w:rPr>
        <w:t>י''</w:t>
      </w:r>
      <w:r w:rsidRPr="00F1049E">
        <w:t>.</w:t>
      </w:r>
    </w:p>
    <w:p w14:paraId="3398D8CD" w14:textId="6183F3B7" w:rsidR="00D60CD4" w:rsidRDefault="0097250E" w:rsidP="00391C8F">
      <w:pPr>
        <w:spacing w:after="60"/>
        <w:rPr>
          <w:rtl/>
        </w:rPr>
      </w:pPr>
      <w:r>
        <w:rPr>
          <w:rFonts w:hint="cs"/>
          <w:rtl/>
        </w:rPr>
        <w:t>יוצא שלמסקנה, הרמב''ן אכן מסכים עם פירושו של המומר שכאשר התורה כותבת 'לא יסור שבט מיהודה עד כי יבוא שילו', הכוונה שכל עוד יש מלכות יהודה</w:t>
      </w:r>
      <w:r w:rsidR="00391C8F">
        <w:rPr>
          <w:rFonts w:hint="cs"/>
          <w:rtl/>
        </w:rPr>
        <w:t>,</w:t>
      </w:r>
      <w:r>
        <w:rPr>
          <w:rFonts w:hint="cs"/>
          <w:rtl/>
        </w:rPr>
        <w:t xml:space="preserve"> המשיח עוד לא יכול לבוא. אך בעוד שהמומר הבין שהכוונה היא למלכות כפשוטה, ו</w:t>
      </w:r>
      <w:r w:rsidR="00391C8F">
        <w:rPr>
          <w:rFonts w:hint="cs"/>
          <w:rtl/>
        </w:rPr>
        <w:t>לכן</w:t>
      </w:r>
      <w:r>
        <w:rPr>
          <w:rFonts w:hint="cs"/>
          <w:rtl/>
        </w:rPr>
        <w:t xml:space="preserve"> ב</w:t>
      </w:r>
      <w:r w:rsidR="00391C8F">
        <w:rPr>
          <w:rFonts w:hint="cs"/>
          <w:rtl/>
        </w:rPr>
        <w:t xml:space="preserve">אותו </w:t>
      </w:r>
      <w:r>
        <w:rPr>
          <w:rFonts w:hint="cs"/>
          <w:rtl/>
        </w:rPr>
        <w:t>זמן שאין מלך</w:t>
      </w:r>
      <w:r w:rsidR="00391C8F">
        <w:rPr>
          <w:rFonts w:hint="cs"/>
          <w:rtl/>
        </w:rPr>
        <w:t>,</w:t>
      </w:r>
      <w:r>
        <w:rPr>
          <w:rFonts w:hint="cs"/>
          <w:rtl/>
        </w:rPr>
        <w:t xml:space="preserve"> </w:t>
      </w:r>
      <w:r w:rsidR="00175877">
        <w:rPr>
          <w:rFonts w:hint="cs"/>
          <w:rtl/>
        </w:rPr>
        <w:t>כבר הגיע המשיח, הרמב''ן הבי</w:t>
      </w:r>
      <w:r w:rsidR="00391C8F">
        <w:rPr>
          <w:rFonts w:hint="cs"/>
          <w:rtl/>
        </w:rPr>
        <w:t>ן</w:t>
      </w:r>
      <w:r w:rsidR="00175877">
        <w:rPr>
          <w:rFonts w:hint="cs"/>
          <w:rtl/>
        </w:rPr>
        <w:t xml:space="preserve"> שהכוונה היא גם ברובד הנסתר, שפועל מתחת לפני השטח, והוא עוד קיים.</w:t>
      </w:r>
    </w:p>
    <w:p w14:paraId="463319E6" w14:textId="5B68C509" w:rsidR="003E710A" w:rsidRPr="003E710A" w:rsidRDefault="003E710A" w:rsidP="00DD2E32">
      <w:pPr>
        <w:spacing w:after="60"/>
        <w:rPr>
          <w:u w:val="single"/>
          <w:rtl/>
        </w:rPr>
      </w:pPr>
      <w:r>
        <w:rPr>
          <w:rFonts w:hint="cs"/>
          <w:u w:val="single"/>
          <w:rtl/>
        </w:rPr>
        <w:t>הקשיים בפירוש</w:t>
      </w:r>
    </w:p>
    <w:p w14:paraId="40401953" w14:textId="4720AB89" w:rsidR="00141BD6" w:rsidRDefault="007F0250" w:rsidP="00391C8F">
      <w:pPr>
        <w:spacing w:after="60"/>
        <w:rPr>
          <w:rtl/>
        </w:rPr>
      </w:pPr>
      <w:r>
        <w:rPr>
          <w:rFonts w:hint="cs"/>
          <w:rtl/>
        </w:rPr>
        <w:t xml:space="preserve">הדוחק בפירושו של הרב כללי </w:t>
      </w:r>
      <w:r w:rsidR="00391C8F">
        <w:rPr>
          <w:rFonts w:hint="cs"/>
          <w:rtl/>
        </w:rPr>
        <w:t>את ה</w:t>
      </w:r>
      <w:r w:rsidR="003E710A">
        <w:rPr>
          <w:rFonts w:hint="cs"/>
          <w:rtl/>
        </w:rPr>
        <w:t>רמב''ן</w:t>
      </w:r>
      <w:r w:rsidR="00141BD6">
        <w:rPr>
          <w:rFonts w:hint="cs"/>
          <w:rtl/>
        </w:rPr>
        <w:t xml:space="preserve"> הוא, שאם אכן </w:t>
      </w:r>
      <w:r w:rsidR="003E710A">
        <w:rPr>
          <w:rFonts w:hint="cs"/>
          <w:rtl/>
        </w:rPr>
        <w:t xml:space="preserve">כך </w:t>
      </w:r>
      <w:r w:rsidR="00141BD6">
        <w:rPr>
          <w:rFonts w:hint="cs"/>
          <w:rtl/>
        </w:rPr>
        <w:t xml:space="preserve">מפרש הרמב''ן </w:t>
      </w:r>
      <w:r w:rsidR="003E710A">
        <w:rPr>
          <w:rFonts w:hint="cs"/>
          <w:rtl/>
        </w:rPr>
        <w:t xml:space="preserve">את הפסוק, </w:t>
      </w:r>
      <w:r w:rsidR="00475C92">
        <w:rPr>
          <w:rFonts w:hint="cs"/>
          <w:rtl/>
        </w:rPr>
        <w:t xml:space="preserve">מדוע </w:t>
      </w:r>
      <w:r w:rsidR="003E710A">
        <w:rPr>
          <w:rFonts w:hint="cs"/>
          <w:rtl/>
        </w:rPr>
        <w:t xml:space="preserve">כאשר המומר פירש את הפסוק כפי שפירש, לא השיב לו </w:t>
      </w:r>
      <w:r w:rsidR="00391C8F">
        <w:rPr>
          <w:rFonts w:hint="cs"/>
          <w:rtl/>
        </w:rPr>
        <w:t>במפורש כהצעה המוצעת</w:t>
      </w:r>
      <w:r w:rsidR="003E710A">
        <w:rPr>
          <w:rFonts w:hint="cs"/>
          <w:rtl/>
        </w:rPr>
        <w:t>? ניתן ל</w:t>
      </w:r>
      <w:r w:rsidR="00391C8F">
        <w:rPr>
          <w:rFonts w:hint="cs"/>
          <w:rtl/>
        </w:rPr>
        <w:t>ומר</w:t>
      </w:r>
      <w:r w:rsidR="00B5423F">
        <w:rPr>
          <w:rFonts w:hint="cs"/>
          <w:rtl/>
        </w:rPr>
        <w:t xml:space="preserve">, </w:t>
      </w:r>
      <w:r w:rsidR="00683CE8">
        <w:rPr>
          <w:rFonts w:hint="cs"/>
          <w:rtl/>
        </w:rPr>
        <w:t xml:space="preserve">שהוא </w:t>
      </w:r>
      <w:r w:rsidR="00B5423F">
        <w:rPr>
          <w:rFonts w:hint="cs"/>
          <w:rtl/>
        </w:rPr>
        <w:t>חשש שהמומר לא י</w:t>
      </w:r>
      <w:r w:rsidR="003E710A">
        <w:rPr>
          <w:rFonts w:hint="cs"/>
          <w:rtl/>
        </w:rPr>
        <w:t>קבל את הפירוש הנסתר, או שלא רצה לגלות לו פירוש זה כי חשב ש</w:t>
      </w:r>
      <w:r w:rsidR="00683CE8">
        <w:rPr>
          <w:rFonts w:hint="cs"/>
          <w:rtl/>
        </w:rPr>
        <w:t xml:space="preserve">המומר </w:t>
      </w:r>
      <w:r w:rsidR="003E710A">
        <w:rPr>
          <w:rFonts w:hint="cs"/>
          <w:rtl/>
        </w:rPr>
        <w:t>אינו ראוי</w:t>
      </w:r>
      <w:r w:rsidR="00683CE8">
        <w:rPr>
          <w:rFonts w:hint="cs"/>
          <w:rtl/>
        </w:rPr>
        <w:t xml:space="preserve"> לקבלו (ובאופן כללי הרמב''ן נמנע מלפרש ענייני שבנסתר בגלוי, ורק רמז להם)</w:t>
      </w:r>
      <w:r w:rsidR="003E710A">
        <w:rPr>
          <w:rFonts w:hint="cs"/>
          <w:rtl/>
        </w:rPr>
        <w:t>.</w:t>
      </w:r>
    </w:p>
    <w:p w14:paraId="4B946BE8" w14:textId="7F45E875" w:rsidR="00DD2E32" w:rsidRPr="00A36AC1" w:rsidRDefault="00141BD6" w:rsidP="00A36AC1">
      <w:pPr>
        <w:spacing w:after="40"/>
        <w:rPr>
          <w:rtl/>
        </w:rPr>
      </w:pPr>
      <w:r>
        <w:rPr>
          <w:rFonts w:hint="cs"/>
          <w:rtl/>
        </w:rPr>
        <w:t>כמו כן יש להוסיף, שהעובדה שיש לפסוק פירוש נסתר, אינ</w:t>
      </w:r>
      <w:r w:rsidR="00B5423F">
        <w:rPr>
          <w:rFonts w:hint="cs"/>
          <w:rtl/>
        </w:rPr>
        <w:t>ה</w:t>
      </w:r>
      <w:r>
        <w:rPr>
          <w:rFonts w:hint="cs"/>
          <w:rtl/>
        </w:rPr>
        <w:t xml:space="preserve"> סותר</w:t>
      </w:r>
      <w:r w:rsidR="00821FE1">
        <w:rPr>
          <w:rFonts w:hint="cs"/>
          <w:rtl/>
        </w:rPr>
        <w:t>ת</w:t>
      </w:r>
      <w:r>
        <w:rPr>
          <w:rFonts w:hint="cs"/>
          <w:rtl/>
        </w:rPr>
        <w:t xml:space="preserve"> שיש</w:t>
      </w:r>
      <w:r w:rsidR="00821FE1">
        <w:rPr>
          <w:rFonts w:hint="cs"/>
          <w:rtl/>
        </w:rPr>
        <w:t xml:space="preserve"> גם משמעות נגלית לאותו הפסוק </w:t>
      </w:r>
      <w:r w:rsidR="00B5423F">
        <w:rPr>
          <w:rFonts w:hint="cs"/>
          <w:rtl/>
        </w:rPr>
        <w:t>ו</w:t>
      </w:r>
      <w:r w:rsidR="00821FE1">
        <w:rPr>
          <w:rFonts w:hint="cs"/>
          <w:rtl/>
        </w:rPr>
        <w:t xml:space="preserve">שעל פיה אכן החשמונאים </w:t>
      </w:r>
      <w:r w:rsidR="00B5423F">
        <w:rPr>
          <w:rFonts w:hint="cs"/>
          <w:rtl/>
        </w:rPr>
        <w:t xml:space="preserve">אכן </w:t>
      </w:r>
      <w:r w:rsidR="00821FE1">
        <w:rPr>
          <w:rFonts w:hint="cs"/>
          <w:rtl/>
        </w:rPr>
        <w:t xml:space="preserve">חטאו בכך שנטלו את המלוכה. כך גם אפשר להסביר את העובדה שלא רק בוויכוח נקט הרמב''ן בפירוש זה, אלא גם בפירושו על תורה, למרות ששם לא היה </w:t>
      </w:r>
      <w:r w:rsidR="00A36AC1">
        <w:rPr>
          <w:rFonts w:hint="cs"/>
          <w:rtl/>
        </w:rPr>
        <w:t>מוכרח</w:t>
      </w:r>
      <w:r w:rsidR="00821FE1">
        <w:rPr>
          <w:rFonts w:hint="cs"/>
          <w:rtl/>
        </w:rPr>
        <w:t xml:space="preserve"> לפרש פירוש מסויים.</w:t>
      </w:r>
      <w:r>
        <w:rPr>
          <w:rFonts w:hint="cs"/>
          <w:rtl/>
        </w:rPr>
        <w:t xml:space="preserve"> </w:t>
      </w:r>
    </w:p>
    <w:p w14:paraId="0BEE5E4F" w14:textId="13501BA1" w:rsidR="00DC3FA1" w:rsidRPr="00511208" w:rsidRDefault="006B7633" w:rsidP="00E23E09">
      <w:pPr>
        <w:spacing w:after="60"/>
        <w:rPr>
          <w:rtl/>
        </w:rPr>
      </w:pPr>
      <w:r>
        <w:rPr>
          <w:rFonts w:hint="cs"/>
          <w:b/>
          <w:bCs/>
          <w:rtl/>
        </w:rPr>
        <w:t>חנוכה</w:t>
      </w:r>
      <w:r>
        <w:rPr>
          <w:b/>
          <w:bCs/>
          <w:rtl/>
        </w:rPr>
        <w:t xml:space="preserve"> </w:t>
      </w:r>
      <w:r>
        <w:rPr>
          <w:rFonts w:hint="cs"/>
          <w:b/>
          <w:bCs/>
          <w:rtl/>
        </w:rPr>
        <w:t>שמח</w:t>
      </w:r>
      <w:r>
        <w:rPr>
          <w:b/>
          <w:bCs/>
          <w:rtl/>
        </w:rPr>
        <w:t>!</w:t>
      </w:r>
      <w:r>
        <w:rPr>
          <w:rFonts w:hint="cs"/>
          <w:b/>
          <w:bCs/>
          <w:rtl/>
        </w:rPr>
        <w:t xml:space="preserve"> קח לקרוא </w:t>
      </w:r>
      <w:r w:rsidR="00A158FB">
        <w:rPr>
          <w:rFonts w:hint="cs"/>
          <w:b/>
          <w:bCs/>
          <w:rtl/>
        </w:rPr>
        <w:t>עם ה</w:t>
      </w:r>
      <w:r>
        <w:rPr>
          <w:rFonts w:hint="cs"/>
          <w:b/>
          <w:bCs/>
          <w:rtl/>
        </w:rPr>
        <w:t>משפחה, או תעביר בבקשה הלאה על מנת שעוד אנשים יקראו</w:t>
      </w:r>
      <w:r>
        <w:rPr>
          <w:rStyle w:val="a5"/>
          <w:sz w:val="26"/>
          <w:szCs w:val="26"/>
        </w:rPr>
        <w:footnoteReference w:id="4"/>
      </w:r>
      <w:r>
        <w:rPr>
          <w:b/>
          <w:bCs/>
          <w:rtl/>
        </w:rPr>
        <w:t>...</w:t>
      </w:r>
      <w:bookmarkEnd w:id="1"/>
    </w:p>
    <w:sectPr w:rsidR="00DC3FA1" w:rsidRPr="00511208" w:rsidSect="00371FC8">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B5E6D" w14:textId="77777777" w:rsidR="00C37BAE" w:rsidRDefault="00C37BAE" w:rsidP="00F95667">
      <w:pPr>
        <w:spacing w:after="0" w:line="240" w:lineRule="auto"/>
      </w:pPr>
      <w:r>
        <w:separator/>
      </w:r>
    </w:p>
  </w:endnote>
  <w:endnote w:type="continuationSeparator" w:id="0">
    <w:p w14:paraId="6C7331BB" w14:textId="77777777" w:rsidR="00C37BAE" w:rsidRDefault="00C37BAE" w:rsidP="00F95667">
      <w:pPr>
        <w:spacing w:after="0" w:line="240" w:lineRule="auto"/>
      </w:pPr>
      <w:r>
        <w:continuationSeparator/>
      </w:r>
    </w:p>
  </w:endnote>
  <w:endnote w:type="continuationNotice" w:id="1">
    <w:p w14:paraId="4E0633B5" w14:textId="77777777" w:rsidR="00C37BAE" w:rsidRDefault="00C37B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3C2F2" w14:textId="77777777" w:rsidR="00C37BAE" w:rsidRDefault="00C37BAE" w:rsidP="00F95667">
      <w:pPr>
        <w:spacing w:after="0" w:line="240" w:lineRule="auto"/>
      </w:pPr>
      <w:r>
        <w:separator/>
      </w:r>
    </w:p>
  </w:footnote>
  <w:footnote w:type="continuationSeparator" w:id="0">
    <w:p w14:paraId="2BA9CF9F" w14:textId="77777777" w:rsidR="00C37BAE" w:rsidRDefault="00C37BAE" w:rsidP="00F95667">
      <w:pPr>
        <w:spacing w:after="0" w:line="240" w:lineRule="auto"/>
      </w:pPr>
      <w:r>
        <w:continuationSeparator/>
      </w:r>
    </w:p>
  </w:footnote>
  <w:footnote w:type="continuationNotice" w:id="1">
    <w:p w14:paraId="7D9F2465" w14:textId="77777777" w:rsidR="00C37BAE" w:rsidRDefault="00C37BAE">
      <w:pPr>
        <w:spacing w:after="0" w:line="240" w:lineRule="auto"/>
      </w:pPr>
    </w:p>
  </w:footnote>
  <w:footnote w:id="2">
    <w:p w14:paraId="6184B029" w14:textId="65FB376F" w:rsidR="003050CF" w:rsidRDefault="003050CF">
      <w:pPr>
        <w:pStyle w:val="a3"/>
        <w:rPr>
          <w:rtl/>
        </w:rPr>
      </w:pPr>
      <w:r>
        <w:rPr>
          <w:rStyle w:val="a5"/>
        </w:rPr>
        <w:footnoteRef/>
      </w:r>
      <w:r>
        <w:rPr>
          <w:rtl/>
        </w:rPr>
        <w:t xml:space="preserve"> </w:t>
      </w:r>
      <w:r>
        <w:rPr>
          <w:rFonts w:hint="cs"/>
          <w:rtl/>
        </w:rPr>
        <w:t xml:space="preserve">אמנם עדיין קשה, </w:t>
      </w:r>
      <w:r w:rsidR="000F0C3A">
        <w:rPr>
          <w:rFonts w:hint="cs"/>
          <w:rtl/>
        </w:rPr>
        <w:t xml:space="preserve">שהרי </w:t>
      </w:r>
      <w:r w:rsidR="0016731D">
        <w:rPr>
          <w:rFonts w:hint="cs"/>
          <w:rtl/>
        </w:rPr>
        <w:t>שמואל אמר לשאול שאם היה מקשיב לדבריו</w:t>
      </w:r>
      <w:r w:rsidR="00E87044">
        <w:rPr>
          <w:rFonts w:hint="cs"/>
          <w:rtl/>
        </w:rPr>
        <w:t xml:space="preserve"> והורג את עמלק</w:t>
      </w:r>
      <w:r w:rsidR="0016731D">
        <w:rPr>
          <w:rFonts w:hint="cs"/>
          <w:rtl/>
        </w:rPr>
        <w:t xml:space="preserve">, </w:t>
      </w:r>
      <w:r w:rsidR="00CC7CCB">
        <w:rPr>
          <w:rFonts w:hint="cs"/>
          <w:rtl/>
        </w:rPr>
        <w:t>היה</w:t>
      </w:r>
      <w:r w:rsidR="0016731D">
        <w:rPr>
          <w:rFonts w:hint="cs"/>
          <w:rtl/>
        </w:rPr>
        <w:t xml:space="preserve"> מ</w:t>
      </w:r>
      <w:r w:rsidR="00E87044">
        <w:rPr>
          <w:rFonts w:hint="cs"/>
          <w:rtl/>
        </w:rPr>
        <w:t>ו</w:t>
      </w:r>
      <w:r w:rsidR="0016731D">
        <w:rPr>
          <w:rFonts w:hint="cs"/>
          <w:rtl/>
        </w:rPr>
        <w:t>לך לעולם</w:t>
      </w:r>
      <w:r w:rsidR="00D820AE">
        <w:rPr>
          <w:rFonts w:hint="cs"/>
          <w:rtl/>
        </w:rPr>
        <w:t xml:space="preserve">. </w:t>
      </w:r>
      <w:r w:rsidR="0016731D">
        <w:rPr>
          <w:rFonts w:hint="cs"/>
          <w:rtl/>
        </w:rPr>
        <w:t>הרמב''ן תירץ, ששאול יכ</w:t>
      </w:r>
      <w:r w:rsidR="00B9260F">
        <w:rPr>
          <w:rFonts w:hint="cs"/>
          <w:rtl/>
        </w:rPr>
        <w:t>ו</w:t>
      </w:r>
      <w:r w:rsidR="0016731D">
        <w:rPr>
          <w:rFonts w:hint="cs"/>
          <w:rtl/>
        </w:rPr>
        <w:t>ל</w:t>
      </w:r>
      <w:r w:rsidR="00B9260F">
        <w:rPr>
          <w:rFonts w:hint="cs"/>
          <w:rtl/>
        </w:rPr>
        <w:t xml:space="preserve"> היה</w:t>
      </w:r>
      <w:r w:rsidR="0016731D">
        <w:rPr>
          <w:rFonts w:hint="cs"/>
          <w:rtl/>
        </w:rPr>
        <w:t xml:space="preserve"> לשלוט על חלק מהשבטים, ועל אף שהרמב''ן מבקר את מלכות החשמונאים למרות </w:t>
      </w:r>
      <w:r w:rsidR="000F116D">
        <w:rPr>
          <w:rFonts w:hint="cs"/>
          <w:rtl/>
        </w:rPr>
        <w:t>ש</w:t>
      </w:r>
      <w:r w:rsidR="0016731D">
        <w:rPr>
          <w:rFonts w:hint="cs"/>
          <w:rtl/>
        </w:rPr>
        <w:t xml:space="preserve">שלטו רק על חלק מעם ישראל, תירץ </w:t>
      </w:r>
      <w:r w:rsidR="0016731D" w:rsidRPr="00BC737A">
        <w:rPr>
          <w:rFonts w:hint="cs"/>
          <w:b/>
          <w:bCs/>
          <w:rtl/>
        </w:rPr>
        <w:t>הרב</w:t>
      </w:r>
      <w:r w:rsidR="0016731D">
        <w:rPr>
          <w:rFonts w:hint="cs"/>
          <w:rtl/>
        </w:rPr>
        <w:t xml:space="preserve"> </w:t>
      </w:r>
      <w:r w:rsidR="0016731D" w:rsidRPr="00BC737A">
        <w:rPr>
          <w:rFonts w:hint="cs"/>
          <w:b/>
          <w:bCs/>
          <w:rtl/>
        </w:rPr>
        <w:t>גורן</w:t>
      </w:r>
      <w:r w:rsidR="0016731D">
        <w:rPr>
          <w:rFonts w:hint="cs"/>
          <w:rtl/>
        </w:rPr>
        <w:t xml:space="preserve"> </w:t>
      </w:r>
      <w:r w:rsidR="0016731D">
        <w:rPr>
          <w:rFonts w:hint="cs"/>
          <w:sz w:val="16"/>
          <w:szCs w:val="16"/>
          <w:rtl/>
        </w:rPr>
        <w:t>(תורת המועדים)</w:t>
      </w:r>
      <w:r w:rsidR="0016731D">
        <w:rPr>
          <w:rFonts w:hint="cs"/>
          <w:rtl/>
        </w:rPr>
        <w:t>, שבגלל שבכל זאת הקב''ה המליך את שאול, אם היה מתנהג כראוי היה זוכה ל</w:t>
      </w:r>
      <w:r w:rsidR="00B001EE">
        <w:rPr>
          <w:rFonts w:hint="cs"/>
          <w:rtl/>
        </w:rPr>
        <w:t>המשיך ל</w:t>
      </w:r>
      <w:r w:rsidR="0016731D">
        <w:rPr>
          <w:rFonts w:hint="cs"/>
          <w:rtl/>
        </w:rPr>
        <w:t>מלוך על חלק מהשבטים.</w:t>
      </w:r>
    </w:p>
  </w:footnote>
  <w:footnote w:id="3">
    <w:p w14:paraId="10B53BD7" w14:textId="12A4138B" w:rsidR="00E51244" w:rsidRDefault="00E51244">
      <w:pPr>
        <w:pStyle w:val="a3"/>
      </w:pPr>
      <w:r>
        <w:rPr>
          <w:rStyle w:val="a5"/>
        </w:rPr>
        <w:footnoteRef/>
      </w:r>
      <w:r>
        <w:rPr>
          <w:rtl/>
        </w:rPr>
        <w:t xml:space="preserve"> </w:t>
      </w:r>
      <w:r>
        <w:rPr>
          <w:rFonts w:cs="Arial" w:hint="cs"/>
          <w:rtl/>
        </w:rPr>
        <w:t>הלכות מלכים יא, ד: ''</w:t>
      </w:r>
      <w:r w:rsidRPr="00E51244">
        <w:rPr>
          <w:rFonts w:cs="Arial"/>
          <w:rtl/>
        </w:rPr>
        <w:t>אבל מחשבות בורא עולם אין כח באדם להשיגם כי לא דרכינו דרכיו ולא מחשבותינו מחשבותיו. וכל הדברים האלו של ישוע הנצרי ושל זה הישמעאלי שעמד אחריו אינן אלא לישר דרך למלך המשיח ולתקן את העולם כולו לעבוד את ה' ביחד. שנ</w:t>
      </w:r>
      <w:r w:rsidR="0032181B">
        <w:rPr>
          <w:rFonts w:cs="Arial" w:hint="cs"/>
          <w:rtl/>
        </w:rPr>
        <w:t>אמר</w:t>
      </w:r>
      <w:r w:rsidRPr="00E51244">
        <w:rPr>
          <w:rFonts w:cs="Arial"/>
          <w:rtl/>
        </w:rPr>
        <w:t xml:space="preserve"> כי אז אהפוך אל עמים שפה ברורה לקרוא כולם בשם ה' ולעבדו שכם אחד.</w:t>
      </w:r>
      <w:r>
        <w:rPr>
          <w:rFonts w:cs="Arial" w:hint="cs"/>
          <w:rtl/>
        </w:rPr>
        <w:t>''</w:t>
      </w:r>
    </w:p>
  </w:footnote>
  <w:footnote w:id="4">
    <w:p w14:paraId="61CEF256" w14:textId="77777777" w:rsidR="006B7633" w:rsidRPr="006914C2" w:rsidRDefault="006B7633" w:rsidP="006B7633">
      <w:pPr>
        <w:pStyle w:val="a3"/>
        <w:rPr>
          <w:b/>
          <w:bCs/>
          <w:rtl/>
        </w:rPr>
      </w:pPr>
      <w:r>
        <w:rPr>
          <w:b/>
          <w:bCs/>
        </w:rPr>
        <w:t xml:space="preserve"> </w:t>
      </w:r>
      <w:r>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לשים את הדף במקומך</w:t>
      </w:r>
      <w:r w:rsidRPr="00C22536">
        <w:rPr>
          <w:rFonts w:hint="cs"/>
          <w:b/>
          <w:bCs/>
          <w:rtl/>
        </w:rPr>
        <w:t xml:space="preserve">? מוזמן: </w:t>
      </w:r>
      <w:hyperlink r:id="rId1" w:history="1">
        <w:r w:rsidRPr="00C22536">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5C"/>
    <w:rsid w:val="00000CB4"/>
    <w:rsid w:val="0000180E"/>
    <w:rsid w:val="000026D4"/>
    <w:rsid w:val="00006C69"/>
    <w:rsid w:val="000103CB"/>
    <w:rsid w:val="00023326"/>
    <w:rsid w:val="000350E8"/>
    <w:rsid w:val="0003525D"/>
    <w:rsid w:val="000379FA"/>
    <w:rsid w:val="00037D4A"/>
    <w:rsid w:val="00051C61"/>
    <w:rsid w:val="000542E3"/>
    <w:rsid w:val="00055C86"/>
    <w:rsid w:val="00072F04"/>
    <w:rsid w:val="00076370"/>
    <w:rsid w:val="0008070E"/>
    <w:rsid w:val="000823C5"/>
    <w:rsid w:val="0008476F"/>
    <w:rsid w:val="00087946"/>
    <w:rsid w:val="0009468A"/>
    <w:rsid w:val="000A2B3F"/>
    <w:rsid w:val="000A4C67"/>
    <w:rsid w:val="000A5ED5"/>
    <w:rsid w:val="000B1C34"/>
    <w:rsid w:val="000B6450"/>
    <w:rsid w:val="000C0862"/>
    <w:rsid w:val="000C5AF7"/>
    <w:rsid w:val="000C6CA2"/>
    <w:rsid w:val="000D2CBF"/>
    <w:rsid w:val="000D3DCD"/>
    <w:rsid w:val="000E2333"/>
    <w:rsid w:val="000E3A0A"/>
    <w:rsid w:val="000F0C3A"/>
    <w:rsid w:val="000F116D"/>
    <w:rsid w:val="00101DC1"/>
    <w:rsid w:val="001075CC"/>
    <w:rsid w:val="00112D7A"/>
    <w:rsid w:val="00116E8F"/>
    <w:rsid w:val="00141BD6"/>
    <w:rsid w:val="001425C5"/>
    <w:rsid w:val="00150923"/>
    <w:rsid w:val="00152096"/>
    <w:rsid w:val="0015335C"/>
    <w:rsid w:val="001548FB"/>
    <w:rsid w:val="001563AF"/>
    <w:rsid w:val="001647C5"/>
    <w:rsid w:val="001654FB"/>
    <w:rsid w:val="0016731D"/>
    <w:rsid w:val="00171446"/>
    <w:rsid w:val="00174DCE"/>
    <w:rsid w:val="00174FD7"/>
    <w:rsid w:val="00175877"/>
    <w:rsid w:val="001807AF"/>
    <w:rsid w:val="00182EFD"/>
    <w:rsid w:val="00186017"/>
    <w:rsid w:val="00187A69"/>
    <w:rsid w:val="00190685"/>
    <w:rsid w:val="001953BC"/>
    <w:rsid w:val="001964DD"/>
    <w:rsid w:val="001A4375"/>
    <w:rsid w:val="001A50D7"/>
    <w:rsid w:val="001B2E21"/>
    <w:rsid w:val="001B7419"/>
    <w:rsid w:val="001D19E2"/>
    <w:rsid w:val="001D1FFE"/>
    <w:rsid w:val="001D788D"/>
    <w:rsid w:val="001E05D9"/>
    <w:rsid w:val="001E1088"/>
    <w:rsid w:val="001E3B74"/>
    <w:rsid w:val="001F04B4"/>
    <w:rsid w:val="001F0A8A"/>
    <w:rsid w:val="00203B52"/>
    <w:rsid w:val="0021281A"/>
    <w:rsid w:val="00223853"/>
    <w:rsid w:val="0022762F"/>
    <w:rsid w:val="0023278D"/>
    <w:rsid w:val="00235779"/>
    <w:rsid w:val="00235C59"/>
    <w:rsid w:val="00252B7E"/>
    <w:rsid w:val="002533E8"/>
    <w:rsid w:val="002538E0"/>
    <w:rsid w:val="002561A2"/>
    <w:rsid w:val="0025790B"/>
    <w:rsid w:val="0026201A"/>
    <w:rsid w:val="0026468B"/>
    <w:rsid w:val="002667C6"/>
    <w:rsid w:val="00272A6A"/>
    <w:rsid w:val="002862C3"/>
    <w:rsid w:val="00286DD8"/>
    <w:rsid w:val="00287608"/>
    <w:rsid w:val="002916A6"/>
    <w:rsid w:val="00292F3F"/>
    <w:rsid w:val="00294B82"/>
    <w:rsid w:val="002B5DBF"/>
    <w:rsid w:val="002D5872"/>
    <w:rsid w:val="002D7BEF"/>
    <w:rsid w:val="002F30CA"/>
    <w:rsid w:val="002F4602"/>
    <w:rsid w:val="002F6756"/>
    <w:rsid w:val="003050CF"/>
    <w:rsid w:val="00310622"/>
    <w:rsid w:val="0032181B"/>
    <w:rsid w:val="00321F1D"/>
    <w:rsid w:val="00322D53"/>
    <w:rsid w:val="00323F7A"/>
    <w:rsid w:val="00325B9F"/>
    <w:rsid w:val="0033694D"/>
    <w:rsid w:val="00337DB7"/>
    <w:rsid w:val="00342B3F"/>
    <w:rsid w:val="00350EEF"/>
    <w:rsid w:val="00355A70"/>
    <w:rsid w:val="00364217"/>
    <w:rsid w:val="003717BB"/>
    <w:rsid w:val="00371A51"/>
    <w:rsid w:val="00371FC8"/>
    <w:rsid w:val="0037592A"/>
    <w:rsid w:val="003773B5"/>
    <w:rsid w:val="003800E6"/>
    <w:rsid w:val="00381051"/>
    <w:rsid w:val="00391C8F"/>
    <w:rsid w:val="00391F95"/>
    <w:rsid w:val="0039413C"/>
    <w:rsid w:val="00394FF8"/>
    <w:rsid w:val="003971E7"/>
    <w:rsid w:val="0039758D"/>
    <w:rsid w:val="003A5A83"/>
    <w:rsid w:val="003C0C95"/>
    <w:rsid w:val="003C4A68"/>
    <w:rsid w:val="003C665F"/>
    <w:rsid w:val="003C6897"/>
    <w:rsid w:val="003C7211"/>
    <w:rsid w:val="003D53E3"/>
    <w:rsid w:val="003E0E68"/>
    <w:rsid w:val="003E59D1"/>
    <w:rsid w:val="003E710A"/>
    <w:rsid w:val="003F2AFA"/>
    <w:rsid w:val="003F6E59"/>
    <w:rsid w:val="00401F80"/>
    <w:rsid w:val="00404889"/>
    <w:rsid w:val="00406BD2"/>
    <w:rsid w:val="00407A45"/>
    <w:rsid w:val="00411AEE"/>
    <w:rsid w:val="004248DC"/>
    <w:rsid w:val="004265F9"/>
    <w:rsid w:val="004310A6"/>
    <w:rsid w:val="0043340A"/>
    <w:rsid w:val="00436674"/>
    <w:rsid w:val="004369E6"/>
    <w:rsid w:val="00437C5A"/>
    <w:rsid w:val="00447CC6"/>
    <w:rsid w:val="00450B6B"/>
    <w:rsid w:val="004565D7"/>
    <w:rsid w:val="0046251A"/>
    <w:rsid w:val="00470C64"/>
    <w:rsid w:val="00471370"/>
    <w:rsid w:val="00474D32"/>
    <w:rsid w:val="0047572C"/>
    <w:rsid w:val="004757F2"/>
    <w:rsid w:val="00475C92"/>
    <w:rsid w:val="00480CD7"/>
    <w:rsid w:val="00484547"/>
    <w:rsid w:val="004907F8"/>
    <w:rsid w:val="004A3E53"/>
    <w:rsid w:val="004A4408"/>
    <w:rsid w:val="004A6A81"/>
    <w:rsid w:val="004B0655"/>
    <w:rsid w:val="004B6E03"/>
    <w:rsid w:val="004B745D"/>
    <w:rsid w:val="004C5D9B"/>
    <w:rsid w:val="004C6D48"/>
    <w:rsid w:val="004D41E7"/>
    <w:rsid w:val="004D6775"/>
    <w:rsid w:val="004E2C06"/>
    <w:rsid w:val="004E4EEC"/>
    <w:rsid w:val="004F02B1"/>
    <w:rsid w:val="00511208"/>
    <w:rsid w:val="005124AF"/>
    <w:rsid w:val="005131FB"/>
    <w:rsid w:val="00517F85"/>
    <w:rsid w:val="0052025A"/>
    <w:rsid w:val="005206DD"/>
    <w:rsid w:val="0052194A"/>
    <w:rsid w:val="00527D01"/>
    <w:rsid w:val="00547163"/>
    <w:rsid w:val="00553272"/>
    <w:rsid w:val="00562271"/>
    <w:rsid w:val="00565986"/>
    <w:rsid w:val="00566DF0"/>
    <w:rsid w:val="005774CF"/>
    <w:rsid w:val="00587517"/>
    <w:rsid w:val="00590A40"/>
    <w:rsid w:val="00590C08"/>
    <w:rsid w:val="00597729"/>
    <w:rsid w:val="00597F96"/>
    <w:rsid w:val="005A1891"/>
    <w:rsid w:val="005A1E05"/>
    <w:rsid w:val="005A5C2B"/>
    <w:rsid w:val="005B3542"/>
    <w:rsid w:val="005C0573"/>
    <w:rsid w:val="005C1EEA"/>
    <w:rsid w:val="005C5168"/>
    <w:rsid w:val="005E73BF"/>
    <w:rsid w:val="005E7518"/>
    <w:rsid w:val="005F0A6D"/>
    <w:rsid w:val="005F32D8"/>
    <w:rsid w:val="005F3E69"/>
    <w:rsid w:val="005F4E1E"/>
    <w:rsid w:val="0060171F"/>
    <w:rsid w:val="00604D61"/>
    <w:rsid w:val="0060636E"/>
    <w:rsid w:val="006139C5"/>
    <w:rsid w:val="00613FCB"/>
    <w:rsid w:val="006156C5"/>
    <w:rsid w:val="006158BE"/>
    <w:rsid w:val="00616DC0"/>
    <w:rsid w:val="00617D36"/>
    <w:rsid w:val="006210F3"/>
    <w:rsid w:val="006303D5"/>
    <w:rsid w:val="00630E97"/>
    <w:rsid w:val="006321C7"/>
    <w:rsid w:val="00641C64"/>
    <w:rsid w:val="00642855"/>
    <w:rsid w:val="00642B7E"/>
    <w:rsid w:val="00650F31"/>
    <w:rsid w:val="0065127B"/>
    <w:rsid w:val="00653E0E"/>
    <w:rsid w:val="00653EB3"/>
    <w:rsid w:val="00656C37"/>
    <w:rsid w:val="006715D3"/>
    <w:rsid w:val="00672B92"/>
    <w:rsid w:val="00675016"/>
    <w:rsid w:val="00675858"/>
    <w:rsid w:val="00676141"/>
    <w:rsid w:val="00683CE8"/>
    <w:rsid w:val="006865DB"/>
    <w:rsid w:val="00690AB2"/>
    <w:rsid w:val="006914C2"/>
    <w:rsid w:val="006927F8"/>
    <w:rsid w:val="0069335C"/>
    <w:rsid w:val="00694563"/>
    <w:rsid w:val="00696624"/>
    <w:rsid w:val="00697D2B"/>
    <w:rsid w:val="006A35DD"/>
    <w:rsid w:val="006A4CFA"/>
    <w:rsid w:val="006A5DEB"/>
    <w:rsid w:val="006B70D0"/>
    <w:rsid w:val="006B7633"/>
    <w:rsid w:val="006C345A"/>
    <w:rsid w:val="006C539C"/>
    <w:rsid w:val="006C75DF"/>
    <w:rsid w:val="006D19CF"/>
    <w:rsid w:val="006D3FD2"/>
    <w:rsid w:val="006D60BD"/>
    <w:rsid w:val="006E264F"/>
    <w:rsid w:val="006E73AC"/>
    <w:rsid w:val="007060DB"/>
    <w:rsid w:val="0071693A"/>
    <w:rsid w:val="00717509"/>
    <w:rsid w:val="007225D7"/>
    <w:rsid w:val="007301AF"/>
    <w:rsid w:val="0073501B"/>
    <w:rsid w:val="00737F35"/>
    <w:rsid w:val="007414E0"/>
    <w:rsid w:val="00743136"/>
    <w:rsid w:val="00744C85"/>
    <w:rsid w:val="00745B9A"/>
    <w:rsid w:val="007563E0"/>
    <w:rsid w:val="00760052"/>
    <w:rsid w:val="007634B7"/>
    <w:rsid w:val="00764764"/>
    <w:rsid w:val="0076504C"/>
    <w:rsid w:val="007650F6"/>
    <w:rsid w:val="0077368D"/>
    <w:rsid w:val="00780F58"/>
    <w:rsid w:val="00783E32"/>
    <w:rsid w:val="00796585"/>
    <w:rsid w:val="007A0D97"/>
    <w:rsid w:val="007A4D3B"/>
    <w:rsid w:val="007B289C"/>
    <w:rsid w:val="007B292C"/>
    <w:rsid w:val="007B3ABC"/>
    <w:rsid w:val="007B5622"/>
    <w:rsid w:val="007C2A46"/>
    <w:rsid w:val="007C5A82"/>
    <w:rsid w:val="007C7F99"/>
    <w:rsid w:val="007D26AF"/>
    <w:rsid w:val="007D7C5F"/>
    <w:rsid w:val="007E216C"/>
    <w:rsid w:val="007E3DAF"/>
    <w:rsid w:val="007E7D5B"/>
    <w:rsid w:val="007F0250"/>
    <w:rsid w:val="007F40FA"/>
    <w:rsid w:val="00810673"/>
    <w:rsid w:val="00815815"/>
    <w:rsid w:val="00821FE1"/>
    <w:rsid w:val="008242DD"/>
    <w:rsid w:val="0082501D"/>
    <w:rsid w:val="00834AAD"/>
    <w:rsid w:val="0084413C"/>
    <w:rsid w:val="008464A5"/>
    <w:rsid w:val="00851C95"/>
    <w:rsid w:val="008553CC"/>
    <w:rsid w:val="00860B6D"/>
    <w:rsid w:val="008703EA"/>
    <w:rsid w:val="00870DF0"/>
    <w:rsid w:val="00884C9D"/>
    <w:rsid w:val="0088511A"/>
    <w:rsid w:val="008863E5"/>
    <w:rsid w:val="00890970"/>
    <w:rsid w:val="008A0497"/>
    <w:rsid w:val="008A15B4"/>
    <w:rsid w:val="008A238B"/>
    <w:rsid w:val="008A2A41"/>
    <w:rsid w:val="008B08D1"/>
    <w:rsid w:val="008B1A24"/>
    <w:rsid w:val="008B5F1C"/>
    <w:rsid w:val="008F22E0"/>
    <w:rsid w:val="008F421F"/>
    <w:rsid w:val="008F4E02"/>
    <w:rsid w:val="008F73C4"/>
    <w:rsid w:val="008F7910"/>
    <w:rsid w:val="008F7C8C"/>
    <w:rsid w:val="009142A0"/>
    <w:rsid w:val="00915105"/>
    <w:rsid w:val="00922CD9"/>
    <w:rsid w:val="00922F82"/>
    <w:rsid w:val="009334CB"/>
    <w:rsid w:val="00936CD5"/>
    <w:rsid w:val="00947487"/>
    <w:rsid w:val="00952F3E"/>
    <w:rsid w:val="009544C7"/>
    <w:rsid w:val="00957DAA"/>
    <w:rsid w:val="00960DC0"/>
    <w:rsid w:val="00962FEF"/>
    <w:rsid w:val="009631A5"/>
    <w:rsid w:val="0096413F"/>
    <w:rsid w:val="00965FB5"/>
    <w:rsid w:val="00971B7C"/>
    <w:rsid w:val="00971E4B"/>
    <w:rsid w:val="0097250E"/>
    <w:rsid w:val="0097723D"/>
    <w:rsid w:val="009825D6"/>
    <w:rsid w:val="00986426"/>
    <w:rsid w:val="00991E2D"/>
    <w:rsid w:val="00996C8D"/>
    <w:rsid w:val="009A65A6"/>
    <w:rsid w:val="009B254F"/>
    <w:rsid w:val="009B2648"/>
    <w:rsid w:val="009C10E4"/>
    <w:rsid w:val="009C12DC"/>
    <w:rsid w:val="009C7C32"/>
    <w:rsid w:val="009C7E79"/>
    <w:rsid w:val="009D5BD5"/>
    <w:rsid w:val="009E2D6F"/>
    <w:rsid w:val="009F10F3"/>
    <w:rsid w:val="009F1E89"/>
    <w:rsid w:val="00A01A74"/>
    <w:rsid w:val="00A13E02"/>
    <w:rsid w:val="00A146BF"/>
    <w:rsid w:val="00A158FB"/>
    <w:rsid w:val="00A159C4"/>
    <w:rsid w:val="00A23129"/>
    <w:rsid w:val="00A2768B"/>
    <w:rsid w:val="00A36AC1"/>
    <w:rsid w:val="00A445B0"/>
    <w:rsid w:val="00A44812"/>
    <w:rsid w:val="00A52DBE"/>
    <w:rsid w:val="00A54C20"/>
    <w:rsid w:val="00A70200"/>
    <w:rsid w:val="00A773C0"/>
    <w:rsid w:val="00A774EF"/>
    <w:rsid w:val="00A816E0"/>
    <w:rsid w:val="00A83376"/>
    <w:rsid w:val="00A838C5"/>
    <w:rsid w:val="00A83ADF"/>
    <w:rsid w:val="00A8424E"/>
    <w:rsid w:val="00A919D9"/>
    <w:rsid w:val="00A92BDC"/>
    <w:rsid w:val="00A970CA"/>
    <w:rsid w:val="00AA0BC8"/>
    <w:rsid w:val="00AA2FC7"/>
    <w:rsid w:val="00AA4E4F"/>
    <w:rsid w:val="00AB0228"/>
    <w:rsid w:val="00AB076E"/>
    <w:rsid w:val="00AB78B8"/>
    <w:rsid w:val="00AC69A8"/>
    <w:rsid w:val="00AC7F78"/>
    <w:rsid w:val="00AD0CF9"/>
    <w:rsid w:val="00AD4AE0"/>
    <w:rsid w:val="00AE00B2"/>
    <w:rsid w:val="00AE19A5"/>
    <w:rsid w:val="00AE242F"/>
    <w:rsid w:val="00AE4527"/>
    <w:rsid w:val="00AE5637"/>
    <w:rsid w:val="00AE6D20"/>
    <w:rsid w:val="00AE7C2A"/>
    <w:rsid w:val="00AF0ED5"/>
    <w:rsid w:val="00AF2507"/>
    <w:rsid w:val="00AF384A"/>
    <w:rsid w:val="00AF5647"/>
    <w:rsid w:val="00AF677E"/>
    <w:rsid w:val="00B001EE"/>
    <w:rsid w:val="00B01877"/>
    <w:rsid w:val="00B02261"/>
    <w:rsid w:val="00B03741"/>
    <w:rsid w:val="00B044B1"/>
    <w:rsid w:val="00B04A1D"/>
    <w:rsid w:val="00B05AF9"/>
    <w:rsid w:val="00B06932"/>
    <w:rsid w:val="00B1642C"/>
    <w:rsid w:val="00B26D51"/>
    <w:rsid w:val="00B2769D"/>
    <w:rsid w:val="00B320E0"/>
    <w:rsid w:val="00B32E63"/>
    <w:rsid w:val="00B36FBF"/>
    <w:rsid w:val="00B43178"/>
    <w:rsid w:val="00B51CF1"/>
    <w:rsid w:val="00B51ED1"/>
    <w:rsid w:val="00B53538"/>
    <w:rsid w:val="00B53D2F"/>
    <w:rsid w:val="00B5423F"/>
    <w:rsid w:val="00B62714"/>
    <w:rsid w:val="00B663B1"/>
    <w:rsid w:val="00B76D28"/>
    <w:rsid w:val="00B81AA9"/>
    <w:rsid w:val="00B8306E"/>
    <w:rsid w:val="00B901A7"/>
    <w:rsid w:val="00B90E3D"/>
    <w:rsid w:val="00B9260F"/>
    <w:rsid w:val="00B979F2"/>
    <w:rsid w:val="00BA3126"/>
    <w:rsid w:val="00BA3B84"/>
    <w:rsid w:val="00BA72A0"/>
    <w:rsid w:val="00BB5BD5"/>
    <w:rsid w:val="00BB6530"/>
    <w:rsid w:val="00BC1A22"/>
    <w:rsid w:val="00BC737A"/>
    <w:rsid w:val="00BD3718"/>
    <w:rsid w:val="00BE0419"/>
    <w:rsid w:val="00BE4CA6"/>
    <w:rsid w:val="00BE6782"/>
    <w:rsid w:val="00BF4C59"/>
    <w:rsid w:val="00BF547C"/>
    <w:rsid w:val="00BF631F"/>
    <w:rsid w:val="00C018C9"/>
    <w:rsid w:val="00C03F81"/>
    <w:rsid w:val="00C06BC3"/>
    <w:rsid w:val="00C111F5"/>
    <w:rsid w:val="00C12544"/>
    <w:rsid w:val="00C1330B"/>
    <w:rsid w:val="00C207FF"/>
    <w:rsid w:val="00C26BC2"/>
    <w:rsid w:val="00C377F0"/>
    <w:rsid w:val="00C37BAE"/>
    <w:rsid w:val="00C43EF1"/>
    <w:rsid w:val="00C447A9"/>
    <w:rsid w:val="00C50F4C"/>
    <w:rsid w:val="00C56B24"/>
    <w:rsid w:val="00C61553"/>
    <w:rsid w:val="00C61C05"/>
    <w:rsid w:val="00C73016"/>
    <w:rsid w:val="00C82764"/>
    <w:rsid w:val="00C91D21"/>
    <w:rsid w:val="00CA1C78"/>
    <w:rsid w:val="00CA6862"/>
    <w:rsid w:val="00CB54FC"/>
    <w:rsid w:val="00CC323A"/>
    <w:rsid w:val="00CC655A"/>
    <w:rsid w:val="00CC7CCB"/>
    <w:rsid w:val="00CD42EF"/>
    <w:rsid w:val="00CD5CAD"/>
    <w:rsid w:val="00CE1F7D"/>
    <w:rsid w:val="00CE2CBA"/>
    <w:rsid w:val="00CE59D7"/>
    <w:rsid w:val="00CF1AD7"/>
    <w:rsid w:val="00CF5249"/>
    <w:rsid w:val="00CF7C2A"/>
    <w:rsid w:val="00D00713"/>
    <w:rsid w:val="00D072F0"/>
    <w:rsid w:val="00D11368"/>
    <w:rsid w:val="00D14049"/>
    <w:rsid w:val="00D14894"/>
    <w:rsid w:val="00D172E6"/>
    <w:rsid w:val="00D22A4A"/>
    <w:rsid w:val="00D25E91"/>
    <w:rsid w:val="00D2647A"/>
    <w:rsid w:val="00D26667"/>
    <w:rsid w:val="00D37654"/>
    <w:rsid w:val="00D442E1"/>
    <w:rsid w:val="00D50AE9"/>
    <w:rsid w:val="00D520CD"/>
    <w:rsid w:val="00D60CD4"/>
    <w:rsid w:val="00D626BB"/>
    <w:rsid w:val="00D645EA"/>
    <w:rsid w:val="00D65606"/>
    <w:rsid w:val="00D820AE"/>
    <w:rsid w:val="00D82F00"/>
    <w:rsid w:val="00D8619A"/>
    <w:rsid w:val="00D939CC"/>
    <w:rsid w:val="00D93B80"/>
    <w:rsid w:val="00D968F1"/>
    <w:rsid w:val="00DA24CB"/>
    <w:rsid w:val="00DA39AC"/>
    <w:rsid w:val="00DA4D71"/>
    <w:rsid w:val="00DA5DCB"/>
    <w:rsid w:val="00DB43D0"/>
    <w:rsid w:val="00DB7197"/>
    <w:rsid w:val="00DC0715"/>
    <w:rsid w:val="00DC12C1"/>
    <w:rsid w:val="00DC3FA1"/>
    <w:rsid w:val="00DC479C"/>
    <w:rsid w:val="00DC519C"/>
    <w:rsid w:val="00DC6943"/>
    <w:rsid w:val="00DD07FA"/>
    <w:rsid w:val="00DD2E32"/>
    <w:rsid w:val="00DD3669"/>
    <w:rsid w:val="00DE001C"/>
    <w:rsid w:val="00DF2A24"/>
    <w:rsid w:val="00DF5197"/>
    <w:rsid w:val="00DF585B"/>
    <w:rsid w:val="00E0093F"/>
    <w:rsid w:val="00E02513"/>
    <w:rsid w:val="00E02C84"/>
    <w:rsid w:val="00E04DF0"/>
    <w:rsid w:val="00E05420"/>
    <w:rsid w:val="00E1401B"/>
    <w:rsid w:val="00E214B8"/>
    <w:rsid w:val="00E23E09"/>
    <w:rsid w:val="00E34F60"/>
    <w:rsid w:val="00E361B7"/>
    <w:rsid w:val="00E37BAD"/>
    <w:rsid w:val="00E41B2B"/>
    <w:rsid w:val="00E46F2B"/>
    <w:rsid w:val="00E51244"/>
    <w:rsid w:val="00E51530"/>
    <w:rsid w:val="00E5205A"/>
    <w:rsid w:val="00E56627"/>
    <w:rsid w:val="00E62A83"/>
    <w:rsid w:val="00E66C07"/>
    <w:rsid w:val="00E67EC1"/>
    <w:rsid w:val="00E7148E"/>
    <w:rsid w:val="00E7731F"/>
    <w:rsid w:val="00E8092A"/>
    <w:rsid w:val="00E81998"/>
    <w:rsid w:val="00E87044"/>
    <w:rsid w:val="00EA1B76"/>
    <w:rsid w:val="00EA2375"/>
    <w:rsid w:val="00EA5277"/>
    <w:rsid w:val="00EA642C"/>
    <w:rsid w:val="00EA6F96"/>
    <w:rsid w:val="00EC1C8D"/>
    <w:rsid w:val="00EC69DC"/>
    <w:rsid w:val="00ED2F3E"/>
    <w:rsid w:val="00EE0BA5"/>
    <w:rsid w:val="00EE50E9"/>
    <w:rsid w:val="00EE5659"/>
    <w:rsid w:val="00EF39EF"/>
    <w:rsid w:val="00EF512D"/>
    <w:rsid w:val="00EF69DC"/>
    <w:rsid w:val="00EF69EE"/>
    <w:rsid w:val="00F047A4"/>
    <w:rsid w:val="00F05C9D"/>
    <w:rsid w:val="00F1049E"/>
    <w:rsid w:val="00F233C0"/>
    <w:rsid w:val="00F26B29"/>
    <w:rsid w:val="00F276DB"/>
    <w:rsid w:val="00F27E8D"/>
    <w:rsid w:val="00F332FC"/>
    <w:rsid w:val="00F36BED"/>
    <w:rsid w:val="00F373A6"/>
    <w:rsid w:val="00F40DC8"/>
    <w:rsid w:val="00F42DFF"/>
    <w:rsid w:val="00F44C74"/>
    <w:rsid w:val="00F553E0"/>
    <w:rsid w:val="00F60154"/>
    <w:rsid w:val="00F67B20"/>
    <w:rsid w:val="00F72EDE"/>
    <w:rsid w:val="00F744B7"/>
    <w:rsid w:val="00F815C0"/>
    <w:rsid w:val="00F81CF8"/>
    <w:rsid w:val="00F83E6F"/>
    <w:rsid w:val="00F91ECB"/>
    <w:rsid w:val="00F9520C"/>
    <w:rsid w:val="00F95667"/>
    <w:rsid w:val="00FA7C46"/>
    <w:rsid w:val="00FB0242"/>
    <w:rsid w:val="00FB0ED4"/>
    <w:rsid w:val="00FB32DD"/>
    <w:rsid w:val="00FC16BA"/>
    <w:rsid w:val="00FC3AE3"/>
    <w:rsid w:val="00FC7730"/>
    <w:rsid w:val="00FD62BC"/>
    <w:rsid w:val="00FD65B5"/>
    <w:rsid w:val="00FE113D"/>
    <w:rsid w:val="00FF17E6"/>
    <w:rsid w:val="00FF2F48"/>
    <w:rsid w:val="00FF32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69C0"/>
  <w15:chartTrackingRefBased/>
  <w15:docId w15:val="{B7268BC6-7EF9-400B-8395-E4277D0C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95667"/>
    <w:pPr>
      <w:spacing w:after="0" w:line="240" w:lineRule="auto"/>
    </w:pPr>
    <w:rPr>
      <w:sz w:val="20"/>
      <w:szCs w:val="20"/>
    </w:rPr>
  </w:style>
  <w:style w:type="character" w:customStyle="1" w:styleId="a4">
    <w:name w:val="טקסט הערת שוליים תו"/>
    <w:basedOn w:val="a0"/>
    <w:link w:val="a3"/>
    <w:uiPriority w:val="99"/>
    <w:semiHidden/>
    <w:rsid w:val="00F95667"/>
    <w:rPr>
      <w:sz w:val="20"/>
      <w:szCs w:val="20"/>
    </w:rPr>
  </w:style>
  <w:style w:type="character" w:styleId="a5">
    <w:name w:val="footnote reference"/>
    <w:basedOn w:val="a0"/>
    <w:uiPriority w:val="99"/>
    <w:semiHidden/>
    <w:unhideWhenUsed/>
    <w:rsid w:val="00F95667"/>
    <w:rPr>
      <w:vertAlign w:val="superscript"/>
    </w:rPr>
  </w:style>
  <w:style w:type="character" w:styleId="Hyperlink">
    <w:name w:val="Hyperlink"/>
    <w:basedOn w:val="a0"/>
    <w:uiPriority w:val="99"/>
    <w:unhideWhenUsed/>
    <w:rsid w:val="000E2333"/>
    <w:rPr>
      <w:color w:val="0563C1" w:themeColor="hyperlink"/>
      <w:u w:val="single"/>
    </w:rPr>
  </w:style>
  <w:style w:type="paragraph" w:styleId="a6">
    <w:name w:val="header"/>
    <w:basedOn w:val="a"/>
    <w:link w:val="a7"/>
    <w:uiPriority w:val="99"/>
    <w:unhideWhenUsed/>
    <w:rsid w:val="00A36AC1"/>
    <w:pPr>
      <w:tabs>
        <w:tab w:val="center" w:pos="4153"/>
        <w:tab w:val="right" w:pos="8306"/>
      </w:tabs>
      <w:spacing w:after="0" w:line="240" w:lineRule="auto"/>
    </w:pPr>
  </w:style>
  <w:style w:type="character" w:customStyle="1" w:styleId="a7">
    <w:name w:val="כותרת עליונה תו"/>
    <w:basedOn w:val="a0"/>
    <w:link w:val="a6"/>
    <w:uiPriority w:val="99"/>
    <w:rsid w:val="00A36AC1"/>
  </w:style>
  <w:style w:type="paragraph" w:styleId="a8">
    <w:name w:val="footer"/>
    <w:basedOn w:val="a"/>
    <w:link w:val="a9"/>
    <w:uiPriority w:val="99"/>
    <w:unhideWhenUsed/>
    <w:rsid w:val="00A36AC1"/>
    <w:pPr>
      <w:tabs>
        <w:tab w:val="center" w:pos="4153"/>
        <w:tab w:val="right" w:pos="8306"/>
      </w:tabs>
      <w:spacing w:after="0" w:line="240" w:lineRule="auto"/>
    </w:pPr>
  </w:style>
  <w:style w:type="character" w:customStyle="1" w:styleId="a9">
    <w:name w:val="כותרת תחתונה תו"/>
    <w:basedOn w:val="a0"/>
    <w:link w:val="a8"/>
    <w:uiPriority w:val="99"/>
    <w:rsid w:val="00A36AC1"/>
  </w:style>
  <w:style w:type="paragraph" w:styleId="aa">
    <w:name w:val="Balloon Text"/>
    <w:basedOn w:val="a"/>
    <w:link w:val="ab"/>
    <w:uiPriority w:val="99"/>
    <w:semiHidden/>
    <w:unhideWhenUsed/>
    <w:rsid w:val="00A36AC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36AC1"/>
    <w:rPr>
      <w:rFonts w:ascii="Tahoma" w:hAnsi="Tahoma" w:cs="Tahoma"/>
      <w:sz w:val="18"/>
      <w:szCs w:val="18"/>
    </w:rPr>
  </w:style>
  <w:style w:type="paragraph" w:styleId="ac">
    <w:name w:val="Revision"/>
    <w:hidden/>
    <w:uiPriority w:val="99"/>
    <w:semiHidden/>
    <w:rsid w:val="00A36AC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1431</Words>
  <Characters>7158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2020-11-12T11:01:00Z</cp:lastPrinted>
  <dcterms:created xsi:type="dcterms:W3CDTF">2020-11-12T10:15:00Z</dcterms:created>
  <dcterms:modified xsi:type="dcterms:W3CDTF">2020-11-12T11:09:00Z</dcterms:modified>
</cp:coreProperties>
</file>