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23E" w:rsidRDefault="000145C5" w:rsidP="00ED6FCB">
      <w:pPr>
        <w:spacing w:after="60"/>
        <w:rPr>
          <w:b/>
          <w:bCs/>
          <w:sz w:val="34"/>
          <w:szCs w:val="34"/>
          <w:rtl/>
        </w:rPr>
      </w:pPr>
      <w:r>
        <w:rPr>
          <w:rFonts w:hint="cs"/>
          <w:rtl/>
        </w:rPr>
        <w:t>בס''ד</w:t>
      </w:r>
      <w:r>
        <w:rPr>
          <w:rtl/>
        </w:rPr>
        <w:tab/>
      </w:r>
      <w:r>
        <w:rPr>
          <w:rtl/>
        </w:rPr>
        <w:tab/>
      </w:r>
      <w:r>
        <w:rPr>
          <w:rFonts w:hint="cs"/>
          <w:rtl/>
        </w:rPr>
        <w:t xml:space="preserve">    </w:t>
      </w:r>
      <w:r w:rsidRPr="000145C5">
        <w:rPr>
          <w:rFonts w:hint="cs"/>
          <w:b/>
          <w:bCs/>
          <w:sz w:val="34"/>
          <w:szCs w:val="34"/>
          <w:rtl/>
        </w:rPr>
        <w:t>חול המועד פסח:</w:t>
      </w:r>
      <w:r w:rsidRPr="000145C5">
        <w:rPr>
          <w:b/>
          <w:bCs/>
          <w:sz w:val="34"/>
          <w:szCs w:val="34"/>
        </w:rPr>
        <w:t xml:space="preserve"> </w:t>
      </w:r>
      <w:r w:rsidRPr="000145C5">
        <w:rPr>
          <w:rFonts w:hint="cs"/>
          <w:b/>
          <w:bCs/>
          <w:sz w:val="34"/>
          <w:szCs w:val="34"/>
          <w:rtl/>
        </w:rPr>
        <w:t>לאו הניתק לעשה ושריפת חמץ ביום טוב</w:t>
      </w:r>
    </w:p>
    <w:p w:rsidR="000145C5" w:rsidRDefault="000145C5" w:rsidP="00ED6FCB">
      <w:pPr>
        <w:spacing w:after="60"/>
        <w:rPr>
          <w:b/>
          <w:bCs/>
          <w:u w:val="single"/>
          <w:rtl/>
        </w:rPr>
      </w:pPr>
      <w:r w:rsidRPr="000145C5">
        <w:rPr>
          <w:rFonts w:hint="cs"/>
          <w:b/>
          <w:bCs/>
          <w:u w:val="single"/>
          <w:rtl/>
        </w:rPr>
        <w:t>פתיחה</w:t>
      </w:r>
    </w:p>
    <w:p w:rsidR="000145C5" w:rsidRDefault="000145C5" w:rsidP="00ED6FCB">
      <w:pPr>
        <w:spacing w:after="60"/>
        <w:rPr>
          <w:rtl/>
        </w:rPr>
      </w:pPr>
      <w:r>
        <w:rPr>
          <w:rFonts w:hint="cs"/>
          <w:rtl/>
        </w:rPr>
        <w:t xml:space="preserve">הגמרא במסכת חגיגה </w:t>
      </w:r>
      <w:r>
        <w:rPr>
          <w:rFonts w:hint="cs"/>
          <w:sz w:val="18"/>
          <w:szCs w:val="18"/>
          <w:rtl/>
        </w:rPr>
        <w:t xml:space="preserve">(יח ע''א) </w:t>
      </w:r>
      <w:r>
        <w:rPr>
          <w:rFonts w:hint="cs"/>
          <w:rtl/>
        </w:rPr>
        <w:t xml:space="preserve">מביאה את דברי </w:t>
      </w:r>
      <w:r w:rsidR="00611E90">
        <w:rPr>
          <w:rFonts w:hint="cs"/>
          <w:rtl/>
        </w:rPr>
        <w:t>ר' יוחנן ו</w:t>
      </w:r>
      <w:r>
        <w:rPr>
          <w:rFonts w:hint="cs"/>
          <w:rtl/>
        </w:rPr>
        <w:t xml:space="preserve">ריש לקיש </w:t>
      </w:r>
      <w:r w:rsidR="00EF19C1">
        <w:rPr>
          <w:rFonts w:hint="cs"/>
          <w:rtl/>
        </w:rPr>
        <w:t>הפ</w:t>
      </w:r>
      <w:r w:rsidR="006319BA">
        <w:rPr>
          <w:rFonts w:hint="cs"/>
          <w:rtl/>
        </w:rPr>
        <w:t>ו</w:t>
      </w:r>
      <w:r w:rsidR="00EF19C1">
        <w:rPr>
          <w:rFonts w:hint="cs"/>
          <w:rtl/>
        </w:rPr>
        <w:t>סקים</w:t>
      </w:r>
      <w:r>
        <w:rPr>
          <w:rFonts w:hint="cs"/>
          <w:rtl/>
        </w:rPr>
        <w:t xml:space="preserve">, שאסור לעשות מלאכה בחול המועד, וכך נפסק להלכה </w:t>
      </w:r>
      <w:r w:rsidRPr="0082596C">
        <w:rPr>
          <w:rFonts w:hint="cs"/>
          <w:b/>
          <w:bCs/>
          <w:rtl/>
        </w:rPr>
        <w:t>בשולחן ערוך</w:t>
      </w:r>
      <w:r>
        <w:rPr>
          <w:rFonts w:hint="cs"/>
          <w:rtl/>
        </w:rPr>
        <w:t xml:space="preserve"> </w:t>
      </w:r>
      <w:r>
        <w:rPr>
          <w:rFonts w:hint="cs"/>
          <w:sz w:val="18"/>
          <w:szCs w:val="18"/>
          <w:rtl/>
        </w:rPr>
        <w:t>(</w:t>
      </w:r>
      <w:r w:rsidR="0082596C">
        <w:rPr>
          <w:rFonts w:hint="cs"/>
          <w:sz w:val="18"/>
          <w:szCs w:val="18"/>
          <w:rtl/>
        </w:rPr>
        <w:t>או''ח תקל, א)</w:t>
      </w:r>
      <w:r>
        <w:rPr>
          <w:rFonts w:hint="cs"/>
          <w:rtl/>
        </w:rPr>
        <w:t>. נחלקו הראשונים, האם</w:t>
      </w:r>
      <w:r w:rsidR="00D94CE1">
        <w:rPr>
          <w:rFonts w:hint="cs"/>
          <w:rtl/>
        </w:rPr>
        <w:t xml:space="preserve"> איסור המלאכה </w:t>
      </w:r>
      <w:r w:rsidR="00F64BE5">
        <w:rPr>
          <w:rFonts w:hint="cs"/>
          <w:rtl/>
        </w:rPr>
        <w:t xml:space="preserve">בחול המועד </w:t>
      </w:r>
      <w:r w:rsidR="00D94CE1">
        <w:rPr>
          <w:rFonts w:hint="cs"/>
          <w:rtl/>
        </w:rPr>
        <w:t>הוא מ</w:t>
      </w:r>
      <w:r>
        <w:rPr>
          <w:rFonts w:hint="cs"/>
          <w:rtl/>
        </w:rPr>
        <w:t>דאורייתא או מדרבנן:</w:t>
      </w:r>
    </w:p>
    <w:p w:rsidR="00897610" w:rsidRDefault="000145C5" w:rsidP="00ED6FCB">
      <w:pPr>
        <w:spacing w:after="60"/>
        <w:rPr>
          <w:rtl/>
        </w:rPr>
      </w:pPr>
      <w:r>
        <w:rPr>
          <w:rFonts w:hint="cs"/>
          <w:rtl/>
        </w:rPr>
        <w:t xml:space="preserve">א. </w:t>
      </w:r>
      <w:r w:rsidRPr="00F57A82">
        <w:rPr>
          <w:rFonts w:hint="cs"/>
          <w:b/>
          <w:bCs/>
          <w:rtl/>
        </w:rPr>
        <w:t>רבינו</w:t>
      </w:r>
      <w:r>
        <w:rPr>
          <w:rFonts w:hint="cs"/>
          <w:rtl/>
        </w:rPr>
        <w:t xml:space="preserve"> </w:t>
      </w:r>
      <w:r w:rsidRPr="00F57A82">
        <w:rPr>
          <w:rFonts w:hint="cs"/>
          <w:b/>
          <w:bCs/>
          <w:rtl/>
        </w:rPr>
        <w:t>ת</w:t>
      </w:r>
      <w:r w:rsidR="00F57A82" w:rsidRPr="00F57A82">
        <w:rPr>
          <w:rFonts w:hint="cs"/>
          <w:b/>
          <w:bCs/>
          <w:rtl/>
        </w:rPr>
        <w:t>ם</w:t>
      </w:r>
      <w:r w:rsidR="00F57A82">
        <w:rPr>
          <w:rFonts w:hint="cs"/>
          <w:rtl/>
        </w:rPr>
        <w:t xml:space="preserve"> </w:t>
      </w:r>
      <w:r w:rsidR="00F57A82">
        <w:rPr>
          <w:rFonts w:hint="cs"/>
          <w:sz w:val="18"/>
          <w:szCs w:val="18"/>
          <w:rtl/>
        </w:rPr>
        <w:t xml:space="preserve">(תוספות ד''ה חולו) </w:t>
      </w:r>
      <w:r w:rsidR="00F57A82" w:rsidRPr="00F57A82">
        <w:rPr>
          <w:rFonts w:hint="cs"/>
          <w:b/>
          <w:bCs/>
          <w:rtl/>
        </w:rPr>
        <w:t>והרא''ש</w:t>
      </w:r>
      <w:r w:rsidR="00F57A82">
        <w:rPr>
          <w:rFonts w:hint="cs"/>
          <w:rtl/>
        </w:rPr>
        <w:t xml:space="preserve"> </w:t>
      </w:r>
      <w:r w:rsidR="00F57A82">
        <w:rPr>
          <w:rFonts w:hint="cs"/>
          <w:sz w:val="18"/>
          <w:szCs w:val="18"/>
          <w:rtl/>
        </w:rPr>
        <w:t>(א, א)</w:t>
      </w:r>
      <w:r w:rsidR="007C0820">
        <w:rPr>
          <w:rFonts w:hint="cs"/>
          <w:rtl/>
        </w:rPr>
        <w:t xml:space="preserve"> סברו</w:t>
      </w:r>
      <w:r w:rsidR="00F57A82">
        <w:rPr>
          <w:rFonts w:hint="cs"/>
          <w:rtl/>
        </w:rPr>
        <w:t xml:space="preserve">, שאיסור </w:t>
      </w:r>
      <w:r w:rsidR="00F64BE5">
        <w:rPr>
          <w:rFonts w:hint="cs"/>
          <w:rtl/>
        </w:rPr>
        <w:t>ה</w:t>
      </w:r>
      <w:r w:rsidR="00F57A82">
        <w:rPr>
          <w:rFonts w:hint="cs"/>
          <w:rtl/>
        </w:rPr>
        <w:t>מלאכה מדרבנן, ו</w:t>
      </w:r>
      <w:r w:rsidR="00981347">
        <w:rPr>
          <w:rFonts w:hint="cs"/>
          <w:rtl/>
        </w:rPr>
        <w:t>הביאו לכך שתי ראיות</w:t>
      </w:r>
      <w:r w:rsidR="00F57A82">
        <w:rPr>
          <w:rFonts w:hint="cs"/>
          <w:rtl/>
        </w:rPr>
        <w:t xml:space="preserve">. </w:t>
      </w:r>
      <w:r w:rsidR="00981347" w:rsidRPr="00897E3A">
        <w:rPr>
          <w:rFonts w:hint="cs"/>
          <w:b/>
          <w:bCs/>
          <w:rtl/>
        </w:rPr>
        <w:t>ראייה ראשונה</w:t>
      </w:r>
      <w:r w:rsidR="00A85622">
        <w:rPr>
          <w:rFonts w:hint="cs"/>
          <w:rtl/>
        </w:rPr>
        <w:t>:</w:t>
      </w:r>
      <w:r w:rsidR="00F57A82">
        <w:rPr>
          <w:rFonts w:hint="cs"/>
          <w:rtl/>
        </w:rPr>
        <w:t xml:space="preserve"> </w:t>
      </w:r>
      <w:r w:rsidR="007F3E1B">
        <w:rPr>
          <w:rFonts w:hint="cs"/>
          <w:rtl/>
        </w:rPr>
        <w:t xml:space="preserve">כפי שפוסקת הגמרא במועד קטן </w:t>
      </w:r>
      <w:r w:rsidR="007F3E1B">
        <w:rPr>
          <w:rFonts w:hint="cs"/>
          <w:sz w:val="18"/>
          <w:szCs w:val="18"/>
          <w:rtl/>
        </w:rPr>
        <w:t>(</w:t>
      </w:r>
      <w:r w:rsidR="00AB47EC">
        <w:rPr>
          <w:rFonts w:hint="cs"/>
          <w:sz w:val="18"/>
          <w:szCs w:val="18"/>
          <w:rtl/>
        </w:rPr>
        <w:t>יג ע''א)</w:t>
      </w:r>
      <w:r w:rsidR="007F3E1B">
        <w:rPr>
          <w:rFonts w:hint="cs"/>
          <w:rtl/>
        </w:rPr>
        <w:t xml:space="preserve">, </w:t>
      </w:r>
      <w:r w:rsidR="00F57A82">
        <w:rPr>
          <w:rFonts w:hint="cs"/>
          <w:rtl/>
        </w:rPr>
        <w:t xml:space="preserve">מלאכות </w:t>
      </w:r>
      <w:r w:rsidR="006809A6">
        <w:rPr>
          <w:rFonts w:hint="cs"/>
          <w:rtl/>
        </w:rPr>
        <w:t xml:space="preserve">שיש בהם צורך </w:t>
      </w:r>
      <w:r w:rsidR="00F57A82">
        <w:rPr>
          <w:rFonts w:hint="cs"/>
          <w:rtl/>
        </w:rPr>
        <w:t>בחול המועד</w:t>
      </w:r>
      <w:r w:rsidR="006809A6">
        <w:rPr>
          <w:rFonts w:hint="cs"/>
          <w:rtl/>
        </w:rPr>
        <w:t xml:space="preserve"> </w:t>
      </w:r>
      <w:r w:rsidR="006809A6">
        <w:rPr>
          <w:rFonts w:hint="cs"/>
          <w:sz w:val="18"/>
          <w:szCs w:val="18"/>
          <w:rtl/>
        </w:rPr>
        <w:t>(למשל מלאכת דבר האבד)</w:t>
      </w:r>
      <w:r w:rsidR="00F57A82">
        <w:rPr>
          <w:rFonts w:hint="cs"/>
          <w:rtl/>
        </w:rPr>
        <w:t xml:space="preserve"> </w:t>
      </w:r>
      <w:r w:rsidR="0070255F">
        <w:rPr>
          <w:rFonts w:hint="cs"/>
          <w:rtl/>
        </w:rPr>
        <w:t>הותרו</w:t>
      </w:r>
      <w:r w:rsidR="00F57A82">
        <w:rPr>
          <w:rFonts w:hint="cs"/>
          <w:rtl/>
        </w:rPr>
        <w:t xml:space="preserve"> בעשייה</w:t>
      </w:r>
      <w:r w:rsidR="00897610">
        <w:rPr>
          <w:rFonts w:hint="cs"/>
          <w:rtl/>
        </w:rPr>
        <w:t>. אם איסור המלאכה מדאורייתא, כל סוגי המלאכה</w:t>
      </w:r>
      <w:r w:rsidR="00C06F8D">
        <w:rPr>
          <w:rFonts w:hint="cs"/>
          <w:rtl/>
        </w:rPr>
        <w:t xml:space="preserve"> היו אסורות תמיד </w:t>
      </w:r>
      <w:r w:rsidR="00C06F8D">
        <w:rPr>
          <w:rFonts w:hint="cs"/>
          <w:sz w:val="18"/>
          <w:szCs w:val="18"/>
          <w:rtl/>
        </w:rPr>
        <w:t>(</w:t>
      </w:r>
      <w:r w:rsidR="000C6487">
        <w:rPr>
          <w:rFonts w:hint="cs"/>
          <w:sz w:val="18"/>
          <w:szCs w:val="18"/>
          <w:rtl/>
        </w:rPr>
        <w:t xml:space="preserve">כי </w:t>
      </w:r>
      <w:r w:rsidR="00C06F8D">
        <w:rPr>
          <w:rFonts w:hint="cs"/>
          <w:sz w:val="18"/>
          <w:szCs w:val="18"/>
          <w:rtl/>
        </w:rPr>
        <w:t>התורה לא מתירה דברים בשעת הדחק)</w:t>
      </w:r>
      <w:r w:rsidR="00897610">
        <w:rPr>
          <w:rFonts w:hint="cs"/>
          <w:rtl/>
        </w:rPr>
        <w:t>,</w:t>
      </w:r>
      <w:r w:rsidR="00C06F8D">
        <w:rPr>
          <w:rFonts w:hint="cs"/>
          <w:rtl/>
        </w:rPr>
        <w:t xml:space="preserve"> מוכח </w:t>
      </w:r>
      <w:r w:rsidR="00A45A2D">
        <w:rPr>
          <w:rFonts w:hint="cs"/>
          <w:rtl/>
        </w:rPr>
        <w:t>שהאיסור</w:t>
      </w:r>
      <w:r w:rsidR="00C06F8D">
        <w:rPr>
          <w:rFonts w:hint="cs"/>
          <w:rtl/>
        </w:rPr>
        <w:t xml:space="preserve"> </w:t>
      </w:r>
      <w:r w:rsidR="000C6487">
        <w:rPr>
          <w:rFonts w:hint="cs"/>
          <w:rtl/>
        </w:rPr>
        <w:t xml:space="preserve">רק </w:t>
      </w:r>
      <w:r w:rsidR="00C06F8D">
        <w:rPr>
          <w:rFonts w:hint="cs"/>
          <w:rtl/>
        </w:rPr>
        <w:t>מדרבנן</w:t>
      </w:r>
      <w:r w:rsidR="00897610">
        <w:rPr>
          <w:rFonts w:hint="cs"/>
          <w:rtl/>
        </w:rPr>
        <w:t>.</w:t>
      </w:r>
    </w:p>
    <w:p w:rsidR="000145C5" w:rsidRDefault="00981347" w:rsidP="00ED6FCB">
      <w:pPr>
        <w:spacing w:after="60"/>
        <w:rPr>
          <w:rtl/>
        </w:rPr>
      </w:pPr>
      <w:r w:rsidRPr="00897E3A">
        <w:rPr>
          <w:rFonts w:hint="cs"/>
          <w:b/>
          <w:bCs/>
          <w:rtl/>
        </w:rPr>
        <w:t>ראייה</w:t>
      </w:r>
      <w:r>
        <w:rPr>
          <w:rFonts w:hint="cs"/>
          <w:rtl/>
        </w:rPr>
        <w:t xml:space="preserve"> </w:t>
      </w:r>
      <w:r w:rsidRPr="00897E3A">
        <w:rPr>
          <w:rFonts w:hint="cs"/>
          <w:b/>
          <w:bCs/>
          <w:rtl/>
        </w:rPr>
        <w:t>שניה</w:t>
      </w:r>
      <w:r w:rsidR="00A85622">
        <w:rPr>
          <w:rFonts w:hint="cs"/>
          <w:rtl/>
        </w:rPr>
        <w:t>:</w:t>
      </w:r>
      <w:r w:rsidR="00F57A82">
        <w:rPr>
          <w:rFonts w:hint="cs"/>
          <w:rtl/>
        </w:rPr>
        <w:t xml:space="preserve"> הירושלמי מביא את דברי ר' אבא שאמר, שאם היה לו </w:t>
      </w:r>
      <w:r w:rsidR="005D5E26">
        <w:rPr>
          <w:rFonts w:hint="cs"/>
          <w:rtl/>
        </w:rPr>
        <w:t>סמכות</w:t>
      </w:r>
      <w:r w:rsidR="00F57A82">
        <w:rPr>
          <w:rFonts w:hint="cs"/>
          <w:rtl/>
        </w:rPr>
        <w:t xml:space="preserve"> היה מתיר לעשות מלאכה ב</w:t>
      </w:r>
      <w:r w:rsidR="00385444">
        <w:rPr>
          <w:rFonts w:hint="cs"/>
          <w:rtl/>
        </w:rPr>
        <w:t>חול המועד</w:t>
      </w:r>
      <w:r w:rsidR="00F57A82">
        <w:rPr>
          <w:rFonts w:hint="cs"/>
          <w:rtl/>
        </w:rPr>
        <w:t xml:space="preserve">, מכיוון </w:t>
      </w:r>
      <w:r w:rsidR="009E57D1">
        <w:rPr>
          <w:rFonts w:hint="cs"/>
          <w:rtl/>
        </w:rPr>
        <w:t>ש</w:t>
      </w:r>
      <w:r w:rsidR="000E6761">
        <w:rPr>
          <w:rFonts w:hint="cs"/>
          <w:rtl/>
        </w:rPr>
        <w:t xml:space="preserve">הסיבה שאסרו </w:t>
      </w:r>
      <w:r w:rsidR="00F57A82">
        <w:rPr>
          <w:rFonts w:hint="cs"/>
          <w:rtl/>
        </w:rPr>
        <w:t>לעשות מ</w:t>
      </w:r>
      <w:r w:rsidR="00A61518">
        <w:rPr>
          <w:rFonts w:hint="cs"/>
          <w:rtl/>
        </w:rPr>
        <w:t xml:space="preserve">לאכה </w:t>
      </w:r>
      <w:r w:rsidR="00734CC8">
        <w:rPr>
          <w:rFonts w:hint="cs"/>
          <w:rtl/>
        </w:rPr>
        <w:t>היא</w:t>
      </w:r>
      <w:r w:rsidR="000E6761">
        <w:rPr>
          <w:rFonts w:hint="cs"/>
          <w:rtl/>
        </w:rPr>
        <w:t xml:space="preserve">, </w:t>
      </w:r>
      <w:r w:rsidR="00A61518">
        <w:rPr>
          <w:rFonts w:hint="cs"/>
          <w:rtl/>
        </w:rPr>
        <w:t>שיהיה זמן לאנשים ללמוד תורה, ובמקום זה אוכלים, שותים ופוחזי</w:t>
      </w:r>
      <w:r w:rsidR="001E09B0">
        <w:rPr>
          <w:rFonts w:hint="cs"/>
          <w:rtl/>
        </w:rPr>
        <w:t>ם</w:t>
      </w:r>
      <w:r w:rsidR="00A61518">
        <w:rPr>
          <w:rFonts w:hint="cs"/>
          <w:rtl/>
        </w:rPr>
        <w:t xml:space="preserve">, לכן עדיף </w:t>
      </w:r>
      <w:r w:rsidR="00AE59F5">
        <w:rPr>
          <w:rFonts w:hint="cs"/>
          <w:rtl/>
        </w:rPr>
        <w:t xml:space="preserve">כבר </w:t>
      </w:r>
      <w:r w:rsidR="00A61518">
        <w:rPr>
          <w:rFonts w:hint="cs"/>
          <w:rtl/>
        </w:rPr>
        <w:t xml:space="preserve">שילכו לעבודה. מוכח שאיסור </w:t>
      </w:r>
      <w:r w:rsidR="00AE59F5">
        <w:rPr>
          <w:rFonts w:hint="cs"/>
          <w:rtl/>
        </w:rPr>
        <w:t>ה</w:t>
      </w:r>
      <w:r w:rsidR="00A61518">
        <w:rPr>
          <w:rFonts w:hint="cs"/>
          <w:rtl/>
        </w:rPr>
        <w:t xml:space="preserve">מלאכה הוא </w:t>
      </w:r>
      <w:r w:rsidR="00331E20">
        <w:rPr>
          <w:rFonts w:hint="cs"/>
          <w:rtl/>
        </w:rPr>
        <w:t xml:space="preserve">רק </w:t>
      </w:r>
      <w:r w:rsidR="00A61518">
        <w:rPr>
          <w:rFonts w:hint="cs"/>
          <w:rtl/>
        </w:rPr>
        <w:t xml:space="preserve">מדרבנן, </w:t>
      </w:r>
      <w:r w:rsidR="00331E20">
        <w:rPr>
          <w:rFonts w:hint="cs"/>
          <w:rtl/>
        </w:rPr>
        <w:t xml:space="preserve">כי אם הוא היה מדאורייתא </w:t>
      </w:r>
      <w:r w:rsidR="00A61518">
        <w:rPr>
          <w:rFonts w:hint="cs"/>
          <w:rtl/>
        </w:rPr>
        <w:t xml:space="preserve">ר' אבא </w:t>
      </w:r>
      <w:r w:rsidR="00331E20">
        <w:rPr>
          <w:rFonts w:hint="cs"/>
          <w:rtl/>
        </w:rPr>
        <w:t xml:space="preserve">לא היה יכול </w:t>
      </w:r>
      <w:r w:rsidR="00A61518">
        <w:rPr>
          <w:rFonts w:hint="cs"/>
          <w:rtl/>
        </w:rPr>
        <w:t>לבטלו</w:t>
      </w:r>
      <w:r w:rsidR="003C3517">
        <w:rPr>
          <w:rFonts w:hint="cs"/>
          <w:rtl/>
        </w:rPr>
        <w:t>, ובלשון הרא''ש:</w:t>
      </w:r>
    </w:p>
    <w:p w:rsidR="003C3517" w:rsidRDefault="00C66694" w:rsidP="00ED6FCB">
      <w:pPr>
        <w:spacing w:after="60"/>
        <w:ind w:left="720"/>
        <w:rPr>
          <w:rtl/>
        </w:rPr>
      </w:pPr>
      <w:r>
        <w:rPr>
          <w:rFonts w:cs="Arial" w:hint="cs"/>
          <w:rtl/>
        </w:rPr>
        <w:t>''</w:t>
      </w:r>
      <w:r w:rsidR="003C3517" w:rsidRPr="003C3517">
        <w:rPr>
          <w:rFonts w:cs="Arial" w:hint="cs"/>
          <w:rtl/>
        </w:rPr>
        <w:t>ועוד</w:t>
      </w:r>
      <w:r w:rsidR="003C3517" w:rsidRPr="003C3517">
        <w:rPr>
          <w:rFonts w:cs="Arial"/>
          <w:rtl/>
        </w:rPr>
        <w:t xml:space="preserve"> </w:t>
      </w:r>
      <w:r w:rsidR="003C3517">
        <w:rPr>
          <w:rFonts w:cs="Arial" w:hint="cs"/>
          <w:rtl/>
        </w:rPr>
        <w:t xml:space="preserve">גרסינן </w:t>
      </w:r>
      <w:r w:rsidR="003C3517" w:rsidRPr="003C3517">
        <w:rPr>
          <w:rFonts w:cs="Arial" w:hint="cs"/>
          <w:rtl/>
        </w:rPr>
        <w:t>בירושלמי</w:t>
      </w:r>
      <w:r w:rsidR="003C3517" w:rsidRPr="003C3517">
        <w:rPr>
          <w:rFonts w:cs="Arial"/>
          <w:rtl/>
        </w:rPr>
        <w:t xml:space="preserve"> </w:t>
      </w:r>
      <w:r w:rsidR="003C3517" w:rsidRPr="003C3517">
        <w:rPr>
          <w:rFonts w:cs="Arial" w:hint="cs"/>
          <w:rtl/>
        </w:rPr>
        <w:t>דמכילתין</w:t>
      </w:r>
      <w:r w:rsidR="003C3517" w:rsidRPr="003C3517">
        <w:rPr>
          <w:rFonts w:cs="Arial"/>
          <w:rtl/>
        </w:rPr>
        <w:t xml:space="preserve"> </w:t>
      </w:r>
      <w:r w:rsidR="003C3517" w:rsidRPr="006F7405">
        <w:rPr>
          <w:rFonts w:cs="Arial"/>
          <w:sz w:val="18"/>
          <w:szCs w:val="18"/>
          <w:rtl/>
        </w:rPr>
        <w:t>(</w:t>
      </w:r>
      <w:r w:rsidR="003C3517" w:rsidRPr="006F7405">
        <w:rPr>
          <w:rFonts w:cs="Arial" w:hint="cs"/>
          <w:sz w:val="18"/>
          <w:szCs w:val="18"/>
          <w:rtl/>
        </w:rPr>
        <w:t>פ</w:t>
      </w:r>
      <w:r w:rsidR="003C3517" w:rsidRPr="006F7405">
        <w:rPr>
          <w:rFonts w:cs="Arial"/>
          <w:sz w:val="18"/>
          <w:szCs w:val="18"/>
          <w:rtl/>
        </w:rPr>
        <w:t>"</w:t>
      </w:r>
      <w:r w:rsidR="003C3517" w:rsidRPr="006F7405">
        <w:rPr>
          <w:rFonts w:cs="Arial" w:hint="cs"/>
          <w:sz w:val="18"/>
          <w:szCs w:val="18"/>
          <w:rtl/>
        </w:rPr>
        <w:t>ב</w:t>
      </w:r>
      <w:r w:rsidR="003C3517" w:rsidRPr="006F7405">
        <w:rPr>
          <w:rFonts w:cs="Arial"/>
          <w:sz w:val="18"/>
          <w:szCs w:val="18"/>
          <w:rtl/>
        </w:rPr>
        <w:t xml:space="preserve"> </w:t>
      </w:r>
      <w:r w:rsidR="003C3517" w:rsidRPr="006F7405">
        <w:rPr>
          <w:rFonts w:cs="Arial" w:hint="cs"/>
          <w:sz w:val="18"/>
          <w:szCs w:val="18"/>
          <w:rtl/>
        </w:rPr>
        <w:t>הלכה</w:t>
      </w:r>
      <w:r w:rsidR="003C3517" w:rsidRPr="006F7405">
        <w:rPr>
          <w:rFonts w:cs="Arial"/>
          <w:sz w:val="18"/>
          <w:szCs w:val="18"/>
          <w:rtl/>
        </w:rPr>
        <w:t xml:space="preserve"> </w:t>
      </w:r>
      <w:r w:rsidR="003C3517" w:rsidRPr="006F7405">
        <w:rPr>
          <w:rFonts w:cs="Arial" w:hint="cs"/>
          <w:sz w:val="18"/>
          <w:szCs w:val="18"/>
          <w:rtl/>
        </w:rPr>
        <w:t>ג</w:t>
      </w:r>
      <w:r w:rsidR="003C3517" w:rsidRPr="006F7405">
        <w:rPr>
          <w:rFonts w:cs="Arial"/>
          <w:sz w:val="18"/>
          <w:szCs w:val="18"/>
          <w:rtl/>
        </w:rPr>
        <w:t>)</w:t>
      </w:r>
      <w:r w:rsidR="003C3517" w:rsidRPr="003C3517">
        <w:rPr>
          <w:rFonts w:cs="Arial"/>
          <w:rtl/>
        </w:rPr>
        <w:t xml:space="preserve"> </w:t>
      </w:r>
      <w:r w:rsidR="003C3517" w:rsidRPr="003C3517">
        <w:rPr>
          <w:rFonts w:cs="Arial" w:hint="cs"/>
          <w:rtl/>
        </w:rPr>
        <w:t>אמר</w:t>
      </w:r>
      <w:r w:rsidR="003C3517" w:rsidRPr="003C3517">
        <w:rPr>
          <w:rFonts w:cs="Arial"/>
          <w:rtl/>
        </w:rPr>
        <w:t xml:space="preserve"> </w:t>
      </w:r>
      <w:r w:rsidR="003C3517" w:rsidRPr="003C3517">
        <w:rPr>
          <w:rFonts w:cs="Arial" w:hint="cs"/>
          <w:rtl/>
        </w:rPr>
        <w:t>רבי</w:t>
      </w:r>
      <w:r w:rsidR="003C3517" w:rsidRPr="003C3517">
        <w:rPr>
          <w:rFonts w:cs="Arial"/>
          <w:rtl/>
        </w:rPr>
        <w:t xml:space="preserve"> </w:t>
      </w:r>
      <w:r w:rsidR="003C3517" w:rsidRPr="003C3517">
        <w:rPr>
          <w:rFonts w:cs="Arial" w:hint="cs"/>
          <w:rtl/>
        </w:rPr>
        <w:t>אבא</w:t>
      </w:r>
      <w:r w:rsidR="003C3517" w:rsidRPr="003C3517">
        <w:rPr>
          <w:rFonts w:cs="Arial"/>
          <w:rtl/>
        </w:rPr>
        <w:t xml:space="preserve"> </w:t>
      </w:r>
      <w:r w:rsidR="003C3517" w:rsidRPr="003C3517">
        <w:rPr>
          <w:rFonts w:cs="Arial" w:hint="cs"/>
          <w:rtl/>
        </w:rPr>
        <w:t>בר</w:t>
      </w:r>
      <w:r w:rsidR="003C3517" w:rsidRPr="003C3517">
        <w:rPr>
          <w:rFonts w:cs="Arial"/>
          <w:rtl/>
        </w:rPr>
        <w:t xml:space="preserve"> </w:t>
      </w:r>
      <w:r w:rsidR="003C3517" w:rsidRPr="003C3517">
        <w:rPr>
          <w:rFonts w:cs="Arial" w:hint="cs"/>
          <w:rtl/>
        </w:rPr>
        <w:t>ממל</w:t>
      </w:r>
      <w:r w:rsidR="002F26AB">
        <w:rPr>
          <w:rFonts w:cs="Arial" w:hint="cs"/>
          <w:rtl/>
        </w:rPr>
        <w:t>,</w:t>
      </w:r>
      <w:r w:rsidR="003C3517" w:rsidRPr="003C3517">
        <w:rPr>
          <w:rFonts w:cs="Arial"/>
          <w:rtl/>
        </w:rPr>
        <w:t xml:space="preserve"> </w:t>
      </w:r>
      <w:r w:rsidR="003C3517" w:rsidRPr="003C3517">
        <w:rPr>
          <w:rFonts w:cs="Arial" w:hint="cs"/>
          <w:rtl/>
        </w:rPr>
        <w:t>אילו</w:t>
      </w:r>
      <w:r w:rsidR="003C3517" w:rsidRPr="003C3517">
        <w:rPr>
          <w:rFonts w:cs="Arial"/>
          <w:rtl/>
        </w:rPr>
        <w:t xml:space="preserve"> </w:t>
      </w:r>
      <w:r w:rsidR="003C3517" w:rsidRPr="003C3517">
        <w:rPr>
          <w:rFonts w:cs="Arial" w:hint="cs"/>
          <w:rtl/>
        </w:rPr>
        <w:t>היה</w:t>
      </w:r>
      <w:r w:rsidR="003C3517" w:rsidRPr="003C3517">
        <w:rPr>
          <w:rFonts w:cs="Arial"/>
          <w:rtl/>
        </w:rPr>
        <w:t xml:space="preserve"> </w:t>
      </w:r>
      <w:r w:rsidR="003C3517" w:rsidRPr="003C3517">
        <w:rPr>
          <w:rFonts w:cs="Arial" w:hint="cs"/>
          <w:rtl/>
        </w:rPr>
        <w:t>לי</w:t>
      </w:r>
      <w:r w:rsidR="003C3517" w:rsidRPr="003C3517">
        <w:rPr>
          <w:rFonts w:cs="Arial"/>
          <w:rtl/>
        </w:rPr>
        <w:t xml:space="preserve"> </w:t>
      </w:r>
      <w:r w:rsidR="003C3517" w:rsidRPr="003C3517">
        <w:rPr>
          <w:rFonts w:cs="Arial" w:hint="cs"/>
          <w:rtl/>
        </w:rPr>
        <w:t>מי</w:t>
      </w:r>
      <w:r w:rsidR="003C3517" w:rsidRPr="003C3517">
        <w:rPr>
          <w:rFonts w:cs="Arial"/>
          <w:rtl/>
        </w:rPr>
        <w:t xml:space="preserve"> </w:t>
      </w:r>
      <w:r w:rsidR="003C3517" w:rsidRPr="003C3517">
        <w:rPr>
          <w:rFonts w:cs="Arial" w:hint="cs"/>
          <w:rtl/>
        </w:rPr>
        <w:t>שימנה</w:t>
      </w:r>
      <w:r w:rsidR="003C3517" w:rsidRPr="003C3517">
        <w:rPr>
          <w:rFonts w:cs="Arial"/>
          <w:rtl/>
        </w:rPr>
        <w:t xml:space="preserve"> </w:t>
      </w:r>
      <w:r w:rsidR="003C3517" w:rsidRPr="003C3517">
        <w:rPr>
          <w:rFonts w:cs="Arial" w:hint="cs"/>
          <w:rtl/>
        </w:rPr>
        <w:t>ע</w:t>
      </w:r>
      <w:r w:rsidR="002F26AB">
        <w:rPr>
          <w:rFonts w:cs="Arial" w:hint="cs"/>
          <w:rtl/>
        </w:rPr>
        <w:t>י</w:t>
      </w:r>
      <w:r w:rsidR="003C3517" w:rsidRPr="003C3517">
        <w:rPr>
          <w:rFonts w:cs="Arial" w:hint="cs"/>
          <w:rtl/>
        </w:rPr>
        <w:t>מי</w:t>
      </w:r>
      <w:r w:rsidR="002F26AB">
        <w:rPr>
          <w:rFonts w:cs="Arial" w:hint="cs"/>
          <w:rtl/>
        </w:rPr>
        <w:t>,</w:t>
      </w:r>
      <w:r w:rsidR="003C3517" w:rsidRPr="003C3517">
        <w:rPr>
          <w:rFonts w:cs="Arial"/>
          <w:rtl/>
        </w:rPr>
        <w:t xml:space="preserve"> </w:t>
      </w:r>
      <w:r w:rsidR="003C3517" w:rsidRPr="003C3517">
        <w:rPr>
          <w:rFonts w:cs="Arial" w:hint="cs"/>
          <w:rtl/>
        </w:rPr>
        <w:t>התרתי</w:t>
      </w:r>
      <w:r w:rsidR="003C3517" w:rsidRPr="003C3517">
        <w:rPr>
          <w:rFonts w:cs="Arial"/>
          <w:rtl/>
        </w:rPr>
        <w:t xml:space="preserve"> </w:t>
      </w:r>
      <w:r w:rsidR="003C3517" w:rsidRPr="003C3517">
        <w:rPr>
          <w:rFonts w:cs="Arial" w:hint="cs"/>
          <w:rtl/>
        </w:rPr>
        <w:t>שיעשו</w:t>
      </w:r>
      <w:r w:rsidR="003C3517" w:rsidRPr="003C3517">
        <w:rPr>
          <w:rFonts w:cs="Arial"/>
          <w:rtl/>
        </w:rPr>
        <w:t xml:space="preserve"> </w:t>
      </w:r>
      <w:r w:rsidR="003C3517" w:rsidRPr="003C3517">
        <w:rPr>
          <w:rFonts w:cs="Arial" w:hint="cs"/>
          <w:rtl/>
        </w:rPr>
        <w:t>מלאכה</w:t>
      </w:r>
      <w:r w:rsidR="003C3517" w:rsidRPr="003C3517">
        <w:rPr>
          <w:rFonts w:cs="Arial"/>
          <w:rtl/>
        </w:rPr>
        <w:t xml:space="preserve"> </w:t>
      </w:r>
      <w:r w:rsidR="002F26AB">
        <w:rPr>
          <w:rFonts w:cs="Arial" w:hint="cs"/>
          <w:rtl/>
        </w:rPr>
        <w:t xml:space="preserve">בחול המועד. </w:t>
      </w:r>
      <w:r w:rsidR="003C3517" w:rsidRPr="003C3517">
        <w:rPr>
          <w:rFonts w:cs="Arial" w:hint="cs"/>
          <w:rtl/>
        </w:rPr>
        <w:t>כלום</w:t>
      </w:r>
      <w:r w:rsidR="003C3517" w:rsidRPr="003C3517">
        <w:rPr>
          <w:rFonts w:cs="Arial"/>
          <w:rtl/>
        </w:rPr>
        <w:t xml:space="preserve"> </w:t>
      </w:r>
      <w:r w:rsidR="003C3517" w:rsidRPr="003C3517">
        <w:rPr>
          <w:rFonts w:cs="Arial" w:hint="cs"/>
          <w:rtl/>
        </w:rPr>
        <w:t>אסרו</w:t>
      </w:r>
      <w:r w:rsidR="003C3517" w:rsidRPr="003C3517">
        <w:rPr>
          <w:rFonts w:cs="Arial"/>
          <w:rtl/>
        </w:rPr>
        <w:t xml:space="preserve"> </w:t>
      </w:r>
      <w:r w:rsidR="003C3517" w:rsidRPr="003C3517">
        <w:rPr>
          <w:rFonts w:cs="Arial" w:hint="cs"/>
          <w:rtl/>
        </w:rPr>
        <w:t>מלאכה</w:t>
      </w:r>
      <w:r w:rsidR="003C3517" w:rsidRPr="003C3517">
        <w:rPr>
          <w:rFonts w:cs="Arial"/>
          <w:rtl/>
        </w:rPr>
        <w:t xml:space="preserve"> </w:t>
      </w:r>
      <w:r w:rsidR="003C3517" w:rsidRPr="003C3517">
        <w:rPr>
          <w:rFonts w:cs="Arial" w:hint="cs"/>
          <w:rtl/>
        </w:rPr>
        <w:t>בחול</w:t>
      </w:r>
      <w:r w:rsidR="003C3517" w:rsidRPr="003C3517">
        <w:rPr>
          <w:rFonts w:cs="Arial"/>
          <w:rtl/>
        </w:rPr>
        <w:t xml:space="preserve"> </w:t>
      </w:r>
      <w:r w:rsidR="003C3517" w:rsidRPr="003C3517">
        <w:rPr>
          <w:rFonts w:cs="Arial" w:hint="cs"/>
          <w:rtl/>
        </w:rPr>
        <w:t>המועד</w:t>
      </w:r>
      <w:r w:rsidR="003C3517" w:rsidRPr="003C3517">
        <w:rPr>
          <w:rFonts w:cs="Arial"/>
          <w:rtl/>
        </w:rPr>
        <w:t xml:space="preserve"> </w:t>
      </w:r>
      <w:r w:rsidR="003C3517" w:rsidRPr="003C3517">
        <w:rPr>
          <w:rFonts w:cs="Arial" w:hint="cs"/>
          <w:rtl/>
        </w:rPr>
        <w:t>אלא</w:t>
      </w:r>
      <w:r w:rsidR="003C3517" w:rsidRPr="003C3517">
        <w:rPr>
          <w:rFonts w:cs="Arial"/>
          <w:rtl/>
        </w:rPr>
        <w:t xml:space="preserve"> </w:t>
      </w:r>
      <w:r w:rsidR="003C3517" w:rsidRPr="003C3517">
        <w:rPr>
          <w:rFonts w:cs="Arial" w:hint="cs"/>
          <w:rtl/>
        </w:rPr>
        <w:t>כדי</w:t>
      </w:r>
      <w:r w:rsidR="003C3517" w:rsidRPr="003C3517">
        <w:rPr>
          <w:rFonts w:cs="Arial"/>
          <w:rtl/>
        </w:rPr>
        <w:t xml:space="preserve"> </w:t>
      </w:r>
      <w:r w:rsidR="003C3517" w:rsidRPr="003C3517">
        <w:rPr>
          <w:rFonts w:cs="Arial" w:hint="cs"/>
          <w:rtl/>
        </w:rPr>
        <w:t>שיהו</w:t>
      </w:r>
      <w:r w:rsidR="003C3517" w:rsidRPr="003C3517">
        <w:rPr>
          <w:rFonts w:cs="Arial"/>
          <w:rtl/>
        </w:rPr>
        <w:t xml:space="preserve"> </w:t>
      </w:r>
      <w:r w:rsidR="003C3517" w:rsidRPr="003C3517">
        <w:rPr>
          <w:rFonts w:cs="Arial" w:hint="cs"/>
          <w:rtl/>
        </w:rPr>
        <w:t>אוכלין</w:t>
      </w:r>
      <w:r w:rsidR="003C3517" w:rsidRPr="003C3517">
        <w:rPr>
          <w:rFonts w:cs="Arial"/>
          <w:rtl/>
        </w:rPr>
        <w:t xml:space="preserve"> </w:t>
      </w:r>
      <w:r w:rsidR="003C3517" w:rsidRPr="003C3517">
        <w:rPr>
          <w:rFonts w:cs="Arial" w:hint="cs"/>
          <w:rtl/>
        </w:rPr>
        <w:t>ושותין</w:t>
      </w:r>
      <w:r w:rsidR="003C3517" w:rsidRPr="003C3517">
        <w:rPr>
          <w:rFonts w:cs="Arial"/>
          <w:rtl/>
        </w:rPr>
        <w:t xml:space="preserve"> </w:t>
      </w:r>
      <w:r w:rsidR="003C3517" w:rsidRPr="003C3517">
        <w:rPr>
          <w:rFonts w:cs="Arial" w:hint="cs"/>
          <w:rtl/>
        </w:rPr>
        <w:t>ושמחים</w:t>
      </w:r>
      <w:r w:rsidR="003C3517" w:rsidRPr="003C3517">
        <w:rPr>
          <w:rFonts w:cs="Arial"/>
          <w:rtl/>
        </w:rPr>
        <w:t xml:space="preserve"> </w:t>
      </w:r>
      <w:r w:rsidR="003C3517" w:rsidRPr="003C3517">
        <w:rPr>
          <w:rFonts w:cs="Arial" w:hint="cs"/>
          <w:rtl/>
        </w:rPr>
        <w:t>ויגעים</w:t>
      </w:r>
      <w:r w:rsidR="003C3517" w:rsidRPr="003C3517">
        <w:rPr>
          <w:rFonts w:cs="Arial"/>
          <w:rtl/>
        </w:rPr>
        <w:t xml:space="preserve"> </w:t>
      </w:r>
      <w:r w:rsidR="003C3517" w:rsidRPr="003C3517">
        <w:rPr>
          <w:rFonts w:cs="Arial" w:hint="cs"/>
          <w:rtl/>
        </w:rPr>
        <w:t>בתורה</w:t>
      </w:r>
      <w:r w:rsidR="002F26AB">
        <w:rPr>
          <w:rFonts w:cs="Arial" w:hint="cs"/>
          <w:rtl/>
        </w:rPr>
        <w:t>,</w:t>
      </w:r>
      <w:r w:rsidR="003C3517" w:rsidRPr="003C3517">
        <w:rPr>
          <w:rFonts w:cs="Arial"/>
          <w:rtl/>
        </w:rPr>
        <w:t xml:space="preserve"> </w:t>
      </w:r>
      <w:r w:rsidR="002F26AB">
        <w:rPr>
          <w:rFonts w:cs="Arial" w:hint="cs"/>
          <w:rtl/>
        </w:rPr>
        <w:t xml:space="preserve">והם </w:t>
      </w:r>
      <w:r w:rsidR="003C3517" w:rsidRPr="003C3517">
        <w:rPr>
          <w:rFonts w:cs="Arial" w:hint="cs"/>
          <w:rtl/>
        </w:rPr>
        <w:t>אוכלין</w:t>
      </w:r>
      <w:r w:rsidR="003C3517" w:rsidRPr="003C3517">
        <w:rPr>
          <w:rFonts w:cs="Arial"/>
          <w:rtl/>
        </w:rPr>
        <w:t xml:space="preserve"> </w:t>
      </w:r>
      <w:r w:rsidR="003C3517" w:rsidRPr="003C3517">
        <w:rPr>
          <w:rFonts w:cs="Arial" w:hint="cs"/>
          <w:rtl/>
        </w:rPr>
        <w:t>ושותין</w:t>
      </w:r>
      <w:r w:rsidR="003C3517" w:rsidRPr="003C3517">
        <w:rPr>
          <w:rFonts w:cs="Arial"/>
          <w:rtl/>
        </w:rPr>
        <w:t xml:space="preserve"> </w:t>
      </w:r>
      <w:r w:rsidR="003C3517" w:rsidRPr="003C3517">
        <w:rPr>
          <w:rFonts w:cs="Arial" w:hint="cs"/>
          <w:rtl/>
        </w:rPr>
        <w:t>ופוחזים</w:t>
      </w:r>
      <w:r w:rsidR="002F26AB">
        <w:rPr>
          <w:rFonts w:cs="Arial" w:hint="cs"/>
          <w:rtl/>
        </w:rPr>
        <w:t>.</w:t>
      </w:r>
      <w:r w:rsidR="003C3517" w:rsidRPr="003C3517">
        <w:rPr>
          <w:rFonts w:cs="Arial"/>
          <w:rtl/>
        </w:rPr>
        <w:t xml:space="preserve"> </w:t>
      </w:r>
      <w:r w:rsidR="003C3517" w:rsidRPr="003C3517">
        <w:rPr>
          <w:rFonts w:cs="Arial" w:hint="cs"/>
          <w:rtl/>
        </w:rPr>
        <w:t>אלמא</w:t>
      </w:r>
      <w:r w:rsidR="003C3517" w:rsidRPr="003C3517">
        <w:rPr>
          <w:rFonts w:cs="Arial"/>
          <w:rtl/>
        </w:rPr>
        <w:t xml:space="preserve"> </w:t>
      </w:r>
      <w:r w:rsidR="002F26AB">
        <w:rPr>
          <w:rFonts w:cs="Arial" w:hint="cs"/>
          <w:sz w:val="18"/>
          <w:szCs w:val="18"/>
          <w:rtl/>
        </w:rPr>
        <w:t xml:space="preserve">(= הרי) </w:t>
      </w:r>
      <w:r w:rsidR="003C3517" w:rsidRPr="003C3517">
        <w:rPr>
          <w:rFonts w:cs="Arial" w:hint="cs"/>
          <w:rtl/>
        </w:rPr>
        <w:t>דאיסור</w:t>
      </w:r>
      <w:r w:rsidR="003C3517" w:rsidRPr="003C3517">
        <w:rPr>
          <w:rFonts w:cs="Arial"/>
          <w:rtl/>
        </w:rPr>
        <w:t xml:space="preserve"> </w:t>
      </w:r>
      <w:r w:rsidR="003C3517" w:rsidRPr="003C3517">
        <w:rPr>
          <w:rFonts w:cs="Arial" w:hint="cs"/>
          <w:rtl/>
        </w:rPr>
        <w:t>מלאכה</w:t>
      </w:r>
      <w:r w:rsidR="003C3517" w:rsidRPr="003C3517">
        <w:rPr>
          <w:rFonts w:cs="Arial"/>
          <w:rtl/>
        </w:rPr>
        <w:t xml:space="preserve"> </w:t>
      </w:r>
      <w:r w:rsidR="003C3517" w:rsidRPr="003C3517">
        <w:rPr>
          <w:rFonts w:cs="Arial" w:hint="cs"/>
          <w:rtl/>
        </w:rPr>
        <w:t>בחולו</w:t>
      </w:r>
      <w:r w:rsidR="003C3517" w:rsidRPr="003C3517">
        <w:rPr>
          <w:rFonts w:cs="Arial"/>
          <w:rtl/>
        </w:rPr>
        <w:t xml:space="preserve"> </w:t>
      </w:r>
      <w:r w:rsidR="003C3517" w:rsidRPr="003C3517">
        <w:rPr>
          <w:rFonts w:cs="Arial" w:hint="cs"/>
          <w:rtl/>
        </w:rPr>
        <w:t>של</w:t>
      </w:r>
      <w:r w:rsidR="003C3517" w:rsidRPr="003C3517">
        <w:rPr>
          <w:rFonts w:cs="Arial"/>
          <w:rtl/>
        </w:rPr>
        <w:t xml:space="preserve"> </w:t>
      </w:r>
      <w:r w:rsidR="003C3517" w:rsidRPr="003C3517">
        <w:rPr>
          <w:rFonts w:cs="Arial" w:hint="cs"/>
          <w:rtl/>
        </w:rPr>
        <w:t>מועד</w:t>
      </w:r>
      <w:r w:rsidR="003C3517" w:rsidRPr="003C3517">
        <w:rPr>
          <w:rFonts w:cs="Arial"/>
          <w:rtl/>
        </w:rPr>
        <w:t xml:space="preserve"> </w:t>
      </w:r>
      <w:r w:rsidR="003C3517" w:rsidRPr="003C3517">
        <w:rPr>
          <w:rFonts w:cs="Arial" w:hint="cs"/>
          <w:rtl/>
        </w:rPr>
        <w:t>אינו</w:t>
      </w:r>
      <w:r w:rsidR="003C3517" w:rsidRPr="003C3517">
        <w:rPr>
          <w:rFonts w:cs="Arial"/>
          <w:rtl/>
        </w:rPr>
        <w:t xml:space="preserve"> </w:t>
      </w:r>
      <w:r w:rsidR="003C3517" w:rsidRPr="003C3517">
        <w:rPr>
          <w:rFonts w:cs="Arial" w:hint="cs"/>
          <w:rtl/>
        </w:rPr>
        <w:t>אלא</w:t>
      </w:r>
      <w:r w:rsidR="003C3517" w:rsidRPr="003C3517">
        <w:rPr>
          <w:rFonts w:cs="Arial"/>
          <w:rtl/>
        </w:rPr>
        <w:t xml:space="preserve"> </w:t>
      </w:r>
      <w:r w:rsidR="003C3517" w:rsidRPr="003C3517">
        <w:rPr>
          <w:rFonts w:cs="Arial" w:hint="cs"/>
          <w:rtl/>
        </w:rPr>
        <w:t>מדרבנן</w:t>
      </w:r>
      <w:r>
        <w:rPr>
          <w:rFonts w:cs="Arial" w:hint="cs"/>
          <w:rtl/>
        </w:rPr>
        <w:t>.''</w:t>
      </w:r>
    </w:p>
    <w:p w:rsidR="000D66FF" w:rsidRDefault="00A61518" w:rsidP="00ED6FCB">
      <w:pPr>
        <w:spacing w:after="60"/>
        <w:rPr>
          <w:rtl/>
        </w:rPr>
      </w:pPr>
      <w:r>
        <w:rPr>
          <w:rFonts w:hint="cs"/>
          <w:rtl/>
        </w:rPr>
        <w:t xml:space="preserve">ב. </w:t>
      </w:r>
      <w:r w:rsidR="00850272" w:rsidRPr="00850272">
        <w:rPr>
          <w:rFonts w:hint="cs"/>
          <w:b/>
          <w:bCs/>
          <w:rtl/>
        </w:rPr>
        <w:t>הרמב''ן</w:t>
      </w:r>
      <w:r w:rsidR="00850272">
        <w:rPr>
          <w:rFonts w:hint="cs"/>
          <w:rtl/>
        </w:rPr>
        <w:t xml:space="preserve"> </w:t>
      </w:r>
      <w:r w:rsidR="00850272">
        <w:rPr>
          <w:rFonts w:hint="cs"/>
          <w:sz w:val="18"/>
          <w:szCs w:val="18"/>
          <w:rtl/>
        </w:rPr>
        <w:t xml:space="preserve">(מו''ק ד''ה עוד) </w:t>
      </w:r>
      <w:r w:rsidR="00850272" w:rsidRPr="00850272">
        <w:rPr>
          <w:rFonts w:hint="cs"/>
          <w:b/>
          <w:bCs/>
          <w:rtl/>
        </w:rPr>
        <w:t>והרשב''א</w:t>
      </w:r>
      <w:r w:rsidR="00850272">
        <w:rPr>
          <w:rFonts w:hint="cs"/>
          <w:rtl/>
        </w:rPr>
        <w:t xml:space="preserve"> </w:t>
      </w:r>
      <w:r w:rsidR="00E921D9">
        <w:rPr>
          <w:rFonts w:hint="cs"/>
          <w:sz w:val="18"/>
          <w:szCs w:val="18"/>
          <w:rtl/>
        </w:rPr>
        <w:t>(נימו''י א, א)</w:t>
      </w:r>
      <w:r w:rsidR="00E921D9">
        <w:rPr>
          <w:rFonts w:hint="cs"/>
          <w:rtl/>
        </w:rPr>
        <w:t xml:space="preserve"> </w:t>
      </w:r>
      <w:r w:rsidR="002F0C6D">
        <w:rPr>
          <w:rFonts w:hint="cs"/>
          <w:rtl/>
        </w:rPr>
        <w:t>חלקו על רבינו תם</w:t>
      </w:r>
      <w:r w:rsidR="00BB4814">
        <w:rPr>
          <w:rFonts w:hint="cs"/>
          <w:rtl/>
        </w:rPr>
        <w:t>.</w:t>
      </w:r>
      <w:r w:rsidR="009F1EC5">
        <w:rPr>
          <w:rFonts w:hint="cs"/>
          <w:rtl/>
        </w:rPr>
        <w:t xml:space="preserve"> בעוד שרבינו תם קבע שכל המלאכות אסורות מדרבנן, הם</w:t>
      </w:r>
      <w:r w:rsidR="002F0C6D">
        <w:rPr>
          <w:rFonts w:hint="cs"/>
          <w:rtl/>
        </w:rPr>
        <w:t xml:space="preserve"> </w:t>
      </w:r>
      <w:r w:rsidR="00FB491C">
        <w:rPr>
          <w:rFonts w:hint="cs"/>
          <w:rtl/>
        </w:rPr>
        <w:t>חילקו בין ש</w:t>
      </w:r>
      <w:r w:rsidR="001E09B0">
        <w:rPr>
          <w:rFonts w:hint="cs"/>
          <w:rtl/>
        </w:rPr>
        <w:t>נ</w:t>
      </w:r>
      <w:r w:rsidR="00FB491C">
        <w:rPr>
          <w:rFonts w:hint="cs"/>
          <w:rtl/>
        </w:rPr>
        <w:t>י סוגי עבודה:</w:t>
      </w:r>
      <w:r w:rsidR="000D66FF">
        <w:rPr>
          <w:rFonts w:hint="cs"/>
          <w:rtl/>
        </w:rPr>
        <w:t xml:space="preserve"> מלאכה שאין לה כלל קשר למועד איסורה מדאורייתא.</w:t>
      </w:r>
      <w:r w:rsidR="00E921D9">
        <w:rPr>
          <w:rFonts w:hint="cs"/>
          <w:rtl/>
        </w:rPr>
        <w:t xml:space="preserve"> </w:t>
      </w:r>
      <w:r w:rsidR="000D66FF">
        <w:rPr>
          <w:rFonts w:hint="cs"/>
          <w:rtl/>
        </w:rPr>
        <w:t>מלאכה שיש לה קשר למועד, אלא שאסרו אותה מסיבות מסויימות</w:t>
      </w:r>
      <w:r w:rsidR="00BB4814">
        <w:rPr>
          <w:rFonts w:hint="cs"/>
          <w:rtl/>
        </w:rPr>
        <w:t xml:space="preserve"> (</w:t>
      </w:r>
      <w:r w:rsidR="000D66FF">
        <w:rPr>
          <w:rFonts w:hint="cs"/>
          <w:rtl/>
        </w:rPr>
        <w:t xml:space="preserve">למשל מלאכת </w:t>
      </w:r>
      <w:r w:rsidR="008B7EEC">
        <w:rPr>
          <w:rFonts w:hint="cs"/>
          <w:rtl/>
        </w:rPr>
        <w:t xml:space="preserve">אומן </w:t>
      </w:r>
      <w:r w:rsidR="008B7EEC" w:rsidRPr="008B7EEC">
        <w:rPr>
          <w:rFonts w:hint="cs"/>
          <w:sz w:val="18"/>
          <w:szCs w:val="18"/>
          <w:rtl/>
        </w:rPr>
        <w:t>(</w:t>
      </w:r>
      <w:r w:rsidR="000D66FF" w:rsidRPr="008B7EEC">
        <w:rPr>
          <w:rFonts w:hint="cs"/>
          <w:sz w:val="18"/>
          <w:szCs w:val="18"/>
          <w:rtl/>
        </w:rPr>
        <w:t>מומחה</w:t>
      </w:r>
      <w:r w:rsidR="008B7EEC">
        <w:rPr>
          <w:rFonts w:hint="cs"/>
          <w:sz w:val="18"/>
          <w:szCs w:val="18"/>
          <w:rtl/>
        </w:rPr>
        <w:t>)</w:t>
      </w:r>
      <w:r w:rsidR="000D66FF">
        <w:rPr>
          <w:rFonts w:hint="cs"/>
          <w:rtl/>
        </w:rPr>
        <w:t xml:space="preserve"> שדורשת טורח רב</w:t>
      </w:r>
      <w:r w:rsidR="00BB4814">
        <w:rPr>
          <w:rFonts w:hint="cs"/>
          <w:rtl/>
        </w:rPr>
        <w:t>)</w:t>
      </w:r>
      <w:r w:rsidR="000D66FF">
        <w:rPr>
          <w:rFonts w:hint="cs"/>
          <w:rtl/>
        </w:rPr>
        <w:t xml:space="preserve">, איסורה </w:t>
      </w:r>
      <w:r w:rsidR="008A3C63">
        <w:rPr>
          <w:rFonts w:hint="cs"/>
          <w:rtl/>
        </w:rPr>
        <w:t xml:space="preserve">רק </w:t>
      </w:r>
      <w:r w:rsidR="000D66FF">
        <w:rPr>
          <w:rFonts w:hint="cs"/>
          <w:rtl/>
        </w:rPr>
        <w:t xml:space="preserve">מדרבנן. </w:t>
      </w:r>
    </w:p>
    <w:p w:rsidR="008B7EEC" w:rsidRDefault="00BB4814" w:rsidP="00846739">
      <w:pPr>
        <w:spacing w:after="60"/>
      </w:pPr>
      <w:r>
        <w:rPr>
          <w:rFonts w:hint="cs"/>
          <w:rtl/>
        </w:rPr>
        <w:t xml:space="preserve">על בסיס כך דחו את ראיות רבינו תם. הם טענו, שכאשר חכמים התירו חלק מהמלאכות בשעת הדחק, הם התירו את המלאכות שיש להם קשר למועד, שכפי שראינו לשיטתם הם מדרבנן. אכן, את שאר המלאכות שאין להם קשר למועד שאיסורם מדאורייתא, אין כח לחכמים להתיר. </w:t>
      </w:r>
      <w:r w:rsidR="00846739">
        <w:rPr>
          <w:rFonts w:hint="cs"/>
          <w:rtl/>
        </w:rPr>
        <w:t>כך דחו גם את הראייה מהירושלמי, רבי אבא רצה לבטל את האיסורים שהוסיפו חכמים, כי עדיף שיעבדו</w:t>
      </w:r>
      <w:r w:rsidR="00876226">
        <w:rPr>
          <w:rFonts w:hint="cs"/>
          <w:rtl/>
        </w:rPr>
        <w:t>.</w:t>
      </w:r>
      <w:r w:rsidR="00771179">
        <w:rPr>
          <w:rFonts w:hint="cs"/>
          <w:rtl/>
        </w:rPr>
        <w:t xml:space="preserve"> </w:t>
      </w:r>
    </w:p>
    <w:p w:rsidR="000D66FF" w:rsidRDefault="008B7EEC" w:rsidP="00ED6FCB">
      <w:pPr>
        <w:spacing w:after="60"/>
        <w:rPr>
          <w:rtl/>
        </w:rPr>
      </w:pPr>
      <w:r>
        <w:rPr>
          <w:rFonts w:hint="cs"/>
          <w:rtl/>
        </w:rPr>
        <w:t>ג</w:t>
      </w:r>
      <w:r w:rsidR="00816001">
        <w:rPr>
          <w:rFonts w:hint="cs"/>
          <w:rtl/>
        </w:rPr>
        <w:t xml:space="preserve">. </w:t>
      </w:r>
      <w:r w:rsidR="00816001" w:rsidRPr="00816001">
        <w:rPr>
          <w:rFonts w:hint="cs"/>
          <w:b/>
          <w:bCs/>
          <w:rtl/>
        </w:rPr>
        <w:t>שיבולי הלקט</w:t>
      </w:r>
      <w:r w:rsidR="00816001">
        <w:rPr>
          <w:rFonts w:hint="cs"/>
          <w:rtl/>
        </w:rPr>
        <w:t xml:space="preserve"> </w:t>
      </w:r>
      <w:r w:rsidR="00816001">
        <w:rPr>
          <w:rFonts w:hint="cs"/>
          <w:sz w:val="18"/>
          <w:szCs w:val="18"/>
          <w:rtl/>
        </w:rPr>
        <w:t xml:space="preserve">(רכג) </w:t>
      </w:r>
      <w:r w:rsidR="00816001" w:rsidRPr="004C778A">
        <w:rPr>
          <w:rFonts w:hint="cs"/>
          <w:b/>
          <w:bCs/>
          <w:rtl/>
        </w:rPr>
        <w:t>ורש''י</w:t>
      </w:r>
      <w:r w:rsidR="00816001">
        <w:rPr>
          <w:rFonts w:hint="cs"/>
          <w:rtl/>
        </w:rPr>
        <w:t xml:space="preserve"> </w:t>
      </w:r>
      <w:r w:rsidR="00816001">
        <w:rPr>
          <w:rFonts w:hint="cs"/>
          <w:sz w:val="18"/>
          <w:szCs w:val="18"/>
          <w:rtl/>
        </w:rPr>
        <w:t>(מו''ק יג ד''ה אלא)</w:t>
      </w:r>
      <w:r w:rsidR="00846739">
        <w:rPr>
          <w:rFonts w:hint="cs"/>
          <w:rtl/>
        </w:rPr>
        <w:t xml:space="preserve"> בשיטה שלישית סברו, </w:t>
      </w:r>
      <w:r w:rsidR="00846739">
        <w:rPr>
          <w:rFonts w:hint="cs"/>
          <w:rtl/>
        </w:rPr>
        <w:t>שכל המלאכות אסורות מדאורייתא</w:t>
      </w:r>
      <w:r w:rsidR="00816001">
        <w:rPr>
          <w:rFonts w:hint="cs"/>
          <w:rtl/>
        </w:rPr>
        <w:t xml:space="preserve">. כיצד </w:t>
      </w:r>
      <w:r w:rsidR="002A56D9">
        <w:rPr>
          <w:rFonts w:hint="cs"/>
          <w:rtl/>
        </w:rPr>
        <w:t xml:space="preserve">יתמודדו </w:t>
      </w:r>
      <w:r w:rsidR="00C36E8A">
        <w:rPr>
          <w:rFonts w:hint="cs"/>
          <w:rtl/>
        </w:rPr>
        <w:t>עם ה</w:t>
      </w:r>
      <w:r w:rsidR="00816001">
        <w:rPr>
          <w:rFonts w:hint="cs"/>
          <w:rtl/>
        </w:rPr>
        <w:t xml:space="preserve">קושיות? </w:t>
      </w:r>
      <w:r w:rsidR="00816001" w:rsidRPr="004C778A">
        <w:rPr>
          <w:rFonts w:hint="cs"/>
          <w:b/>
          <w:bCs/>
          <w:rtl/>
        </w:rPr>
        <w:t>הבית</w:t>
      </w:r>
      <w:r w:rsidR="00816001">
        <w:rPr>
          <w:rFonts w:hint="cs"/>
          <w:rtl/>
        </w:rPr>
        <w:t xml:space="preserve"> </w:t>
      </w:r>
      <w:r w:rsidR="00816001" w:rsidRPr="004C778A">
        <w:rPr>
          <w:rFonts w:hint="cs"/>
          <w:b/>
          <w:bCs/>
          <w:rtl/>
        </w:rPr>
        <w:t>יוסף</w:t>
      </w:r>
      <w:r w:rsidR="00816001">
        <w:rPr>
          <w:rFonts w:hint="cs"/>
          <w:rtl/>
        </w:rPr>
        <w:t xml:space="preserve"> </w:t>
      </w:r>
      <w:r w:rsidR="00816001">
        <w:rPr>
          <w:rFonts w:hint="cs"/>
          <w:sz w:val="18"/>
          <w:szCs w:val="18"/>
          <w:rtl/>
        </w:rPr>
        <w:t xml:space="preserve">(סי' תקל) </w:t>
      </w:r>
      <w:r w:rsidR="00816001">
        <w:rPr>
          <w:rFonts w:hint="cs"/>
          <w:rtl/>
        </w:rPr>
        <w:t xml:space="preserve">ביאר, שלשיטתם </w:t>
      </w:r>
      <w:r w:rsidR="00D421EB">
        <w:rPr>
          <w:rFonts w:hint="cs"/>
          <w:rtl/>
        </w:rPr>
        <w:t>'מסרו הכתוב לחכמים'</w:t>
      </w:r>
      <w:r w:rsidR="00816001">
        <w:rPr>
          <w:rFonts w:hint="cs"/>
          <w:rtl/>
        </w:rPr>
        <w:t xml:space="preserve">. כלומר, </w:t>
      </w:r>
      <w:r w:rsidR="00C32A06">
        <w:rPr>
          <w:rFonts w:hint="cs"/>
          <w:rtl/>
        </w:rPr>
        <w:t xml:space="preserve">התורה נתנה כח לחכמים לקבוע </w:t>
      </w:r>
      <w:r w:rsidR="007C02F4">
        <w:rPr>
          <w:rFonts w:hint="cs"/>
          <w:rtl/>
        </w:rPr>
        <w:t xml:space="preserve">איזו </w:t>
      </w:r>
      <w:r w:rsidR="00C32A06">
        <w:rPr>
          <w:rFonts w:hint="cs"/>
          <w:rtl/>
        </w:rPr>
        <w:t xml:space="preserve">מלאכות אסורות. לכן </w:t>
      </w:r>
      <w:r w:rsidR="005F605B">
        <w:rPr>
          <w:rFonts w:hint="cs"/>
          <w:rtl/>
        </w:rPr>
        <w:t xml:space="preserve">אם </w:t>
      </w:r>
      <w:r w:rsidR="00816001">
        <w:rPr>
          <w:rFonts w:hint="cs"/>
          <w:rtl/>
        </w:rPr>
        <w:t xml:space="preserve">אדם יעשה מלאכה הוא יעבור על איסור דאורייתא, אבל חכמים </w:t>
      </w:r>
      <w:r w:rsidR="001E09B0">
        <w:rPr>
          <w:rFonts w:hint="cs"/>
          <w:rtl/>
        </w:rPr>
        <w:t>הם ה</w:t>
      </w:r>
      <w:r w:rsidR="00816001">
        <w:rPr>
          <w:rFonts w:hint="cs"/>
          <w:rtl/>
        </w:rPr>
        <w:t>קובעים אלו מלאכות נאסרו.</w:t>
      </w:r>
    </w:p>
    <w:p w:rsidR="001E09B0" w:rsidRDefault="00816001" w:rsidP="00ED6FCB">
      <w:pPr>
        <w:spacing w:after="60"/>
        <w:rPr>
          <w:rtl/>
        </w:rPr>
      </w:pPr>
      <w:r>
        <w:rPr>
          <w:rFonts w:hint="cs"/>
          <w:rtl/>
        </w:rPr>
        <w:t xml:space="preserve">משום כך </w:t>
      </w:r>
      <w:r w:rsidR="004C778A">
        <w:rPr>
          <w:rFonts w:hint="cs"/>
          <w:rtl/>
        </w:rPr>
        <w:t xml:space="preserve">ברור </w:t>
      </w:r>
      <w:r>
        <w:rPr>
          <w:rFonts w:hint="cs"/>
          <w:rtl/>
        </w:rPr>
        <w:t xml:space="preserve">מדוע חלק </w:t>
      </w:r>
      <w:r w:rsidR="001E09B0">
        <w:rPr>
          <w:rFonts w:hint="cs"/>
          <w:rtl/>
        </w:rPr>
        <w:t>ה</w:t>
      </w:r>
      <w:r>
        <w:rPr>
          <w:rFonts w:hint="cs"/>
          <w:rtl/>
        </w:rPr>
        <w:t xml:space="preserve">מלאכות מותרות וחלק אסורות, כי חכמים יכלו לקבוע מה מותר ומה אסור. כמו כן אין קושיה </w:t>
      </w:r>
      <w:r w:rsidR="00846739">
        <w:rPr>
          <w:rFonts w:hint="cs"/>
          <w:rtl/>
        </w:rPr>
        <w:t>כיצד רבי אבא רצה להתיר עשיית מלאכות מדאורייתא.</w:t>
      </w:r>
      <w:r>
        <w:rPr>
          <w:rFonts w:hint="cs"/>
          <w:rtl/>
        </w:rPr>
        <w:t xml:space="preserve"> מכיוון שחכמים קובעים אלו מלאכות אסורות</w:t>
      </w:r>
      <w:r w:rsidR="00846739">
        <w:rPr>
          <w:rFonts w:hint="cs"/>
          <w:rtl/>
        </w:rPr>
        <w:t xml:space="preserve"> ואלו מותרות</w:t>
      </w:r>
      <w:r>
        <w:rPr>
          <w:rFonts w:hint="cs"/>
          <w:rtl/>
        </w:rPr>
        <w:t>, במקום הצורך הם יכולים להחליט ש</w:t>
      </w:r>
      <w:r w:rsidR="00D96486">
        <w:rPr>
          <w:rFonts w:hint="cs"/>
          <w:rtl/>
        </w:rPr>
        <w:t>מלאכה שהייתה אסורה עד כה תותר בעשייה</w:t>
      </w:r>
      <w:r>
        <w:rPr>
          <w:rFonts w:hint="cs"/>
          <w:rtl/>
        </w:rPr>
        <w:t>.</w:t>
      </w:r>
    </w:p>
    <w:p w:rsidR="0099428B" w:rsidRPr="004C778A" w:rsidRDefault="001E09B0" w:rsidP="00ED6FCB">
      <w:pPr>
        <w:spacing w:after="60"/>
        <w:rPr>
          <w:rtl/>
        </w:rPr>
      </w:pPr>
      <w:r>
        <w:rPr>
          <w:rFonts w:hint="cs"/>
          <w:rtl/>
        </w:rPr>
        <w:t>לכבוד</w:t>
      </w:r>
      <w:r w:rsidR="004C778A">
        <w:rPr>
          <w:rFonts w:hint="cs"/>
          <w:rtl/>
        </w:rPr>
        <w:t xml:space="preserve"> פסח נעסוק </w:t>
      </w:r>
      <w:r>
        <w:rPr>
          <w:rFonts w:hint="cs"/>
          <w:rtl/>
        </w:rPr>
        <w:t>בענ</w:t>
      </w:r>
      <w:r w:rsidR="00BB4814">
        <w:rPr>
          <w:rFonts w:hint="cs"/>
          <w:rtl/>
        </w:rPr>
        <w:t>י</w:t>
      </w:r>
      <w:r>
        <w:rPr>
          <w:rFonts w:hint="cs"/>
          <w:rtl/>
        </w:rPr>
        <w:t>ין אחר ו</w:t>
      </w:r>
      <w:r w:rsidR="004C778A">
        <w:rPr>
          <w:rFonts w:hint="cs"/>
          <w:rtl/>
        </w:rPr>
        <w:t>הפעם בשאלה, מה יעשה אדם שמצא חמץ ביום טוב של פסח</w:t>
      </w:r>
      <w:r w:rsidR="003D66B9">
        <w:rPr>
          <w:rFonts w:hint="cs"/>
          <w:rtl/>
        </w:rPr>
        <w:t>, האם מותר לו לשרוף אותו באמצע החג, או שעליו לשומרו ולשורפו בחול המועד</w:t>
      </w:r>
      <w:r w:rsidR="004C778A">
        <w:rPr>
          <w:rFonts w:hint="cs"/>
          <w:rtl/>
        </w:rPr>
        <w:t xml:space="preserve">. על </w:t>
      </w:r>
      <w:r w:rsidR="003D66B9">
        <w:rPr>
          <w:rFonts w:hint="cs"/>
          <w:rtl/>
        </w:rPr>
        <w:t xml:space="preserve">מנת על </w:t>
      </w:r>
      <w:r w:rsidR="004C778A">
        <w:rPr>
          <w:rFonts w:hint="cs"/>
          <w:rtl/>
        </w:rPr>
        <w:t>שאלה זו, יש לפתוח בדיני לאו הניתק לעשה.</w:t>
      </w:r>
    </w:p>
    <w:p w:rsidR="0099428B" w:rsidRDefault="0077090D" w:rsidP="00ED6FCB">
      <w:pPr>
        <w:spacing w:after="60"/>
        <w:rPr>
          <w:b/>
          <w:bCs/>
          <w:u w:val="single"/>
          <w:rtl/>
        </w:rPr>
      </w:pPr>
      <w:r>
        <w:rPr>
          <w:rFonts w:hint="cs"/>
          <w:b/>
          <w:bCs/>
          <w:u w:val="single"/>
          <w:rtl/>
        </w:rPr>
        <w:t xml:space="preserve">1. </w:t>
      </w:r>
      <w:r w:rsidR="0099428B">
        <w:rPr>
          <w:rFonts w:hint="cs"/>
          <w:b/>
          <w:bCs/>
          <w:u w:val="single"/>
          <w:rtl/>
        </w:rPr>
        <w:t>לאו הניתק לעשה</w:t>
      </w:r>
    </w:p>
    <w:p w:rsidR="00A93DF0" w:rsidRDefault="00A93DF0" w:rsidP="00ED6FCB">
      <w:pPr>
        <w:spacing w:after="60"/>
        <w:rPr>
          <w:rtl/>
        </w:rPr>
      </w:pPr>
      <w:r>
        <w:rPr>
          <w:rFonts w:hint="cs"/>
          <w:rtl/>
        </w:rPr>
        <w:t xml:space="preserve">הגמרא </w:t>
      </w:r>
      <w:r w:rsidR="00C25633">
        <w:rPr>
          <w:rFonts w:hint="cs"/>
          <w:rtl/>
        </w:rPr>
        <w:t>ב</w:t>
      </w:r>
      <w:r>
        <w:rPr>
          <w:rFonts w:hint="cs"/>
          <w:rtl/>
        </w:rPr>
        <w:t xml:space="preserve">מכות </w:t>
      </w:r>
      <w:r>
        <w:rPr>
          <w:rFonts w:hint="cs"/>
          <w:sz w:val="18"/>
          <w:szCs w:val="18"/>
          <w:rtl/>
        </w:rPr>
        <w:t xml:space="preserve">(טו ע''א) </w:t>
      </w:r>
      <w:r>
        <w:rPr>
          <w:rFonts w:hint="cs"/>
          <w:rtl/>
        </w:rPr>
        <w:t xml:space="preserve">פוסקת, שבניגוד לאדם שחטא ועבר </w:t>
      </w:r>
      <w:r w:rsidR="00112ACB">
        <w:rPr>
          <w:rFonts w:hint="cs"/>
          <w:rtl/>
        </w:rPr>
        <w:t xml:space="preserve">על </w:t>
      </w:r>
      <w:r>
        <w:rPr>
          <w:rFonts w:hint="cs"/>
          <w:rtl/>
        </w:rPr>
        <w:t xml:space="preserve">לאו </w:t>
      </w:r>
      <w:r w:rsidR="003A2D53">
        <w:rPr>
          <w:rFonts w:hint="cs"/>
          <w:rtl/>
        </w:rPr>
        <w:t>ולוקה</w:t>
      </w:r>
      <w:r>
        <w:rPr>
          <w:rFonts w:hint="cs"/>
          <w:rtl/>
        </w:rPr>
        <w:t>, על לאו הניתק לעשה</w:t>
      </w:r>
      <w:r w:rsidR="00C25633">
        <w:rPr>
          <w:rFonts w:hint="cs"/>
          <w:rtl/>
        </w:rPr>
        <w:t xml:space="preserve">, כלומר </w:t>
      </w:r>
      <w:r w:rsidR="006127D2">
        <w:rPr>
          <w:rFonts w:hint="cs"/>
          <w:rtl/>
        </w:rPr>
        <w:t xml:space="preserve">לאו, </w:t>
      </w:r>
      <w:r>
        <w:rPr>
          <w:rFonts w:hint="cs"/>
          <w:rtl/>
        </w:rPr>
        <w:t>שיש אפשרות לקיים עשה לאחריו</w:t>
      </w:r>
      <w:r w:rsidR="00534CD0">
        <w:rPr>
          <w:rFonts w:hint="cs"/>
          <w:rtl/>
        </w:rPr>
        <w:t xml:space="preserve"> ולתקן את הנזק ש</w:t>
      </w:r>
      <w:r w:rsidR="00C25633">
        <w:rPr>
          <w:rFonts w:hint="cs"/>
          <w:rtl/>
        </w:rPr>
        <w:t>נ</w:t>
      </w:r>
      <w:r w:rsidR="00534CD0">
        <w:rPr>
          <w:rFonts w:hint="cs"/>
          <w:rtl/>
        </w:rPr>
        <w:t xml:space="preserve">עשה </w:t>
      </w:r>
      <w:r w:rsidR="00C25633">
        <w:rPr>
          <w:rFonts w:hint="cs"/>
          <w:rtl/>
        </w:rPr>
        <w:t>- לא לוקים</w:t>
      </w:r>
      <w:r w:rsidR="00534CD0">
        <w:rPr>
          <w:rFonts w:hint="cs"/>
          <w:rtl/>
        </w:rPr>
        <w:t xml:space="preserve">. לדוגמא, אדם </w:t>
      </w:r>
      <w:r w:rsidR="00C25633">
        <w:rPr>
          <w:rFonts w:hint="cs"/>
          <w:rtl/>
        </w:rPr>
        <w:t>ש</w:t>
      </w:r>
      <w:r w:rsidR="00534CD0">
        <w:rPr>
          <w:rFonts w:hint="cs"/>
          <w:rtl/>
        </w:rPr>
        <w:t xml:space="preserve">גזל חפץ </w:t>
      </w:r>
      <w:r w:rsidR="00C25633">
        <w:rPr>
          <w:rFonts w:hint="cs"/>
          <w:rtl/>
        </w:rPr>
        <w:t>לא ילקה למרות שעבר בלאו</w:t>
      </w:r>
      <w:r w:rsidR="00534CD0">
        <w:rPr>
          <w:rFonts w:hint="cs"/>
          <w:rtl/>
        </w:rPr>
        <w:t xml:space="preserve">, מכיוון שהוא יכול להשיב את הגזילה </w:t>
      </w:r>
      <w:r w:rsidR="00534CD0">
        <w:rPr>
          <w:rFonts w:hint="cs"/>
          <w:sz w:val="18"/>
          <w:szCs w:val="18"/>
          <w:rtl/>
        </w:rPr>
        <w:t>(ולקיים מצוות עשה</w:t>
      </w:r>
      <w:r w:rsidR="003A2D53">
        <w:rPr>
          <w:rFonts w:hint="cs"/>
          <w:sz w:val="18"/>
          <w:szCs w:val="18"/>
          <w:rtl/>
        </w:rPr>
        <w:t xml:space="preserve"> </w:t>
      </w:r>
      <w:r w:rsidR="00534CD0">
        <w:rPr>
          <w:rFonts w:hint="cs"/>
          <w:sz w:val="18"/>
          <w:szCs w:val="18"/>
          <w:rtl/>
        </w:rPr>
        <w:t>של והשיב את הגזילה)</w:t>
      </w:r>
      <w:r w:rsidR="00534CD0">
        <w:rPr>
          <w:rFonts w:hint="cs"/>
          <w:rtl/>
        </w:rPr>
        <w:t>. גם אדם ש</w:t>
      </w:r>
      <w:r w:rsidR="005758C1">
        <w:rPr>
          <w:rFonts w:hint="cs"/>
          <w:rtl/>
        </w:rPr>
        <w:t>הותיר מקרבן הפסח לא ילקה, מכיוון שהוא יכול לשרוף אותו בבוקר.</w:t>
      </w:r>
    </w:p>
    <w:p w:rsidR="00A93DF0" w:rsidRPr="00185533" w:rsidRDefault="00A93DF0" w:rsidP="00ED6FCB">
      <w:pPr>
        <w:spacing w:after="60"/>
        <w:rPr>
          <w:rtl/>
        </w:rPr>
      </w:pPr>
      <w:r>
        <w:rPr>
          <w:rFonts w:hint="cs"/>
          <w:rtl/>
        </w:rPr>
        <w:t xml:space="preserve">מדוע </w:t>
      </w:r>
      <w:r w:rsidR="00846739">
        <w:rPr>
          <w:rFonts w:hint="cs"/>
          <w:rtl/>
        </w:rPr>
        <w:t>כאשר מקיימים את העשה נפטרים מהמלקות</w:t>
      </w:r>
      <w:r>
        <w:rPr>
          <w:rFonts w:hint="cs"/>
          <w:rtl/>
        </w:rPr>
        <w:t>?</w:t>
      </w:r>
      <w:r>
        <w:t xml:space="preserve"> </w:t>
      </w:r>
      <w:r>
        <w:rPr>
          <w:rFonts w:hint="cs"/>
          <w:rtl/>
        </w:rPr>
        <w:t>נאמרו בראשונים מספר אפשרויות:</w:t>
      </w:r>
    </w:p>
    <w:p w:rsidR="00A93DF0" w:rsidRDefault="00A93DF0" w:rsidP="00FF1EA4">
      <w:pPr>
        <w:spacing w:after="40"/>
        <w:rPr>
          <w:rtl/>
        </w:rPr>
      </w:pPr>
      <w:r w:rsidRPr="00971834">
        <w:rPr>
          <w:rFonts w:hint="cs"/>
          <w:rtl/>
        </w:rPr>
        <w:t>א.</w:t>
      </w:r>
      <w:r w:rsidR="00CD2179">
        <w:rPr>
          <w:rFonts w:hint="cs"/>
          <w:rtl/>
        </w:rPr>
        <w:t xml:space="preserve"> מדברי</w:t>
      </w:r>
      <w:r>
        <w:rPr>
          <w:rFonts w:hint="cs"/>
          <w:b/>
          <w:bCs/>
          <w:rtl/>
        </w:rPr>
        <w:t xml:space="preserve"> </w:t>
      </w:r>
      <w:r w:rsidRPr="00971834">
        <w:rPr>
          <w:rFonts w:hint="cs"/>
          <w:b/>
          <w:bCs/>
          <w:rtl/>
        </w:rPr>
        <w:t>רש''י</w:t>
      </w:r>
      <w:r>
        <w:rPr>
          <w:rFonts w:hint="cs"/>
          <w:rtl/>
        </w:rPr>
        <w:t xml:space="preserve"> </w:t>
      </w:r>
      <w:r>
        <w:rPr>
          <w:rFonts w:hint="cs"/>
          <w:sz w:val="18"/>
          <w:szCs w:val="18"/>
          <w:rtl/>
        </w:rPr>
        <w:t xml:space="preserve">(יד ע''ב ד''ה כל) </w:t>
      </w:r>
      <w:r w:rsidR="00CD2179">
        <w:rPr>
          <w:rFonts w:hint="cs"/>
          <w:rtl/>
        </w:rPr>
        <w:t>משמע</w:t>
      </w:r>
      <w:r w:rsidR="002B4783">
        <w:rPr>
          <w:rFonts w:hint="cs"/>
          <w:rtl/>
        </w:rPr>
        <w:t>, שבקיום העשה יש מימד של עונש. כלומר, מעיקר הדין החוטא אמור ללקות, אלא שהתורה נתנה אפשרות לחוטא לקיים את העשה כעונש חלופי למלקות</w:t>
      </w:r>
      <w:r>
        <w:rPr>
          <w:rFonts w:hint="cs"/>
          <w:rtl/>
        </w:rPr>
        <w:t>: ''</w:t>
      </w:r>
      <w:r w:rsidRPr="00971834">
        <w:rPr>
          <w:rFonts w:cs="Arial" w:hint="cs"/>
          <w:rtl/>
        </w:rPr>
        <w:t>שנ</w:t>
      </w:r>
      <w:r>
        <w:rPr>
          <w:rFonts w:cs="Arial" w:hint="cs"/>
          <w:rtl/>
        </w:rPr>
        <w:t>י</w:t>
      </w:r>
      <w:r w:rsidRPr="00971834">
        <w:rPr>
          <w:rFonts w:cs="Arial" w:hint="cs"/>
          <w:rtl/>
        </w:rPr>
        <w:t>תק</w:t>
      </w:r>
      <w:r w:rsidRPr="00971834">
        <w:rPr>
          <w:rFonts w:cs="Arial"/>
          <w:rtl/>
        </w:rPr>
        <w:t xml:space="preserve"> </w:t>
      </w:r>
      <w:r w:rsidRPr="00971834">
        <w:rPr>
          <w:rFonts w:cs="Arial" w:hint="cs"/>
          <w:rtl/>
        </w:rPr>
        <w:t>הכתוב</w:t>
      </w:r>
      <w:r w:rsidRPr="00971834">
        <w:rPr>
          <w:rFonts w:cs="Arial"/>
          <w:rtl/>
        </w:rPr>
        <w:t xml:space="preserve"> </w:t>
      </w:r>
      <w:r w:rsidRPr="00971834">
        <w:rPr>
          <w:rFonts w:cs="Arial" w:hint="cs"/>
          <w:rtl/>
        </w:rPr>
        <w:t>את</w:t>
      </w:r>
      <w:r w:rsidRPr="00971834">
        <w:rPr>
          <w:rFonts w:cs="Arial"/>
          <w:rtl/>
        </w:rPr>
        <w:t xml:space="preserve"> </w:t>
      </w:r>
      <w:r w:rsidRPr="00971834">
        <w:rPr>
          <w:rFonts w:cs="Arial" w:hint="cs"/>
          <w:rtl/>
        </w:rPr>
        <w:t>העש</w:t>
      </w:r>
      <w:r>
        <w:rPr>
          <w:rFonts w:cs="Arial" w:hint="cs"/>
          <w:rtl/>
        </w:rPr>
        <w:t>ה</w:t>
      </w:r>
      <w:r w:rsidRPr="00971834">
        <w:rPr>
          <w:rFonts w:cs="Arial"/>
          <w:rtl/>
        </w:rPr>
        <w:t xml:space="preserve"> </w:t>
      </w:r>
      <w:r w:rsidRPr="00971834">
        <w:rPr>
          <w:rFonts w:cs="Arial" w:hint="cs"/>
          <w:rtl/>
        </w:rPr>
        <w:t>להיות</w:t>
      </w:r>
      <w:r w:rsidRPr="00971834">
        <w:rPr>
          <w:rFonts w:cs="Arial"/>
          <w:rtl/>
        </w:rPr>
        <w:t xml:space="preserve"> </w:t>
      </w:r>
      <w:r w:rsidRPr="00971834">
        <w:rPr>
          <w:rFonts w:cs="Arial" w:hint="cs"/>
          <w:rtl/>
        </w:rPr>
        <w:t>ע</w:t>
      </w:r>
      <w:r>
        <w:rPr>
          <w:rFonts w:cs="Arial" w:hint="cs"/>
          <w:rtl/>
        </w:rPr>
        <w:t>ו</w:t>
      </w:r>
      <w:r w:rsidRPr="00971834">
        <w:rPr>
          <w:rFonts w:cs="Arial" w:hint="cs"/>
          <w:rtl/>
        </w:rPr>
        <w:t>נשו</w:t>
      </w:r>
      <w:r w:rsidRPr="00971834">
        <w:rPr>
          <w:rFonts w:cs="Arial"/>
          <w:rtl/>
        </w:rPr>
        <w:t xml:space="preserve"> </w:t>
      </w:r>
      <w:r w:rsidRPr="00971834">
        <w:rPr>
          <w:rFonts w:cs="Arial" w:hint="cs"/>
          <w:rtl/>
        </w:rPr>
        <w:t>של</w:t>
      </w:r>
      <w:r w:rsidRPr="00971834">
        <w:rPr>
          <w:rFonts w:cs="Arial"/>
          <w:rtl/>
        </w:rPr>
        <w:t xml:space="preserve"> </w:t>
      </w:r>
      <w:r w:rsidRPr="00971834">
        <w:rPr>
          <w:rFonts w:cs="Arial" w:hint="cs"/>
          <w:rtl/>
        </w:rPr>
        <w:t>לאו</w:t>
      </w:r>
      <w:r w:rsidRPr="00971834">
        <w:rPr>
          <w:rFonts w:cs="Arial"/>
          <w:rtl/>
        </w:rPr>
        <w:t xml:space="preserve"> </w:t>
      </w:r>
      <w:r w:rsidRPr="00971834">
        <w:rPr>
          <w:rFonts w:cs="Arial" w:hint="cs"/>
          <w:rtl/>
        </w:rPr>
        <w:t>ות</w:t>
      </w:r>
      <w:r>
        <w:rPr>
          <w:rFonts w:cs="Arial" w:hint="cs"/>
          <w:rtl/>
        </w:rPr>
        <w:t>י</w:t>
      </w:r>
      <w:r w:rsidRPr="00971834">
        <w:rPr>
          <w:rFonts w:cs="Arial" w:hint="cs"/>
          <w:rtl/>
        </w:rPr>
        <w:t>קונו</w:t>
      </w:r>
      <w:r>
        <w:rPr>
          <w:rFonts w:cs="Arial" w:hint="cs"/>
          <w:rtl/>
        </w:rPr>
        <w:t>,</w:t>
      </w:r>
      <w:r w:rsidRPr="00971834">
        <w:rPr>
          <w:rFonts w:cs="Arial"/>
          <w:rtl/>
        </w:rPr>
        <w:t xml:space="preserve"> </w:t>
      </w:r>
      <w:r w:rsidRPr="00971834">
        <w:rPr>
          <w:rFonts w:cs="Arial" w:hint="cs"/>
          <w:rtl/>
        </w:rPr>
        <w:t>לומר</w:t>
      </w:r>
      <w:r w:rsidRPr="00971834">
        <w:rPr>
          <w:rFonts w:cs="Arial"/>
          <w:rtl/>
        </w:rPr>
        <w:t xml:space="preserve"> </w:t>
      </w:r>
      <w:r w:rsidRPr="00971834">
        <w:rPr>
          <w:rFonts w:cs="Arial" w:hint="cs"/>
          <w:rtl/>
        </w:rPr>
        <w:t>לא</w:t>
      </w:r>
      <w:r w:rsidRPr="00971834">
        <w:rPr>
          <w:rFonts w:cs="Arial"/>
          <w:rtl/>
        </w:rPr>
        <w:t xml:space="preserve"> </w:t>
      </w:r>
      <w:r w:rsidRPr="00971834">
        <w:rPr>
          <w:rFonts w:cs="Arial" w:hint="cs"/>
          <w:rtl/>
        </w:rPr>
        <w:t>תעשה</w:t>
      </w:r>
      <w:r w:rsidRPr="00971834">
        <w:rPr>
          <w:rFonts w:cs="Arial"/>
          <w:rtl/>
        </w:rPr>
        <w:t xml:space="preserve"> </w:t>
      </w:r>
      <w:r w:rsidRPr="00971834">
        <w:rPr>
          <w:rFonts w:cs="Arial" w:hint="cs"/>
          <w:rtl/>
        </w:rPr>
        <w:t>כך</w:t>
      </w:r>
      <w:r>
        <w:rPr>
          <w:rFonts w:cs="Arial" w:hint="cs"/>
          <w:rtl/>
        </w:rPr>
        <w:t>,</w:t>
      </w:r>
      <w:r w:rsidRPr="00971834">
        <w:rPr>
          <w:rFonts w:cs="Arial"/>
          <w:rtl/>
        </w:rPr>
        <w:t xml:space="preserve"> </w:t>
      </w:r>
      <w:r w:rsidRPr="00971834">
        <w:rPr>
          <w:rFonts w:cs="Arial" w:hint="cs"/>
          <w:rtl/>
        </w:rPr>
        <w:t>ואם</w:t>
      </w:r>
      <w:r w:rsidRPr="00971834">
        <w:rPr>
          <w:rFonts w:cs="Arial"/>
          <w:rtl/>
        </w:rPr>
        <w:t xml:space="preserve"> </w:t>
      </w:r>
      <w:r w:rsidRPr="00971834">
        <w:rPr>
          <w:rFonts w:cs="Arial" w:hint="cs"/>
          <w:rtl/>
        </w:rPr>
        <w:t>עשית</w:t>
      </w:r>
      <w:r>
        <w:rPr>
          <w:rFonts w:cs="Arial" w:hint="cs"/>
          <w:rtl/>
        </w:rPr>
        <w:t>,</w:t>
      </w:r>
      <w:r w:rsidRPr="00971834">
        <w:rPr>
          <w:rFonts w:cs="Arial"/>
          <w:rtl/>
        </w:rPr>
        <w:t xml:space="preserve"> </w:t>
      </w:r>
      <w:r w:rsidRPr="00971834">
        <w:rPr>
          <w:rFonts w:cs="Arial" w:hint="cs"/>
          <w:rtl/>
        </w:rPr>
        <w:t>עשה</w:t>
      </w:r>
      <w:r w:rsidRPr="00971834">
        <w:rPr>
          <w:rFonts w:cs="Arial"/>
          <w:rtl/>
        </w:rPr>
        <w:t xml:space="preserve"> </w:t>
      </w:r>
      <w:r w:rsidRPr="00971834">
        <w:rPr>
          <w:rFonts w:cs="Arial" w:hint="cs"/>
          <w:rtl/>
        </w:rPr>
        <w:t>זאת</w:t>
      </w:r>
      <w:r w:rsidRPr="00971834">
        <w:rPr>
          <w:rFonts w:cs="Arial"/>
          <w:rtl/>
        </w:rPr>
        <w:t xml:space="preserve"> </w:t>
      </w:r>
      <w:r w:rsidRPr="00971834">
        <w:rPr>
          <w:rFonts w:cs="Arial" w:hint="cs"/>
          <w:rtl/>
        </w:rPr>
        <w:t>וה</w:t>
      </w:r>
      <w:r>
        <w:rPr>
          <w:rFonts w:cs="Arial" w:hint="cs"/>
          <w:rtl/>
        </w:rPr>
        <w:t>י</w:t>
      </w:r>
      <w:r w:rsidRPr="00971834">
        <w:rPr>
          <w:rFonts w:cs="Arial" w:hint="cs"/>
          <w:rtl/>
        </w:rPr>
        <w:t>פטר</w:t>
      </w:r>
      <w:r>
        <w:rPr>
          <w:rFonts w:hint="cs"/>
          <w:rtl/>
        </w:rPr>
        <w:t xml:space="preserve">''. </w:t>
      </w:r>
    </w:p>
    <w:p w:rsidR="00A93DF0" w:rsidRPr="00AB714B" w:rsidRDefault="00A93DF0" w:rsidP="00FF1EA4">
      <w:pPr>
        <w:spacing w:after="40"/>
        <w:rPr>
          <w:sz w:val="18"/>
          <w:szCs w:val="18"/>
          <w:rtl/>
        </w:rPr>
      </w:pPr>
      <w:r>
        <w:rPr>
          <w:rFonts w:hint="cs"/>
          <w:rtl/>
        </w:rPr>
        <w:t xml:space="preserve">ב. </w:t>
      </w:r>
      <w:r w:rsidRPr="00E25742">
        <w:rPr>
          <w:rFonts w:hint="cs"/>
          <w:b/>
          <w:bCs/>
          <w:rtl/>
        </w:rPr>
        <w:t>רבינו חננאל</w:t>
      </w:r>
      <w:r>
        <w:rPr>
          <w:rFonts w:hint="cs"/>
          <w:rtl/>
        </w:rPr>
        <w:t xml:space="preserve"> </w:t>
      </w:r>
      <w:r>
        <w:rPr>
          <w:rFonts w:hint="cs"/>
          <w:sz w:val="18"/>
          <w:szCs w:val="18"/>
          <w:rtl/>
        </w:rPr>
        <w:t xml:space="preserve">(טו ע''א) </w:t>
      </w:r>
      <w:r>
        <w:rPr>
          <w:rFonts w:hint="cs"/>
          <w:rtl/>
        </w:rPr>
        <w:t xml:space="preserve">כתב, שהעשה הוא התיקון של הלאו. האדם חטא ופגם, </w:t>
      </w:r>
      <w:r w:rsidR="009F301F">
        <w:rPr>
          <w:rFonts w:hint="cs"/>
          <w:rtl/>
        </w:rPr>
        <w:t>ובאמצעות קיום העשה, החוטא מחזיר את הגלגל אח</w:t>
      </w:r>
      <w:r w:rsidR="003A2D53">
        <w:rPr>
          <w:rFonts w:hint="cs"/>
          <w:rtl/>
        </w:rPr>
        <w:t>ור</w:t>
      </w:r>
      <w:r w:rsidR="009F301F">
        <w:rPr>
          <w:rFonts w:hint="cs"/>
          <w:rtl/>
        </w:rPr>
        <w:t>ה ומתקן את מעשיו</w:t>
      </w:r>
      <w:r w:rsidR="00740A85">
        <w:rPr>
          <w:rFonts w:hint="cs"/>
          <w:rtl/>
        </w:rPr>
        <w:t xml:space="preserve">, וכן כתב גם </w:t>
      </w:r>
      <w:r w:rsidR="00740A85" w:rsidRPr="00D856C0">
        <w:rPr>
          <w:rFonts w:hint="cs"/>
          <w:b/>
          <w:bCs/>
          <w:rtl/>
        </w:rPr>
        <w:t>המאירי</w:t>
      </w:r>
      <w:r w:rsidR="00740A85">
        <w:rPr>
          <w:rFonts w:hint="cs"/>
          <w:rtl/>
        </w:rPr>
        <w:t xml:space="preserve"> </w:t>
      </w:r>
      <w:r w:rsidR="00740A85">
        <w:rPr>
          <w:rFonts w:hint="cs"/>
          <w:sz w:val="18"/>
          <w:szCs w:val="18"/>
          <w:rtl/>
        </w:rPr>
        <w:t>(שם ד''ה והקשו)</w:t>
      </w:r>
      <w:r>
        <w:rPr>
          <w:rFonts w:hint="cs"/>
          <w:rtl/>
        </w:rPr>
        <w:t xml:space="preserve">. ממילא ברור גם למה </w:t>
      </w:r>
      <w:r w:rsidR="00140A17">
        <w:rPr>
          <w:rFonts w:hint="cs"/>
          <w:rtl/>
        </w:rPr>
        <w:t xml:space="preserve">לא לוקים - </w:t>
      </w:r>
      <w:r>
        <w:rPr>
          <w:rFonts w:hint="cs"/>
          <w:rtl/>
        </w:rPr>
        <w:t xml:space="preserve">כי </w:t>
      </w:r>
      <w:r w:rsidR="00074A79">
        <w:rPr>
          <w:rFonts w:hint="cs"/>
          <w:rtl/>
        </w:rPr>
        <w:t>החטא תוקן</w:t>
      </w:r>
      <w:r>
        <w:rPr>
          <w:rFonts w:hint="cs"/>
          <w:rtl/>
        </w:rPr>
        <w:t xml:space="preserve">. </w:t>
      </w:r>
    </w:p>
    <w:p w:rsidR="00A93DF0" w:rsidRDefault="00A93DF0" w:rsidP="00FF1EA4">
      <w:pPr>
        <w:spacing w:after="40"/>
        <w:rPr>
          <w:rtl/>
        </w:rPr>
      </w:pPr>
      <w:r>
        <w:rPr>
          <w:rFonts w:hint="cs"/>
          <w:rtl/>
        </w:rPr>
        <w:t xml:space="preserve">ג. בעוד שמדברי רבינו חננאל משמע </w:t>
      </w:r>
      <w:r w:rsidR="00CE06D8">
        <w:rPr>
          <w:rFonts w:hint="cs"/>
          <w:rtl/>
        </w:rPr>
        <w:t>שה</w:t>
      </w:r>
      <w:r>
        <w:rPr>
          <w:rFonts w:hint="cs"/>
          <w:rtl/>
        </w:rPr>
        <w:t>איסור</w:t>
      </w:r>
      <w:r w:rsidR="00CE06D8">
        <w:rPr>
          <w:rFonts w:hint="cs"/>
          <w:rtl/>
        </w:rPr>
        <w:t xml:space="preserve"> תוקן לחלוטין</w:t>
      </w:r>
      <w:r>
        <w:rPr>
          <w:rFonts w:hint="cs"/>
          <w:rtl/>
        </w:rPr>
        <w:t xml:space="preserve">, מדברי </w:t>
      </w:r>
      <w:r w:rsidRPr="00203C8A">
        <w:rPr>
          <w:rFonts w:hint="cs"/>
          <w:b/>
          <w:bCs/>
          <w:rtl/>
        </w:rPr>
        <w:t>הריטב''א</w:t>
      </w:r>
      <w:r>
        <w:rPr>
          <w:rFonts w:hint="cs"/>
          <w:rtl/>
        </w:rPr>
        <w:t xml:space="preserve"> </w:t>
      </w:r>
      <w:r>
        <w:rPr>
          <w:rFonts w:hint="cs"/>
          <w:sz w:val="18"/>
          <w:szCs w:val="18"/>
          <w:rtl/>
        </w:rPr>
        <w:t>(טו ע''א ד''ה אמר ליה)</w:t>
      </w:r>
      <w:r w:rsidRPr="00203C8A">
        <w:rPr>
          <w:rFonts w:hint="cs"/>
          <w:rtl/>
        </w:rPr>
        <w:t>,</w:t>
      </w:r>
      <w:r>
        <w:rPr>
          <w:rFonts w:hint="cs"/>
          <w:rtl/>
        </w:rPr>
        <w:t xml:space="preserve"> עולה אחרת. הוא כתב, </w:t>
      </w:r>
      <w:r w:rsidR="00CE06D8">
        <w:rPr>
          <w:rFonts w:hint="cs"/>
          <w:rtl/>
        </w:rPr>
        <w:t>שכאשר החוטא מקיים את מצוות העשה,</w:t>
      </w:r>
      <w:r>
        <w:rPr>
          <w:rFonts w:hint="cs"/>
          <w:rtl/>
        </w:rPr>
        <w:t xml:space="preserve"> </w:t>
      </w:r>
      <w:r w:rsidR="00CE06D8">
        <w:rPr>
          <w:rFonts w:hint="cs"/>
          <w:rtl/>
        </w:rPr>
        <w:t xml:space="preserve">הוא </w:t>
      </w:r>
      <w:r>
        <w:rPr>
          <w:rFonts w:hint="cs"/>
          <w:rtl/>
        </w:rPr>
        <w:t xml:space="preserve">מחליש את </w:t>
      </w:r>
      <w:r w:rsidR="00CE06D8">
        <w:rPr>
          <w:rFonts w:hint="cs"/>
          <w:rtl/>
        </w:rPr>
        <w:t xml:space="preserve">חומרת </w:t>
      </w:r>
      <w:r>
        <w:rPr>
          <w:rFonts w:hint="cs"/>
          <w:rtl/>
        </w:rPr>
        <w:t xml:space="preserve">האיסור </w:t>
      </w:r>
      <w:r w:rsidR="00CE06D8">
        <w:rPr>
          <w:rFonts w:hint="cs"/>
          <w:rtl/>
        </w:rPr>
        <w:t xml:space="preserve">שהוא עשה, </w:t>
      </w:r>
      <w:r>
        <w:rPr>
          <w:rFonts w:hint="cs"/>
          <w:rtl/>
        </w:rPr>
        <w:t>ומונע ממנו להיות חמור בצורה ש</w:t>
      </w:r>
      <w:r w:rsidR="003A2D53">
        <w:rPr>
          <w:rFonts w:hint="cs"/>
          <w:rtl/>
        </w:rPr>
        <w:t>י</w:t>
      </w:r>
      <w:r>
        <w:rPr>
          <w:rFonts w:hint="cs"/>
          <w:rtl/>
        </w:rPr>
        <w:t>תחייב מלקות</w:t>
      </w:r>
      <w:r w:rsidR="00CE06D8">
        <w:rPr>
          <w:rFonts w:hint="cs"/>
          <w:rtl/>
        </w:rPr>
        <w:t xml:space="preserve"> כמו שבדרך </w:t>
      </w:r>
      <w:r w:rsidR="003A2D53">
        <w:rPr>
          <w:rFonts w:hint="cs"/>
          <w:rtl/>
        </w:rPr>
        <w:t>נענשים</w:t>
      </w:r>
      <w:r w:rsidR="00CE06D8">
        <w:rPr>
          <w:rFonts w:hint="cs"/>
          <w:rtl/>
        </w:rPr>
        <w:t xml:space="preserve"> על לאו.</w:t>
      </w:r>
      <w:r w:rsidR="00F97113">
        <w:rPr>
          <w:rFonts w:hint="cs"/>
          <w:rtl/>
        </w:rPr>
        <w:t xml:space="preserve"> כלומר עדיין </w:t>
      </w:r>
      <w:r w:rsidR="003A2D53">
        <w:rPr>
          <w:rFonts w:hint="cs"/>
          <w:rtl/>
        </w:rPr>
        <w:t>הוא עבר על</w:t>
      </w:r>
      <w:r w:rsidR="00F97113">
        <w:rPr>
          <w:rFonts w:hint="cs"/>
          <w:rtl/>
        </w:rPr>
        <w:t xml:space="preserve"> איסור, אלא שהוא כבר לא מספיק חמור בשביל ללקות עליו.</w:t>
      </w:r>
    </w:p>
    <w:p w:rsidR="00A93DF0" w:rsidRPr="00A93DF0" w:rsidRDefault="00A93DF0" w:rsidP="00FF1EA4">
      <w:pPr>
        <w:spacing w:after="40"/>
        <w:rPr>
          <w:u w:val="single"/>
          <w:rtl/>
        </w:rPr>
      </w:pPr>
      <w:r>
        <w:rPr>
          <w:rFonts w:hint="cs"/>
          <w:u w:val="single"/>
          <w:rtl/>
        </w:rPr>
        <w:t>שיטת התוספות בפסחים</w:t>
      </w:r>
    </w:p>
    <w:p w:rsidR="00673A03" w:rsidRDefault="00A93DF0" w:rsidP="00FF1EA4">
      <w:pPr>
        <w:spacing w:after="40"/>
        <w:rPr>
          <w:rtl/>
        </w:rPr>
      </w:pPr>
      <w:r>
        <w:rPr>
          <w:rFonts w:hint="cs"/>
          <w:rtl/>
        </w:rPr>
        <w:t xml:space="preserve">שיטה </w:t>
      </w:r>
      <w:r w:rsidR="00E01588">
        <w:rPr>
          <w:rFonts w:hint="cs"/>
          <w:rtl/>
        </w:rPr>
        <w:t>נוספת</w:t>
      </w:r>
      <w:r>
        <w:rPr>
          <w:rFonts w:hint="cs"/>
          <w:rtl/>
        </w:rPr>
        <w:t xml:space="preserve"> מופיעה בתוספות בפסחים </w:t>
      </w:r>
      <w:r>
        <w:rPr>
          <w:rFonts w:hint="cs"/>
          <w:sz w:val="16"/>
          <w:szCs w:val="16"/>
          <w:rtl/>
        </w:rPr>
        <w:t xml:space="preserve">(כט ע''ב) </w:t>
      </w:r>
      <w:r>
        <w:rPr>
          <w:rFonts w:hint="cs"/>
          <w:rtl/>
        </w:rPr>
        <w:t xml:space="preserve">בשם </w:t>
      </w:r>
      <w:r w:rsidRPr="00673A03">
        <w:rPr>
          <w:rFonts w:hint="cs"/>
          <w:rtl/>
        </w:rPr>
        <w:t>ר''י</w:t>
      </w:r>
      <w:r>
        <w:rPr>
          <w:rFonts w:hint="cs"/>
          <w:rtl/>
        </w:rPr>
        <w:t>.</w:t>
      </w:r>
      <w:r w:rsidR="002B4543">
        <w:rPr>
          <w:rFonts w:hint="cs"/>
          <w:rtl/>
        </w:rPr>
        <w:t xml:space="preserve"> הגמרא מביאה מחלוקת בין ר' יוסי לחכמים, האם אפשר למעול </w:t>
      </w:r>
      <w:r w:rsidR="00342930">
        <w:rPr>
          <w:rFonts w:hint="cs"/>
          <w:rtl/>
        </w:rPr>
        <w:t xml:space="preserve">                   </w:t>
      </w:r>
      <w:r w:rsidR="007D6AAF">
        <w:rPr>
          <w:rFonts w:hint="cs"/>
          <w:sz w:val="18"/>
          <w:szCs w:val="18"/>
          <w:rtl/>
        </w:rPr>
        <w:t>(להינות באיסור מחפצי המקדש)</w:t>
      </w:r>
      <w:r>
        <w:rPr>
          <w:rFonts w:hint="cs"/>
          <w:rtl/>
        </w:rPr>
        <w:t xml:space="preserve"> </w:t>
      </w:r>
      <w:r w:rsidR="007D6AAF">
        <w:rPr>
          <w:rFonts w:hint="cs"/>
          <w:rtl/>
        </w:rPr>
        <w:t>בחמץ של הקדש בפסח</w:t>
      </w:r>
      <w:r w:rsidR="004E3504">
        <w:rPr>
          <w:rFonts w:hint="cs"/>
          <w:rtl/>
        </w:rPr>
        <w:t xml:space="preserve"> -</w:t>
      </w:r>
      <w:r w:rsidR="007D6AAF">
        <w:rPr>
          <w:rFonts w:hint="cs"/>
          <w:rtl/>
        </w:rPr>
        <w:t xml:space="preserve"> לדעת ר' יוסי אפשר, ואילו לדעת חכמים אי אפשר</w:t>
      </w:r>
      <w:r w:rsidR="004E3504">
        <w:rPr>
          <w:rFonts w:hint="cs"/>
          <w:rtl/>
        </w:rPr>
        <w:t xml:space="preserve">. </w:t>
      </w:r>
    </w:p>
    <w:p w:rsidR="00342930" w:rsidRDefault="004E3504" w:rsidP="00FF1EA4">
      <w:pPr>
        <w:spacing w:after="40"/>
        <w:rPr>
          <w:rtl/>
        </w:rPr>
      </w:pPr>
      <w:r>
        <w:rPr>
          <w:rFonts w:hint="cs"/>
          <w:rtl/>
        </w:rPr>
        <w:t>כפי שממשיכה הגמרא</w:t>
      </w:r>
      <w:r w:rsidR="00673A03">
        <w:rPr>
          <w:rFonts w:hint="cs"/>
          <w:rtl/>
        </w:rPr>
        <w:t xml:space="preserve"> ומבארת</w:t>
      </w:r>
      <w:r>
        <w:rPr>
          <w:rFonts w:hint="cs"/>
          <w:rtl/>
        </w:rPr>
        <w:t xml:space="preserve">, </w:t>
      </w:r>
      <w:r w:rsidR="007D6AAF">
        <w:rPr>
          <w:rFonts w:hint="cs"/>
          <w:rtl/>
        </w:rPr>
        <w:t xml:space="preserve">מחלוקתם תלויה בשאלה האם יש שווי ממוני לחמץ </w:t>
      </w:r>
      <w:r w:rsidR="00342930">
        <w:rPr>
          <w:rFonts w:hint="cs"/>
          <w:rtl/>
        </w:rPr>
        <w:t xml:space="preserve">של ההקדש </w:t>
      </w:r>
      <w:r w:rsidR="007D6AAF">
        <w:rPr>
          <w:rFonts w:hint="cs"/>
          <w:rtl/>
        </w:rPr>
        <w:t>בפסח</w:t>
      </w:r>
      <w:r>
        <w:rPr>
          <w:rFonts w:hint="cs"/>
          <w:rtl/>
        </w:rPr>
        <w:t>:</w:t>
      </w:r>
      <w:r w:rsidR="007D6AAF">
        <w:rPr>
          <w:rFonts w:hint="cs"/>
          <w:rtl/>
        </w:rPr>
        <w:t xml:space="preserve"> </w:t>
      </w:r>
      <w:r w:rsidR="00673A03">
        <w:rPr>
          <w:rFonts w:hint="cs"/>
          <w:rtl/>
        </w:rPr>
        <w:t xml:space="preserve">רבי </w:t>
      </w:r>
      <w:r w:rsidR="00342930">
        <w:rPr>
          <w:rFonts w:hint="cs"/>
          <w:rtl/>
        </w:rPr>
        <w:t xml:space="preserve">יוסי סובר, שמכיוון שאפשר למכור את החמץ להסקה יש לו שווי ממוני, ולכן </w:t>
      </w:r>
      <w:r w:rsidR="00673A03">
        <w:rPr>
          <w:rFonts w:hint="cs"/>
          <w:rtl/>
        </w:rPr>
        <w:t xml:space="preserve">ממילא </w:t>
      </w:r>
      <w:r w:rsidR="00CD050D">
        <w:rPr>
          <w:rFonts w:hint="cs"/>
          <w:rtl/>
        </w:rPr>
        <w:t>ה</w:t>
      </w:r>
      <w:r w:rsidR="00342930">
        <w:rPr>
          <w:rFonts w:hint="cs"/>
          <w:rtl/>
        </w:rPr>
        <w:t xml:space="preserve">משתמש בו לצרכי חולין עובר על איסור מעילה. חכמים חולקים וסוברים שאסור להינות מהחמץ </w:t>
      </w:r>
      <w:r w:rsidR="003A2D53">
        <w:rPr>
          <w:rFonts w:hint="cs"/>
          <w:rtl/>
        </w:rPr>
        <w:t>ב</w:t>
      </w:r>
      <w:r w:rsidR="00342930">
        <w:rPr>
          <w:rFonts w:hint="cs"/>
          <w:rtl/>
        </w:rPr>
        <w:t>פסח</w:t>
      </w:r>
      <w:r w:rsidR="0051120E">
        <w:rPr>
          <w:rFonts w:hint="cs"/>
          <w:rtl/>
        </w:rPr>
        <w:t xml:space="preserve"> בשום עניין</w:t>
      </w:r>
      <w:r w:rsidR="00342930">
        <w:rPr>
          <w:rFonts w:hint="cs"/>
          <w:rtl/>
        </w:rPr>
        <w:t>, ומכיוון ש</w:t>
      </w:r>
      <w:r w:rsidR="001B5E7E">
        <w:rPr>
          <w:rFonts w:hint="cs"/>
          <w:rtl/>
        </w:rPr>
        <w:t xml:space="preserve">כך </w:t>
      </w:r>
      <w:r w:rsidR="00342930">
        <w:rPr>
          <w:rFonts w:hint="cs"/>
          <w:rtl/>
        </w:rPr>
        <w:t xml:space="preserve">אין בו שווי ממוני </w:t>
      </w:r>
      <w:r w:rsidR="00673A03">
        <w:rPr>
          <w:rFonts w:hint="cs"/>
          <w:rtl/>
        </w:rPr>
        <w:t>ו</w:t>
      </w:r>
      <w:r w:rsidR="00342930">
        <w:rPr>
          <w:rFonts w:hint="cs"/>
          <w:rtl/>
        </w:rPr>
        <w:t>אין בו איסור מעילה.</w:t>
      </w:r>
    </w:p>
    <w:p w:rsidR="00673A03" w:rsidRDefault="009F05ED" w:rsidP="00FF1EA4">
      <w:pPr>
        <w:spacing w:after="40"/>
        <w:rPr>
          <w:sz w:val="18"/>
          <w:szCs w:val="18"/>
          <w:rtl/>
        </w:rPr>
      </w:pPr>
      <w:r>
        <w:rPr>
          <w:rFonts w:hint="cs"/>
          <w:rtl/>
        </w:rPr>
        <w:t xml:space="preserve">לכאורה שיטת </w:t>
      </w:r>
      <w:r w:rsidR="00673A03">
        <w:rPr>
          <w:rFonts w:hint="cs"/>
          <w:rtl/>
        </w:rPr>
        <w:t>רבי</w:t>
      </w:r>
      <w:r>
        <w:rPr>
          <w:rFonts w:hint="cs"/>
          <w:rtl/>
        </w:rPr>
        <w:t xml:space="preserve"> יוסי תמוהה</w:t>
      </w:r>
      <w:r w:rsidR="00673A03">
        <w:rPr>
          <w:rFonts w:hint="cs"/>
          <w:rtl/>
        </w:rPr>
        <w:t>.</w:t>
      </w:r>
      <w:r>
        <w:rPr>
          <w:rFonts w:hint="cs"/>
          <w:rtl/>
        </w:rPr>
        <w:t xml:space="preserve"> גם אם </w:t>
      </w:r>
      <w:r w:rsidR="00673A03">
        <w:rPr>
          <w:rFonts w:hint="cs"/>
          <w:rtl/>
        </w:rPr>
        <w:t>היה</w:t>
      </w:r>
      <w:r>
        <w:rPr>
          <w:rFonts w:hint="cs"/>
          <w:rtl/>
        </w:rPr>
        <w:t xml:space="preserve"> מותר לשרוף את החמץ ולהנות משר</w:t>
      </w:r>
      <w:r w:rsidR="00190EA8">
        <w:rPr>
          <w:rFonts w:hint="cs"/>
          <w:rtl/>
        </w:rPr>
        <w:t>יפ</w:t>
      </w:r>
      <w:r>
        <w:rPr>
          <w:rFonts w:hint="cs"/>
          <w:rtl/>
        </w:rPr>
        <w:t xml:space="preserve">תו, </w:t>
      </w:r>
      <w:r w:rsidR="002A3424">
        <w:rPr>
          <w:rFonts w:hint="cs"/>
          <w:rtl/>
        </w:rPr>
        <w:t xml:space="preserve">כיצד </w:t>
      </w:r>
      <w:r w:rsidR="00673A03">
        <w:rPr>
          <w:rFonts w:hint="cs"/>
          <w:rtl/>
        </w:rPr>
        <w:t xml:space="preserve">מראש </w:t>
      </w:r>
      <w:r w:rsidR="002A3424">
        <w:rPr>
          <w:rFonts w:hint="cs"/>
          <w:rtl/>
        </w:rPr>
        <w:t xml:space="preserve">מותר </w:t>
      </w:r>
      <w:r w:rsidR="00EF2AF0">
        <w:rPr>
          <w:rFonts w:hint="cs"/>
          <w:rtl/>
        </w:rPr>
        <w:t xml:space="preserve">לקחת </w:t>
      </w:r>
      <w:r w:rsidR="002A3424">
        <w:rPr>
          <w:rFonts w:hint="cs"/>
          <w:rtl/>
        </w:rPr>
        <w:t>אותו</w:t>
      </w:r>
      <w:r w:rsidR="00673A03">
        <w:rPr>
          <w:rFonts w:hint="cs"/>
          <w:rtl/>
        </w:rPr>
        <w:t xml:space="preserve"> מההקדש</w:t>
      </w:r>
      <w:r w:rsidR="002A3424">
        <w:rPr>
          <w:rFonts w:hint="cs"/>
          <w:rtl/>
        </w:rPr>
        <w:t xml:space="preserve">?! </w:t>
      </w:r>
      <w:r w:rsidR="003A2D53">
        <w:rPr>
          <w:rFonts w:hint="cs"/>
          <w:rtl/>
        </w:rPr>
        <w:t xml:space="preserve">הרי מי </w:t>
      </w:r>
      <w:r w:rsidR="00A5310C">
        <w:rPr>
          <w:rFonts w:hint="cs"/>
          <w:rtl/>
        </w:rPr>
        <w:t xml:space="preserve">שלוקחו </w:t>
      </w:r>
      <w:r w:rsidR="003A2D53">
        <w:rPr>
          <w:rFonts w:hint="cs"/>
          <w:rtl/>
        </w:rPr>
        <w:t>משהה חמץ בפסח</w:t>
      </w:r>
      <w:r w:rsidR="00673A03">
        <w:rPr>
          <w:rFonts w:hint="cs"/>
          <w:rtl/>
        </w:rPr>
        <w:t xml:space="preserve"> ועובר בלאו</w:t>
      </w:r>
      <w:r w:rsidR="003A2D53">
        <w:rPr>
          <w:rFonts w:hint="cs"/>
          <w:rtl/>
        </w:rPr>
        <w:t>!</w:t>
      </w:r>
      <w:r w:rsidR="00A93DF0">
        <w:rPr>
          <w:rFonts w:hint="cs"/>
          <w:rtl/>
        </w:rPr>
        <w:t xml:space="preserve"> </w:t>
      </w:r>
      <w:r w:rsidR="003A2D53" w:rsidRPr="00C03FEF">
        <w:rPr>
          <w:rFonts w:hint="cs"/>
          <w:b/>
          <w:bCs/>
          <w:rtl/>
        </w:rPr>
        <w:t>ר''י</w:t>
      </w:r>
      <w:r w:rsidR="00D8384E">
        <w:rPr>
          <w:rFonts w:hint="cs"/>
          <w:rtl/>
        </w:rPr>
        <w:t xml:space="preserve"> </w:t>
      </w:r>
      <w:r w:rsidR="00673A03">
        <w:rPr>
          <w:rFonts w:hint="cs"/>
          <w:sz w:val="18"/>
          <w:szCs w:val="18"/>
          <w:rtl/>
        </w:rPr>
        <w:t xml:space="preserve">(שם ד''ה רב) </w:t>
      </w:r>
      <w:r w:rsidR="00D8384E">
        <w:rPr>
          <w:rFonts w:hint="cs"/>
          <w:rtl/>
        </w:rPr>
        <w:t>עמד על הקוש</w:t>
      </w:r>
      <w:r w:rsidR="00BE166C">
        <w:rPr>
          <w:rFonts w:hint="cs"/>
          <w:rtl/>
        </w:rPr>
        <w:t>י</w:t>
      </w:r>
      <w:r w:rsidR="00D8384E">
        <w:rPr>
          <w:rFonts w:hint="cs"/>
          <w:rtl/>
        </w:rPr>
        <w:t xml:space="preserve">ה ותירץ, </w:t>
      </w:r>
      <w:r w:rsidR="00673A03">
        <w:rPr>
          <w:rFonts w:hint="cs"/>
          <w:rtl/>
        </w:rPr>
        <w:t xml:space="preserve">שאם </w:t>
      </w:r>
      <w:r w:rsidR="003A2D53">
        <w:rPr>
          <w:rFonts w:hint="cs"/>
          <w:rtl/>
        </w:rPr>
        <w:t xml:space="preserve">אדם קונה חמץ על מנת לבערו אין בכך שום איסור, מכיוון שהעשה של שריפת החמץ </w:t>
      </w:r>
      <w:r w:rsidR="003A2D53">
        <w:rPr>
          <w:rFonts w:hint="cs"/>
          <w:sz w:val="18"/>
          <w:szCs w:val="18"/>
          <w:rtl/>
        </w:rPr>
        <w:t>('</w:t>
      </w:r>
      <w:r w:rsidR="00DC7B76">
        <w:rPr>
          <w:rFonts w:hint="cs"/>
          <w:sz w:val="18"/>
          <w:szCs w:val="18"/>
          <w:rtl/>
        </w:rPr>
        <w:t>ת</w:t>
      </w:r>
      <w:r w:rsidR="003A2D53">
        <w:rPr>
          <w:rFonts w:hint="cs"/>
          <w:sz w:val="18"/>
          <w:szCs w:val="18"/>
          <w:rtl/>
        </w:rPr>
        <w:t>שביתו')</w:t>
      </w:r>
      <w:r w:rsidR="003A2D53">
        <w:rPr>
          <w:rFonts w:hint="cs"/>
          <w:rtl/>
        </w:rPr>
        <w:t xml:space="preserve">, מתקן את האיסור </w:t>
      </w:r>
      <w:r w:rsidR="003A2D53">
        <w:rPr>
          <w:rFonts w:hint="cs"/>
          <w:sz w:val="18"/>
          <w:szCs w:val="18"/>
          <w:rtl/>
        </w:rPr>
        <w:t>('בל יראה ובל ימצא')</w:t>
      </w:r>
      <w:r w:rsidR="00DC7B76">
        <w:rPr>
          <w:rFonts w:hint="cs"/>
          <w:rtl/>
        </w:rPr>
        <w:t>.</w:t>
      </w:r>
      <w:r w:rsidR="003A2D53">
        <w:rPr>
          <w:rFonts w:hint="cs"/>
          <w:sz w:val="18"/>
          <w:szCs w:val="18"/>
          <w:rtl/>
        </w:rPr>
        <w:t xml:space="preserve"> </w:t>
      </w:r>
    </w:p>
    <w:p w:rsidR="00FF1EA4" w:rsidRPr="00FF1EA4" w:rsidRDefault="00A93DF0" w:rsidP="00FF1EA4">
      <w:pPr>
        <w:spacing w:after="60"/>
        <w:rPr>
          <w:rtl/>
        </w:rPr>
      </w:pPr>
      <w:r>
        <w:rPr>
          <w:rFonts w:hint="cs"/>
          <w:rtl/>
        </w:rPr>
        <w:t>לפי דבריו יוצא</w:t>
      </w:r>
      <w:r w:rsidR="00673A03">
        <w:rPr>
          <w:rFonts w:hint="cs"/>
          <w:rtl/>
        </w:rPr>
        <w:t xml:space="preserve"> שיטה חדשה.</w:t>
      </w:r>
      <w:r>
        <w:rPr>
          <w:rFonts w:hint="cs"/>
          <w:rtl/>
        </w:rPr>
        <w:t xml:space="preserve"> לא זו בלבד שהעשה מתקן את הלאו</w:t>
      </w:r>
      <w:r w:rsidR="006A6E2C">
        <w:rPr>
          <w:rFonts w:hint="cs"/>
          <w:rtl/>
        </w:rPr>
        <w:t xml:space="preserve"> </w:t>
      </w:r>
      <w:r w:rsidR="00C21FE4" w:rsidRPr="00386926">
        <w:rPr>
          <w:rFonts w:hint="cs"/>
          <w:sz w:val="18"/>
          <w:szCs w:val="18"/>
          <w:rtl/>
        </w:rPr>
        <w:t>(</w:t>
      </w:r>
      <w:r w:rsidR="006A6E2C" w:rsidRPr="00386926">
        <w:rPr>
          <w:rFonts w:hint="cs"/>
          <w:sz w:val="18"/>
          <w:szCs w:val="18"/>
          <w:rtl/>
        </w:rPr>
        <w:t>וכפי שכתב רבינו חננאל</w:t>
      </w:r>
      <w:r w:rsidR="00C21FE4" w:rsidRPr="00386926">
        <w:rPr>
          <w:rFonts w:hint="cs"/>
          <w:sz w:val="18"/>
          <w:szCs w:val="18"/>
          <w:rtl/>
        </w:rPr>
        <w:t>)</w:t>
      </w:r>
      <w:r w:rsidR="00673A03">
        <w:rPr>
          <w:rFonts w:hint="cs"/>
          <w:rtl/>
        </w:rPr>
        <w:t xml:space="preserve"> או מצמצם את החטא </w:t>
      </w:r>
      <w:r w:rsidR="00673A03">
        <w:rPr>
          <w:rFonts w:hint="cs"/>
          <w:sz w:val="18"/>
          <w:szCs w:val="18"/>
          <w:rtl/>
        </w:rPr>
        <w:t>(וכדעת הריטב''א)</w:t>
      </w:r>
      <w:r>
        <w:rPr>
          <w:rFonts w:hint="cs"/>
          <w:rtl/>
        </w:rPr>
        <w:t xml:space="preserve">, אלא שמותר לכתחילה לעבור </w:t>
      </w:r>
      <w:r w:rsidR="00AC5ADF">
        <w:rPr>
          <w:rFonts w:hint="cs"/>
          <w:rtl/>
        </w:rPr>
        <w:t>על</w:t>
      </w:r>
      <w:r>
        <w:rPr>
          <w:rFonts w:hint="cs"/>
          <w:rtl/>
        </w:rPr>
        <w:t xml:space="preserve"> הלאו על מנת לקיים את העשה</w:t>
      </w:r>
      <w:r w:rsidR="00857460">
        <w:rPr>
          <w:rFonts w:hint="cs"/>
          <w:rtl/>
        </w:rPr>
        <w:t>!</w:t>
      </w:r>
      <w:r>
        <w:rPr>
          <w:rFonts w:hint="cs"/>
          <w:rtl/>
        </w:rPr>
        <w:t xml:space="preserve">. </w:t>
      </w:r>
      <w:r w:rsidR="00C21FE4">
        <w:rPr>
          <w:rFonts w:hint="cs"/>
          <w:rtl/>
        </w:rPr>
        <w:t>פסק זה תמוה,</w:t>
      </w:r>
      <w:r>
        <w:rPr>
          <w:rFonts w:hint="cs"/>
          <w:rtl/>
        </w:rPr>
        <w:t xml:space="preserve"> שהרי </w:t>
      </w:r>
      <w:r w:rsidR="00F67C25">
        <w:rPr>
          <w:rFonts w:hint="cs"/>
          <w:rtl/>
        </w:rPr>
        <w:t xml:space="preserve">ברור </w:t>
      </w:r>
      <w:r>
        <w:rPr>
          <w:rFonts w:hint="cs"/>
          <w:rtl/>
        </w:rPr>
        <w:t>שאסור לגזול</w:t>
      </w:r>
      <w:r w:rsidR="007719DF">
        <w:rPr>
          <w:rFonts w:hint="cs"/>
          <w:rtl/>
        </w:rPr>
        <w:t xml:space="preserve"> </w:t>
      </w:r>
      <w:r w:rsidR="007719DF">
        <w:rPr>
          <w:rFonts w:hint="cs"/>
          <w:sz w:val="18"/>
          <w:szCs w:val="18"/>
          <w:rtl/>
        </w:rPr>
        <w:t>(לאו)</w:t>
      </w:r>
      <w:r>
        <w:rPr>
          <w:rFonts w:hint="cs"/>
          <w:rtl/>
        </w:rPr>
        <w:t xml:space="preserve"> על מנת להשיב </w:t>
      </w:r>
    </w:p>
    <w:p w:rsidR="00A93DF0" w:rsidRPr="00D8384E" w:rsidRDefault="007719DF" w:rsidP="000B05F5">
      <w:pPr>
        <w:spacing w:after="40"/>
        <w:rPr>
          <w:sz w:val="18"/>
          <w:szCs w:val="18"/>
          <w:rtl/>
        </w:rPr>
      </w:pPr>
      <w:r>
        <w:rPr>
          <w:rFonts w:hint="cs"/>
          <w:sz w:val="18"/>
          <w:szCs w:val="18"/>
          <w:rtl/>
        </w:rPr>
        <w:lastRenderedPageBreak/>
        <w:t>(עשה)</w:t>
      </w:r>
      <w:r w:rsidR="00A93DF0">
        <w:rPr>
          <w:rFonts w:hint="cs"/>
          <w:rtl/>
        </w:rPr>
        <w:t xml:space="preserve">, לגרש </w:t>
      </w:r>
      <w:r>
        <w:rPr>
          <w:rFonts w:hint="cs"/>
          <w:rtl/>
        </w:rPr>
        <w:t xml:space="preserve">את אנוסתו </w:t>
      </w:r>
      <w:r>
        <w:rPr>
          <w:rFonts w:hint="cs"/>
          <w:sz w:val="18"/>
          <w:szCs w:val="18"/>
          <w:rtl/>
        </w:rPr>
        <w:t xml:space="preserve">(לאו) </w:t>
      </w:r>
      <w:r w:rsidR="00A93DF0">
        <w:rPr>
          <w:rFonts w:hint="cs"/>
          <w:rtl/>
        </w:rPr>
        <w:t>על מנת להחזיר</w:t>
      </w:r>
      <w:r>
        <w:rPr>
          <w:rFonts w:hint="cs"/>
          <w:rtl/>
        </w:rPr>
        <w:t xml:space="preserve">ה </w:t>
      </w:r>
      <w:r>
        <w:rPr>
          <w:rFonts w:hint="cs"/>
          <w:sz w:val="18"/>
          <w:szCs w:val="18"/>
          <w:rtl/>
        </w:rPr>
        <w:t>(עשה)</w:t>
      </w:r>
      <w:r w:rsidR="00347A24">
        <w:rPr>
          <w:rFonts w:hint="cs"/>
          <w:rtl/>
        </w:rPr>
        <w:t>, אז למה שיהיה מותר לקנות חמץ על מנת לבערו?!</w:t>
      </w:r>
    </w:p>
    <w:p w:rsidR="00A93DF0" w:rsidRDefault="00673A03" w:rsidP="000B05F5">
      <w:pPr>
        <w:spacing w:after="40"/>
        <w:rPr>
          <w:rtl/>
        </w:rPr>
      </w:pPr>
      <w:r>
        <w:rPr>
          <w:rFonts w:hint="cs"/>
          <w:rtl/>
        </w:rPr>
        <w:t>א</w:t>
      </w:r>
      <w:r w:rsidR="00A93DF0" w:rsidRPr="00707976">
        <w:rPr>
          <w:rFonts w:hint="cs"/>
          <w:rtl/>
        </w:rPr>
        <w:t>.</w:t>
      </w:r>
      <w:r w:rsidR="00A93DF0">
        <w:rPr>
          <w:rFonts w:hint="cs"/>
          <w:b/>
          <w:bCs/>
          <w:rtl/>
        </w:rPr>
        <w:t xml:space="preserve"> </w:t>
      </w:r>
      <w:r w:rsidR="00A93DF0" w:rsidRPr="0015149D">
        <w:rPr>
          <w:rFonts w:hint="cs"/>
          <w:b/>
          <w:bCs/>
          <w:rtl/>
        </w:rPr>
        <w:t>השאגת</w:t>
      </w:r>
      <w:r w:rsidR="00A93DF0">
        <w:rPr>
          <w:rFonts w:hint="cs"/>
          <w:rtl/>
        </w:rPr>
        <w:t xml:space="preserve"> </w:t>
      </w:r>
      <w:r w:rsidR="00A93DF0" w:rsidRPr="0015149D">
        <w:rPr>
          <w:rFonts w:hint="cs"/>
          <w:b/>
          <w:bCs/>
          <w:rtl/>
        </w:rPr>
        <w:t>אריה</w:t>
      </w:r>
      <w:r w:rsidR="00A93DF0">
        <w:rPr>
          <w:rFonts w:hint="cs"/>
          <w:rtl/>
        </w:rPr>
        <w:t xml:space="preserve"> </w:t>
      </w:r>
      <w:r w:rsidR="00A93DF0">
        <w:rPr>
          <w:rFonts w:hint="cs"/>
          <w:sz w:val="16"/>
          <w:szCs w:val="16"/>
          <w:rtl/>
        </w:rPr>
        <w:t>(סי' פא)</w:t>
      </w:r>
      <w:r w:rsidR="00A93DF0">
        <w:rPr>
          <w:rFonts w:hint="cs"/>
          <w:rtl/>
        </w:rPr>
        <w:t xml:space="preserve"> כתב ליישב, שבכל הלאוין הנ''ל החוטא עובר על האיסור בקום עשה, גוזל, מגרש </w:t>
      </w:r>
      <w:r w:rsidR="00803D0A">
        <w:rPr>
          <w:rFonts w:hint="cs"/>
          <w:rtl/>
        </w:rPr>
        <w:t>וכדומה.</w:t>
      </w:r>
      <w:r w:rsidR="00A93DF0">
        <w:rPr>
          <w:rFonts w:hint="cs"/>
          <w:rtl/>
        </w:rPr>
        <w:t xml:space="preserve"> במקרים כאלה גם ר'' מודה שלא עוברים על לאו על מנת לקיים את העשה</w:t>
      </w:r>
      <w:r w:rsidR="009124AC">
        <w:rPr>
          <w:rFonts w:hint="cs"/>
          <w:rtl/>
        </w:rPr>
        <w:t xml:space="preserve">, מכיוון שיש חומרה </w:t>
      </w:r>
      <w:r w:rsidR="00C67DD2">
        <w:rPr>
          <w:rFonts w:hint="cs"/>
          <w:rtl/>
        </w:rPr>
        <w:t>יתרה בלאו</w:t>
      </w:r>
      <w:r w:rsidR="00A93DF0">
        <w:rPr>
          <w:rFonts w:hint="cs"/>
          <w:rtl/>
        </w:rPr>
        <w:t>.</w:t>
      </w:r>
      <w:r w:rsidR="008C0016">
        <w:rPr>
          <w:rFonts w:hint="cs"/>
          <w:rtl/>
        </w:rPr>
        <w:t xml:space="preserve"> לעומת זאת</w:t>
      </w:r>
      <w:r w:rsidR="00A93DF0">
        <w:rPr>
          <w:rFonts w:hint="cs"/>
          <w:rtl/>
        </w:rPr>
        <w:t xml:space="preserve"> בבל יראה ובל ימצא, </w:t>
      </w:r>
      <w:r w:rsidR="00C67DD2">
        <w:rPr>
          <w:rFonts w:hint="cs"/>
          <w:rtl/>
        </w:rPr>
        <w:t>ש</w:t>
      </w:r>
      <w:r w:rsidR="00A93DF0">
        <w:rPr>
          <w:rFonts w:hint="cs"/>
          <w:rtl/>
        </w:rPr>
        <w:t>עוברים על הלאו בשב ואל תעשה</w:t>
      </w:r>
      <w:r w:rsidR="00D44174">
        <w:rPr>
          <w:rFonts w:hint="cs"/>
          <w:rtl/>
        </w:rPr>
        <w:t xml:space="preserve"> </w:t>
      </w:r>
      <w:r w:rsidR="00D44174" w:rsidRPr="00C67DD2">
        <w:rPr>
          <w:rFonts w:hint="cs"/>
          <w:sz w:val="18"/>
          <w:szCs w:val="18"/>
          <w:rtl/>
        </w:rPr>
        <w:t>(משהים חמץ בפסח)</w:t>
      </w:r>
      <w:r w:rsidR="00C67DD2">
        <w:rPr>
          <w:rFonts w:hint="cs"/>
          <w:rtl/>
        </w:rPr>
        <w:t xml:space="preserve"> והוא פחות חמור - </w:t>
      </w:r>
      <w:r w:rsidR="00A93DF0">
        <w:rPr>
          <w:rFonts w:hint="cs"/>
          <w:rtl/>
        </w:rPr>
        <w:t>מותר לעבור על האיסור על מנת לתקן אותו, ובלשונו:</w:t>
      </w:r>
    </w:p>
    <w:p w:rsidR="00A93DF0" w:rsidRDefault="00A93DF0" w:rsidP="000B05F5">
      <w:pPr>
        <w:spacing w:after="40"/>
        <w:ind w:left="720"/>
        <w:rPr>
          <w:rtl/>
        </w:rPr>
      </w:pPr>
      <w:r>
        <w:rPr>
          <w:rFonts w:cs="Arial" w:hint="cs"/>
          <w:rtl/>
        </w:rPr>
        <w:t>''</w:t>
      </w:r>
      <w:r w:rsidRPr="00C61937">
        <w:rPr>
          <w:rFonts w:cs="Arial" w:hint="cs"/>
          <w:rtl/>
        </w:rPr>
        <w:t>ולדעת</w:t>
      </w:r>
      <w:r w:rsidRPr="00C61937">
        <w:rPr>
          <w:rFonts w:cs="Arial"/>
          <w:rtl/>
        </w:rPr>
        <w:t xml:space="preserve"> </w:t>
      </w:r>
      <w:r w:rsidRPr="00C61937">
        <w:rPr>
          <w:rFonts w:cs="Arial" w:hint="cs"/>
          <w:rtl/>
        </w:rPr>
        <w:t>ר</w:t>
      </w:r>
      <w:r w:rsidRPr="00C61937">
        <w:rPr>
          <w:rFonts w:cs="Arial"/>
          <w:rtl/>
        </w:rPr>
        <w:t>"</w:t>
      </w:r>
      <w:r w:rsidRPr="00C61937">
        <w:rPr>
          <w:rFonts w:cs="Arial" w:hint="cs"/>
          <w:rtl/>
        </w:rPr>
        <w:t>י</w:t>
      </w:r>
      <w:r w:rsidRPr="00C61937">
        <w:rPr>
          <w:rFonts w:cs="Arial"/>
          <w:rtl/>
        </w:rPr>
        <w:t xml:space="preserve"> </w:t>
      </w:r>
      <w:r w:rsidRPr="00C61937">
        <w:rPr>
          <w:rFonts w:cs="Arial" w:hint="cs"/>
          <w:rtl/>
        </w:rPr>
        <w:t>ז</w:t>
      </w:r>
      <w:r w:rsidRPr="00C61937">
        <w:rPr>
          <w:rFonts w:cs="Arial"/>
          <w:rtl/>
        </w:rPr>
        <w:t>"</w:t>
      </w:r>
      <w:r w:rsidRPr="00C61937">
        <w:rPr>
          <w:rFonts w:cs="Arial" w:hint="cs"/>
          <w:rtl/>
        </w:rPr>
        <w:t>ל</w:t>
      </w:r>
      <w:r w:rsidR="00F17BE7">
        <w:rPr>
          <w:rFonts w:cs="Arial" w:hint="cs"/>
          <w:rtl/>
        </w:rPr>
        <w:t>,</w:t>
      </w:r>
      <w:r w:rsidRPr="00C61937">
        <w:rPr>
          <w:rFonts w:cs="Arial"/>
          <w:rtl/>
        </w:rPr>
        <w:t xml:space="preserve"> </w:t>
      </w:r>
      <w:r w:rsidRPr="00C61937">
        <w:rPr>
          <w:rFonts w:cs="Arial" w:hint="cs"/>
          <w:rtl/>
        </w:rPr>
        <w:t>צריך</w:t>
      </w:r>
      <w:r w:rsidRPr="00C61937">
        <w:rPr>
          <w:rFonts w:cs="Arial"/>
          <w:rtl/>
        </w:rPr>
        <w:t xml:space="preserve"> </w:t>
      </w:r>
      <w:r w:rsidRPr="00C61937">
        <w:rPr>
          <w:rFonts w:cs="Arial" w:hint="cs"/>
          <w:rtl/>
        </w:rPr>
        <w:t>לחלק</w:t>
      </w:r>
      <w:r w:rsidRPr="00C61937">
        <w:rPr>
          <w:rFonts w:cs="Arial"/>
          <w:rtl/>
        </w:rPr>
        <w:t xml:space="preserve"> </w:t>
      </w:r>
      <w:r w:rsidRPr="00C61937">
        <w:rPr>
          <w:rFonts w:cs="Arial" w:hint="cs"/>
          <w:rtl/>
        </w:rPr>
        <w:t>בין</w:t>
      </w:r>
      <w:r w:rsidRPr="00C61937">
        <w:rPr>
          <w:rFonts w:cs="Arial"/>
          <w:rtl/>
        </w:rPr>
        <w:t xml:space="preserve"> </w:t>
      </w:r>
      <w:r w:rsidRPr="00C61937">
        <w:rPr>
          <w:rFonts w:cs="Arial" w:hint="cs"/>
          <w:rtl/>
        </w:rPr>
        <w:t>כל</w:t>
      </w:r>
      <w:r w:rsidRPr="00C61937">
        <w:rPr>
          <w:rFonts w:cs="Arial"/>
          <w:rtl/>
        </w:rPr>
        <w:t xml:space="preserve"> </w:t>
      </w:r>
      <w:r w:rsidRPr="00C61937">
        <w:rPr>
          <w:rFonts w:cs="Arial" w:hint="cs"/>
          <w:rtl/>
        </w:rPr>
        <w:t>הני</w:t>
      </w:r>
      <w:r w:rsidRPr="00C61937">
        <w:rPr>
          <w:rFonts w:cs="Arial"/>
          <w:rtl/>
        </w:rPr>
        <w:t xml:space="preserve"> </w:t>
      </w:r>
      <w:r w:rsidRPr="00C61937">
        <w:rPr>
          <w:rFonts w:cs="Arial" w:hint="cs"/>
          <w:rtl/>
        </w:rPr>
        <w:t>לאוי</w:t>
      </w:r>
      <w:r w:rsidRPr="00C61937">
        <w:rPr>
          <w:rFonts w:cs="Arial"/>
          <w:rtl/>
        </w:rPr>
        <w:t xml:space="preserve"> </w:t>
      </w:r>
      <w:r w:rsidRPr="00C61937">
        <w:rPr>
          <w:rFonts w:cs="Arial" w:hint="cs"/>
          <w:rtl/>
        </w:rPr>
        <w:t>דאמרן</w:t>
      </w:r>
      <w:r>
        <w:rPr>
          <w:rFonts w:cs="Arial" w:hint="cs"/>
          <w:rtl/>
        </w:rPr>
        <w:t>,</w:t>
      </w:r>
      <w:r w:rsidRPr="00C61937">
        <w:rPr>
          <w:rFonts w:cs="Arial"/>
          <w:rtl/>
        </w:rPr>
        <w:t xml:space="preserve"> </w:t>
      </w:r>
      <w:r w:rsidRPr="00C61937">
        <w:rPr>
          <w:rFonts w:cs="Arial" w:hint="cs"/>
          <w:rtl/>
        </w:rPr>
        <w:t>כיו</w:t>
      </w:r>
      <w:r>
        <w:rPr>
          <w:rFonts w:cs="Arial" w:hint="cs"/>
          <w:rtl/>
        </w:rPr>
        <w:t>ו</w:t>
      </w:r>
      <w:r w:rsidRPr="00C61937">
        <w:rPr>
          <w:rFonts w:cs="Arial" w:hint="cs"/>
          <w:rtl/>
        </w:rPr>
        <w:t>ן</w:t>
      </w:r>
      <w:r w:rsidRPr="00C61937">
        <w:rPr>
          <w:rFonts w:cs="Arial"/>
          <w:rtl/>
        </w:rPr>
        <w:t xml:space="preserve"> </w:t>
      </w:r>
      <w:r w:rsidRPr="00C61937">
        <w:rPr>
          <w:rFonts w:cs="Arial" w:hint="cs"/>
          <w:rtl/>
        </w:rPr>
        <w:t>שעושה</w:t>
      </w:r>
      <w:r w:rsidRPr="00C61937">
        <w:rPr>
          <w:rFonts w:cs="Arial"/>
          <w:rtl/>
        </w:rPr>
        <w:t xml:space="preserve"> </w:t>
      </w:r>
      <w:r w:rsidRPr="00C61937">
        <w:rPr>
          <w:rFonts w:cs="Arial" w:hint="cs"/>
          <w:rtl/>
        </w:rPr>
        <w:t>מעשה</w:t>
      </w:r>
      <w:r w:rsidRPr="00C61937">
        <w:rPr>
          <w:rFonts w:cs="Arial"/>
          <w:rtl/>
        </w:rPr>
        <w:t xml:space="preserve"> </w:t>
      </w:r>
      <w:r w:rsidRPr="00C61937">
        <w:rPr>
          <w:rFonts w:cs="Arial" w:hint="cs"/>
          <w:rtl/>
        </w:rPr>
        <w:t>בידי</w:t>
      </w:r>
      <w:r w:rsidR="00F17BE7">
        <w:rPr>
          <w:rFonts w:cs="Arial" w:hint="cs"/>
          <w:rtl/>
        </w:rPr>
        <w:t>י</w:t>
      </w:r>
      <w:r w:rsidRPr="00C61937">
        <w:rPr>
          <w:rFonts w:cs="Arial" w:hint="cs"/>
          <w:rtl/>
        </w:rPr>
        <w:t>ם</w:t>
      </w:r>
      <w:r w:rsidRPr="00C61937">
        <w:rPr>
          <w:rFonts w:cs="Arial"/>
          <w:rtl/>
        </w:rPr>
        <w:t xml:space="preserve"> </w:t>
      </w:r>
      <w:r w:rsidRPr="00C61937">
        <w:rPr>
          <w:rFonts w:cs="Arial" w:hint="cs"/>
          <w:rtl/>
        </w:rPr>
        <w:t>איכא</w:t>
      </w:r>
      <w:r w:rsidRPr="00C61937">
        <w:rPr>
          <w:rFonts w:cs="Arial"/>
          <w:rtl/>
        </w:rPr>
        <w:t xml:space="preserve"> </w:t>
      </w:r>
      <w:r w:rsidR="005D5AF0">
        <w:rPr>
          <w:rFonts w:cs="Arial" w:hint="cs"/>
          <w:sz w:val="18"/>
          <w:szCs w:val="18"/>
          <w:rtl/>
        </w:rPr>
        <w:t xml:space="preserve">(= יש) </w:t>
      </w:r>
      <w:r w:rsidRPr="00C61937">
        <w:rPr>
          <w:rFonts w:cs="Arial" w:hint="cs"/>
          <w:rtl/>
        </w:rPr>
        <w:t>איסור</w:t>
      </w:r>
      <w:r w:rsidRPr="00C61937">
        <w:rPr>
          <w:rFonts w:cs="Arial"/>
          <w:rtl/>
        </w:rPr>
        <w:t xml:space="preserve"> </w:t>
      </w:r>
      <w:r>
        <w:rPr>
          <w:rFonts w:cs="Arial" w:hint="cs"/>
          <w:rtl/>
        </w:rPr>
        <w:t>אפילו</w:t>
      </w:r>
      <w:r w:rsidRPr="00C61937">
        <w:rPr>
          <w:rFonts w:cs="Arial"/>
          <w:rtl/>
        </w:rPr>
        <w:t xml:space="preserve"> </w:t>
      </w:r>
      <w:r w:rsidRPr="00C61937">
        <w:rPr>
          <w:rFonts w:cs="Arial" w:hint="cs"/>
          <w:rtl/>
        </w:rPr>
        <w:t>אם</w:t>
      </w:r>
      <w:r w:rsidRPr="00C61937">
        <w:rPr>
          <w:rFonts w:cs="Arial"/>
          <w:rtl/>
        </w:rPr>
        <w:t xml:space="preserve"> </w:t>
      </w:r>
      <w:r w:rsidRPr="00C61937">
        <w:rPr>
          <w:rFonts w:cs="Arial" w:hint="cs"/>
          <w:rtl/>
        </w:rPr>
        <w:t>עושה</w:t>
      </w:r>
      <w:r w:rsidRPr="00C61937">
        <w:rPr>
          <w:rFonts w:cs="Arial"/>
          <w:rtl/>
        </w:rPr>
        <w:t xml:space="preserve"> </w:t>
      </w:r>
      <w:r>
        <w:rPr>
          <w:rFonts w:cs="Arial" w:hint="cs"/>
          <w:rtl/>
        </w:rPr>
        <w:t xml:space="preserve">על מנת </w:t>
      </w:r>
      <w:r w:rsidRPr="00C61937">
        <w:rPr>
          <w:rFonts w:cs="Arial" w:hint="cs"/>
          <w:rtl/>
        </w:rPr>
        <w:t>לקיים</w:t>
      </w:r>
      <w:r w:rsidRPr="00C61937">
        <w:rPr>
          <w:rFonts w:cs="Arial"/>
          <w:rtl/>
        </w:rPr>
        <w:t xml:space="preserve"> </w:t>
      </w:r>
      <w:r w:rsidRPr="00C61937">
        <w:rPr>
          <w:rFonts w:cs="Arial" w:hint="cs"/>
          <w:rtl/>
        </w:rPr>
        <w:t>העשה</w:t>
      </w:r>
      <w:r w:rsidRPr="00C61937">
        <w:rPr>
          <w:rFonts w:cs="Arial"/>
          <w:rtl/>
        </w:rPr>
        <w:t xml:space="preserve"> </w:t>
      </w:r>
      <w:r w:rsidRPr="00C61937">
        <w:rPr>
          <w:rFonts w:cs="Arial" w:hint="cs"/>
          <w:rtl/>
        </w:rPr>
        <w:t>שניתק</w:t>
      </w:r>
      <w:r w:rsidRPr="00C61937">
        <w:rPr>
          <w:rFonts w:cs="Arial"/>
          <w:rtl/>
        </w:rPr>
        <w:t xml:space="preserve"> </w:t>
      </w:r>
      <w:r w:rsidRPr="00C61937">
        <w:rPr>
          <w:rFonts w:cs="Arial" w:hint="cs"/>
          <w:rtl/>
        </w:rPr>
        <w:t>אליהם</w:t>
      </w:r>
      <w:r w:rsidR="005D5AF0">
        <w:rPr>
          <w:rFonts w:cs="Arial" w:hint="cs"/>
          <w:rtl/>
        </w:rPr>
        <w:t>,</w:t>
      </w:r>
      <w:r w:rsidRPr="00C61937">
        <w:rPr>
          <w:rFonts w:cs="Arial"/>
          <w:rtl/>
        </w:rPr>
        <w:t xml:space="preserve"> </w:t>
      </w:r>
      <w:r w:rsidRPr="00C61937">
        <w:rPr>
          <w:rFonts w:cs="Arial" w:hint="cs"/>
          <w:rtl/>
        </w:rPr>
        <w:t>ובין</w:t>
      </w:r>
      <w:r w:rsidRPr="00C61937">
        <w:rPr>
          <w:rFonts w:cs="Arial"/>
          <w:rtl/>
        </w:rPr>
        <w:t xml:space="preserve"> </w:t>
      </w:r>
      <w:r w:rsidRPr="00C61937">
        <w:rPr>
          <w:rFonts w:cs="Arial" w:hint="cs"/>
          <w:rtl/>
        </w:rPr>
        <w:t>לאו</w:t>
      </w:r>
      <w:r w:rsidRPr="00C61937">
        <w:rPr>
          <w:rFonts w:cs="Arial"/>
          <w:rtl/>
        </w:rPr>
        <w:t xml:space="preserve"> </w:t>
      </w:r>
      <w:r w:rsidRPr="00C61937">
        <w:rPr>
          <w:rFonts w:cs="Arial" w:hint="cs"/>
          <w:rtl/>
        </w:rPr>
        <w:t>דבל</w:t>
      </w:r>
      <w:r w:rsidRPr="00C61937">
        <w:rPr>
          <w:rFonts w:cs="Arial"/>
          <w:rtl/>
        </w:rPr>
        <w:t xml:space="preserve"> </w:t>
      </w:r>
      <w:r w:rsidRPr="00C61937">
        <w:rPr>
          <w:rFonts w:cs="Arial" w:hint="cs"/>
          <w:rtl/>
        </w:rPr>
        <w:t>יראה</w:t>
      </w:r>
      <w:r w:rsidRPr="00C61937">
        <w:rPr>
          <w:rFonts w:cs="Arial"/>
          <w:rtl/>
        </w:rPr>
        <w:t xml:space="preserve"> </w:t>
      </w:r>
      <w:r w:rsidRPr="00C61937">
        <w:rPr>
          <w:rFonts w:cs="Arial" w:hint="cs"/>
          <w:rtl/>
        </w:rPr>
        <w:t>ובל</w:t>
      </w:r>
      <w:r w:rsidRPr="00C61937">
        <w:rPr>
          <w:rFonts w:cs="Arial"/>
          <w:rtl/>
        </w:rPr>
        <w:t xml:space="preserve"> </w:t>
      </w:r>
      <w:r w:rsidRPr="00C61937">
        <w:rPr>
          <w:rFonts w:cs="Arial" w:hint="cs"/>
          <w:rtl/>
        </w:rPr>
        <w:t>ימצא</w:t>
      </w:r>
      <w:r w:rsidRPr="00C61937">
        <w:rPr>
          <w:rFonts w:cs="Arial"/>
          <w:rtl/>
        </w:rPr>
        <w:t xml:space="preserve"> </w:t>
      </w:r>
      <w:r w:rsidRPr="00C61937">
        <w:rPr>
          <w:rFonts w:cs="Arial" w:hint="cs"/>
          <w:rtl/>
        </w:rPr>
        <w:t>דלא</w:t>
      </w:r>
      <w:r w:rsidRPr="00C61937">
        <w:rPr>
          <w:rFonts w:cs="Arial"/>
          <w:rtl/>
        </w:rPr>
        <w:t xml:space="preserve"> </w:t>
      </w:r>
      <w:r w:rsidRPr="00C61937">
        <w:rPr>
          <w:rFonts w:cs="Arial" w:hint="cs"/>
          <w:rtl/>
        </w:rPr>
        <w:t>עביד</w:t>
      </w:r>
      <w:r w:rsidRPr="00C61937">
        <w:rPr>
          <w:rFonts w:cs="Arial"/>
          <w:rtl/>
        </w:rPr>
        <w:t xml:space="preserve"> </w:t>
      </w:r>
      <w:r w:rsidRPr="00C61937">
        <w:rPr>
          <w:rFonts w:cs="Arial" w:hint="cs"/>
          <w:rtl/>
        </w:rPr>
        <w:t>מעשה</w:t>
      </w:r>
      <w:r w:rsidR="00F17BE7">
        <w:rPr>
          <w:rFonts w:cs="Arial" w:hint="cs"/>
          <w:rtl/>
        </w:rPr>
        <w:t>.</w:t>
      </w:r>
      <w:r w:rsidRPr="00C61937">
        <w:rPr>
          <w:rFonts w:cs="Arial"/>
          <w:rtl/>
        </w:rPr>
        <w:t xml:space="preserve"> </w:t>
      </w:r>
      <w:r w:rsidRPr="00C61937">
        <w:rPr>
          <w:rFonts w:cs="Arial" w:hint="cs"/>
          <w:rtl/>
        </w:rPr>
        <w:t>לפיכך</w:t>
      </w:r>
      <w:r w:rsidRPr="00C61937">
        <w:rPr>
          <w:rFonts w:cs="Arial"/>
          <w:rtl/>
        </w:rPr>
        <w:t xml:space="preserve"> </w:t>
      </w:r>
      <w:r w:rsidRPr="00C61937">
        <w:rPr>
          <w:rFonts w:cs="Arial" w:hint="cs"/>
          <w:rtl/>
        </w:rPr>
        <w:t>אם</w:t>
      </w:r>
      <w:r w:rsidRPr="00C61937">
        <w:rPr>
          <w:rFonts w:cs="Arial"/>
          <w:rtl/>
        </w:rPr>
        <w:t xml:space="preserve"> </w:t>
      </w:r>
      <w:r w:rsidRPr="00C61937">
        <w:rPr>
          <w:rFonts w:cs="Arial" w:hint="cs"/>
          <w:rtl/>
        </w:rPr>
        <w:t>משהה</w:t>
      </w:r>
      <w:r w:rsidRPr="00C61937">
        <w:rPr>
          <w:rFonts w:cs="Arial"/>
          <w:rtl/>
        </w:rPr>
        <w:t xml:space="preserve"> </w:t>
      </w:r>
      <w:r w:rsidRPr="00C61937">
        <w:rPr>
          <w:rFonts w:cs="Arial" w:hint="cs"/>
          <w:rtl/>
        </w:rPr>
        <w:t>אותו</w:t>
      </w:r>
      <w:r w:rsidRPr="00C61937">
        <w:rPr>
          <w:rFonts w:cs="Arial"/>
          <w:rtl/>
        </w:rPr>
        <w:t xml:space="preserve"> </w:t>
      </w:r>
      <w:r w:rsidRPr="00C61937">
        <w:rPr>
          <w:rFonts w:cs="Arial" w:hint="cs"/>
          <w:rtl/>
        </w:rPr>
        <w:t>ע</w:t>
      </w:r>
      <w:r>
        <w:rPr>
          <w:rFonts w:cs="Arial" w:hint="cs"/>
          <w:rtl/>
        </w:rPr>
        <w:t xml:space="preserve">ל מנת </w:t>
      </w:r>
      <w:r w:rsidRPr="00C61937">
        <w:rPr>
          <w:rFonts w:cs="Arial" w:hint="cs"/>
          <w:rtl/>
        </w:rPr>
        <w:t>לבערו</w:t>
      </w:r>
      <w:r w:rsidRPr="00C61937">
        <w:rPr>
          <w:rFonts w:cs="Arial"/>
          <w:rtl/>
        </w:rPr>
        <w:t xml:space="preserve"> </w:t>
      </w:r>
      <w:r w:rsidRPr="00C61937">
        <w:rPr>
          <w:rFonts w:cs="Arial" w:hint="cs"/>
          <w:rtl/>
        </w:rPr>
        <w:t>ולקיים</w:t>
      </w:r>
      <w:r w:rsidRPr="00C61937">
        <w:rPr>
          <w:rFonts w:cs="Arial"/>
          <w:rtl/>
        </w:rPr>
        <w:t xml:space="preserve"> </w:t>
      </w:r>
      <w:r w:rsidRPr="00C61937">
        <w:rPr>
          <w:rFonts w:cs="Arial" w:hint="cs"/>
          <w:rtl/>
        </w:rPr>
        <w:t>העשה</w:t>
      </w:r>
      <w:r w:rsidRPr="00C61937">
        <w:rPr>
          <w:rFonts w:cs="Arial"/>
          <w:rtl/>
        </w:rPr>
        <w:t xml:space="preserve"> </w:t>
      </w:r>
      <w:r w:rsidRPr="00C61937">
        <w:rPr>
          <w:rFonts w:cs="Arial" w:hint="cs"/>
          <w:rtl/>
        </w:rPr>
        <w:t>שבו</w:t>
      </w:r>
      <w:r w:rsidR="00F17BE7">
        <w:rPr>
          <w:rFonts w:cs="Arial" w:hint="cs"/>
          <w:rtl/>
        </w:rPr>
        <w:t>,</w:t>
      </w:r>
      <w:r w:rsidRPr="00C61937">
        <w:rPr>
          <w:rFonts w:cs="Arial"/>
          <w:rtl/>
        </w:rPr>
        <w:t xml:space="preserve"> </w:t>
      </w:r>
      <w:r w:rsidRPr="00C61937">
        <w:rPr>
          <w:rFonts w:cs="Arial" w:hint="cs"/>
          <w:rtl/>
        </w:rPr>
        <w:t>לא</w:t>
      </w:r>
      <w:r w:rsidRPr="00C61937">
        <w:rPr>
          <w:rFonts w:cs="Arial"/>
          <w:rtl/>
        </w:rPr>
        <w:t xml:space="preserve"> </w:t>
      </w:r>
      <w:r w:rsidRPr="00C61937">
        <w:rPr>
          <w:rFonts w:cs="Arial" w:hint="cs"/>
          <w:rtl/>
        </w:rPr>
        <w:t>עביד</w:t>
      </w:r>
      <w:r w:rsidRPr="00C61937">
        <w:rPr>
          <w:rFonts w:cs="Arial"/>
          <w:rtl/>
        </w:rPr>
        <w:t xml:space="preserve"> </w:t>
      </w:r>
      <w:r w:rsidRPr="00C61937">
        <w:rPr>
          <w:rFonts w:cs="Arial" w:hint="cs"/>
          <w:rtl/>
        </w:rPr>
        <w:t>איסורא</w:t>
      </w:r>
      <w:r w:rsidRPr="00C61937">
        <w:rPr>
          <w:rFonts w:cs="Arial"/>
          <w:rtl/>
        </w:rPr>
        <w:t xml:space="preserve"> </w:t>
      </w:r>
      <w:r w:rsidRPr="00C61937">
        <w:rPr>
          <w:rFonts w:cs="Arial" w:hint="cs"/>
          <w:rtl/>
        </w:rPr>
        <w:t>כלל</w:t>
      </w:r>
      <w:r>
        <w:rPr>
          <w:rFonts w:cs="Arial" w:hint="cs"/>
          <w:rtl/>
        </w:rPr>
        <w:t>.''</w:t>
      </w:r>
    </w:p>
    <w:p w:rsidR="00F17BE7" w:rsidRDefault="00F17BE7" w:rsidP="000B05F5">
      <w:pPr>
        <w:spacing w:after="40"/>
        <w:rPr>
          <w:rtl/>
        </w:rPr>
      </w:pPr>
      <w:r>
        <w:rPr>
          <w:rFonts w:hint="cs"/>
          <w:rtl/>
        </w:rPr>
        <w:t xml:space="preserve">אמנם, </w:t>
      </w:r>
      <w:r w:rsidR="00A90A13">
        <w:rPr>
          <w:rFonts w:hint="cs"/>
          <w:rtl/>
        </w:rPr>
        <w:t>תירוצו של השאגת אריה קשה</w:t>
      </w:r>
      <w:r>
        <w:rPr>
          <w:rFonts w:hint="cs"/>
          <w:rtl/>
        </w:rPr>
        <w:t xml:space="preserve"> בסברא וגמרא</w:t>
      </w:r>
      <w:r w:rsidR="00A90A13">
        <w:rPr>
          <w:rFonts w:hint="cs"/>
          <w:rtl/>
        </w:rPr>
        <w:t xml:space="preserve">. </w:t>
      </w:r>
      <w:r>
        <w:rPr>
          <w:rFonts w:hint="cs"/>
          <w:rtl/>
        </w:rPr>
        <w:t xml:space="preserve">קודם כל לא ברור מדוע </w:t>
      </w:r>
      <w:r w:rsidR="00A90A13">
        <w:rPr>
          <w:rFonts w:hint="cs"/>
          <w:rtl/>
        </w:rPr>
        <w:t xml:space="preserve">אם עוברים על האיסור </w:t>
      </w:r>
      <w:r w:rsidR="00A93DF0">
        <w:rPr>
          <w:rFonts w:hint="cs"/>
          <w:rtl/>
        </w:rPr>
        <w:t xml:space="preserve">בשב ואל תעשה, </w:t>
      </w:r>
      <w:r w:rsidR="00A90A13">
        <w:rPr>
          <w:rFonts w:hint="cs"/>
          <w:rtl/>
        </w:rPr>
        <w:t>זה מתיר לחטוא בשביל לתקן.</w:t>
      </w:r>
      <w:r>
        <w:rPr>
          <w:rFonts w:hint="cs"/>
          <w:rtl/>
        </w:rPr>
        <w:t xml:space="preserve"> גם חטא שנעשה בשב ואל תעשה חמור פחות מחטא הנעשה במעשה ממש, אבל עדיין מדובר בחטא. </w:t>
      </w:r>
      <w:r w:rsidR="00A90A13">
        <w:rPr>
          <w:rFonts w:hint="cs"/>
          <w:rtl/>
        </w:rPr>
        <w:t xml:space="preserve"> </w:t>
      </w:r>
    </w:p>
    <w:p w:rsidR="00A93DF0" w:rsidRDefault="00F17BE7" w:rsidP="000B05F5">
      <w:pPr>
        <w:spacing w:after="40"/>
        <w:rPr>
          <w:rtl/>
        </w:rPr>
      </w:pPr>
      <w:r>
        <w:rPr>
          <w:rFonts w:hint="cs"/>
          <w:rtl/>
        </w:rPr>
        <w:t xml:space="preserve">בנוסף, גם מדברי הגמרא יש קושי על שיטתו. </w:t>
      </w:r>
      <w:r w:rsidR="00A93DF0">
        <w:rPr>
          <w:rFonts w:hint="cs"/>
          <w:rtl/>
        </w:rPr>
        <w:t xml:space="preserve">הרי ר''י הסיק את </w:t>
      </w:r>
      <w:r w:rsidR="00A77252">
        <w:rPr>
          <w:rFonts w:hint="cs"/>
          <w:rtl/>
        </w:rPr>
        <w:t>חידושו</w:t>
      </w:r>
      <w:r>
        <w:rPr>
          <w:rFonts w:hint="cs"/>
          <w:rtl/>
        </w:rPr>
        <w:t>,</w:t>
      </w:r>
      <w:r w:rsidR="00A93DF0">
        <w:rPr>
          <w:rFonts w:hint="cs"/>
          <w:rtl/>
        </w:rPr>
        <w:t xml:space="preserve"> </w:t>
      </w:r>
      <w:r w:rsidR="00E42911">
        <w:rPr>
          <w:rFonts w:hint="cs"/>
          <w:rtl/>
        </w:rPr>
        <w:t xml:space="preserve">מדברי ר' יוסי שדן </w:t>
      </w:r>
      <w:r w:rsidR="00A93DF0">
        <w:rPr>
          <w:rFonts w:hint="cs"/>
          <w:rtl/>
        </w:rPr>
        <w:t xml:space="preserve">האם יש שווי לחמץ שנקנה בפסח </w:t>
      </w:r>
      <w:r w:rsidR="00E42911">
        <w:rPr>
          <w:rFonts w:hint="cs"/>
          <w:rtl/>
        </w:rPr>
        <w:t>מה</w:t>
      </w:r>
      <w:r w:rsidR="00A93DF0">
        <w:rPr>
          <w:rFonts w:hint="cs"/>
          <w:rtl/>
        </w:rPr>
        <w:t>הקדש, כך שמדובר באדם שעשה מעשה של הכנסת חמץ לרשותו בפסח</w:t>
      </w:r>
      <w:r w:rsidR="00E42911">
        <w:rPr>
          <w:rFonts w:hint="cs"/>
          <w:rtl/>
        </w:rPr>
        <w:t>,</w:t>
      </w:r>
      <w:r w:rsidR="00A93DF0">
        <w:rPr>
          <w:rFonts w:hint="cs"/>
          <w:rtl/>
        </w:rPr>
        <w:t xml:space="preserve"> והלאו הוא בקום ועשה</w:t>
      </w:r>
      <w:r w:rsidR="00A90A13">
        <w:rPr>
          <w:rFonts w:hint="cs"/>
          <w:rtl/>
        </w:rPr>
        <w:t xml:space="preserve">, ולא </w:t>
      </w:r>
      <w:r w:rsidR="00E42911">
        <w:rPr>
          <w:rFonts w:hint="cs"/>
          <w:rtl/>
        </w:rPr>
        <w:t xml:space="preserve">באדם שהשהה חמץ מלפני פסח </w:t>
      </w:r>
      <w:r w:rsidR="00CF5F19">
        <w:rPr>
          <w:rFonts w:hint="cs"/>
          <w:rtl/>
        </w:rPr>
        <w:t xml:space="preserve">ששם </w:t>
      </w:r>
      <w:r w:rsidR="00E42911">
        <w:rPr>
          <w:rFonts w:hint="cs"/>
          <w:rtl/>
        </w:rPr>
        <w:t>הלאו הוא בשב</w:t>
      </w:r>
      <w:r w:rsidR="00A90A13">
        <w:rPr>
          <w:rFonts w:hint="cs"/>
          <w:rtl/>
        </w:rPr>
        <w:t xml:space="preserve"> ואל תעשה</w:t>
      </w:r>
      <w:r w:rsidR="00A93DF0">
        <w:rPr>
          <w:rFonts w:hint="cs"/>
          <w:rtl/>
        </w:rPr>
        <w:t xml:space="preserve"> </w:t>
      </w:r>
      <w:r w:rsidR="00A93DF0" w:rsidRPr="00890CFA">
        <w:rPr>
          <w:rFonts w:hint="cs"/>
          <w:sz w:val="18"/>
          <w:szCs w:val="18"/>
          <w:rtl/>
        </w:rPr>
        <w:t>(</w:t>
      </w:r>
      <w:r w:rsidR="00A90A13">
        <w:rPr>
          <w:rFonts w:hint="cs"/>
          <w:sz w:val="18"/>
          <w:szCs w:val="18"/>
          <w:rtl/>
        </w:rPr>
        <w:t xml:space="preserve">ובמידה ואדם קנה בפסח הוא לוקה, </w:t>
      </w:r>
      <w:r w:rsidR="00A93DF0" w:rsidRPr="00890CFA">
        <w:rPr>
          <w:rFonts w:hint="cs"/>
          <w:sz w:val="18"/>
          <w:szCs w:val="18"/>
          <w:rtl/>
        </w:rPr>
        <w:t>כפי שכתב הרמב''ם)</w:t>
      </w:r>
      <w:r w:rsidR="00A93DF0">
        <w:rPr>
          <w:rFonts w:hint="cs"/>
          <w:rtl/>
        </w:rPr>
        <w:t>.</w:t>
      </w:r>
    </w:p>
    <w:p w:rsidR="00AA04B5" w:rsidRDefault="00673A03" w:rsidP="000B05F5">
      <w:pPr>
        <w:spacing w:after="40"/>
        <w:rPr>
          <w:rFonts w:cs="Arial"/>
          <w:rtl/>
        </w:rPr>
      </w:pPr>
      <w:r>
        <w:rPr>
          <w:rFonts w:hint="cs"/>
          <w:rtl/>
        </w:rPr>
        <w:t>ב</w:t>
      </w:r>
      <w:r w:rsidR="00A93DF0">
        <w:rPr>
          <w:rFonts w:hint="cs"/>
          <w:rtl/>
        </w:rPr>
        <w:t xml:space="preserve">. אפשרות אחרת לתרץ, מופיעה </w:t>
      </w:r>
      <w:r w:rsidR="00A93DF0" w:rsidRPr="00D32C53">
        <w:rPr>
          <w:rFonts w:cs="Arial" w:hint="cs"/>
          <w:b/>
          <w:bCs/>
          <w:rtl/>
        </w:rPr>
        <w:t>באמרי</w:t>
      </w:r>
      <w:r w:rsidR="00A93DF0">
        <w:rPr>
          <w:rFonts w:cs="Arial" w:hint="cs"/>
          <w:rtl/>
        </w:rPr>
        <w:t xml:space="preserve"> </w:t>
      </w:r>
      <w:r w:rsidR="00A93DF0" w:rsidRPr="00D32C53">
        <w:rPr>
          <w:rFonts w:cs="Arial" w:hint="cs"/>
          <w:b/>
          <w:bCs/>
          <w:rtl/>
        </w:rPr>
        <w:t>ברוך</w:t>
      </w:r>
      <w:r w:rsidR="00A93DF0">
        <w:rPr>
          <w:rFonts w:cs="Arial" w:hint="cs"/>
          <w:rtl/>
        </w:rPr>
        <w:t xml:space="preserve"> </w:t>
      </w:r>
      <w:r w:rsidR="00A93DF0">
        <w:rPr>
          <w:rFonts w:cs="Arial" w:hint="cs"/>
          <w:sz w:val="18"/>
          <w:szCs w:val="18"/>
          <w:rtl/>
        </w:rPr>
        <w:t>(</w:t>
      </w:r>
      <w:r w:rsidR="00A93DF0" w:rsidRPr="00D32C53">
        <w:rPr>
          <w:rFonts w:cs="Arial" w:hint="cs"/>
          <w:sz w:val="18"/>
          <w:szCs w:val="18"/>
          <w:rtl/>
        </w:rPr>
        <w:t>חו</w:t>
      </w:r>
      <w:r w:rsidR="00A93DF0" w:rsidRPr="00D32C53">
        <w:rPr>
          <w:rFonts w:cs="Arial"/>
          <w:sz w:val="18"/>
          <w:szCs w:val="18"/>
          <w:rtl/>
        </w:rPr>
        <w:t>"</w:t>
      </w:r>
      <w:r w:rsidR="00A93DF0" w:rsidRPr="00D32C53">
        <w:rPr>
          <w:rFonts w:cs="Arial" w:hint="cs"/>
          <w:sz w:val="18"/>
          <w:szCs w:val="18"/>
          <w:rtl/>
        </w:rPr>
        <w:t>מ</w:t>
      </w:r>
      <w:r w:rsidR="00A93DF0" w:rsidRPr="00D32C53">
        <w:rPr>
          <w:rFonts w:cs="Arial"/>
          <w:sz w:val="18"/>
          <w:szCs w:val="18"/>
          <w:rtl/>
        </w:rPr>
        <w:t xml:space="preserve"> </w:t>
      </w:r>
      <w:r w:rsidR="00A93DF0" w:rsidRPr="00D32C53">
        <w:rPr>
          <w:rFonts w:cs="Arial" w:hint="cs"/>
          <w:sz w:val="18"/>
          <w:szCs w:val="18"/>
          <w:rtl/>
        </w:rPr>
        <w:t>לד, ז</w:t>
      </w:r>
      <w:r w:rsidR="00A93DF0">
        <w:rPr>
          <w:rFonts w:cs="Arial" w:hint="cs"/>
          <w:sz w:val="18"/>
          <w:szCs w:val="18"/>
          <w:rtl/>
        </w:rPr>
        <w:t>)</w:t>
      </w:r>
      <w:r w:rsidR="00A93DF0" w:rsidRPr="00D32C53">
        <w:rPr>
          <w:rFonts w:cs="Arial"/>
          <w:rtl/>
        </w:rPr>
        <w:t>.</w:t>
      </w:r>
      <w:r w:rsidR="00A93DF0">
        <w:rPr>
          <w:rFonts w:cs="Arial" w:hint="cs"/>
          <w:rtl/>
        </w:rPr>
        <w:t xml:space="preserve"> הוא טען, שכאשר מדובר בחטא של בן אדם לחברו</w:t>
      </w:r>
      <w:r w:rsidR="001F7346">
        <w:rPr>
          <w:rFonts w:cs="Arial" w:hint="cs"/>
          <w:rtl/>
        </w:rPr>
        <w:t xml:space="preserve"> </w:t>
      </w:r>
      <w:r w:rsidR="001F7346">
        <w:rPr>
          <w:rFonts w:cs="Arial" w:hint="cs"/>
          <w:sz w:val="18"/>
          <w:szCs w:val="18"/>
          <w:rtl/>
        </w:rPr>
        <w:t>(כמו גזילה על מנת להחזיר)</w:t>
      </w:r>
      <w:r w:rsidR="00A93DF0">
        <w:rPr>
          <w:rFonts w:cs="Arial" w:hint="cs"/>
          <w:rtl/>
        </w:rPr>
        <w:t xml:space="preserve">, גם אם בסופו של דבר משיבים את האבדה, אחרי הכל האדם שגנבו לו מצטער, לכן יש בכך איסור. לעומת זאת </w:t>
      </w:r>
      <w:r w:rsidR="00D503F5">
        <w:rPr>
          <w:rFonts w:cs="Arial" w:hint="cs"/>
          <w:rtl/>
        </w:rPr>
        <w:t>באיסור</w:t>
      </w:r>
      <w:r w:rsidR="00A93DF0">
        <w:rPr>
          <w:rFonts w:cs="Arial" w:hint="cs"/>
          <w:rtl/>
        </w:rPr>
        <w:t xml:space="preserve"> כלפי </w:t>
      </w:r>
      <w:r w:rsidR="00722ACA">
        <w:rPr>
          <w:rFonts w:cs="Arial" w:hint="cs"/>
          <w:rtl/>
        </w:rPr>
        <w:t>הקב''ה</w:t>
      </w:r>
      <w:r w:rsidR="00A93DF0">
        <w:rPr>
          <w:rFonts w:cs="Arial" w:hint="cs"/>
          <w:rtl/>
        </w:rPr>
        <w:t xml:space="preserve">, </w:t>
      </w:r>
      <w:r w:rsidR="00365C87">
        <w:rPr>
          <w:rFonts w:cs="Arial" w:hint="cs"/>
          <w:rtl/>
        </w:rPr>
        <w:t xml:space="preserve">אם </w:t>
      </w:r>
      <w:r w:rsidR="00967A8C">
        <w:rPr>
          <w:rFonts w:cs="Arial" w:hint="cs"/>
          <w:rtl/>
        </w:rPr>
        <w:t xml:space="preserve">קיימו את העשה </w:t>
      </w:r>
      <w:r w:rsidR="009D4C9B">
        <w:rPr>
          <w:rFonts w:cs="Arial" w:hint="cs"/>
          <w:rtl/>
        </w:rPr>
        <w:t xml:space="preserve">אפשר לחזור </w:t>
      </w:r>
      <w:r w:rsidR="00A93DF0">
        <w:rPr>
          <w:rFonts w:cs="Arial" w:hint="cs"/>
          <w:rtl/>
        </w:rPr>
        <w:t>בתשובה</w:t>
      </w:r>
      <w:r w:rsidR="00E6101A">
        <w:rPr>
          <w:rFonts w:cs="Arial" w:hint="cs"/>
          <w:rtl/>
        </w:rPr>
        <w:t>, לכן אין בעיה לקנות חמץ על מנת לשורפו</w:t>
      </w:r>
      <w:r w:rsidR="009D4C9B">
        <w:rPr>
          <w:rFonts w:cs="Arial" w:hint="cs"/>
          <w:rtl/>
        </w:rPr>
        <w:t xml:space="preserve"> </w:t>
      </w:r>
      <w:r w:rsidR="009D4C9B">
        <w:rPr>
          <w:rFonts w:cs="Arial" w:hint="cs"/>
          <w:sz w:val="18"/>
          <w:szCs w:val="18"/>
          <w:rtl/>
        </w:rPr>
        <w:t>(לא ברור)</w:t>
      </w:r>
      <w:r w:rsidR="00A93DF0">
        <w:rPr>
          <w:rFonts w:cs="Arial" w:hint="cs"/>
          <w:rtl/>
        </w:rPr>
        <w:t>.</w:t>
      </w:r>
    </w:p>
    <w:p w:rsidR="00A93DF0" w:rsidRDefault="002F37C0" w:rsidP="000B05F5">
      <w:pPr>
        <w:spacing w:after="40"/>
        <w:rPr>
          <w:rtl/>
        </w:rPr>
      </w:pPr>
      <w:r>
        <w:rPr>
          <w:rFonts w:cs="Arial" w:hint="cs"/>
          <w:b/>
          <w:bCs/>
          <w:u w:val="single"/>
          <w:rtl/>
        </w:rPr>
        <w:t xml:space="preserve">2. </w:t>
      </w:r>
      <w:r w:rsidR="00AA04B5">
        <w:rPr>
          <w:rFonts w:cs="Arial" w:hint="cs"/>
          <w:b/>
          <w:bCs/>
          <w:u w:val="single"/>
          <w:rtl/>
        </w:rPr>
        <w:t>המ</w:t>
      </w:r>
      <w:r>
        <w:rPr>
          <w:rFonts w:cs="Arial" w:hint="cs"/>
          <w:b/>
          <w:bCs/>
          <w:u w:val="single"/>
          <w:rtl/>
        </w:rPr>
        <w:t>ו</w:t>
      </w:r>
      <w:r w:rsidR="00AA04B5">
        <w:rPr>
          <w:rFonts w:cs="Arial" w:hint="cs"/>
          <w:b/>
          <w:bCs/>
          <w:u w:val="single"/>
          <w:rtl/>
        </w:rPr>
        <w:t>צא חמץ ביום טוב</w:t>
      </w:r>
      <w:r w:rsidR="00A93DF0">
        <w:rPr>
          <w:rFonts w:cs="Arial" w:hint="cs"/>
          <w:rtl/>
        </w:rPr>
        <w:t xml:space="preserve"> </w:t>
      </w:r>
    </w:p>
    <w:p w:rsidR="005E6DE4" w:rsidRDefault="007B22B9" w:rsidP="000B05F5">
      <w:pPr>
        <w:spacing w:after="40"/>
        <w:rPr>
          <w:rtl/>
        </w:rPr>
      </w:pPr>
      <w:r>
        <w:rPr>
          <w:rFonts w:hint="cs"/>
          <w:rtl/>
        </w:rPr>
        <w:t xml:space="preserve">השלכה </w:t>
      </w:r>
      <w:r w:rsidR="00FF1EA4">
        <w:rPr>
          <w:rFonts w:hint="cs"/>
          <w:rtl/>
        </w:rPr>
        <w:t>הלכתית לדברי</w:t>
      </w:r>
      <w:r>
        <w:rPr>
          <w:rFonts w:hint="cs"/>
          <w:rtl/>
        </w:rPr>
        <w:t xml:space="preserve"> ר''י </w:t>
      </w:r>
      <w:r w:rsidR="00FF1EA4">
        <w:rPr>
          <w:rFonts w:hint="cs"/>
          <w:rtl/>
        </w:rPr>
        <w:t xml:space="preserve">המתיר לקנות חמץ על מנת לשורפו, יש </w:t>
      </w:r>
      <w:r>
        <w:rPr>
          <w:rFonts w:hint="cs"/>
          <w:rtl/>
        </w:rPr>
        <w:t>ב</w:t>
      </w:r>
      <w:r w:rsidR="003F4CB4">
        <w:rPr>
          <w:rFonts w:hint="cs"/>
          <w:rtl/>
        </w:rPr>
        <w:t xml:space="preserve">דברי </w:t>
      </w:r>
      <w:r w:rsidR="003F4CB4" w:rsidRPr="00FB3138">
        <w:rPr>
          <w:rFonts w:hint="cs"/>
          <w:b/>
          <w:bCs/>
          <w:rtl/>
        </w:rPr>
        <w:t>המגן אברהם</w:t>
      </w:r>
      <w:r w:rsidR="003F4CB4">
        <w:rPr>
          <w:rFonts w:hint="cs"/>
          <w:rtl/>
        </w:rPr>
        <w:t xml:space="preserve"> </w:t>
      </w:r>
      <w:r w:rsidR="003F4CB4">
        <w:rPr>
          <w:rFonts w:hint="cs"/>
          <w:sz w:val="18"/>
          <w:szCs w:val="18"/>
          <w:rtl/>
        </w:rPr>
        <w:t>(או''ח תמו)</w:t>
      </w:r>
      <w:r w:rsidR="003F4CB4">
        <w:rPr>
          <w:rFonts w:hint="cs"/>
          <w:rtl/>
        </w:rPr>
        <w:t xml:space="preserve">, בעקבות </w:t>
      </w:r>
      <w:r w:rsidR="00C533A4">
        <w:rPr>
          <w:rFonts w:hint="cs"/>
          <w:rtl/>
        </w:rPr>
        <w:t>סוגיה נוספת ב</w:t>
      </w:r>
      <w:r>
        <w:rPr>
          <w:rFonts w:hint="cs"/>
          <w:rtl/>
        </w:rPr>
        <w:t xml:space="preserve">מסכת </w:t>
      </w:r>
      <w:r w:rsidR="00C533A4">
        <w:rPr>
          <w:rFonts w:hint="cs"/>
          <w:rtl/>
        </w:rPr>
        <w:t xml:space="preserve">פסחים </w:t>
      </w:r>
      <w:r w:rsidR="00C533A4">
        <w:rPr>
          <w:rFonts w:hint="cs"/>
          <w:sz w:val="18"/>
          <w:szCs w:val="18"/>
          <w:rtl/>
        </w:rPr>
        <w:t>(ו ע''א)</w:t>
      </w:r>
      <w:r w:rsidR="00C533A4">
        <w:rPr>
          <w:rFonts w:hint="cs"/>
          <w:rtl/>
        </w:rPr>
        <w:t xml:space="preserve">. הגמרא כותבת, </w:t>
      </w:r>
      <w:r w:rsidR="009E5DFC">
        <w:rPr>
          <w:rFonts w:hint="cs"/>
          <w:rtl/>
        </w:rPr>
        <w:t xml:space="preserve">שאם </w:t>
      </w:r>
      <w:r w:rsidR="00C533A4">
        <w:rPr>
          <w:rFonts w:hint="cs"/>
          <w:rtl/>
        </w:rPr>
        <w:t xml:space="preserve">אדם מצא חמץ ביום טוב, הוא צריך לכפות עליו כלי כדי </w:t>
      </w:r>
      <w:r w:rsidR="00FF1EA4">
        <w:rPr>
          <w:rFonts w:hint="cs"/>
          <w:rtl/>
        </w:rPr>
        <w:t>ש</w:t>
      </w:r>
      <w:r w:rsidR="00C533A4">
        <w:rPr>
          <w:rFonts w:hint="cs"/>
          <w:rtl/>
        </w:rPr>
        <w:t xml:space="preserve">לא יבוא </w:t>
      </w:r>
      <w:r w:rsidR="00407E24">
        <w:rPr>
          <w:rFonts w:hint="cs"/>
          <w:rtl/>
        </w:rPr>
        <w:t xml:space="preserve">בטעות </w:t>
      </w:r>
      <w:r w:rsidR="00C533A4">
        <w:rPr>
          <w:rFonts w:hint="cs"/>
          <w:rtl/>
        </w:rPr>
        <w:t>לאוכלו</w:t>
      </w:r>
      <w:r w:rsidR="00D15AE1">
        <w:rPr>
          <w:rFonts w:hint="cs"/>
          <w:rtl/>
        </w:rPr>
        <w:t xml:space="preserve">, </w:t>
      </w:r>
      <w:r w:rsidR="00CB57F9">
        <w:rPr>
          <w:rFonts w:hint="cs"/>
          <w:rtl/>
        </w:rPr>
        <w:t>ו</w:t>
      </w:r>
      <w:r w:rsidR="00C533A4">
        <w:rPr>
          <w:rFonts w:hint="cs"/>
          <w:rtl/>
        </w:rPr>
        <w:t xml:space="preserve">במוצאי יום טוב </w:t>
      </w:r>
      <w:r w:rsidR="005A104E">
        <w:rPr>
          <w:rFonts w:hint="cs"/>
          <w:rtl/>
        </w:rPr>
        <w:t>צריך ל</w:t>
      </w:r>
      <w:r w:rsidR="00C533A4">
        <w:rPr>
          <w:rFonts w:hint="cs"/>
          <w:rtl/>
        </w:rPr>
        <w:t>שרוף אותו</w:t>
      </w:r>
      <w:r w:rsidR="005E6DE4">
        <w:rPr>
          <w:rFonts w:hint="cs"/>
          <w:rtl/>
        </w:rPr>
        <w:t>.</w:t>
      </w:r>
    </w:p>
    <w:p w:rsidR="00A93DF0" w:rsidRDefault="00C533A4" w:rsidP="000B05F5">
      <w:pPr>
        <w:spacing w:after="40"/>
        <w:rPr>
          <w:rtl/>
        </w:rPr>
      </w:pPr>
      <w:r>
        <w:rPr>
          <w:rFonts w:hint="cs"/>
          <w:rtl/>
        </w:rPr>
        <w:t xml:space="preserve">נחלקו הראשונים האם הגמרא </w:t>
      </w:r>
      <w:r w:rsidR="00B23938">
        <w:rPr>
          <w:rFonts w:hint="cs"/>
          <w:rtl/>
        </w:rPr>
        <w:t xml:space="preserve">מדברת במקרה שאדם ביטל את החמץ לפני פסח, והחובה לבער את החמץ </w:t>
      </w:r>
      <w:r w:rsidR="00BC399C">
        <w:rPr>
          <w:rFonts w:hint="cs"/>
          <w:rtl/>
        </w:rPr>
        <w:t xml:space="preserve">בפסח </w:t>
      </w:r>
      <w:r w:rsidR="00B23938">
        <w:rPr>
          <w:rFonts w:hint="cs"/>
          <w:rtl/>
        </w:rPr>
        <w:t>היא רק מדרבנן</w:t>
      </w:r>
      <w:r w:rsidR="00FF1EA4">
        <w:rPr>
          <w:rFonts w:hint="cs"/>
          <w:rtl/>
        </w:rPr>
        <w:t xml:space="preserve"> </w:t>
      </w:r>
      <w:r w:rsidR="00FF1EA4">
        <w:rPr>
          <w:rFonts w:hint="cs"/>
          <w:sz w:val="18"/>
          <w:szCs w:val="18"/>
          <w:rtl/>
        </w:rPr>
        <w:t>(שהרי מדאורייתא החמץ מופקר, ויש חובה לבערו בגלל החשש שמא יבואו לאוכלו בפסח)</w:t>
      </w:r>
      <w:r w:rsidR="00B23938">
        <w:rPr>
          <w:rFonts w:hint="cs"/>
          <w:rtl/>
        </w:rPr>
        <w:t xml:space="preserve">, או שמדובר במקרה שהוא לא ביטל, </w:t>
      </w:r>
      <w:r w:rsidR="002B65DE">
        <w:rPr>
          <w:rFonts w:hint="cs"/>
          <w:rtl/>
        </w:rPr>
        <w:t>וה</w:t>
      </w:r>
      <w:r w:rsidR="00B23938">
        <w:rPr>
          <w:rFonts w:hint="cs"/>
          <w:rtl/>
        </w:rPr>
        <w:t>חובה לשרוף את החמץ</w:t>
      </w:r>
      <w:r w:rsidR="002B65DE">
        <w:rPr>
          <w:rFonts w:hint="cs"/>
          <w:rtl/>
        </w:rPr>
        <w:t xml:space="preserve"> היא מדאורייתא</w:t>
      </w:r>
      <w:r w:rsidR="00663A1B">
        <w:rPr>
          <w:rFonts w:hint="cs"/>
          <w:rtl/>
        </w:rPr>
        <w:t xml:space="preserve"> </w:t>
      </w:r>
      <w:r w:rsidR="00663A1B" w:rsidRPr="00FF1EA4">
        <w:rPr>
          <w:rFonts w:hint="cs"/>
          <w:sz w:val="18"/>
          <w:szCs w:val="18"/>
          <w:rtl/>
        </w:rPr>
        <w:t>(</w:t>
      </w:r>
      <w:r w:rsidR="00B23938" w:rsidRPr="00FF1EA4">
        <w:rPr>
          <w:rFonts w:hint="cs"/>
          <w:sz w:val="18"/>
          <w:szCs w:val="18"/>
          <w:rtl/>
        </w:rPr>
        <w:t>בל</w:t>
      </w:r>
      <w:r w:rsidR="00E2534C" w:rsidRPr="00FF1EA4">
        <w:rPr>
          <w:rFonts w:hint="cs"/>
          <w:sz w:val="18"/>
          <w:szCs w:val="18"/>
          <w:rtl/>
        </w:rPr>
        <w:t xml:space="preserve"> </w:t>
      </w:r>
      <w:r w:rsidR="00B23938" w:rsidRPr="00FF1EA4">
        <w:rPr>
          <w:rFonts w:hint="cs"/>
          <w:sz w:val="18"/>
          <w:szCs w:val="18"/>
          <w:rtl/>
        </w:rPr>
        <w:t>יראה ובל יימצא</w:t>
      </w:r>
      <w:r w:rsidR="00663A1B" w:rsidRPr="00FF1EA4">
        <w:rPr>
          <w:rFonts w:hint="cs"/>
          <w:sz w:val="18"/>
          <w:szCs w:val="18"/>
          <w:rtl/>
        </w:rPr>
        <w:t>)</w:t>
      </w:r>
      <w:r w:rsidR="00E2534C">
        <w:rPr>
          <w:rFonts w:hint="cs"/>
          <w:rtl/>
        </w:rPr>
        <w:t>.</w:t>
      </w:r>
    </w:p>
    <w:p w:rsidR="004F4368" w:rsidRPr="004F4368" w:rsidRDefault="004F4368" w:rsidP="000B05F5">
      <w:pPr>
        <w:spacing w:after="40"/>
        <w:rPr>
          <w:u w:val="single"/>
          <w:rtl/>
        </w:rPr>
      </w:pPr>
      <w:r>
        <w:rPr>
          <w:rFonts w:hint="cs"/>
          <w:u w:val="single"/>
          <w:rtl/>
        </w:rPr>
        <w:t>מחלוקת הראשונים</w:t>
      </w:r>
    </w:p>
    <w:p w:rsidR="00F52128" w:rsidRDefault="005A395D" w:rsidP="000B05F5">
      <w:pPr>
        <w:spacing w:after="40"/>
        <w:rPr>
          <w:rtl/>
        </w:rPr>
      </w:pPr>
      <w:r>
        <w:rPr>
          <w:rFonts w:hint="cs"/>
          <w:rtl/>
        </w:rPr>
        <w:t>א</w:t>
      </w:r>
      <w:r w:rsidR="003104CA" w:rsidRPr="003104CA">
        <w:rPr>
          <w:rFonts w:hint="cs"/>
          <w:rtl/>
        </w:rPr>
        <w:t>.</w:t>
      </w:r>
      <w:r w:rsidR="003104CA">
        <w:rPr>
          <w:rFonts w:hint="cs"/>
          <w:b/>
          <w:bCs/>
          <w:rtl/>
        </w:rPr>
        <w:t xml:space="preserve"> </w:t>
      </w:r>
      <w:r w:rsidR="00E2534C" w:rsidRPr="00275721">
        <w:rPr>
          <w:rFonts w:hint="cs"/>
          <w:b/>
          <w:bCs/>
          <w:rtl/>
        </w:rPr>
        <w:t>רש''י</w:t>
      </w:r>
      <w:r w:rsidR="00E2534C">
        <w:rPr>
          <w:rFonts w:hint="cs"/>
          <w:rtl/>
        </w:rPr>
        <w:t xml:space="preserve"> </w:t>
      </w:r>
      <w:r w:rsidR="00E2534C">
        <w:rPr>
          <w:rFonts w:hint="cs"/>
          <w:sz w:val="18"/>
          <w:szCs w:val="18"/>
          <w:rtl/>
        </w:rPr>
        <w:t xml:space="preserve">(ד''ה </w:t>
      </w:r>
      <w:r w:rsidR="00275721">
        <w:rPr>
          <w:rFonts w:hint="cs"/>
          <w:sz w:val="18"/>
          <w:szCs w:val="18"/>
          <w:rtl/>
        </w:rPr>
        <w:t xml:space="preserve">כופה) </w:t>
      </w:r>
      <w:r w:rsidR="00153B76" w:rsidRPr="00B00D0B">
        <w:rPr>
          <w:rFonts w:hint="cs"/>
          <w:b/>
          <w:bCs/>
          <w:rtl/>
        </w:rPr>
        <w:t>והר''ן</w:t>
      </w:r>
      <w:r w:rsidR="00153B76">
        <w:rPr>
          <w:rFonts w:hint="cs"/>
          <w:rtl/>
        </w:rPr>
        <w:t xml:space="preserve"> </w:t>
      </w:r>
      <w:r w:rsidR="00153B76">
        <w:rPr>
          <w:rFonts w:hint="cs"/>
          <w:sz w:val="18"/>
          <w:szCs w:val="18"/>
          <w:rtl/>
        </w:rPr>
        <w:t>(ב ע''ב בדה''ר</w:t>
      </w:r>
      <w:r w:rsidR="00C4693B">
        <w:rPr>
          <w:rFonts w:hint="cs"/>
          <w:sz w:val="18"/>
          <w:szCs w:val="18"/>
          <w:rtl/>
        </w:rPr>
        <w:t xml:space="preserve"> ד''ה המוצא</w:t>
      </w:r>
      <w:r w:rsidR="00153B76">
        <w:rPr>
          <w:rFonts w:hint="cs"/>
          <w:sz w:val="18"/>
          <w:szCs w:val="18"/>
          <w:rtl/>
        </w:rPr>
        <w:t xml:space="preserve">) </w:t>
      </w:r>
      <w:r w:rsidR="00F664B8">
        <w:rPr>
          <w:rFonts w:hint="cs"/>
          <w:rtl/>
        </w:rPr>
        <w:t>כתבו</w:t>
      </w:r>
      <w:r w:rsidR="00275721">
        <w:rPr>
          <w:rFonts w:hint="cs"/>
          <w:rtl/>
        </w:rPr>
        <w:t xml:space="preserve">, שמדובר במקרה </w:t>
      </w:r>
      <w:r>
        <w:rPr>
          <w:rFonts w:hint="cs"/>
          <w:rtl/>
        </w:rPr>
        <w:t xml:space="preserve">שביטלו </w:t>
      </w:r>
      <w:r w:rsidR="00275721">
        <w:rPr>
          <w:rFonts w:hint="cs"/>
          <w:rtl/>
        </w:rPr>
        <w:t>את החמץ לפני פסח</w:t>
      </w:r>
      <w:r w:rsidR="003A0369">
        <w:rPr>
          <w:rFonts w:hint="cs"/>
          <w:rtl/>
        </w:rPr>
        <w:t>, ו</w:t>
      </w:r>
      <w:r w:rsidR="00840B34">
        <w:rPr>
          <w:rFonts w:hint="cs"/>
          <w:rtl/>
        </w:rPr>
        <w:t>האיסור להשהות את החמץ רק מדרבנן, ו</w:t>
      </w:r>
      <w:r w:rsidR="003A0369">
        <w:rPr>
          <w:rFonts w:hint="cs"/>
          <w:rtl/>
        </w:rPr>
        <w:t xml:space="preserve">בלשונו של רש''י: </w:t>
      </w:r>
      <w:r w:rsidR="00275721">
        <w:rPr>
          <w:rFonts w:hint="cs"/>
          <w:rtl/>
        </w:rPr>
        <w:t xml:space="preserve">מה יהיה הדין </w:t>
      </w:r>
      <w:r w:rsidR="005B23A1">
        <w:rPr>
          <w:rFonts w:hint="cs"/>
          <w:rtl/>
        </w:rPr>
        <w:t xml:space="preserve">לשיטתם </w:t>
      </w:r>
      <w:r>
        <w:rPr>
          <w:rFonts w:hint="cs"/>
          <w:rtl/>
        </w:rPr>
        <w:t xml:space="preserve">אם לא </w:t>
      </w:r>
      <w:r w:rsidR="0060178F">
        <w:rPr>
          <w:rFonts w:hint="cs"/>
          <w:rtl/>
        </w:rPr>
        <w:t>ביטל</w:t>
      </w:r>
      <w:r>
        <w:rPr>
          <w:rFonts w:hint="cs"/>
          <w:rtl/>
        </w:rPr>
        <w:t>ו</w:t>
      </w:r>
      <w:r w:rsidR="0060178F">
        <w:rPr>
          <w:rFonts w:hint="cs"/>
          <w:rtl/>
        </w:rPr>
        <w:t xml:space="preserve"> את החמץ</w:t>
      </w:r>
      <w:r>
        <w:rPr>
          <w:rFonts w:hint="cs"/>
          <w:rtl/>
        </w:rPr>
        <w:t>,</w:t>
      </w:r>
      <w:r w:rsidR="00381EC0">
        <w:rPr>
          <w:rFonts w:hint="cs"/>
          <w:rtl/>
        </w:rPr>
        <w:t xml:space="preserve"> והאיסור להשהות</w:t>
      </w:r>
      <w:r>
        <w:rPr>
          <w:rFonts w:hint="cs"/>
          <w:rtl/>
        </w:rPr>
        <w:t>ו</w:t>
      </w:r>
      <w:r w:rsidR="00381EC0">
        <w:rPr>
          <w:rFonts w:hint="cs"/>
          <w:rtl/>
        </w:rPr>
        <w:t xml:space="preserve"> </w:t>
      </w:r>
      <w:r>
        <w:rPr>
          <w:rFonts w:hint="cs"/>
          <w:rtl/>
        </w:rPr>
        <w:t xml:space="preserve">הוא איסור </w:t>
      </w:r>
      <w:r w:rsidR="00381EC0">
        <w:rPr>
          <w:rFonts w:hint="cs"/>
          <w:rtl/>
        </w:rPr>
        <w:t>דאורייתא</w:t>
      </w:r>
      <w:r w:rsidR="0060178F">
        <w:rPr>
          <w:rFonts w:hint="cs"/>
          <w:rtl/>
        </w:rPr>
        <w:t xml:space="preserve">? </w:t>
      </w:r>
    </w:p>
    <w:p w:rsidR="00E2534C" w:rsidRDefault="0060178F" w:rsidP="000B05F5">
      <w:pPr>
        <w:spacing w:after="40"/>
        <w:rPr>
          <w:rtl/>
        </w:rPr>
      </w:pPr>
      <w:r>
        <w:rPr>
          <w:rFonts w:hint="cs"/>
          <w:rtl/>
        </w:rPr>
        <w:t>מדברי</w:t>
      </w:r>
      <w:r w:rsidR="001C0634">
        <w:rPr>
          <w:rFonts w:hint="cs"/>
          <w:rtl/>
        </w:rPr>
        <w:t>הם</w:t>
      </w:r>
      <w:r>
        <w:rPr>
          <w:rFonts w:hint="cs"/>
          <w:rtl/>
        </w:rPr>
        <w:t xml:space="preserve"> עולה שבמקרה כזה</w:t>
      </w:r>
      <w:r w:rsidR="005609CC">
        <w:rPr>
          <w:rFonts w:hint="cs"/>
          <w:rtl/>
        </w:rPr>
        <w:t>,</w:t>
      </w:r>
      <w:r>
        <w:rPr>
          <w:rFonts w:hint="cs"/>
          <w:rtl/>
        </w:rPr>
        <w:t xml:space="preserve"> יש לשרוף את החמץ </w:t>
      </w:r>
      <w:r w:rsidR="005609CC">
        <w:rPr>
          <w:rFonts w:hint="cs"/>
          <w:rtl/>
        </w:rPr>
        <w:t xml:space="preserve">אפילו </w:t>
      </w:r>
      <w:r>
        <w:rPr>
          <w:rFonts w:hint="cs"/>
          <w:rtl/>
        </w:rPr>
        <w:t xml:space="preserve">ביום טוב. לכאורה קשה, שהרי הותר להדליק אש ביום </w:t>
      </w:r>
      <w:r w:rsidR="004D02BC">
        <w:rPr>
          <w:rFonts w:hint="cs"/>
          <w:rtl/>
        </w:rPr>
        <w:t xml:space="preserve">טוב </w:t>
      </w:r>
      <w:r>
        <w:rPr>
          <w:rFonts w:hint="cs"/>
          <w:rtl/>
        </w:rPr>
        <w:t xml:space="preserve">רק </w:t>
      </w:r>
      <w:r w:rsidR="004D02BC">
        <w:rPr>
          <w:rFonts w:hint="cs"/>
          <w:rtl/>
        </w:rPr>
        <w:t xml:space="preserve">כאשר </w:t>
      </w:r>
      <w:r w:rsidR="00190B01">
        <w:rPr>
          <w:rFonts w:hint="cs"/>
          <w:rtl/>
        </w:rPr>
        <w:t>יש צורך כלשהו</w:t>
      </w:r>
      <w:r w:rsidR="00A345BB">
        <w:rPr>
          <w:rFonts w:hint="cs"/>
          <w:rtl/>
        </w:rPr>
        <w:t xml:space="preserve"> </w:t>
      </w:r>
      <w:r w:rsidR="00A345BB">
        <w:rPr>
          <w:rFonts w:hint="cs"/>
          <w:sz w:val="18"/>
          <w:szCs w:val="18"/>
          <w:rtl/>
        </w:rPr>
        <w:t>(אפילו קטן)</w:t>
      </w:r>
      <w:r w:rsidR="00190B01">
        <w:rPr>
          <w:rFonts w:hint="cs"/>
          <w:rtl/>
        </w:rPr>
        <w:t xml:space="preserve"> </w:t>
      </w:r>
      <w:r>
        <w:rPr>
          <w:rFonts w:hint="cs"/>
          <w:rtl/>
        </w:rPr>
        <w:t>לצורך המועד</w:t>
      </w:r>
      <w:r w:rsidR="00190B01">
        <w:rPr>
          <w:rFonts w:hint="cs"/>
          <w:rtl/>
        </w:rPr>
        <w:t>, אבל להדליק סתם אש אסור</w:t>
      </w:r>
      <w:r>
        <w:rPr>
          <w:rFonts w:hint="cs"/>
          <w:rtl/>
        </w:rPr>
        <w:t xml:space="preserve">! </w:t>
      </w:r>
      <w:r w:rsidR="001F7B50" w:rsidRPr="00F01F33">
        <w:rPr>
          <w:rFonts w:hint="cs"/>
          <w:b/>
          <w:bCs/>
          <w:rtl/>
        </w:rPr>
        <w:t>הר''ן</w:t>
      </w:r>
      <w:r w:rsidR="001F7B50">
        <w:rPr>
          <w:rFonts w:hint="cs"/>
          <w:rtl/>
        </w:rPr>
        <w:t xml:space="preserve"> </w:t>
      </w:r>
      <w:r w:rsidR="00593A64">
        <w:rPr>
          <w:rFonts w:hint="cs"/>
          <w:sz w:val="18"/>
          <w:szCs w:val="18"/>
          <w:rtl/>
        </w:rPr>
        <w:t xml:space="preserve">(שם) </w:t>
      </w:r>
      <w:r w:rsidR="001F7B50">
        <w:rPr>
          <w:rFonts w:hint="cs"/>
          <w:rtl/>
        </w:rPr>
        <w:t xml:space="preserve">מסביר, </w:t>
      </w:r>
      <w:r w:rsidR="004D02BC">
        <w:rPr>
          <w:rFonts w:hint="cs"/>
          <w:rtl/>
        </w:rPr>
        <w:t xml:space="preserve">ששריפת החמץ נחשבת קצת צורך יום טוב, </w:t>
      </w:r>
      <w:r w:rsidR="00770857">
        <w:rPr>
          <w:rFonts w:hint="cs"/>
          <w:rtl/>
        </w:rPr>
        <w:t>ו</w:t>
      </w:r>
      <w:r w:rsidR="00B00D0B">
        <w:rPr>
          <w:rFonts w:hint="cs"/>
          <w:rtl/>
        </w:rPr>
        <w:t>לכן הותר להדליק אש</w:t>
      </w:r>
      <w:r w:rsidR="00770857">
        <w:rPr>
          <w:rFonts w:hint="cs"/>
          <w:rtl/>
        </w:rPr>
        <w:t xml:space="preserve"> לצורך הביעור</w:t>
      </w:r>
      <w:r w:rsidR="000B05F5">
        <w:rPr>
          <w:rFonts w:hint="cs"/>
          <w:rtl/>
        </w:rPr>
        <w:t>, ובלשונו:</w:t>
      </w:r>
    </w:p>
    <w:p w:rsidR="000B05F5" w:rsidRDefault="000B05F5" w:rsidP="000B05F5">
      <w:pPr>
        <w:spacing w:after="40"/>
        <w:ind w:left="720"/>
        <w:rPr>
          <w:rtl/>
        </w:rPr>
      </w:pPr>
      <w:r>
        <w:rPr>
          <w:rFonts w:cs="Arial" w:hint="cs"/>
          <w:rtl/>
        </w:rPr>
        <w:t>''</w:t>
      </w:r>
      <w:r w:rsidRPr="000B05F5">
        <w:rPr>
          <w:rFonts w:cs="Arial"/>
          <w:rtl/>
        </w:rPr>
        <w:t>בבל יראה לא עבר דהא בטליה בל</w:t>
      </w:r>
      <w:r>
        <w:rPr>
          <w:rFonts w:cs="Arial" w:hint="cs"/>
          <w:rtl/>
        </w:rPr>
        <w:t>י</w:t>
      </w:r>
      <w:r w:rsidRPr="000B05F5">
        <w:rPr>
          <w:rFonts w:cs="Arial"/>
          <w:rtl/>
        </w:rPr>
        <w:t>ב</w:t>
      </w:r>
      <w:r>
        <w:rPr>
          <w:rFonts w:cs="Arial" w:hint="cs"/>
          <w:rtl/>
        </w:rPr>
        <w:t>ו</w:t>
      </w:r>
      <w:r w:rsidRPr="000B05F5">
        <w:rPr>
          <w:rFonts w:cs="Arial"/>
          <w:rtl/>
        </w:rPr>
        <w:t xml:space="preserve"> מאתמול</w:t>
      </w:r>
      <w:r>
        <w:rPr>
          <w:rFonts w:cs="Arial" w:hint="cs"/>
          <w:rtl/>
        </w:rPr>
        <w:t xml:space="preserve">, </w:t>
      </w:r>
      <w:r w:rsidRPr="000B05F5">
        <w:rPr>
          <w:rFonts w:cs="Arial"/>
          <w:rtl/>
        </w:rPr>
        <w:t xml:space="preserve">אלא משום שלא ישכח ויאכלנו כופה עליו את הכלי ולמוצאי </w:t>
      </w:r>
      <w:r>
        <w:rPr>
          <w:rFonts w:cs="Arial" w:hint="cs"/>
          <w:rtl/>
        </w:rPr>
        <w:t xml:space="preserve">יום טוב </w:t>
      </w:r>
      <w:r w:rsidRPr="000B05F5">
        <w:rPr>
          <w:rFonts w:cs="Arial"/>
          <w:rtl/>
        </w:rPr>
        <w:t>שורפו</w:t>
      </w:r>
      <w:r>
        <w:rPr>
          <w:rFonts w:cs="Arial" w:hint="cs"/>
          <w:rtl/>
        </w:rPr>
        <w:t>.</w:t>
      </w:r>
      <w:r w:rsidRPr="000B05F5">
        <w:rPr>
          <w:rFonts w:cs="Arial"/>
          <w:rtl/>
        </w:rPr>
        <w:t xml:space="preserve"> </w:t>
      </w:r>
      <w:r>
        <w:rPr>
          <w:rFonts w:cs="Arial" w:hint="cs"/>
          <w:rtl/>
        </w:rPr>
        <w:t xml:space="preserve">וביום טוב </w:t>
      </w:r>
      <w:r w:rsidRPr="000B05F5">
        <w:rPr>
          <w:rFonts w:cs="Arial"/>
          <w:rtl/>
        </w:rPr>
        <w:t xml:space="preserve">לא מצי למשרפיה </w:t>
      </w:r>
      <w:r>
        <w:rPr>
          <w:rFonts w:cs="Arial" w:hint="cs"/>
          <w:sz w:val="18"/>
          <w:szCs w:val="18"/>
          <w:rtl/>
        </w:rPr>
        <w:t>(= לא יכול לשורפו), ו</w:t>
      </w:r>
      <w:r w:rsidRPr="000B05F5">
        <w:rPr>
          <w:rFonts w:cs="Arial"/>
          <w:rtl/>
        </w:rPr>
        <w:t xml:space="preserve">אף על גב מתוך שהותרה הבערה לצורך </w:t>
      </w:r>
      <w:r>
        <w:rPr>
          <w:rFonts w:cs="Arial" w:hint="cs"/>
          <w:rtl/>
        </w:rPr>
        <w:t xml:space="preserve">יום טוב </w:t>
      </w:r>
      <w:r w:rsidRPr="000B05F5">
        <w:rPr>
          <w:rFonts w:cs="Arial"/>
          <w:rtl/>
        </w:rPr>
        <w:t xml:space="preserve">הותרה </w:t>
      </w:r>
      <w:r>
        <w:rPr>
          <w:rFonts w:cs="Arial" w:hint="cs"/>
          <w:rtl/>
        </w:rPr>
        <w:t xml:space="preserve">גם </w:t>
      </w:r>
      <w:r w:rsidRPr="000B05F5">
        <w:rPr>
          <w:rFonts w:cs="Arial"/>
          <w:rtl/>
        </w:rPr>
        <w:t>שלא לצורך</w:t>
      </w:r>
      <w:r>
        <w:rPr>
          <w:rFonts w:cs="Arial" w:hint="cs"/>
          <w:rtl/>
        </w:rPr>
        <w:t xml:space="preserve">, </w:t>
      </w:r>
      <w:r w:rsidRPr="000B05F5">
        <w:rPr>
          <w:rFonts w:cs="Arial"/>
          <w:rtl/>
        </w:rPr>
        <w:t xml:space="preserve">הני מילי היכא דאיכא </w:t>
      </w:r>
      <w:r>
        <w:rPr>
          <w:rFonts w:cs="Arial" w:hint="cs"/>
          <w:sz w:val="18"/>
          <w:szCs w:val="18"/>
          <w:rtl/>
        </w:rPr>
        <w:t xml:space="preserve">(= מדובר רק כאשר) </w:t>
      </w:r>
      <w:r w:rsidRPr="000B05F5">
        <w:rPr>
          <w:rFonts w:cs="Arial"/>
          <w:rtl/>
        </w:rPr>
        <w:t>צורך היום קצת</w:t>
      </w:r>
      <w:r>
        <w:rPr>
          <w:rFonts w:cs="Arial" w:hint="cs"/>
          <w:rtl/>
        </w:rPr>
        <w:t>,</w:t>
      </w:r>
      <w:r w:rsidRPr="000B05F5">
        <w:rPr>
          <w:rFonts w:cs="Arial"/>
          <w:rtl/>
        </w:rPr>
        <w:t xml:space="preserve"> אבל הכא ליכא </w:t>
      </w:r>
      <w:r>
        <w:rPr>
          <w:rFonts w:cs="Arial" w:hint="cs"/>
          <w:sz w:val="18"/>
          <w:szCs w:val="18"/>
          <w:rtl/>
        </w:rPr>
        <w:t xml:space="preserve">(= אין), </w:t>
      </w:r>
      <w:r w:rsidRPr="000B05F5">
        <w:rPr>
          <w:rFonts w:cs="Arial"/>
          <w:rtl/>
        </w:rPr>
        <w:t xml:space="preserve">דהא </w:t>
      </w:r>
      <w:r>
        <w:rPr>
          <w:rFonts w:cs="Arial" w:hint="cs"/>
          <w:rtl/>
        </w:rPr>
        <w:t xml:space="preserve">יצא ידי חובתו </w:t>
      </w:r>
      <w:r w:rsidRPr="000B05F5">
        <w:rPr>
          <w:rFonts w:cs="Arial"/>
          <w:rtl/>
        </w:rPr>
        <w:t>בבטול</w:t>
      </w:r>
      <w:r>
        <w:rPr>
          <w:rFonts w:cs="Arial" w:hint="cs"/>
          <w:rtl/>
        </w:rPr>
        <w:t>.''</w:t>
      </w:r>
    </w:p>
    <w:p w:rsidR="000C49B2" w:rsidRDefault="005A395D" w:rsidP="000B05F5">
      <w:pPr>
        <w:spacing w:after="40"/>
        <w:rPr>
          <w:rtl/>
        </w:rPr>
      </w:pPr>
      <w:r>
        <w:rPr>
          <w:rFonts w:hint="cs"/>
          <w:rtl/>
        </w:rPr>
        <w:t>ב</w:t>
      </w:r>
      <w:r w:rsidR="003104CA" w:rsidRPr="003104CA">
        <w:rPr>
          <w:rFonts w:hint="cs"/>
          <w:rtl/>
        </w:rPr>
        <w:t xml:space="preserve">. </w:t>
      </w:r>
      <w:r w:rsidR="001F7B50" w:rsidRPr="001F7B50">
        <w:rPr>
          <w:rFonts w:hint="cs"/>
          <w:b/>
          <w:bCs/>
          <w:rtl/>
        </w:rPr>
        <w:t>הרמב''ם</w:t>
      </w:r>
      <w:r w:rsidR="001F7B50">
        <w:rPr>
          <w:rFonts w:hint="cs"/>
          <w:rtl/>
        </w:rPr>
        <w:t xml:space="preserve"> </w:t>
      </w:r>
      <w:r w:rsidR="001F7B50">
        <w:rPr>
          <w:rFonts w:hint="cs"/>
          <w:sz w:val="18"/>
          <w:szCs w:val="18"/>
          <w:rtl/>
        </w:rPr>
        <w:t xml:space="preserve">(חמץ ומצה ג, ח) </w:t>
      </w:r>
      <w:r w:rsidR="001F7B50" w:rsidRPr="001F7B50">
        <w:rPr>
          <w:rFonts w:hint="cs"/>
          <w:b/>
          <w:bCs/>
          <w:rtl/>
        </w:rPr>
        <w:t>והרא''ש</w:t>
      </w:r>
      <w:r w:rsidR="001F7B50">
        <w:rPr>
          <w:rFonts w:hint="cs"/>
          <w:rtl/>
        </w:rPr>
        <w:t xml:space="preserve"> </w:t>
      </w:r>
      <w:r w:rsidR="001F7B50">
        <w:rPr>
          <w:rFonts w:hint="cs"/>
          <w:sz w:val="18"/>
          <w:szCs w:val="18"/>
          <w:rtl/>
        </w:rPr>
        <w:t xml:space="preserve">(א, ה) </w:t>
      </w:r>
      <w:r w:rsidR="001F7B50">
        <w:rPr>
          <w:rFonts w:hint="cs"/>
          <w:rtl/>
        </w:rPr>
        <w:t>חלקו על רש''י וסברו</w:t>
      </w:r>
      <w:r w:rsidR="00110AB4">
        <w:rPr>
          <w:rFonts w:hint="cs"/>
          <w:rtl/>
        </w:rPr>
        <w:t>,</w:t>
      </w:r>
      <w:r w:rsidR="001F7B50">
        <w:rPr>
          <w:rFonts w:hint="cs"/>
          <w:rtl/>
        </w:rPr>
        <w:t xml:space="preserve"> שמדובר במקרה שלא ביטלו את החמץ, ולמרות זאת כופים </w:t>
      </w:r>
      <w:r w:rsidR="00BE1D56">
        <w:rPr>
          <w:rFonts w:hint="cs"/>
          <w:rtl/>
        </w:rPr>
        <w:t xml:space="preserve">כלי </w:t>
      </w:r>
      <w:r w:rsidR="001F7B50">
        <w:rPr>
          <w:rFonts w:hint="cs"/>
          <w:rtl/>
        </w:rPr>
        <w:t>על החמץ ולא שורפים אותו</w:t>
      </w:r>
      <w:r w:rsidR="008C5F4B">
        <w:rPr>
          <w:rFonts w:hint="cs"/>
          <w:rtl/>
        </w:rPr>
        <w:t xml:space="preserve"> ביום טוב</w:t>
      </w:r>
      <w:r w:rsidR="00B14B84">
        <w:rPr>
          <w:rFonts w:hint="cs"/>
          <w:rtl/>
        </w:rPr>
        <w:t xml:space="preserve">, וכך פסק להלכה </w:t>
      </w:r>
      <w:r w:rsidR="00B14B84" w:rsidRPr="00B14B84">
        <w:rPr>
          <w:rFonts w:hint="cs"/>
          <w:b/>
          <w:bCs/>
          <w:rtl/>
        </w:rPr>
        <w:t>השולחן ערוך</w:t>
      </w:r>
      <w:r w:rsidR="00B14B84">
        <w:rPr>
          <w:rFonts w:hint="cs"/>
          <w:rtl/>
        </w:rPr>
        <w:t xml:space="preserve"> </w:t>
      </w:r>
      <w:r w:rsidR="00B14B84">
        <w:rPr>
          <w:rFonts w:hint="cs"/>
          <w:sz w:val="18"/>
          <w:szCs w:val="18"/>
          <w:rtl/>
        </w:rPr>
        <w:t>(תמו, א)</w:t>
      </w:r>
      <w:r w:rsidR="001F7B50">
        <w:rPr>
          <w:rFonts w:hint="cs"/>
          <w:rtl/>
        </w:rPr>
        <w:t xml:space="preserve">. </w:t>
      </w:r>
      <w:r w:rsidR="00E955C4">
        <w:rPr>
          <w:rFonts w:hint="cs"/>
          <w:rtl/>
        </w:rPr>
        <w:t xml:space="preserve">מדוע לדעת הרמב''ם </w:t>
      </w:r>
      <w:r w:rsidR="00626E39">
        <w:rPr>
          <w:rFonts w:hint="cs"/>
          <w:rtl/>
        </w:rPr>
        <w:t>לא שורפים את החמץ? הרי יש בהשהייתו איסור דאורייתא!</w:t>
      </w:r>
      <w:r w:rsidR="00E955C4">
        <w:rPr>
          <w:rFonts w:hint="cs"/>
          <w:rtl/>
        </w:rPr>
        <w:t xml:space="preserve"> </w:t>
      </w:r>
      <w:r w:rsidR="00F0746F">
        <w:rPr>
          <w:rFonts w:hint="cs"/>
          <w:rtl/>
        </w:rPr>
        <w:t>נאמרו בהסבר שיטה זו מספר אפשרויות:</w:t>
      </w:r>
    </w:p>
    <w:p w:rsidR="00284B8B" w:rsidRDefault="000B05F5" w:rsidP="000B05F5">
      <w:pPr>
        <w:spacing w:after="40"/>
        <w:rPr>
          <w:rtl/>
        </w:rPr>
      </w:pPr>
      <w:r w:rsidRPr="000B05F5">
        <w:rPr>
          <w:rFonts w:hint="cs"/>
          <w:b/>
          <w:bCs/>
          <w:rtl/>
        </w:rPr>
        <w:t>הסבר ראשון:</w:t>
      </w:r>
      <w:r>
        <w:rPr>
          <w:rFonts w:hint="cs"/>
          <w:rtl/>
        </w:rPr>
        <w:t xml:space="preserve"> </w:t>
      </w:r>
      <w:r w:rsidR="00EE4858">
        <w:rPr>
          <w:rFonts w:hint="cs"/>
          <w:b/>
          <w:bCs/>
          <w:rtl/>
        </w:rPr>
        <w:t>ה</w:t>
      </w:r>
      <w:r w:rsidR="00EE4858" w:rsidRPr="00E955C4">
        <w:rPr>
          <w:rFonts w:hint="cs"/>
          <w:b/>
          <w:bCs/>
          <w:rtl/>
        </w:rPr>
        <w:t>תוספות</w:t>
      </w:r>
      <w:r w:rsidR="00EE4858">
        <w:rPr>
          <w:rFonts w:hint="cs"/>
          <w:rtl/>
        </w:rPr>
        <w:t xml:space="preserve"> </w:t>
      </w:r>
      <w:r w:rsidR="00EE4858">
        <w:rPr>
          <w:rFonts w:hint="cs"/>
          <w:sz w:val="18"/>
          <w:szCs w:val="18"/>
          <w:rtl/>
        </w:rPr>
        <w:t>(כתובות ז ע''א ד''ה מתוך)</w:t>
      </w:r>
      <w:r w:rsidR="00EE4858">
        <w:rPr>
          <w:rFonts w:hint="cs"/>
          <w:rtl/>
        </w:rPr>
        <w:t xml:space="preserve"> כתבו, שגם לשיטתם אין בעיה לשרוף את החמץ</w:t>
      </w:r>
      <w:r w:rsidR="00284B8B">
        <w:rPr>
          <w:rFonts w:hint="cs"/>
          <w:rtl/>
        </w:rPr>
        <w:t xml:space="preserve"> ביום</w:t>
      </w:r>
      <w:r w:rsidR="003F2395">
        <w:rPr>
          <w:rFonts w:hint="cs"/>
          <w:rtl/>
        </w:rPr>
        <w:t xml:space="preserve"> טוב</w:t>
      </w:r>
      <w:r w:rsidR="00B34161">
        <w:rPr>
          <w:rFonts w:hint="cs"/>
          <w:rtl/>
        </w:rPr>
        <w:t>,</w:t>
      </w:r>
      <w:r w:rsidR="00EE4858">
        <w:rPr>
          <w:rFonts w:hint="cs"/>
          <w:rtl/>
        </w:rPr>
        <w:t xml:space="preserve"> מכיוון שיש </w:t>
      </w:r>
      <w:r w:rsidR="00284B8B">
        <w:rPr>
          <w:rFonts w:hint="cs"/>
          <w:rtl/>
        </w:rPr>
        <w:t xml:space="preserve">בשריפה צורך </w:t>
      </w:r>
      <w:r w:rsidR="00EE4858">
        <w:rPr>
          <w:rFonts w:hint="cs"/>
          <w:rtl/>
        </w:rPr>
        <w:t>יום טוב</w:t>
      </w:r>
      <w:r w:rsidR="00626E39">
        <w:rPr>
          <w:rFonts w:hint="cs"/>
          <w:rtl/>
        </w:rPr>
        <w:t xml:space="preserve">, </w:t>
      </w:r>
      <w:r w:rsidR="003F2395">
        <w:rPr>
          <w:rFonts w:hint="cs"/>
          <w:rtl/>
        </w:rPr>
        <w:t xml:space="preserve">וכפי שכתב </w:t>
      </w:r>
      <w:r w:rsidR="00626E39">
        <w:rPr>
          <w:rFonts w:hint="cs"/>
          <w:rtl/>
        </w:rPr>
        <w:t>רש''י</w:t>
      </w:r>
      <w:r w:rsidR="00EE4858">
        <w:rPr>
          <w:rFonts w:hint="cs"/>
          <w:rtl/>
        </w:rPr>
        <w:t xml:space="preserve">. הסיבה </w:t>
      </w:r>
      <w:r w:rsidR="000655A3">
        <w:rPr>
          <w:rFonts w:hint="cs"/>
          <w:rtl/>
        </w:rPr>
        <w:t>שבכל זאת לא</w:t>
      </w:r>
      <w:r w:rsidR="00EE4858">
        <w:rPr>
          <w:rFonts w:hint="cs"/>
          <w:rtl/>
        </w:rPr>
        <w:t xml:space="preserve"> שורפים את החמץ היא, שבשביל לשרוף </w:t>
      </w:r>
      <w:r w:rsidR="00EC654A">
        <w:rPr>
          <w:rFonts w:hint="cs"/>
          <w:rtl/>
        </w:rPr>
        <w:t xml:space="preserve">את החמץ </w:t>
      </w:r>
      <w:r w:rsidR="00EE4858">
        <w:rPr>
          <w:rFonts w:hint="cs"/>
          <w:rtl/>
        </w:rPr>
        <w:t>צריך לטלטל</w:t>
      </w:r>
      <w:r w:rsidR="00B34161">
        <w:rPr>
          <w:rFonts w:hint="cs"/>
          <w:rtl/>
        </w:rPr>
        <w:t xml:space="preserve"> אותו</w:t>
      </w:r>
      <w:r w:rsidR="00EE4858">
        <w:rPr>
          <w:rFonts w:hint="cs"/>
          <w:rtl/>
        </w:rPr>
        <w:t xml:space="preserve">, ויש איסור דרבנן </w:t>
      </w:r>
      <w:r w:rsidR="006121B8">
        <w:rPr>
          <w:rFonts w:hint="cs"/>
          <w:rtl/>
        </w:rPr>
        <w:t>לטלטל מוקצה ביום טוב</w:t>
      </w:r>
      <w:r>
        <w:rPr>
          <w:rFonts w:hint="cs"/>
          <w:rtl/>
        </w:rPr>
        <w:t>.</w:t>
      </w:r>
      <w:r w:rsidR="00284B8B">
        <w:rPr>
          <w:rFonts w:hint="cs"/>
          <w:rtl/>
        </w:rPr>
        <w:t xml:space="preserve"> </w:t>
      </w:r>
    </w:p>
    <w:p w:rsidR="00EE4858" w:rsidRPr="00EE4858" w:rsidRDefault="00EE4858" w:rsidP="000B05F5">
      <w:pPr>
        <w:spacing w:after="40"/>
        <w:rPr>
          <w:sz w:val="18"/>
          <w:szCs w:val="18"/>
          <w:rtl/>
        </w:rPr>
      </w:pPr>
      <w:r>
        <w:rPr>
          <w:rFonts w:hint="cs"/>
          <w:rtl/>
        </w:rPr>
        <w:t>אמנם איסור טלטול הוא רק מדרבנן</w:t>
      </w:r>
      <w:r w:rsidR="00F0789C">
        <w:rPr>
          <w:rFonts w:hint="cs"/>
          <w:rtl/>
        </w:rPr>
        <w:t>,</w:t>
      </w:r>
      <w:r>
        <w:rPr>
          <w:rFonts w:hint="cs"/>
          <w:rtl/>
        </w:rPr>
        <w:t xml:space="preserve"> והשהיית החמץ היא איסור דאורייתא, כך שלכאורה עדיף לטלטל את המוקצה</w:t>
      </w:r>
      <w:r w:rsidR="00F0789C">
        <w:rPr>
          <w:rFonts w:hint="cs"/>
          <w:rtl/>
        </w:rPr>
        <w:t xml:space="preserve"> ולעבור על איסור דרבנן, ולא להשהות את החמץ ולעבור על איסור דאורייתא, </w:t>
      </w:r>
      <w:r w:rsidR="006951A2">
        <w:rPr>
          <w:rFonts w:hint="cs"/>
          <w:rtl/>
        </w:rPr>
        <w:t xml:space="preserve">אבל </w:t>
      </w:r>
      <w:r w:rsidR="00F0789C">
        <w:rPr>
          <w:rFonts w:hint="cs"/>
          <w:rtl/>
        </w:rPr>
        <w:t xml:space="preserve">כפי שמסביר </w:t>
      </w:r>
      <w:r w:rsidR="00F0789C" w:rsidRPr="00F0789C">
        <w:rPr>
          <w:rFonts w:hint="cs"/>
          <w:b/>
          <w:bCs/>
          <w:rtl/>
        </w:rPr>
        <w:t>הכסף משנה</w:t>
      </w:r>
      <w:r w:rsidR="00F0789C">
        <w:rPr>
          <w:rFonts w:hint="cs"/>
          <w:b/>
          <w:bCs/>
          <w:rtl/>
        </w:rPr>
        <w:t xml:space="preserve"> </w:t>
      </w:r>
      <w:r w:rsidR="00F0789C" w:rsidRPr="00F0789C">
        <w:rPr>
          <w:rFonts w:hint="cs"/>
          <w:sz w:val="18"/>
          <w:szCs w:val="18"/>
          <w:rtl/>
        </w:rPr>
        <w:t>(רמב''ם שם)</w:t>
      </w:r>
      <w:r w:rsidR="00F0789C">
        <w:rPr>
          <w:rFonts w:hint="cs"/>
          <w:rtl/>
        </w:rPr>
        <w:t xml:space="preserve">, </w:t>
      </w:r>
      <w:r w:rsidR="006951A2">
        <w:rPr>
          <w:rFonts w:hint="cs"/>
          <w:rtl/>
        </w:rPr>
        <w:t xml:space="preserve">יש מקרים שחכמים נתנו תוקף לדבריהם כאילו שהם מהתורה, ולכן </w:t>
      </w:r>
      <w:r w:rsidR="002C115F">
        <w:rPr>
          <w:rFonts w:hint="cs"/>
          <w:rtl/>
        </w:rPr>
        <w:t>אסרו לטלטל את החמץ לצורך שריפת</w:t>
      </w:r>
      <w:r w:rsidR="00273EED">
        <w:rPr>
          <w:rFonts w:hint="cs"/>
          <w:rtl/>
        </w:rPr>
        <w:t>ו.</w:t>
      </w:r>
      <w:r>
        <w:rPr>
          <w:rFonts w:hint="cs"/>
          <w:rtl/>
        </w:rPr>
        <w:t xml:space="preserve">  </w:t>
      </w:r>
    </w:p>
    <w:p w:rsidR="000B05F5" w:rsidRDefault="000B05F5" w:rsidP="000B05F5">
      <w:pPr>
        <w:spacing w:after="40"/>
        <w:rPr>
          <w:rtl/>
        </w:rPr>
      </w:pPr>
      <w:r w:rsidRPr="000B05F5">
        <w:rPr>
          <w:rFonts w:hint="cs"/>
          <w:b/>
          <w:bCs/>
          <w:rtl/>
        </w:rPr>
        <w:t>הסבר שני:</w:t>
      </w:r>
      <w:r>
        <w:rPr>
          <w:rFonts w:hint="cs"/>
          <w:rtl/>
        </w:rPr>
        <w:t xml:space="preserve"> </w:t>
      </w:r>
      <w:r w:rsidR="00E253AC">
        <w:rPr>
          <w:rFonts w:hint="cs"/>
          <w:rtl/>
        </w:rPr>
        <w:t>מופיע</w:t>
      </w:r>
      <w:r w:rsidR="00E955C4">
        <w:rPr>
          <w:rFonts w:hint="cs"/>
          <w:b/>
          <w:bCs/>
          <w:rtl/>
        </w:rPr>
        <w:t xml:space="preserve"> </w:t>
      </w:r>
      <w:r w:rsidR="00E253AC">
        <w:rPr>
          <w:rFonts w:hint="cs"/>
          <w:b/>
          <w:bCs/>
          <w:rtl/>
        </w:rPr>
        <w:t>ב</w:t>
      </w:r>
      <w:r w:rsidR="001F7B50" w:rsidRPr="00D13A85">
        <w:rPr>
          <w:rFonts w:hint="cs"/>
          <w:b/>
          <w:bCs/>
          <w:rtl/>
        </w:rPr>
        <w:t>כסף משנה</w:t>
      </w:r>
      <w:r w:rsidR="001F7B50">
        <w:rPr>
          <w:rFonts w:hint="cs"/>
          <w:rtl/>
        </w:rPr>
        <w:t xml:space="preserve"> </w:t>
      </w:r>
      <w:r w:rsidR="00BE1D56">
        <w:rPr>
          <w:rFonts w:hint="cs"/>
          <w:sz w:val="18"/>
          <w:szCs w:val="18"/>
          <w:rtl/>
        </w:rPr>
        <w:t>(שם)</w:t>
      </w:r>
      <w:r w:rsidR="00E253AC">
        <w:rPr>
          <w:rFonts w:hint="cs"/>
          <w:rtl/>
        </w:rPr>
        <w:t xml:space="preserve">. </w:t>
      </w:r>
      <w:r>
        <w:rPr>
          <w:rFonts w:hint="cs"/>
          <w:rtl/>
        </w:rPr>
        <w:t>התוספות כפי שראינו טענו שלדעת הרמב''ם אפשר לשרוף את החמץ, אלא שבגלל שאי אפשר לטלטלו לא עושים כך. הכסף משנה חלק ו</w:t>
      </w:r>
      <w:r w:rsidR="00E253AC">
        <w:rPr>
          <w:rFonts w:hint="cs"/>
          <w:rtl/>
        </w:rPr>
        <w:t xml:space="preserve">טען </w:t>
      </w:r>
      <w:r w:rsidR="001F7B50">
        <w:rPr>
          <w:rFonts w:hint="cs"/>
          <w:rtl/>
        </w:rPr>
        <w:t>ש</w:t>
      </w:r>
      <w:r w:rsidR="00D13A85">
        <w:rPr>
          <w:rFonts w:hint="cs"/>
          <w:rtl/>
        </w:rPr>
        <w:t xml:space="preserve">לדעת </w:t>
      </w:r>
      <w:r w:rsidR="001F7B50">
        <w:rPr>
          <w:rFonts w:hint="cs"/>
          <w:rtl/>
        </w:rPr>
        <w:t>הרמב''ם</w:t>
      </w:r>
      <w:r w:rsidR="00BE1D56">
        <w:rPr>
          <w:rFonts w:hint="cs"/>
          <w:rtl/>
        </w:rPr>
        <w:t xml:space="preserve"> </w:t>
      </w:r>
      <w:r w:rsidR="001F7B50">
        <w:rPr>
          <w:rFonts w:hint="cs"/>
          <w:rtl/>
        </w:rPr>
        <w:t>שריפה של חמץ ביום טוב לא נחשבת צורך המועד</w:t>
      </w:r>
      <w:r w:rsidR="00BE1D56">
        <w:rPr>
          <w:rFonts w:hint="cs"/>
          <w:rtl/>
        </w:rPr>
        <w:t xml:space="preserve"> כלל</w:t>
      </w:r>
      <w:r w:rsidR="001F7B50">
        <w:rPr>
          <w:rFonts w:hint="cs"/>
          <w:rtl/>
        </w:rPr>
        <w:t>,</w:t>
      </w:r>
      <w:r w:rsidR="00D13A85">
        <w:rPr>
          <w:rFonts w:hint="cs"/>
          <w:rtl/>
        </w:rPr>
        <w:t xml:space="preserve"> ולכן </w:t>
      </w:r>
      <w:r w:rsidR="0008229E">
        <w:rPr>
          <w:rFonts w:hint="cs"/>
          <w:rtl/>
        </w:rPr>
        <w:t>אסור להדליק אש לצורך השריפה</w:t>
      </w:r>
      <w:r>
        <w:rPr>
          <w:rFonts w:hint="cs"/>
          <w:rtl/>
        </w:rPr>
        <w:t>, ומותר רק לשים כלי על החמץ שלא יבואו לאוכלו</w:t>
      </w:r>
      <w:r w:rsidR="0008229E">
        <w:rPr>
          <w:rFonts w:hint="cs"/>
          <w:rtl/>
        </w:rPr>
        <w:t>.</w:t>
      </w:r>
      <w:r w:rsidR="001734EC">
        <w:rPr>
          <w:rFonts w:hint="cs"/>
          <w:rtl/>
        </w:rPr>
        <w:t xml:space="preserve"> </w:t>
      </w:r>
    </w:p>
    <w:p w:rsidR="000C49B2" w:rsidRPr="000B05F5" w:rsidRDefault="00063161" w:rsidP="000B05F5">
      <w:pPr>
        <w:spacing w:after="40"/>
        <w:rPr>
          <w:b/>
          <w:bCs/>
          <w:rtl/>
        </w:rPr>
      </w:pPr>
      <w:r>
        <w:rPr>
          <w:rFonts w:hint="cs"/>
          <w:rtl/>
        </w:rPr>
        <w:t xml:space="preserve">למה </w:t>
      </w:r>
      <w:r w:rsidR="000B05F5">
        <w:rPr>
          <w:rFonts w:hint="cs"/>
          <w:rtl/>
        </w:rPr>
        <w:t xml:space="preserve">בכל זאת </w:t>
      </w:r>
      <w:r>
        <w:rPr>
          <w:rFonts w:hint="cs"/>
          <w:rtl/>
        </w:rPr>
        <w:t>לא מוציאים את החמץ מהבית</w:t>
      </w:r>
      <w:r w:rsidR="000B05F5">
        <w:rPr>
          <w:rFonts w:hint="cs"/>
          <w:rtl/>
        </w:rPr>
        <w:t>,</w:t>
      </w:r>
      <w:r w:rsidR="00843CD2">
        <w:rPr>
          <w:rFonts w:hint="cs"/>
          <w:rtl/>
        </w:rPr>
        <w:t xml:space="preserve"> ומפוררים אותו לרוח</w:t>
      </w:r>
      <w:r>
        <w:rPr>
          <w:rFonts w:hint="cs"/>
          <w:rtl/>
        </w:rPr>
        <w:t>?</w:t>
      </w:r>
      <w:r w:rsidR="00843CD2">
        <w:rPr>
          <w:rFonts w:hint="cs"/>
          <w:rtl/>
        </w:rPr>
        <w:t>! הרי גם כך אפשר לבער את החמץ</w:t>
      </w:r>
      <w:r w:rsidR="000B05F5">
        <w:rPr>
          <w:rFonts w:hint="cs"/>
          <w:rtl/>
        </w:rPr>
        <w:t xml:space="preserve"> וכפי שכותבת המשנה במסכת פסחים</w:t>
      </w:r>
      <w:r w:rsidR="00B441C2">
        <w:rPr>
          <w:rStyle w:val="a5"/>
          <w:rtl/>
        </w:rPr>
        <w:footnoteReference w:id="1"/>
      </w:r>
      <w:r w:rsidR="00843CD2">
        <w:rPr>
          <w:rFonts w:hint="cs"/>
          <w:rtl/>
        </w:rPr>
        <w:t>!</w:t>
      </w:r>
      <w:r w:rsidR="00EE4858">
        <w:rPr>
          <w:rFonts w:hint="cs"/>
          <w:rtl/>
        </w:rPr>
        <w:t xml:space="preserve"> </w:t>
      </w:r>
      <w:r w:rsidR="001734EC" w:rsidRPr="00063161">
        <w:rPr>
          <w:rFonts w:hint="cs"/>
          <w:b/>
          <w:bCs/>
          <w:rtl/>
        </w:rPr>
        <w:t>המגן</w:t>
      </w:r>
      <w:r w:rsidR="001734EC">
        <w:rPr>
          <w:rFonts w:hint="cs"/>
          <w:rtl/>
        </w:rPr>
        <w:t xml:space="preserve"> </w:t>
      </w:r>
      <w:r w:rsidR="001734EC" w:rsidRPr="00063161">
        <w:rPr>
          <w:rFonts w:hint="cs"/>
          <w:b/>
          <w:bCs/>
          <w:rtl/>
        </w:rPr>
        <w:t>אברהם</w:t>
      </w:r>
      <w:r w:rsidR="001734EC">
        <w:rPr>
          <w:rFonts w:hint="cs"/>
          <w:rtl/>
        </w:rPr>
        <w:t xml:space="preserve"> </w:t>
      </w:r>
      <w:r w:rsidR="000B05F5">
        <w:rPr>
          <w:rFonts w:hint="cs"/>
          <w:rtl/>
        </w:rPr>
        <w:t>יישב</w:t>
      </w:r>
      <w:r w:rsidR="001734EC">
        <w:rPr>
          <w:rFonts w:hint="cs"/>
          <w:rtl/>
        </w:rPr>
        <w:t xml:space="preserve"> את הקושיה על </w:t>
      </w:r>
      <w:r w:rsidR="002377C3">
        <w:rPr>
          <w:rFonts w:hint="cs"/>
          <w:rtl/>
        </w:rPr>
        <w:t xml:space="preserve">פי </w:t>
      </w:r>
      <w:r w:rsidR="001734EC">
        <w:rPr>
          <w:rFonts w:hint="cs"/>
          <w:rtl/>
        </w:rPr>
        <w:t xml:space="preserve">דברי התוספות שראינו לעיל. </w:t>
      </w:r>
      <w:r>
        <w:rPr>
          <w:rFonts w:hint="cs"/>
          <w:rtl/>
        </w:rPr>
        <w:t>הרי המוצא משהה את החמץ ביום טוב על מנת לבערו, וכפי שראינו לעיל בדברי התוספות אין בכך איסו</w:t>
      </w:r>
      <w:r w:rsidR="00AA79FB">
        <w:rPr>
          <w:rFonts w:hint="cs"/>
          <w:rtl/>
        </w:rPr>
        <w:t>ר</w:t>
      </w:r>
      <w:r w:rsidR="002753B3">
        <w:rPr>
          <w:rFonts w:hint="cs"/>
          <w:rtl/>
        </w:rPr>
        <w:t>, ובלשונו</w:t>
      </w:r>
      <w:bookmarkStart w:id="0" w:name="_GoBack"/>
      <w:bookmarkEnd w:id="0"/>
      <w:r w:rsidR="00AA79FB">
        <w:rPr>
          <w:rFonts w:hint="cs"/>
          <w:rtl/>
        </w:rPr>
        <w:t>:</w:t>
      </w:r>
      <w:r>
        <w:rPr>
          <w:rFonts w:hint="cs"/>
          <w:rtl/>
        </w:rPr>
        <w:t xml:space="preserve"> </w:t>
      </w:r>
    </w:p>
    <w:p w:rsidR="00F600DB" w:rsidRDefault="006951A2" w:rsidP="000B05F5">
      <w:pPr>
        <w:spacing w:after="40"/>
        <w:ind w:left="720"/>
        <w:rPr>
          <w:rtl/>
        </w:rPr>
      </w:pPr>
      <w:r>
        <w:rPr>
          <w:rFonts w:cs="Arial" w:hint="cs"/>
          <w:rtl/>
        </w:rPr>
        <w:t>''</w:t>
      </w:r>
      <w:r w:rsidRPr="006951A2">
        <w:rPr>
          <w:rFonts w:cs="Arial" w:hint="cs"/>
          <w:rtl/>
        </w:rPr>
        <w:t>והטעם</w:t>
      </w:r>
      <w:r w:rsidRPr="006951A2">
        <w:rPr>
          <w:rFonts w:cs="Arial"/>
          <w:rtl/>
        </w:rPr>
        <w:t xml:space="preserve"> </w:t>
      </w:r>
      <w:r>
        <w:rPr>
          <w:rFonts w:cs="Arial" w:hint="cs"/>
          <w:rtl/>
        </w:rPr>
        <w:t xml:space="preserve">נראה לומר כמו שכתבו </w:t>
      </w:r>
      <w:r w:rsidRPr="006951A2">
        <w:rPr>
          <w:rFonts w:cs="Arial" w:hint="cs"/>
          <w:rtl/>
        </w:rPr>
        <w:t>התו</w:t>
      </w:r>
      <w:r>
        <w:rPr>
          <w:rFonts w:cs="Arial" w:hint="cs"/>
          <w:rtl/>
        </w:rPr>
        <w:t>ספות בפסחים</w:t>
      </w:r>
      <w:r w:rsidRPr="006951A2">
        <w:rPr>
          <w:rFonts w:cs="Arial"/>
          <w:rtl/>
        </w:rPr>
        <w:t xml:space="preserve"> </w:t>
      </w:r>
      <w:r>
        <w:rPr>
          <w:rFonts w:cs="Arial" w:hint="cs"/>
          <w:sz w:val="18"/>
          <w:szCs w:val="18"/>
          <w:rtl/>
        </w:rPr>
        <w:t>(</w:t>
      </w:r>
      <w:r w:rsidRPr="006951A2">
        <w:rPr>
          <w:rFonts w:cs="Arial" w:hint="cs"/>
          <w:sz w:val="18"/>
          <w:szCs w:val="18"/>
          <w:rtl/>
        </w:rPr>
        <w:t>דף</w:t>
      </w:r>
      <w:r w:rsidRPr="006951A2">
        <w:rPr>
          <w:rFonts w:cs="Arial"/>
          <w:sz w:val="18"/>
          <w:szCs w:val="18"/>
          <w:rtl/>
        </w:rPr>
        <w:t xml:space="preserve"> </w:t>
      </w:r>
      <w:r w:rsidRPr="006951A2">
        <w:rPr>
          <w:rFonts w:cs="Arial" w:hint="cs"/>
          <w:sz w:val="18"/>
          <w:szCs w:val="18"/>
          <w:rtl/>
        </w:rPr>
        <w:t>כט</w:t>
      </w:r>
      <w:r>
        <w:rPr>
          <w:rFonts w:cs="Arial" w:hint="cs"/>
          <w:sz w:val="18"/>
          <w:szCs w:val="18"/>
          <w:rtl/>
        </w:rPr>
        <w:t>)</w:t>
      </w:r>
      <w:r w:rsidRPr="006951A2">
        <w:rPr>
          <w:rFonts w:cs="Arial"/>
          <w:sz w:val="18"/>
          <w:szCs w:val="18"/>
          <w:rtl/>
        </w:rPr>
        <w:t xml:space="preserve"> </w:t>
      </w:r>
      <w:r w:rsidRPr="006951A2">
        <w:rPr>
          <w:rFonts w:cs="Arial" w:hint="cs"/>
          <w:rtl/>
        </w:rPr>
        <w:t>שהמשהה</w:t>
      </w:r>
      <w:r w:rsidRPr="006951A2">
        <w:rPr>
          <w:rFonts w:cs="Arial"/>
          <w:rtl/>
        </w:rPr>
        <w:t xml:space="preserve"> </w:t>
      </w:r>
      <w:r w:rsidRPr="006951A2">
        <w:rPr>
          <w:rFonts w:cs="Arial" w:hint="cs"/>
          <w:rtl/>
        </w:rPr>
        <w:t>חמצו</w:t>
      </w:r>
      <w:r w:rsidRPr="006951A2">
        <w:rPr>
          <w:rFonts w:cs="Arial"/>
          <w:rtl/>
        </w:rPr>
        <w:t xml:space="preserve"> </w:t>
      </w:r>
      <w:r w:rsidRPr="006951A2">
        <w:rPr>
          <w:rFonts w:cs="Arial" w:hint="cs"/>
          <w:rtl/>
        </w:rPr>
        <w:t>ודעתו</w:t>
      </w:r>
      <w:r w:rsidRPr="006951A2">
        <w:rPr>
          <w:rFonts w:cs="Arial"/>
          <w:rtl/>
        </w:rPr>
        <w:t xml:space="preserve"> </w:t>
      </w:r>
      <w:r w:rsidRPr="006951A2">
        <w:rPr>
          <w:rFonts w:cs="Arial" w:hint="cs"/>
          <w:rtl/>
        </w:rPr>
        <w:t>לבערו</w:t>
      </w:r>
      <w:r>
        <w:rPr>
          <w:rFonts w:cs="Arial" w:hint="cs"/>
          <w:rtl/>
        </w:rPr>
        <w:t>,</w:t>
      </w:r>
      <w:r w:rsidRPr="006951A2">
        <w:rPr>
          <w:rFonts w:cs="Arial"/>
          <w:rtl/>
        </w:rPr>
        <w:t xml:space="preserve"> </w:t>
      </w:r>
      <w:r w:rsidRPr="006951A2">
        <w:rPr>
          <w:rFonts w:cs="Arial" w:hint="cs"/>
          <w:rtl/>
        </w:rPr>
        <w:t>אינו</w:t>
      </w:r>
      <w:r w:rsidRPr="006951A2">
        <w:rPr>
          <w:rFonts w:cs="Arial"/>
          <w:rtl/>
        </w:rPr>
        <w:t xml:space="preserve"> </w:t>
      </w:r>
      <w:r w:rsidRPr="006951A2">
        <w:rPr>
          <w:rFonts w:cs="Arial" w:hint="cs"/>
          <w:rtl/>
        </w:rPr>
        <w:t>עובר</w:t>
      </w:r>
      <w:r w:rsidRPr="006951A2">
        <w:rPr>
          <w:rFonts w:cs="Arial"/>
          <w:rtl/>
        </w:rPr>
        <w:t xml:space="preserve"> </w:t>
      </w:r>
      <w:r w:rsidRPr="006951A2">
        <w:rPr>
          <w:rFonts w:cs="Arial" w:hint="cs"/>
          <w:rtl/>
        </w:rPr>
        <w:t>באותו</w:t>
      </w:r>
      <w:r w:rsidRPr="006951A2">
        <w:rPr>
          <w:rFonts w:cs="Arial"/>
          <w:rtl/>
        </w:rPr>
        <w:t xml:space="preserve"> </w:t>
      </w:r>
      <w:r>
        <w:rPr>
          <w:rFonts w:cs="Arial" w:hint="cs"/>
          <w:rtl/>
        </w:rPr>
        <w:t xml:space="preserve">שהיה על איסור בל יראה ובל ימצא. </w:t>
      </w:r>
      <w:r w:rsidRPr="006951A2">
        <w:rPr>
          <w:rFonts w:cs="Arial" w:hint="cs"/>
          <w:rtl/>
        </w:rPr>
        <w:t>וטעמא</w:t>
      </w:r>
      <w:r w:rsidRPr="006951A2">
        <w:rPr>
          <w:rFonts w:cs="Arial"/>
          <w:rtl/>
        </w:rPr>
        <w:t xml:space="preserve"> </w:t>
      </w:r>
      <w:r w:rsidRPr="006951A2">
        <w:rPr>
          <w:rFonts w:cs="Arial" w:hint="cs"/>
          <w:rtl/>
        </w:rPr>
        <w:t>משום</w:t>
      </w:r>
      <w:r w:rsidRPr="006951A2">
        <w:rPr>
          <w:rFonts w:cs="Arial"/>
          <w:rtl/>
        </w:rPr>
        <w:t xml:space="preserve"> </w:t>
      </w:r>
      <w:r w:rsidRPr="006951A2">
        <w:rPr>
          <w:rFonts w:cs="Arial" w:hint="cs"/>
          <w:rtl/>
        </w:rPr>
        <w:t>דלא</w:t>
      </w:r>
      <w:r w:rsidRPr="006951A2">
        <w:rPr>
          <w:rFonts w:cs="Arial"/>
          <w:rtl/>
        </w:rPr>
        <w:t xml:space="preserve"> </w:t>
      </w:r>
      <w:r w:rsidRPr="006951A2">
        <w:rPr>
          <w:rFonts w:cs="Arial" w:hint="cs"/>
          <w:rtl/>
        </w:rPr>
        <w:t>יראה</w:t>
      </w:r>
      <w:r w:rsidRPr="006951A2">
        <w:rPr>
          <w:rFonts w:cs="Arial"/>
          <w:rtl/>
        </w:rPr>
        <w:t xml:space="preserve"> </w:t>
      </w:r>
      <w:r w:rsidRPr="006951A2">
        <w:rPr>
          <w:rFonts w:cs="Arial" w:hint="cs"/>
          <w:rtl/>
        </w:rPr>
        <w:t>ניתק</w:t>
      </w:r>
      <w:r w:rsidRPr="006951A2">
        <w:rPr>
          <w:rFonts w:cs="Arial"/>
          <w:rtl/>
        </w:rPr>
        <w:t xml:space="preserve"> </w:t>
      </w:r>
      <w:r w:rsidRPr="006951A2">
        <w:rPr>
          <w:rFonts w:cs="Arial" w:hint="cs"/>
          <w:rtl/>
        </w:rPr>
        <w:t>לעשה</w:t>
      </w:r>
      <w:r w:rsidRPr="006951A2">
        <w:rPr>
          <w:rFonts w:cs="Arial"/>
          <w:rtl/>
        </w:rPr>
        <w:t xml:space="preserve"> </w:t>
      </w:r>
      <w:r w:rsidRPr="006951A2">
        <w:rPr>
          <w:rFonts w:cs="Arial" w:hint="cs"/>
          <w:rtl/>
        </w:rPr>
        <w:t>ולכן</w:t>
      </w:r>
      <w:r w:rsidRPr="006951A2">
        <w:rPr>
          <w:rFonts w:cs="Arial"/>
          <w:rtl/>
        </w:rPr>
        <w:t xml:space="preserve"> </w:t>
      </w:r>
      <w:r w:rsidRPr="006951A2">
        <w:rPr>
          <w:rFonts w:cs="Arial" w:hint="cs"/>
          <w:rtl/>
        </w:rPr>
        <w:t>אינו</w:t>
      </w:r>
      <w:r w:rsidRPr="006951A2">
        <w:rPr>
          <w:rFonts w:cs="Arial"/>
          <w:rtl/>
        </w:rPr>
        <w:t xml:space="preserve"> </w:t>
      </w:r>
      <w:r w:rsidRPr="006951A2">
        <w:rPr>
          <w:rFonts w:cs="Arial" w:hint="cs"/>
          <w:rtl/>
        </w:rPr>
        <w:t>עובר</w:t>
      </w:r>
      <w:r w:rsidRPr="006951A2">
        <w:rPr>
          <w:rFonts w:cs="Arial"/>
          <w:rtl/>
        </w:rPr>
        <w:t xml:space="preserve"> </w:t>
      </w:r>
      <w:r w:rsidRPr="006951A2">
        <w:rPr>
          <w:rFonts w:cs="Arial" w:hint="cs"/>
          <w:rtl/>
        </w:rPr>
        <w:t>כשמבערו</w:t>
      </w:r>
      <w:r w:rsidRPr="006951A2">
        <w:rPr>
          <w:rFonts w:cs="Arial"/>
          <w:rtl/>
        </w:rPr>
        <w:t xml:space="preserve"> </w:t>
      </w:r>
      <w:r w:rsidRPr="006951A2">
        <w:rPr>
          <w:rFonts w:cs="Arial" w:hint="cs"/>
          <w:rtl/>
        </w:rPr>
        <w:t>לבסוף</w:t>
      </w:r>
      <w:r>
        <w:rPr>
          <w:rFonts w:cs="Arial" w:hint="cs"/>
          <w:rtl/>
        </w:rPr>
        <w:t>.''</w:t>
      </w:r>
    </w:p>
    <w:p w:rsidR="001F7B50" w:rsidRPr="003A0072" w:rsidRDefault="00F600DB" w:rsidP="00ED6FCB">
      <w:pPr>
        <w:spacing w:after="60"/>
        <w:rPr>
          <w:sz w:val="56"/>
          <w:szCs w:val="56"/>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w:t>
      </w:r>
      <w:r>
        <w:rPr>
          <w:rFonts w:hint="cs"/>
          <w:b/>
          <w:bCs/>
          <w:rtl/>
        </w:rPr>
        <w:t xml:space="preserve">בבית </w:t>
      </w:r>
      <w:r w:rsidRPr="000E5252">
        <w:rPr>
          <w:rFonts w:hint="cs"/>
          <w:b/>
          <w:bCs/>
          <w:rtl/>
        </w:rPr>
        <w:t xml:space="preserve">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2"/>
      </w:r>
      <w:r w:rsidRPr="000E5252">
        <w:rPr>
          <w:rFonts w:hint="cs"/>
          <w:b/>
          <w:bCs/>
          <w:rtl/>
        </w:rPr>
        <w:t>.</w:t>
      </w:r>
      <w:r>
        <w:rPr>
          <w:rFonts w:hint="cs"/>
          <w:b/>
          <w:bCs/>
          <w:rtl/>
        </w:rPr>
        <w:t>.</w:t>
      </w:r>
      <w:r w:rsidR="003A0072">
        <w:rPr>
          <w:rFonts w:hint="cs"/>
          <w:b/>
          <w:bCs/>
          <w:rtl/>
        </w:rPr>
        <w:t>.</w:t>
      </w:r>
    </w:p>
    <w:sectPr w:rsidR="001F7B50" w:rsidRPr="003A0072" w:rsidSect="00BF157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538" w:rsidRDefault="00615538" w:rsidP="00A93DF0">
      <w:pPr>
        <w:spacing w:after="0" w:line="240" w:lineRule="auto"/>
      </w:pPr>
      <w:r>
        <w:separator/>
      </w:r>
    </w:p>
  </w:endnote>
  <w:endnote w:type="continuationSeparator" w:id="0">
    <w:p w:rsidR="00615538" w:rsidRDefault="00615538" w:rsidP="00A93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538" w:rsidRDefault="00615538" w:rsidP="00A93DF0">
      <w:pPr>
        <w:spacing w:after="0" w:line="240" w:lineRule="auto"/>
      </w:pPr>
      <w:r>
        <w:separator/>
      </w:r>
    </w:p>
  </w:footnote>
  <w:footnote w:type="continuationSeparator" w:id="0">
    <w:p w:rsidR="00615538" w:rsidRDefault="00615538" w:rsidP="00A93DF0">
      <w:pPr>
        <w:spacing w:after="0" w:line="240" w:lineRule="auto"/>
      </w:pPr>
      <w:r>
        <w:continuationSeparator/>
      </w:r>
    </w:p>
  </w:footnote>
  <w:footnote w:id="1">
    <w:p w:rsidR="00B441C2" w:rsidRPr="000B05F5" w:rsidRDefault="00B441C2">
      <w:pPr>
        <w:pStyle w:val="a3"/>
        <w:rPr>
          <w:rtl/>
        </w:rPr>
      </w:pPr>
      <w:r>
        <w:rPr>
          <w:rStyle w:val="a5"/>
        </w:rPr>
        <w:footnoteRef/>
      </w:r>
      <w:r>
        <w:rPr>
          <w:rtl/>
        </w:rPr>
        <w:t xml:space="preserve"> </w:t>
      </w:r>
      <w:r>
        <w:rPr>
          <w:rFonts w:hint="cs"/>
          <w:rtl/>
        </w:rPr>
        <w:t xml:space="preserve">הרמב''ם פסק כדעת חכמים, שאפשר לבער את החמץ גם על ידי זרייה לרוח. </w:t>
      </w:r>
      <w:r w:rsidRPr="00B441C2">
        <w:rPr>
          <w:rFonts w:hint="cs"/>
          <w:b/>
          <w:bCs/>
          <w:rtl/>
        </w:rPr>
        <w:t>רש''י</w:t>
      </w:r>
      <w:r>
        <w:rPr>
          <w:rFonts w:hint="cs"/>
          <w:rtl/>
        </w:rPr>
        <w:t xml:space="preserve"> </w:t>
      </w:r>
      <w:r>
        <w:rPr>
          <w:rFonts w:hint="cs"/>
          <w:sz w:val="16"/>
          <w:szCs w:val="16"/>
          <w:rtl/>
        </w:rPr>
        <w:t xml:space="preserve">(תשובות סי' נא) </w:t>
      </w:r>
      <w:r>
        <w:rPr>
          <w:rFonts w:hint="cs"/>
          <w:rtl/>
        </w:rPr>
        <w:t>חלק, ופסק כדעת ר' יהודה. כך שלפי שיטתו אפשר לבאר רק בשריפה.</w:t>
      </w:r>
      <w:r w:rsidR="000B05F5">
        <w:rPr>
          <w:rFonts w:hint="cs"/>
          <w:rtl/>
        </w:rPr>
        <w:t xml:space="preserve"> </w:t>
      </w:r>
      <w:r w:rsidR="000B05F5" w:rsidRPr="000B05F5">
        <w:rPr>
          <w:rFonts w:hint="cs"/>
          <w:b/>
          <w:bCs/>
          <w:rtl/>
        </w:rPr>
        <w:t xml:space="preserve">הרמ''א </w:t>
      </w:r>
      <w:r w:rsidR="000B05F5" w:rsidRPr="000B05F5">
        <w:rPr>
          <w:rFonts w:hint="cs"/>
          <w:sz w:val="16"/>
          <w:szCs w:val="16"/>
          <w:rtl/>
        </w:rPr>
        <w:t>(</w:t>
      </w:r>
      <w:r w:rsidR="000B05F5">
        <w:rPr>
          <w:rFonts w:hint="cs"/>
          <w:sz w:val="16"/>
          <w:szCs w:val="16"/>
          <w:rtl/>
        </w:rPr>
        <w:t>תמה, א</w:t>
      </w:r>
      <w:r w:rsidR="000B05F5" w:rsidRPr="000B05F5">
        <w:rPr>
          <w:rFonts w:hint="cs"/>
          <w:sz w:val="16"/>
          <w:szCs w:val="16"/>
          <w:rtl/>
        </w:rPr>
        <w:t>)</w:t>
      </w:r>
      <w:r w:rsidR="000B05F5">
        <w:rPr>
          <w:rFonts w:hint="cs"/>
          <w:b/>
          <w:bCs/>
          <w:sz w:val="16"/>
          <w:szCs w:val="16"/>
          <w:rtl/>
        </w:rPr>
        <w:t xml:space="preserve"> </w:t>
      </w:r>
      <w:r w:rsidR="000B05F5" w:rsidRPr="000B05F5">
        <w:rPr>
          <w:rFonts w:hint="cs"/>
          <w:rtl/>
        </w:rPr>
        <w:t xml:space="preserve">פסק </w:t>
      </w:r>
      <w:r w:rsidR="000B05F5">
        <w:rPr>
          <w:rFonts w:hint="cs"/>
          <w:rtl/>
        </w:rPr>
        <w:t xml:space="preserve">שהמנהג </w:t>
      </w:r>
      <w:r w:rsidR="000B05F5" w:rsidRPr="000B05F5">
        <w:rPr>
          <w:rFonts w:hint="cs"/>
          <w:rtl/>
        </w:rPr>
        <w:t>לשרוף, אך אפשר מעיקר הדין גם לפורר לרוח</w:t>
      </w:r>
      <w:r w:rsidR="000B05F5">
        <w:rPr>
          <w:rFonts w:hint="cs"/>
          <w:rtl/>
        </w:rPr>
        <w:t xml:space="preserve"> וכפי שפסק </w:t>
      </w:r>
      <w:r w:rsidR="000B05F5" w:rsidRPr="000B05F5">
        <w:rPr>
          <w:rFonts w:hint="cs"/>
          <w:b/>
          <w:bCs/>
          <w:rtl/>
        </w:rPr>
        <w:t>השולחן ערוך</w:t>
      </w:r>
      <w:r w:rsidR="000B05F5" w:rsidRPr="000B05F5">
        <w:rPr>
          <w:rFonts w:hint="cs"/>
          <w:rtl/>
        </w:rPr>
        <w:t>.</w:t>
      </w:r>
    </w:p>
  </w:footnote>
  <w:footnote w:id="2">
    <w:p w:rsidR="00F600DB" w:rsidRPr="00C22536" w:rsidRDefault="00F600DB" w:rsidP="00F600DB">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C5"/>
    <w:rsid w:val="000016E8"/>
    <w:rsid w:val="000145C5"/>
    <w:rsid w:val="00036EC0"/>
    <w:rsid w:val="0004597C"/>
    <w:rsid w:val="000475F3"/>
    <w:rsid w:val="00063161"/>
    <w:rsid w:val="000655A3"/>
    <w:rsid w:val="00074A79"/>
    <w:rsid w:val="0008229E"/>
    <w:rsid w:val="000900F8"/>
    <w:rsid w:val="000A4BA8"/>
    <w:rsid w:val="000B05F5"/>
    <w:rsid w:val="000C1138"/>
    <w:rsid w:val="000C49B2"/>
    <w:rsid w:val="000C6487"/>
    <w:rsid w:val="000D66FF"/>
    <w:rsid w:val="000E0AA3"/>
    <w:rsid w:val="000E591C"/>
    <w:rsid w:val="000E6761"/>
    <w:rsid w:val="000F6A7F"/>
    <w:rsid w:val="001031C9"/>
    <w:rsid w:val="001034B0"/>
    <w:rsid w:val="001054BC"/>
    <w:rsid w:val="0010577A"/>
    <w:rsid w:val="00110AB4"/>
    <w:rsid w:val="00112ACB"/>
    <w:rsid w:val="0013152F"/>
    <w:rsid w:val="0013186E"/>
    <w:rsid w:val="001365F4"/>
    <w:rsid w:val="00140A17"/>
    <w:rsid w:val="00153B76"/>
    <w:rsid w:val="001660A1"/>
    <w:rsid w:val="001734EC"/>
    <w:rsid w:val="00190B01"/>
    <w:rsid w:val="00190EA8"/>
    <w:rsid w:val="001950AF"/>
    <w:rsid w:val="001B5E7E"/>
    <w:rsid w:val="001C0634"/>
    <w:rsid w:val="001C580A"/>
    <w:rsid w:val="001D1D12"/>
    <w:rsid w:val="001E01D6"/>
    <w:rsid w:val="001E09B0"/>
    <w:rsid w:val="001F7346"/>
    <w:rsid w:val="001F7B50"/>
    <w:rsid w:val="00215A51"/>
    <w:rsid w:val="00215CAF"/>
    <w:rsid w:val="00234CA9"/>
    <w:rsid w:val="002377C3"/>
    <w:rsid w:val="00273EED"/>
    <w:rsid w:val="002745EC"/>
    <w:rsid w:val="002753B3"/>
    <w:rsid w:val="00275721"/>
    <w:rsid w:val="0028059E"/>
    <w:rsid w:val="002837D8"/>
    <w:rsid w:val="00284B8B"/>
    <w:rsid w:val="002A3424"/>
    <w:rsid w:val="002A56D9"/>
    <w:rsid w:val="002B4543"/>
    <w:rsid w:val="002B4783"/>
    <w:rsid w:val="002B65DE"/>
    <w:rsid w:val="002C115F"/>
    <w:rsid w:val="002C4847"/>
    <w:rsid w:val="002F0C6D"/>
    <w:rsid w:val="002F26AB"/>
    <w:rsid w:val="002F37C0"/>
    <w:rsid w:val="003104CA"/>
    <w:rsid w:val="003140B5"/>
    <w:rsid w:val="003230AD"/>
    <w:rsid w:val="00331E20"/>
    <w:rsid w:val="00333537"/>
    <w:rsid w:val="00342930"/>
    <w:rsid w:val="00345452"/>
    <w:rsid w:val="00347A24"/>
    <w:rsid w:val="00365C87"/>
    <w:rsid w:val="00381EC0"/>
    <w:rsid w:val="00385444"/>
    <w:rsid w:val="00386926"/>
    <w:rsid w:val="00392F69"/>
    <w:rsid w:val="003A0072"/>
    <w:rsid w:val="003A0369"/>
    <w:rsid w:val="003A2D53"/>
    <w:rsid w:val="003A2DCE"/>
    <w:rsid w:val="003B165A"/>
    <w:rsid w:val="003C3517"/>
    <w:rsid w:val="003D66B9"/>
    <w:rsid w:val="003F2395"/>
    <w:rsid w:val="003F4CB4"/>
    <w:rsid w:val="003F5F68"/>
    <w:rsid w:val="004005F2"/>
    <w:rsid w:val="00407E24"/>
    <w:rsid w:val="00414618"/>
    <w:rsid w:val="004333D0"/>
    <w:rsid w:val="00435945"/>
    <w:rsid w:val="00440425"/>
    <w:rsid w:val="0044479F"/>
    <w:rsid w:val="00452318"/>
    <w:rsid w:val="00480777"/>
    <w:rsid w:val="00480780"/>
    <w:rsid w:val="004966A2"/>
    <w:rsid w:val="004A3FE8"/>
    <w:rsid w:val="004A7C04"/>
    <w:rsid w:val="004C59CC"/>
    <w:rsid w:val="004C5A45"/>
    <w:rsid w:val="004C778A"/>
    <w:rsid w:val="004D02BC"/>
    <w:rsid w:val="004E3504"/>
    <w:rsid w:val="004E6B01"/>
    <w:rsid w:val="004E6C87"/>
    <w:rsid w:val="004F2287"/>
    <w:rsid w:val="004F4368"/>
    <w:rsid w:val="00501515"/>
    <w:rsid w:val="0051120E"/>
    <w:rsid w:val="005214EE"/>
    <w:rsid w:val="0053065D"/>
    <w:rsid w:val="00534CD0"/>
    <w:rsid w:val="005362D1"/>
    <w:rsid w:val="0054671B"/>
    <w:rsid w:val="005609CC"/>
    <w:rsid w:val="005758C1"/>
    <w:rsid w:val="0059301B"/>
    <w:rsid w:val="00593A64"/>
    <w:rsid w:val="005A104E"/>
    <w:rsid w:val="005A395D"/>
    <w:rsid w:val="005B23A1"/>
    <w:rsid w:val="005C2CA8"/>
    <w:rsid w:val="005D5AF0"/>
    <w:rsid w:val="005D5E26"/>
    <w:rsid w:val="005E6DE4"/>
    <w:rsid w:val="005E7A78"/>
    <w:rsid w:val="005F2230"/>
    <w:rsid w:val="005F605B"/>
    <w:rsid w:val="0060178F"/>
    <w:rsid w:val="006066A3"/>
    <w:rsid w:val="00611E90"/>
    <w:rsid w:val="006121B8"/>
    <w:rsid w:val="006127D2"/>
    <w:rsid w:val="00615538"/>
    <w:rsid w:val="00626E39"/>
    <w:rsid w:val="006319BA"/>
    <w:rsid w:val="006434F0"/>
    <w:rsid w:val="0066116F"/>
    <w:rsid w:val="00663A1B"/>
    <w:rsid w:val="00673A03"/>
    <w:rsid w:val="006809A6"/>
    <w:rsid w:val="0068299D"/>
    <w:rsid w:val="006951A2"/>
    <w:rsid w:val="006A1946"/>
    <w:rsid w:val="006A6E2C"/>
    <w:rsid w:val="006D2609"/>
    <w:rsid w:val="006F7405"/>
    <w:rsid w:val="00700C6C"/>
    <w:rsid w:val="0070255F"/>
    <w:rsid w:val="00703614"/>
    <w:rsid w:val="00722ACA"/>
    <w:rsid w:val="0073101E"/>
    <w:rsid w:val="00734CC8"/>
    <w:rsid w:val="00734E5B"/>
    <w:rsid w:val="00740A85"/>
    <w:rsid w:val="007456D8"/>
    <w:rsid w:val="00770857"/>
    <w:rsid w:val="0077090D"/>
    <w:rsid w:val="00771179"/>
    <w:rsid w:val="007719DF"/>
    <w:rsid w:val="007757C7"/>
    <w:rsid w:val="00777E65"/>
    <w:rsid w:val="007944BB"/>
    <w:rsid w:val="007B22B9"/>
    <w:rsid w:val="007C02F4"/>
    <w:rsid w:val="007C0820"/>
    <w:rsid w:val="007D6AAF"/>
    <w:rsid w:val="007F3E1B"/>
    <w:rsid w:val="008020F4"/>
    <w:rsid w:val="00803D0A"/>
    <w:rsid w:val="00816001"/>
    <w:rsid w:val="0082596C"/>
    <w:rsid w:val="00840B34"/>
    <w:rsid w:val="00843CD2"/>
    <w:rsid w:val="00846739"/>
    <w:rsid w:val="008475F5"/>
    <w:rsid w:val="00850272"/>
    <w:rsid w:val="00851911"/>
    <w:rsid w:val="00857460"/>
    <w:rsid w:val="00866419"/>
    <w:rsid w:val="00876226"/>
    <w:rsid w:val="00884A15"/>
    <w:rsid w:val="00897610"/>
    <w:rsid w:val="00897E3A"/>
    <w:rsid w:val="008A3C63"/>
    <w:rsid w:val="008B123E"/>
    <w:rsid w:val="008B7EEC"/>
    <w:rsid w:val="008C0016"/>
    <w:rsid w:val="008C5F4B"/>
    <w:rsid w:val="008D1606"/>
    <w:rsid w:val="008D4C25"/>
    <w:rsid w:val="00905F42"/>
    <w:rsid w:val="009124AC"/>
    <w:rsid w:val="009447DD"/>
    <w:rsid w:val="00967A8C"/>
    <w:rsid w:val="00981347"/>
    <w:rsid w:val="00981A5E"/>
    <w:rsid w:val="0099428B"/>
    <w:rsid w:val="009952BB"/>
    <w:rsid w:val="009961D8"/>
    <w:rsid w:val="009C4149"/>
    <w:rsid w:val="009D4895"/>
    <w:rsid w:val="009D4C9B"/>
    <w:rsid w:val="009E57D1"/>
    <w:rsid w:val="009E5DFC"/>
    <w:rsid w:val="009E64E6"/>
    <w:rsid w:val="009F05ED"/>
    <w:rsid w:val="009F1EC5"/>
    <w:rsid w:val="009F301F"/>
    <w:rsid w:val="00A13E70"/>
    <w:rsid w:val="00A345BB"/>
    <w:rsid w:val="00A42A1C"/>
    <w:rsid w:val="00A4529A"/>
    <w:rsid w:val="00A45A2D"/>
    <w:rsid w:val="00A45EE2"/>
    <w:rsid w:val="00A52B85"/>
    <w:rsid w:val="00A5310C"/>
    <w:rsid w:val="00A61518"/>
    <w:rsid w:val="00A6162D"/>
    <w:rsid w:val="00A7391E"/>
    <w:rsid w:val="00A77252"/>
    <w:rsid w:val="00A85622"/>
    <w:rsid w:val="00A90A13"/>
    <w:rsid w:val="00A93DF0"/>
    <w:rsid w:val="00AA04B5"/>
    <w:rsid w:val="00AA332B"/>
    <w:rsid w:val="00AA79FB"/>
    <w:rsid w:val="00AB47EC"/>
    <w:rsid w:val="00AC31DA"/>
    <w:rsid w:val="00AC5ADF"/>
    <w:rsid w:val="00AE59F5"/>
    <w:rsid w:val="00AE62B7"/>
    <w:rsid w:val="00AF002D"/>
    <w:rsid w:val="00B00D0B"/>
    <w:rsid w:val="00B14B84"/>
    <w:rsid w:val="00B23938"/>
    <w:rsid w:val="00B32DE2"/>
    <w:rsid w:val="00B34161"/>
    <w:rsid w:val="00B43144"/>
    <w:rsid w:val="00B43191"/>
    <w:rsid w:val="00B441C2"/>
    <w:rsid w:val="00B641E8"/>
    <w:rsid w:val="00BA7419"/>
    <w:rsid w:val="00BB4814"/>
    <w:rsid w:val="00BC399C"/>
    <w:rsid w:val="00BC4943"/>
    <w:rsid w:val="00BD2964"/>
    <w:rsid w:val="00BE166C"/>
    <w:rsid w:val="00BE1D56"/>
    <w:rsid w:val="00BE7162"/>
    <w:rsid w:val="00BF157B"/>
    <w:rsid w:val="00BF3602"/>
    <w:rsid w:val="00BF6C6E"/>
    <w:rsid w:val="00C03FEF"/>
    <w:rsid w:val="00C04B81"/>
    <w:rsid w:val="00C06F8D"/>
    <w:rsid w:val="00C21FE4"/>
    <w:rsid w:val="00C2332E"/>
    <w:rsid w:val="00C25633"/>
    <w:rsid w:val="00C32A06"/>
    <w:rsid w:val="00C36E8A"/>
    <w:rsid w:val="00C4693B"/>
    <w:rsid w:val="00C533A4"/>
    <w:rsid w:val="00C60596"/>
    <w:rsid w:val="00C66694"/>
    <w:rsid w:val="00C675D9"/>
    <w:rsid w:val="00C67DD2"/>
    <w:rsid w:val="00CA31AE"/>
    <w:rsid w:val="00CB57F9"/>
    <w:rsid w:val="00CB773F"/>
    <w:rsid w:val="00CD050D"/>
    <w:rsid w:val="00CD0E65"/>
    <w:rsid w:val="00CD1D21"/>
    <w:rsid w:val="00CD2179"/>
    <w:rsid w:val="00CE06D8"/>
    <w:rsid w:val="00CF2B8C"/>
    <w:rsid w:val="00CF5F19"/>
    <w:rsid w:val="00D0243C"/>
    <w:rsid w:val="00D13A85"/>
    <w:rsid w:val="00D15AE1"/>
    <w:rsid w:val="00D24FA4"/>
    <w:rsid w:val="00D421EB"/>
    <w:rsid w:val="00D44174"/>
    <w:rsid w:val="00D45D75"/>
    <w:rsid w:val="00D503F5"/>
    <w:rsid w:val="00D5530C"/>
    <w:rsid w:val="00D742B9"/>
    <w:rsid w:val="00D8384E"/>
    <w:rsid w:val="00D94CE1"/>
    <w:rsid w:val="00D96486"/>
    <w:rsid w:val="00DB001B"/>
    <w:rsid w:val="00DB60C0"/>
    <w:rsid w:val="00DC549D"/>
    <w:rsid w:val="00DC7B76"/>
    <w:rsid w:val="00DF2E99"/>
    <w:rsid w:val="00E01588"/>
    <w:rsid w:val="00E06DD2"/>
    <w:rsid w:val="00E2534C"/>
    <w:rsid w:val="00E253AC"/>
    <w:rsid w:val="00E337D2"/>
    <w:rsid w:val="00E42911"/>
    <w:rsid w:val="00E43CC6"/>
    <w:rsid w:val="00E56686"/>
    <w:rsid w:val="00E6101A"/>
    <w:rsid w:val="00E921D9"/>
    <w:rsid w:val="00E92821"/>
    <w:rsid w:val="00E950E3"/>
    <w:rsid w:val="00E955C4"/>
    <w:rsid w:val="00EA48EE"/>
    <w:rsid w:val="00EC654A"/>
    <w:rsid w:val="00ED6FCB"/>
    <w:rsid w:val="00EE1CC9"/>
    <w:rsid w:val="00EE4858"/>
    <w:rsid w:val="00EF19C1"/>
    <w:rsid w:val="00EF2AF0"/>
    <w:rsid w:val="00F01F33"/>
    <w:rsid w:val="00F0746F"/>
    <w:rsid w:val="00F0789C"/>
    <w:rsid w:val="00F17BE7"/>
    <w:rsid w:val="00F318BD"/>
    <w:rsid w:val="00F43DC8"/>
    <w:rsid w:val="00F52128"/>
    <w:rsid w:val="00F57A82"/>
    <w:rsid w:val="00F600DB"/>
    <w:rsid w:val="00F64BE5"/>
    <w:rsid w:val="00F664B8"/>
    <w:rsid w:val="00F67C25"/>
    <w:rsid w:val="00F7767C"/>
    <w:rsid w:val="00F84A3A"/>
    <w:rsid w:val="00F911BD"/>
    <w:rsid w:val="00F92EF2"/>
    <w:rsid w:val="00F96B59"/>
    <w:rsid w:val="00F96DB8"/>
    <w:rsid w:val="00F97113"/>
    <w:rsid w:val="00FA1F36"/>
    <w:rsid w:val="00FB3138"/>
    <w:rsid w:val="00FB491C"/>
    <w:rsid w:val="00FB52E6"/>
    <w:rsid w:val="00FC4297"/>
    <w:rsid w:val="00FD3A58"/>
    <w:rsid w:val="00FE5281"/>
    <w:rsid w:val="00FE6552"/>
    <w:rsid w:val="00FF1E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B558"/>
  <w15:chartTrackingRefBased/>
  <w15:docId w15:val="{BEC65ACD-9D63-4708-80DA-3C791527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93DF0"/>
    <w:pPr>
      <w:spacing w:after="0" w:line="240" w:lineRule="auto"/>
    </w:pPr>
    <w:rPr>
      <w:sz w:val="20"/>
      <w:szCs w:val="20"/>
    </w:rPr>
  </w:style>
  <w:style w:type="character" w:customStyle="1" w:styleId="a4">
    <w:name w:val="טקסט הערת שוליים תו"/>
    <w:basedOn w:val="a0"/>
    <w:link w:val="a3"/>
    <w:uiPriority w:val="99"/>
    <w:semiHidden/>
    <w:rsid w:val="00A93DF0"/>
    <w:rPr>
      <w:sz w:val="20"/>
      <w:szCs w:val="20"/>
    </w:rPr>
  </w:style>
  <w:style w:type="character" w:styleId="a5">
    <w:name w:val="footnote reference"/>
    <w:basedOn w:val="a0"/>
    <w:uiPriority w:val="99"/>
    <w:semiHidden/>
    <w:unhideWhenUsed/>
    <w:rsid w:val="00A93DF0"/>
    <w:rPr>
      <w:vertAlign w:val="superscript"/>
    </w:rPr>
  </w:style>
  <w:style w:type="character" w:styleId="Hyperlink">
    <w:name w:val="Hyperlink"/>
    <w:basedOn w:val="a0"/>
    <w:uiPriority w:val="99"/>
    <w:unhideWhenUsed/>
    <w:rsid w:val="00F60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2</Pages>
  <Words>1586</Words>
  <Characters>7930</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319</cp:revision>
  <dcterms:created xsi:type="dcterms:W3CDTF">2019-04-18T17:49:00Z</dcterms:created>
  <dcterms:modified xsi:type="dcterms:W3CDTF">2020-04-11T17:42:00Z</dcterms:modified>
</cp:coreProperties>
</file>