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E6B12" w14:textId="36C22031" w:rsidR="00E41080" w:rsidRPr="00181247" w:rsidRDefault="00E15AF0" w:rsidP="007F2CE1">
      <w:pPr>
        <w:spacing w:after="60"/>
        <w:rPr>
          <w:sz w:val="36"/>
          <w:szCs w:val="36"/>
          <w:rtl/>
        </w:rPr>
      </w:pPr>
      <w:r>
        <w:rPr>
          <w:rFonts w:hint="cs"/>
          <w:rtl/>
        </w:rPr>
        <w:t>בס''ד</w:t>
      </w:r>
      <w:r>
        <w:rPr>
          <w:rtl/>
        </w:rPr>
        <w:tab/>
      </w:r>
      <w:r w:rsidR="00E41080">
        <w:rPr>
          <w:rFonts w:hint="cs"/>
          <w:rtl/>
        </w:rPr>
        <w:t xml:space="preserve"> </w:t>
      </w:r>
      <w:r w:rsidR="0009099E">
        <w:rPr>
          <w:rFonts w:hint="cs"/>
          <w:rtl/>
        </w:rPr>
        <w:t xml:space="preserve">        </w:t>
      </w:r>
      <w:r w:rsidR="00F53EF0">
        <w:rPr>
          <w:rFonts w:hint="cs"/>
          <w:b/>
          <w:bCs/>
          <w:sz w:val="36"/>
          <w:szCs w:val="36"/>
          <w:rtl/>
        </w:rPr>
        <w:t xml:space="preserve">  </w:t>
      </w:r>
      <w:r w:rsidRPr="00181247">
        <w:rPr>
          <w:rFonts w:hint="cs"/>
          <w:b/>
          <w:bCs/>
          <w:sz w:val="36"/>
          <w:szCs w:val="36"/>
          <w:rtl/>
        </w:rPr>
        <w:t>שמחת תורה</w:t>
      </w:r>
      <w:r w:rsidR="00E41080" w:rsidRPr="00181247">
        <w:rPr>
          <w:rFonts w:hint="cs"/>
          <w:b/>
          <w:bCs/>
          <w:sz w:val="36"/>
          <w:szCs w:val="36"/>
          <w:rtl/>
        </w:rPr>
        <w:t xml:space="preserve">: האם מותר </w:t>
      </w:r>
      <w:r w:rsidR="00CD71B1" w:rsidRPr="00181247">
        <w:rPr>
          <w:rFonts w:hint="cs"/>
          <w:b/>
          <w:bCs/>
          <w:sz w:val="36"/>
          <w:szCs w:val="36"/>
          <w:rtl/>
        </w:rPr>
        <w:t>למחוא כפיים בשמחת תורה</w:t>
      </w:r>
    </w:p>
    <w:p w14:paraId="1B6E5B6C" w14:textId="77777777" w:rsidR="00E41080" w:rsidRDefault="00E41080" w:rsidP="007F2CE1">
      <w:pPr>
        <w:spacing w:after="60"/>
        <w:rPr>
          <w:b/>
          <w:bCs/>
          <w:u w:val="single"/>
          <w:rtl/>
        </w:rPr>
      </w:pPr>
      <w:r>
        <w:rPr>
          <w:rFonts w:hint="cs"/>
          <w:b/>
          <w:bCs/>
          <w:u w:val="single"/>
          <w:rtl/>
        </w:rPr>
        <w:t>פתיחה</w:t>
      </w:r>
    </w:p>
    <w:p w14:paraId="73B5F574" w14:textId="4FB651C3" w:rsidR="000C1292" w:rsidRDefault="000C1292" w:rsidP="007F2CE1">
      <w:pPr>
        <w:spacing w:after="60"/>
      </w:pPr>
      <w:r>
        <w:rPr>
          <w:rtl/>
        </w:rPr>
        <w:t xml:space="preserve">אחת לשנה, מסיימים את קריאת חמשת חומשי </w:t>
      </w:r>
      <w:r>
        <w:rPr>
          <w:rFonts w:hint="cs"/>
          <w:rtl/>
        </w:rPr>
        <w:t>ה</w:t>
      </w:r>
      <w:r>
        <w:rPr>
          <w:rtl/>
        </w:rPr>
        <w:t>תורה ושמחים בשמחת</w:t>
      </w:r>
      <w:r>
        <w:rPr>
          <w:rFonts w:hint="cs"/>
          <w:rtl/>
        </w:rPr>
        <w:t>ה</w:t>
      </w:r>
      <w:r>
        <w:rPr>
          <w:rtl/>
        </w:rPr>
        <w:t>. מהו מקורו של חג 'שמחת תורה'? ככל הנראה מקורו בבבל ולא בארץ ישראל. הסיבה לכך היא, ש</w:t>
      </w:r>
      <w:r w:rsidR="00AA1408">
        <w:rPr>
          <w:rFonts w:hint="cs"/>
          <w:rtl/>
        </w:rPr>
        <w:t>בעוד ש</w:t>
      </w:r>
      <w:r>
        <w:rPr>
          <w:rtl/>
        </w:rPr>
        <w:t xml:space="preserve">בבל היו מסיימים את התורה כל שנה במועד אחד, בארץ ישראל כל מקום סיים במועד אחר, </w:t>
      </w:r>
      <w:r>
        <w:rPr>
          <w:rFonts w:hint="cs"/>
          <w:rtl/>
        </w:rPr>
        <w:t xml:space="preserve">ולאחר לפחות </w:t>
      </w:r>
      <w:r>
        <w:rPr>
          <w:rtl/>
        </w:rPr>
        <w:t xml:space="preserve">שלוש שנים, </w:t>
      </w:r>
      <w:r>
        <w:rPr>
          <w:rFonts w:hint="cs"/>
          <w:rtl/>
        </w:rPr>
        <w:t>וכפי שכתוב</w:t>
      </w:r>
      <w:r>
        <w:rPr>
          <w:rtl/>
        </w:rPr>
        <w:t xml:space="preserve"> בספר </w:t>
      </w:r>
      <w:r>
        <w:rPr>
          <w:b/>
          <w:bCs/>
          <w:rtl/>
        </w:rPr>
        <w:t>חילופי</w:t>
      </w:r>
      <w:r>
        <w:rPr>
          <w:rtl/>
        </w:rPr>
        <w:t xml:space="preserve"> </w:t>
      </w:r>
      <w:r>
        <w:rPr>
          <w:b/>
          <w:bCs/>
          <w:rtl/>
        </w:rPr>
        <w:t>המנהגים</w:t>
      </w:r>
      <w:r>
        <w:rPr>
          <w:rtl/>
        </w:rPr>
        <w:t xml:space="preserve"> </w:t>
      </w:r>
      <w:r>
        <w:rPr>
          <w:sz w:val="18"/>
          <w:szCs w:val="18"/>
          <w:rtl/>
        </w:rPr>
        <w:t>(סי' מז – מח)</w:t>
      </w:r>
      <w:r>
        <w:rPr>
          <w:rtl/>
        </w:rPr>
        <w:t>:</w:t>
      </w:r>
    </w:p>
    <w:p w14:paraId="26965E53" w14:textId="77777777" w:rsidR="000C1292" w:rsidRDefault="000C1292" w:rsidP="007F2CE1">
      <w:pPr>
        <w:spacing w:after="60"/>
        <w:ind w:left="720"/>
        <w:rPr>
          <w:rtl/>
        </w:rPr>
      </w:pPr>
      <w:r>
        <w:rPr>
          <w:rtl/>
        </w:rPr>
        <w:t>''אנשי בבל עושין שמחת תורה בכל שנה ושנה בחג הסוכות. ובכל מדינה ומדינה, עיר ועיר, קורין בפרשה אחת</w:t>
      </w:r>
      <w:r>
        <w:t>.</w:t>
      </w:r>
      <w:r>
        <w:rPr>
          <w:rtl/>
        </w:rPr>
        <w:t xml:space="preserve"> </w:t>
      </w:r>
      <w:r>
        <w:rPr>
          <w:rFonts w:hint="cs"/>
          <w:rtl/>
        </w:rPr>
        <w:t>ובני ארץ ישראל אין עושין שמחת תורה אלא לשלוש שנים ומחצה, וביום שישלימו הפרשה שקורין בפלך זה אין קורין בזה</w:t>
      </w:r>
      <w:r>
        <w:t>.</w:t>
      </w:r>
      <w:r>
        <w:rPr>
          <w:rtl/>
        </w:rPr>
        <w:t>''</w:t>
      </w:r>
    </w:p>
    <w:p w14:paraId="71AD614D" w14:textId="77777777" w:rsidR="000C1292" w:rsidRDefault="000C1292" w:rsidP="007F2CE1">
      <w:pPr>
        <w:spacing w:after="60"/>
        <w:rPr>
          <w:rtl/>
        </w:rPr>
      </w:pPr>
      <w:r>
        <w:rPr>
          <w:rtl/>
        </w:rPr>
        <w:t xml:space="preserve">ראיה נוספת לכך, שבארץ ישראל היו מנהגים שונים לקריאה בתורה היא, שבעוד שבספר חילופי המנהגים כתוב, שבארץ ישראל היו מסיימים את התורה אחת לשלוש שנים ומחצה, הגמרא במגילה </w:t>
      </w:r>
      <w:r>
        <w:rPr>
          <w:sz w:val="18"/>
          <w:szCs w:val="18"/>
          <w:rtl/>
        </w:rPr>
        <w:t xml:space="preserve">(כט ע''ב) </w:t>
      </w:r>
      <w:r>
        <w:rPr>
          <w:rtl/>
        </w:rPr>
        <w:t>אומרת, שהיו מסיימים את התורה כל שלוש שנים.</w:t>
      </w:r>
    </w:p>
    <w:p w14:paraId="237ACE4C" w14:textId="3129F4AD" w:rsidR="00FB5EA6" w:rsidRPr="00FB5EA6" w:rsidRDefault="00D35B34" w:rsidP="007F2CE1">
      <w:pPr>
        <w:spacing w:after="60"/>
        <w:rPr>
          <w:rtl/>
        </w:rPr>
      </w:pPr>
      <w:r>
        <w:rPr>
          <w:rFonts w:hint="cs"/>
          <w:rtl/>
        </w:rPr>
        <w:t xml:space="preserve">כידוע, </w:t>
      </w:r>
      <w:r w:rsidR="00DA47D2">
        <w:rPr>
          <w:rFonts w:hint="cs"/>
          <w:rtl/>
        </w:rPr>
        <w:t xml:space="preserve">בשמחת תורה נוהגים לרקוד עם התורה ולמחוא כפיים, </w:t>
      </w:r>
      <w:r w:rsidR="00C57963">
        <w:rPr>
          <w:rFonts w:hint="cs"/>
          <w:rtl/>
        </w:rPr>
        <w:t>בעקבות כך נעסוק בסוגיה המשותפת לשבת ו</w:t>
      </w:r>
      <w:r w:rsidR="000C0853">
        <w:rPr>
          <w:rFonts w:hint="cs"/>
          <w:rtl/>
        </w:rPr>
        <w:t>ל</w:t>
      </w:r>
      <w:r w:rsidR="00C57963">
        <w:rPr>
          <w:rFonts w:hint="cs"/>
          <w:rtl/>
        </w:rPr>
        <w:t>שמחת תורה, האם מותר למחוא כפיים בשבת</w:t>
      </w:r>
      <w:r w:rsidR="00040E49">
        <w:rPr>
          <w:rFonts w:hint="cs"/>
          <w:rtl/>
        </w:rPr>
        <w:t xml:space="preserve"> </w:t>
      </w:r>
      <w:r w:rsidR="00EC77A1">
        <w:rPr>
          <w:rFonts w:hint="cs"/>
          <w:rtl/>
        </w:rPr>
        <w:t xml:space="preserve">וביום טוב. כמו כן בעקבות כך נעסוק במחלוקת האחרונים, </w:t>
      </w:r>
      <w:r w:rsidR="00394E01">
        <w:rPr>
          <w:rFonts w:hint="cs"/>
          <w:rtl/>
        </w:rPr>
        <w:t>האם מותר לשאת ספר תורה עם פעמו</w:t>
      </w:r>
      <w:r w:rsidR="00B8460C">
        <w:rPr>
          <w:rFonts w:hint="cs"/>
          <w:rtl/>
        </w:rPr>
        <w:t xml:space="preserve">נים, </w:t>
      </w:r>
      <w:r w:rsidR="00EC77A1">
        <w:rPr>
          <w:rFonts w:hint="cs"/>
          <w:rtl/>
        </w:rPr>
        <w:t>מעשה ה</w:t>
      </w:r>
      <w:r w:rsidR="00B8460C">
        <w:rPr>
          <w:rFonts w:hint="cs"/>
          <w:rtl/>
        </w:rPr>
        <w:t>גורם ל</w:t>
      </w:r>
      <w:r w:rsidR="000C0853">
        <w:rPr>
          <w:rFonts w:hint="cs"/>
          <w:rtl/>
        </w:rPr>
        <w:t>השמעת קול</w:t>
      </w:r>
      <w:r w:rsidR="00394E01">
        <w:rPr>
          <w:rFonts w:hint="cs"/>
          <w:rtl/>
        </w:rPr>
        <w:t>.</w:t>
      </w:r>
    </w:p>
    <w:p w14:paraId="3948EEE2" w14:textId="77777777" w:rsidR="00B631B4" w:rsidRPr="00FA6D07" w:rsidRDefault="00861ACC" w:rsidP="007F2CE1">
      <w:pPr>
        <w:spacing w:after="80"/>
        <w:rPr>
          <w:b/>
          <w:bCs/>
          <w:u w:val="single"/>
          <w:rtl/>
        </w:rPr>
      </w:pPr>
      <w:r>
        <w:rPr>
          <w:rFonts w:hint="cs"/>
          <w:b/>
          <w:bCs/>
          <w:u w:val="single"/>
          <w:rtl/>
        </w:rPr>
        <w:t>שירים וריקודים בשבת</w:t>
      </w:r>
    </w:p>
    <w:p w14:paraId="3E013390" w14:textId="5C1E1B9A" w:rsidR="006E7D61" w:rsidRDefault="00702C4D" w:rsidP="007F2CE1">
      <w:pPr>
        <w:spacing w:after="80"/>
        <w:rPr>
          <w:rtl/>
        </w:rPr>
      </w:pPr>
      <w:r>
        <w:rPr>
          <w:rFonts w:hint="cs"/>
          <w:rtl/>
        </w:rPr>
        <w:t xml:space="preserve">האם מותר למחוא כפיים בשבת? </w:t>
      </w:r>
      <w:r w:rsidR="00E41080">
        <w:rPr>
          <w:rFonts w:hint="cs"/>
          <w:rtl/>
        </w:rPr>
        <w:t xml:space="preserve">הגמרא במסכת עירובין </w:t>
      </w:r>
      <w:r w:rsidR="00E41080">
        <w:rPr>
          <w:rFonts w:hint="cs"/>
          <w:sz w:val="18"/>
          <w:szCs w:val="18"/>
          <w:rtl/>
        </w:rPr>
        <w:t>(</w:t>
      </w:r>
      <w:r w:rsidR="006D6573">
        <w:rPr>
          <w:rFonts w:hint="cs"/>
          <w:sz w:val="18"/>
          <w:szCs w:val="18"/>
          <w:rtl/>
        </w:rPr>
        <w:t>קד</w:t>
      </w:r>
      <w:r w:rsidR="00E41080">
        <w:rPr>
          <w:rFonts w:hint="cs"/>
          <w:sz w:val="18"/>
          <w:szCs w:val="18"/>
          <w:rtl/>
        </w:rPr>
        <w:t xml:space="preserve"> ע''א)</w:t>
      </w:r>
      <w:r w:rsidR="00E41080">
        <w:rPr>
          <w:rFonts w:hint="cs"/>
          <w:rtl/>
        </w:rPr>
        <w:t xml:space="preserve">, מביאה מחלוקת </w:t>
      </w:r>
      <w:r w:rsidR="001B0AB9">
        <w:rPr>
          <w:rFonts w:hint="cs"/>
          <w:rtl/>
        </w:rPr>
        <w:t>בין</w:t>
      </w:r>
      <w:r w:rsidR="00F43D8B">
        <w:rPr>
          <w:rFonts w:hint="cs"/>
          <w:rtl/>
        </w:rPr>
        <w:t xml:space="preserve"> האמוראים</w:t>
      </w:r>
      <w:r w:rsidR="001B0AB9">
        <w:rPr>
          <w:rFonts w:hint="cs"/>
          <w:rtl/>
        </w:rPr>
        <w:t>, האם מותר לדפוק על הדלת בשבת.</w:t>
      </w:r>
      <w:r w:rsidR="00783D35">
        <w:rPr>
          <w:rFonts w:hint="cs"/>
          <w:rtl/>
        </w:rPr>
        <w:t xml:space="preserve"> </w:t>
      </w:r>
      <w:r w:rsidR="000C1292">
        <w:rPr>
          <w:rFonts w:hint="cs"/>
          <w:rtl/>
        </w:rPr>
        <w:t>כאשר מדובר בקול של שיר, כמו תיפוף על תופים וכדומה</w:t>
      </w:r>
      <w:r w:rsidR="00087B7D">
        <w:rPr>
          <w:rFonts w:hint="cs"/>
          <w:rtl/>
        </w:rPr>
        <w:t xml:space="preserve"> - </w:t>
      </w:r>
      <w:r w:rsidR="000C1292">
        <w:rPr>
          <w:rFonts w:hint="cs"/>
          <w:rtl/>
        </w:rPr>
        <w:t>אין מחלוקת בין הפוסקים שיש בכך איסור</w:t>
      </w:r>
      <w:r w:rsidR="00065E99">
        <w:rPr>
          <w:rFonts w:hint="cs"/>
          <w:rtl/>
        </w:rPr>
        <w:t>, גזירה שמא יתקלקל הכלי ויבואו לתקנו</w:t>
      </w:r>
      <w:r w:rsidR="000C1292">
        <w:rPr>
          <w:rFonts w:hint="cs"/>
          <w:rtl/>
        </w:rPr>
        <w:t xml:space="preserve">. </w:t>
      </w:r>
      <w:r w:rsidR="00141C16">
        <w:rPr>
          <w:rFonts w:hint="cs"/>
          <w:rtl/>
        </w:rPr>
        <w:t>נחלקו האמוראים, האם מותר לדפוק על הדלת כאשר רוצים להיכנס</w:t>
      </w:r>
      <w:r w:rsidR="00C1605C">
        <w:rPr>
          <w:rFonts w:hint="cs"/>
          <w:rtl/>
        </w:rPr>
        <w:t>:</w:t>
      </w:r>
      <w:r w:rsidR="00141C16">
        <w:rPr>
          <w:rFonts w:hint="cs"/>
          <w:rtl/>
        </w:rPr>
        <w:t xml:space="preserve"> </w:t>
      </w:r>
    </w:p>
    <w:p w14:paraId="4F23DE86" w14:textId="212B5B22" w:rsidR="001B0AB9" w:rsidRPr="006E7D61" w:rsidRDefault="0003762D" w:rsidP="007F2CE1">
      <w:pPr>
        <w:spacing w:after="80"/>
        <w:rPr>
          <w:rFonts w:cs="Arial"/>
          <w:rtl/>
        </w:rPr>
      </w:pPr>
      <w:r>
        <w:rPr>
          <w:rFonts w:hint="cs"/>
          <w:rtl/>
        </w:rPr>
        <w:t>ל</w:t>
      </w:r>
      <w:r w:rsidR="006E7D61">
        <w:rPr>
          <w:rFonts w:hint="cs"/>
          <w:rtl/>
        </w:rPr>
        <w:t xml:space="preserve">דעת </w:t>
      </w:r>
      <w:r w:rsidR="006E7D61">
        <w:rPr>
          <w:rFonts w:cs="Arial" w:hint="cs"/>
          <w:rtl/>
        </w:rPr>
        <w:t>עולא</w:t>
      </w:r>
      <w:r w:rsidR="00141C16">
        <w:rPr>
          <w:rFonts w:cs="Arial" w:hint="cs"/>
          <w:rtl/>
        </w:rPr>
        <w:t xml:space="preserve"> גם פעולה זו נאסרה, </w:t>
      </w:r>
      <w:r w:rsidR="006E7D61">
        <w:rPr>
          <w:rFonts w:cs="Arial" w:hint="cs"/>
          <w:rtl/>
        </w:rPr>
        <w:t>ומשום כך נזף באדם שעשה כך.</w:t>
      </w:r>
      <w:r w:rsidR="00141C16">
        <w:rPr>
          <w:rFonts w:cs="Arial" w:hint="cs"/>
          <w:rtl/>
        </w:rPr>
        <w:t xml:space="preserve"> הסברא ככל הנראה בשיטה זו, שאחרי הכל משתמשים בדלת בשביל להשמיע קול מיוחד.</w:t>
      </w:r>
      <w:r w:rsidR="006E7D61">
        <w:rPr>
          <w:rFonts w:cs="Arial" w:hint="cs"/>
          <w:rtl/>
        </w:rPr>
        <w:t xml:space="preserve"> רבה חלק עליו, וסבר </w:t>
      </w:r>
      <w:r w:rsidR="00261EFD">
        <w:rPr>
          <w:rFonts w:cs="Arial" w:hint="cs"/>
          <w:rtl/>
        </w:rPr>
        <w:t>ש</w:t>
      </w:r>
      <w:r w:rsidR="006E7D61">
        <w:rPr>
          <w:rFonts w:cs="Arial" w:hint="cs"/>
          <w:rtl/>
        </w:rPr>
        <w:t xml:space="preserve">דפיקה על דלת שרק באה להסב תשומת לב </w:t>
      </w:r>
      <w:r w:rsidR="00226440">
        <w:rPr>
          <w:rFonts w:cs="Arial" w:hint="cs"/>
          <w:rtl/>
        </w:rPr>
        <w:t xml:space="preserve">ולא לגרום לנגינה ממש - </w:t>
      </w:r>
      <w:r w:rsidR="006E7D61">
        <w:rPr>
          <w:rFonts w:cs="Arial" w:hint="cs"/>
          <w:rtl/>
        </w:rPr>
        <w:t>מותרת</w:t>
      </w:r>
      <w:r w:rsidR="001D13A2">
        <w:rPr>
          <w:rFonts w:cs="Arial" w:hint="cs"/>
          <w:rtl/>
        </w:rPr>
        <w:t>. על שיטתו של רבה, מקשה הגמרא שתי קושיות:</w:t>
      </w:r>
      <w:r w:rsidR="006E7D61">
        <w:rPr>
          <w:rFonts w:cs="Arial" w:hint="cs"/>
          <w:rtl/>
        </w:rPr>
        <w:t xml:space="preserve"> </w:t>
      </w:r>
    </w:p>
    <w:p w14:paraId="1915E884" w14:textId="654C3180" w:rsidR="00E17FC1" w:rsidRDefault="00BB2913" w:rsidP="007F2CE1">
      <w:pPr>
        <w:spacing w:after="80"/>
        <w:rPr>
          <w:rFonts w:cs="Arial"/>
          <w:rtl/>
        </w:rPr>
      </w:pPr>
      <w:r>
        <w:rPr>
          <w:rFonts w:cs="Arial" w:hint="cs"/>
          <w:b/>
          <w:bCs/>
          <w:rtl/>
        </w:rPr>
        <w:t>קושיה ראשונה</w:t>
      </w:r>
      <w:r w:rsidR="001D13A2" w:rsidRPr="001D13A2">
        <w:rPr>
          <w:rFonts w:cs="Arial" w:hint="cs"/>
          <w:b/>
          <w:bCs/>
          <w:rtl/>
        </w:rPr>
        <w:t>:</w:t>
      </w:r>
      <w:r w:rsidR="001D13A2">
        <w:rPr>
          <w:rFonts w:cs="Arial" w:hint="cs"/>
          <w:rtl/>
        </w:rPr>
        <w:t xml:space="preserve"> </w:t>
      </w:r>
      <w:r w:rsidR="00E17FC1">
        <w:rPr>
          <w:rFonts w:cs="Arial" w:hint="cs"/>
          <w:rtl/>
        </w:rPr>
        <w:t xml:space="preserve">מדוע לשיטתו </w:t>
      </w:r>
      <w:r w:rsidR="001D13A2">
        <w:rPr>
          <w:rFonts w:cs="Arial" w:hint="cs"/>
          <w:rtl/>
        </w:rPr>
        <w:t xml:space="preserve">הברייתא אוסרת </w:t>
      </w:r>
      <w:r w:rsidR="00E17FC1">
        <w:rPr>
          <w:rFonts w:cs="Arial" w:hint="cs"/>
          <w:rtl/>
        </w:rPr>
        <w:t xml:space="preserve">למחוא כפיים כדי להבריח את העופות?! הרי לא מדובר בקול של שיר, אלא </w:t>
      </w:r>
      <w:r>
        <w:rPr>
          <w:rFonts w:cs="Arial" w:hint="cs"/>
          <w:rtl/>
        </w:rPr>
        <w:t xml:space="preserve">עשיית </w:t>
      </w:r>
      <w:r w:rsidR="00E17FC1">
        <w:rPr>
          <w:rFonts w:cs="Arial" w:hint="cs"/>
          <w:rtl/>
        </w:rPr>
        <w:t xml:space="preserve">רעש </w:t>
      </w:r>
      <w:r w:rsidR="000B3A37">
        <w:rPr>
          <w:rFonts w:cs="Arial" w:hint="cs"/>
          <w:rtl/>
        </w:rPr>
        <w:t>בלבד</w:t>
      </w:r>
      <w:r w:rsidR="00E17FC1">
        <w:rPr>
          <w:rFonts w:cs="Arial" w:hint="cs"/>
          <w:rtl/>
        </w:rPr>
        <w:t>! הגמרא מתרצת, שבאמת מעיקר הדין מותר למחוא כפיים להרחיק את העופות, והסיבה שבכל זאת דבר זה נאסר הוא, מחשש שמא האדם מלהט הרחקת העפות ייקח אבן לזרוק עליהם</w:t>
      </w:r>
      <w:r>
        <w:rPr>
          <w:rFonts w:cs="Arial" w:hint="cs"/>
          <w:rtl/>
        </w:rPr>
        <w:t>, ובלשונה:</w:t>
      </w:r>
    </w:p>
    <w:p w14:paraId="3713DEA2" w14:textId="3686F67C" w:rsidR="00BB2913" w:rsidRDefault="00BB2913" w:rsidP="007F2CE1">
      <w:pPr>
        <w:spacing w:after="80"/>
        <w:ind w:left="720"/>
        <w:rPr>
          <w:rFonts w:cs="Arial"/>
          <w:rtl/>
        </w:rPr>
      </w:pPr>
      <w:r>
        <w:rPr>
          <w:rFonts w:cs="Arial" w:hint="cs"/>
          <w:rtl/>
        </w:rPr>
        <w:t>''</w:t>
      </w:r>
      <w:r w:rsidRPr="00BB2913">
        <w:rPr>
          <w:rFonts w:cs="Arial"/>
          <w:rtl/>
        </w:rPr>
        <w:t>אמר רבה: לא אסרו אלא קול של שיר.''</w:t>
      </w:r>
      <w:r w:rsidRPr="00BB2913">
        <w:rPr>
          <w:rtl/>
        </w:rPr>
        <w:t xml:space="preserve"> </w:t>
      </w:r>
      <w:r w:rsidRPr="00BB2913">
        <w:rPr>
          <w:rFonts w:cs="Arial"/>
          <w:rtl/>
        </w:rPr>
        <w:t>איתיביה</w:t>
      </w:r>
      <w:r>
        <w:rPr>
          <w:rFonts w:cs="Arial" w:hint="cs"/>
          <w:rtl/>
        </w:rPr>
        <w:t xml:space="preserve"> </w:t>
      </w:r>
      <w:r>
        <w:rPr>
          <w:rFonts w:cs="Arial" w:hint="cs"/>
          <w:sz w:val="18"/>
          <w:szCs w:val="18"/>
          <w:rtl/>
        </w:rPr>
        <w:t>(= קושיה)</w:t>
      </w:r>
      <w:r w:rsidRPr="00BB2913">
        <w:rPr>
          <w:rFonts w:cs="Arial"/>
          <w:rtl/>
        </w:rPr>
        <w:t xml:space="preserve">: המשמר פירותיו מפני העופות ודלעיו מפני החיה - משמר כדרכו בשבת, ובלבד שלא יספק ולא יטפח ולא ירקד כדרך שהן עושין בחול. מאי טעמא לאו דקמוליד קלא, וכל אולודי קלא אסיר! אמר רב אחא בר יעקב: </w:t>
      </w:r>
      <w:r w:rsidR="00C204AE">
        <w:rPr>
          <w:rFonts w:cs="Arial" w:hint="cs"/>
          <w:rtl/>
        </w:rPr>
        <w:t xml:space="preserve">לא, </w:t>
      </w:r>
      <w:r w:rsidRPr="00BB2913">
        <w:rPr>
          <w:rFonts w:cs="Arial"/>
          <w:rtl/>
        </w:rPr>
        <w:t>גזירה שמא יטול צרור.</w:t>
      </w:r>
      <w:r w:rsidR="00C204AE">
        <w:rPr>
          <w:rFonts w:cs="Arial" w:hint="cs"/>
          <w:rtl/>
        </w:rPr>
        <w:t>''</w:t>
      </w:r>
    </w:p>
    <w:p w14:paraId="7885E020" w14:textId="0DE8CC63" w:rsidR="008D390D" w:rsidRDefault="00BB2913" w:rsidP="007F2CE1">
      <w:pPr>
        <w:spacing w:after="80"/>
        <w:rPr>
          <w:rFonts w:cs="Arial"/>
          <w:rtl/>
        </w:rPr>
      </w:pPr>
      <w:r w:rsidRPr="00BB2913">
        <w:rPr>
          <w:rFonts w:cs="Arial" w:hint="cs"/>
          <w:b/>
          <w:bCs/>
          <w:rtl/>
        </w:rPr>
        <w:t>קושיה שנייה</w:t>
      </w:r>
      <w:r>
        <w:rPr>
          <w:rFonts w:cs="Arial" w:hint="cs"/>
          <w:rtl/>
        </w:rPr>
        <w:t>:</w:t>
      </w:r>
      <w:r>
        <w:rPr>
          <w:rFonts w:cs="Arial" w:hint="cs"/>
        </w:rPr>
        <w:t xml:space="preserve"> </w:t>
      </w:r>
      <w:r w:rsidR="008D390D">
        <w:rPr>
          <w:rFonts w:cs="Arial" w:hint="cs"/>
          <w:rtl/>
        </w:rPr>
        <w:t xml:space="preserve">מדוע </w:t>
      </w:r>
      <w:r w:rsidR="00427887">
        <w:rPr>
          <w:rFonts w:cs="Arial" w:hint="cs"/>
          <w:rtl/>
        </w:rPr>
        <w:t xml:space="preserve">לשיטתו הברייתא אוסרת </w:t>
      </w:r>
      <w:r w:rsidR="008D390D">
        <w:rPr>
          <w:rFonts w:cs="Arial" w:hint="cs"/>
          <w:rtl/>
        </w:rPr>
        <w:t xml:space="preserve">על הנשים לשחק עם תפוחים בשבת? </w:t>
      </w:r>
      <w:r w:rsidR="00427887">
        <w:rPr>
          <w:rFonts w:cs="Arial" w:hint="cs"/>
          <w:rtl/>
        </w:rPr>
        <w:t>הרי כאשר התפוחים מתנגשים במהלך המשחק לא מדובר בקול של שיר</w:t>
      </w:r>
      <w:r w:rsidR="00FF7FF6">
        <w:rPr>
          <w:rFonts w:cs="Arial" w:hint="cs"/>
          <w:rtl/>
        </w:rPr>
        <w:t>, ובפשטות מוכח שגם עשיית רעש  בלבד נאסר</w:t>
      </w:r>
      <w:r w:rsidR="00427887">
        <w:rPr>
          <w:rFonts w:cs="Arial" w:hint="cs"/>
          <w:rtl/>
        </w:rPr>
        <w:t xml:space="preserve">. </w:t>
      </w:r>
      <w:r w:rsidR="00D70521">
        <w:rPr>
          <w:rFonts w:cs="Arial" w:hint="cs"/>
          <w:rtl/>
        </w:rPr>
        <w:t xml:space="preserve">דוחה הגמרא </w:t>
      </w:r>
      <w:r w:rsidR="007E76FE">
        <w:rPr>
          <w:rFonts w:cs="Arial" w:hint="cs"/>
          <w:rtl/>
        </w:rPr>
        <w:t>ואומרת</w:t>
      </w:r>
      <w:r w:rsidR="00D70521">
        <w:rPr>
          <w:rFonts w:cs="Arial" w:hint="cs"/>
          <w:rtl/>
        </w:rPr>
        <w:t xml:space="preserve">, שהסיבה שאסור לשחק בתפוחים היא לא בגלל הרעש שהתפוחים עושים, אלא בגלל החשש </w:t>
      </w:r>
      <w:r w:rsidR="006F6326">
        <w:rPr>
          <w:rFonts w:cs="Arial" w:hint="cs"/>
          <w:rtl/>
        </w:rPr>
        <w:t>ש</w:t>
      </w:r>
      <w:r w:rsidR="00D70521">
        <w:rPr>
          <w:rFonts w:cs="Arial" w:hint="cs"/>
          <w:rtl/>
        </w:rPr>
        <w:t>ישוו המשחקים גומות</w:t>
      </w:r>
      <w:r w:rsidR="0045770B">
        <w:rPr>
          <w:rFonts w:cs="Arial" w:hint="cs"/>
          <w:rtl/>
        </w:rPr>
        <w:t xml:space="preserve"> בעפר</w:t>
      </w:r>
      <w:r w:rsidR="00D70521">
        <w:rPr>
          <w:rFonts w:cs="Arial" w:hint="cs"/>
          <w:rtl/>
        </w:rPr>
        <w:t>.</w:t>
      </w:r>
    </w:p>
    <w:p w14:paraId="42F4131A" w14:textId="67398085" w:rsidR="003B50F9" w:rsidRPr="003B50F9" w:rsidRDefault="00345920" w:rsidP="007F2CE1">
      <w:pPr>
        <w:spacing w:after="80"/>
        <w:rPr>
          <w:rFonts w:cs="Arial"/>
          <w:u w:val="single"/>
          <w:rtl/>
        </w:rPr>
      </w:pPr>
      <w:r>
        <w:rPr>
          <w:rFonts w:cs="Arial" w:hint="cs"/>
          <w:u w:val="single"/>
          <w:rtl/>
        </w:rPr>
        <w:t>מחלוקת הפוסקים</w:t>
      </w:r>
    </w:p>
    <w:p w14:paraId="288DA071" w14:textId="04FAA9B2" w:rsidR="00FA6D07" w:rsidRDefault="00A41965" w:rsidP="007F2CE1">
      <w:pPr>
        <w:spacing w:after="80"/>
        <w:rPr>
          <w:rFonts w:cs="Arial"/>
          <w:rtl/>
        </w:rPr>
      </w:pPr>
      <w:r>
        <w:rPr>
          <w:rFonts w:cs="Arial" w:hint="cs"/>
          <w:rtl/>
        </w:rPr>
        <w:t>בעקבות מחלוקת האמוראים, נחלקו הראשונים</w:t>
      </w:r>
      <w:r w:rsidR="0076714D">
        <w:rPr>
          <w:rFonts w:cs="Arial" w:hint="cs"/>
          <w:rtl/>
        </w:rPr>
        <w:t xml:space="preserve"> והאחרונים:</w:t>
      </w:r>
    </w:p>
    <w:p w14:paraId="5C50DA47" w14:textId="6F713665" w:rsidR="00C0640D" w:rsidRDefault="00FA6D07" w:rsidP="007F2CE1">
      <w:pPr>
        <w:spacing w:after="80"/>
        <w:rPr>
          <w:rFonts w:cs="Arial"/>
          <w:rtl/>
        </w:rPr>
      </w:pPr>
      <w:r w:rsidRPr="007724E5">
        <w:rPr>
          <w:rFonts w:cs="Arial" w:hint="cs"/>
          <w:rtl/>
        </w:rPr>
        <w:t>א</w:t>
      </w:r>
      <w:r w:rsidRPr="00852299">
        <w:rPr>
          <w:rFonts w:cs="Arial" w:hint="cs"/>
          <w:rtl/>
        </w:rPr>
        <w:t>.</w:t>
      </w:r>
      <w:r w:rsidR="00D163F5">
        <w:rPr>
          <w:rFonts w:cs="Arial" w:hint="cs"/>
          <w:b/>
          <w:bCs/>
          <w:rtl/>
        </w:rPr>
        <w:t xml:space="preserve"> </w:t>
      </w:r>
      <w:r w:rsidR="00D163F5">
        <w:rPr>
          <w:rFonts w:cs="Arial" w:hint="cs"/>
          <w:rtl/>
        </w:rPr>
        <w:t>דעת רוב הראשונים</w:t>
      </w:r>
      <w:r w:rsidR="00631FBA">
        <w:rPr>
          <w:rFonts w:cs="Arial" w:hint="cs"/>
          <w:rtl/>
        </w:rPr>
        <w:t xml:space="preserve"> וביניהם </w:t>
      </w:r>
      <w:r w:rsidR="00631FBA" w:rsidRPr="005D2EEE">
        <w:rPr>
          <w:rFonts w:cs="Arial" w:hint="cs"/>
          <w:b/>
          <w:bCs/>
          <w:rtl/>
        </w:rPr>
        <w:t>הרי''ף</w:t>
      </w:r>
      <w:r w:rsidR="00631FBA">
        <w:rPr>
          <w:rFonts w:cs="Arial" w:hint="cs"/>
          <w:rtl/>
        </w:rPr>
        <w:t xml:space="preserve"> </w:t>
      </w:r>
      <w:r w:rsidR="00631FBA">
        <w:rPr>
          <w:rFonts w:cs="Arial" w:hint="cs"/>
          <w:sz w:val="18"/>
          <w:szCs w:val="18"/>
          <w:rtl/>
        </w:rPr>
        <w:t>(לה ע''ב)</w:t>
      </w:r>
      <w:r w:rsidR="00631FBA">
        <w:rPr>
          <w:rFonts w:cs="Arial" w:hint="cs"/>
          <w:rtl/>
        </w:rPr>
        <w:t xml:space="preserve">, </w:t>
      </w:r>
      <w:r w:rsidR="00631FBA" w:rsidRPr="003A7B1E">
        <w:rPr>
          <w:rFonts w:cs="Arial" w:hint="cs"/>
          <w:b/>
          <w:bCs/>
          <w:rtl/>
        </w:rPr>
        <w:t>הרמב''ם</w:t>
      </w:r>
      <w:r w:rsidR="00631FBA">
        <w:rPr>
          <w:rFonts w:cs="Arial" w:hint="cs"/>
          <w:rtl/>
        </w:rPr>
        <w:t xml:space="preserve"> </w:t>
      </w:r>
      <w:r w:rsidR="00631FBA">
        <w:rPr>
          <w:rFonts w:cs="Arial" w:hint="cs"/>
          <w:sz w:val="18"/>
          <w:szCs w:val="18"/>
          <w:rtl/>
        </w:rPr>
        <w:t xml:space="preserve">(שבת כג, ד) </w:t>
      </w:r>
      <w:r w:rsidR="00631FBA">
        <w:rPr>
          <w:rFonts w:cs="Arial" w:hint="cs"/>
          <w:b/>
          <w:bCs/>
          <w:rtl/>
        </w:rPr>
        <w:t>ו</w:t>
      </w:r>
      <w:r w:rsidR="00631FBA" w:rsidRPr="003B50F9">
        <w:rPr>
          <w:rFonts w:cs="Arial" w:hint="cs"/>
          <w:b/>
          <w:bCs/>
          <w:rtl/>
        </w:rPr>
        <w:t>הרא''ש</w:t>
      </w:r>
      <w:r w:rsidR="00631FBA">
        <w:rPr>
          <w:rFonts w:cs="Arial" w:hint="cs"/>
          <w:rtl/>
        </w:rPr>
        <w:t xml:space="preserve"> </w:t>
      </w:r>
      <w:r w:rsidR="00631FBA">
        <w:rPr>
          <w:rFonts w:cs="Arial" w:hint="cs"/>
          <w:sz w:val="18"/>
          <w:szCs w:val="18"/>
          <w:rtl/>
        </w:rPr>
        <w:t>(י, כ)</w:t>
      </w:r>
      <w:r w:rsidR="00D163F5">
        <w:rPr>
          <w:rFonts w:cs="Arial" w:hint="cs"/>
          <w:rtl/>
        </w:rPr>
        <w:t xml:space="preserve"> </w:t>
      </w:r>
      <w:r w:rsidR="00F26917">
        <w:rPr>
          <w:rFonts w:cs="Arial" w:hint="cs"/>
          <w:rtl/>
        </w:rPr>
        <w:t xml:space="preserve">שהלכה </w:t>
      </w:r>
      <w:r w:rsidR="003B50F9">
        <w:rPr>
          <w:rFonts w:cs="Arial" w:hint="cs"/>
          <w:rtl/>
        </w:rPr>
        <w:t xml:space="preserve">כדעת רבה, </w:t>
      </w:r>
      <w:r w:rsidR="00631FBA">
        <w:rPr>
          <w:rFonts w:cs="Arial" w:hint="cs"/>
          <w:rtl/>
        </w:rPr>
        <w:t xml:space="preserve">שרק עשיית </w:t>
      </w:r>
      <w:r w:rsidR="003B50F9">
        <w:rPr>
          <w:rFonts w:cs="Arial" w:hint="cs"/>
          <w:rtl/>
        </w:rPr>
        <w:t>קול שיר ממש</w:t>
      </w:r>
      <w:r w:rsidR="00631FBA">
        <w:rPr>
          <w:rFonts w:cs="Arial" w:hint="cs"/>
          <w:rtl/>
        </w:rPr>
        <w:t xml:space="preserve"> נאסרה</w:t>
      </w:r>
      <w:r w:rsidR="003B50F9">
        <w:rPr>
          <w:rFonts w:cs="Arial" w:hint="cs"/>
          <w:rtl/>
        </w:rPr>
        <w:t xml:space="preserve">, אבל דפיקה בדלת </w:t>
      </w:r>
      <w:r w:rsidR="003B50F9">
        <w:rPr>
          <w:rFonts w:cs="Arial"/>
          <w:rtl/>
        </w:rPr>
        <w:t>–</w:t>
      </w:r>
      <w:r w:rsidR="003B50F9">
        <w:rPr>
          <w:rFonts w:cs="Arial" w:hint="cs"/>
          <w:rtl/>
        </w:rPr>
        <w:t xml:space="preserve"> מותר</w:t>
      </w:r>
      <w:r w:rsidR="00F26917">
        <w:rPr>
          <w:rFonts w:cs="Arial" w:hint="cs"/>
          <w:rtl/>
        </w:rPr>
        <w:t>ת</w:t>
      </w:r>
      <w:r w:rsidR="003B50F9">
        <w:rPr>
          <w:rFonts w:cs="Arial" w:hint="cs"/>
          <w:rtl/>
        </w:rPr>
        <w:t>. הטעם לפסיקה זו הוא, ש</w:t>
      </w:r>
      <w:r w:rsidR="0071146B">
        <w:rPr>
          <w:rFonts w:cs="Arial" w:hint="cs"/>
          <w:rtl/>
        </w:rPr>
        <w:t xml:space="preserve">כפי שראינו </w:t>
      </w:r>
      <w:r w:rsidR="003B50F9">
        <w:rPr>
          <w:rFonts w:cs="Arial" w:hint="cs"/>
          <w:rtl/>
        </w:rPr>
        <w:t>הגמרא דנה בשיטת רבה ומקשה עליו קושיות, משמע שהלכה כמותו</w:t>
      </w:r>
      <w:r w:rsidR="00324E10">
        <w:rPr>
          <w:rFonts w:cs="Arial" w:hint="cs"/>
          <w:rtl/>
        </w:rPr>
        <w:t xml:space="preserve">. כך פסק </w:t>
      </w:r>
      <w:r w:rsidR="005D2EEE">
        <w:rPr>
          <w:rFonts w:cs="Arial" w:hint="cs"/>
          <w:rtl/>
        </w:rPr>
        <w:t xml:space="preserve">להלכה </w:t>
      </w:r>
      <w:r w:rsidR="005D2EEE" w:rsidRPr="005D2EEE">
        <w:rPr>
          <w:rFonts w:cs="Arial" w:hint="cs"/>
          <w:b/>
          <w:bCs/>
          <w:rtl/>
        </w:rPr>
        <w:t>השולחן ערוך</w:t>
      </w:r>
      <w:r w:rsidR="005D2EEE">
        <w:rPr>
          <w:rFonts w:cs="Arial" w:hint="cs"/>
          <w:rtl/>
        </w:rPr>
        <w:t xml:space="preserve"> </w:t>
      </w:r>
      <w:r w:rsidR="005D2EEE">
        <w:rPr>
          <w:rFonts w:cs="Arial" w:hint="cs"/>
          <w:sz w:val="18"/>
          <w:szCs w:val="18"/>
          <w:rtl/>
        </w:rPr>
        <w:t>(או''ח שלח, א)</w:t>
      </w:r>
      <w:r w:rsidR="00C0640D">
        <w:rPr>
          <w:rFonts w:cs="Arial" w:hint="cs"/>
          <w:rtl/>
        </w:rPr>
        <w:t xml:space="preserve">, </w:t>
      </w:r>
      <w:r w:rsidR="00324E10" w:rsidRPr="00324E10">
        <w:rPr>
          <w:rFonts w:cs="Arial" w:hint="cs"/>
          <w:b/>
          <w:bCs/>
          <w:rtl/>
        </w:rPr>
        <w:t>ו</w:t>
      </w:r>
      <w:r w:rsidR="00C0640D" w:rsidRPr="00324E10">
        <w:rPr>
          <w:rFonts w:cs="Arial" w:hint="cs"/>
          <w:b/>
          <w:bCs/>
          <w:rtl/>
        </w:rPr>
        <w:t>ערוך השולחן</w:t>
      </w:r>
      <w:r w:rsidR="00324E10">
        <w:rPr>
          <w:rFonts w:cs="Arial" w:hint="cs"/>
          <w:rtl/>
        </w:rPr>
        <w:t xml:space="preserve"> </w:t>
      </w:r>
      <w:r w:rsidR="00324E10">
        <w:rPr>
          <w:rFonts w:cs="Arial" w:hint="cs"/>
          <w:sz w:val="18"/>
          <w:szCs w:val="18"/>
          <w:rtl/>
        </w:rPr>
        <w:t>(שם)</w:t>
      </w:r>
      <w:r w:rsidR="00324E10">
        <w:rPr>
          <w:rFonts w:cs="Arial" w:hint="cs"/>
          <w:rtl/>
        </w:rPr>
        <w:t>, ובלשונו:</w:t>
      </w:r>
      <w:r w:rsidR="00C0640D">
        <w:rPr>
          <w:rFonts w:cs="Arial" w:hint="cs"/>
          <w:rtl/>
        </w:rPr>
        <w:t>:</w:t>
      </w:r>
    </w:p>
    <w:p w14:paraId="24D2BDB8" w14:textId="746E8D61" w:rsidR="00094D8E" w:rsidRDefault="00C0640D" w:rsidP="007F2CE1">
      <w:pPr>
        <w:spacing w:after="80"/>
        <w:ind w:left="720"/>
        <w:rPr>
          <w:rFonts w:cs="Arial"/>
          <w:rtl/>
        </w:rPr>
      </w:pPr>
      <w:r>
        <w:rPr>
          <w:rFonts w:cs="Arial" w:hint="cs"/>
          <w:rtl/>
        </w:rPr>
        <w:t>''</w:t>
      </w:r>
      <w:r w:rsidRPr="00C0640D">
        <w:rPr>
          <w:rFonts w:cs="Arial"/>
          <w:rtl/>
        </w:rPr>
        <w:t>יש פלוגתא דעולא סבר דכל מין קול אסור בשבת אפילו קול שאינו של שיר כגון להכות על הדלת לפתוח וכיוצא בזה</w:t>
      </w:r>
      <w:r w:rsidR="009E427D">
        <w:rPr>
          <w:rFonts w:cs="Arial" w:hint="cs"/>
          <w:rtl/>
        </w:rPr>
        <w:t xml:space="preserve">. </w:t>
      </w:r>
      <w:r w:rsidRPr="00C0640D">
        <w:rPr>
          <w:rFonts w:cs="Arial"/>
          <w:rtl/>
        </w:rPr>
        <w:t>ורבה סבר דלא אסרו אלא קול של שיר הנשמע כעין שיר בנעימה ובנחת</w:t>
      </w:r>
      <w:r w:rsidR="007123E1">
        <w:rPr>
          <w:rFonts w:cs="Arial" w:hint="cs"/>
          <w:rtl/>
        </w:rPr>
        <w:t xml:space="preserve">, </w:t>
      </w:r>
      <w:r w:rsidR="009E427D">
        <w:rPr>
          <w:rFonts w:cs="Arial" w:hint="cs"/>
          <w:rtl/>
        </w:rPr>
        <w:t>ו</w:t>
      </w:r>
      <w:r w:rsidRPr="00C0640D">
        <w:rPr>
          <w:rFonts w:cs="Arial"/>
          <w:rtl/>
        </w:rPr>
        <w:t>הרי"ף והרמב"ם והרא"ש פסקו כרבה דדוקא קול שיר</w:t>
      </w:r>
      <w:r w:rsidR="009E427D">
        <w:rPr>
          <w:rFonts w:cs="Arial" w:hint="cs"/>
          <w:rtl/>
        </w:rPr>
        <w:t>,</w:t>
      </w:r>
      <w:r w:rsidRPr="00C0640D">
        <w:rPr>
          <w:rFonts w:cs="Arial"/>
          <w:rtl/>
        </w:rPr>
        <w:t xml:space="preserve"> וזהו שכתב רבינו </w:t>
      </w:r>
      <w:r w:rsidR="009E427D">
        <w:rPr>
          <w:rFonts w:cs="Arial" w:hint="cs"/>
          <w:rtl/>
        </w:rPr>
        <w:t xml:space="preserve">הבית יוסף </w:t>
      </w:r>
      <w:r w:rsidRPr="00C0640D">
        <w:rPr>
          <w:rFonts w:cs="Arial"/>
          <w:rtl/>
        </w:rPr>
        <w:t>בסעיף א' השמעת קול בכלי שיר אסור אבל להקיש על הדלת וכיוצא בזה מותר</w:t>
      </w:r>
      <w:r w:rsidR="007123E1" w:rsidRPr="007123E1">
        <w:rPr>
          <w:rStyle w:val="a5"/>
          <w:rFonts w:cs="Arial"/>
          <w:rtl/>
        </w:rPr>
        <w:footnoteReference w:id="1"/>
      </w:r>
      <w:r w:rsidR="007123E1">
        <w:rPr>
          <w:rFonts w:cs="Arial" w:hint="cs"/>
          <w:rtl/>
        </w:rPr>
        <w:t>.''</w:t>
      </w:r>
    </w:p>
    <w:p w14:paraId="43C51336" w14:textId="54BBB2F5" w:rsidR="00F14A41" w:rsidRDefault="00FA6D07" w:rsidP="007F2CE1">
      <w:pPr>
        <w:spacing w:after="80"/>
        <w:rPr>
          <w:rFonts w:cs="Arial"/>
          <w:rtl/>
        </w:rPr>
      </w:pPr>
      <w:r>
        <w:rPr>
          <w:rFonts w:cs="Arial" w:hint="cs"/>
          <w:rtl/>
        </w:rPr>
        <w:t xml:space="preserve">ב. </w:t>
      </w:r>
      <w:r w:rsidR="00484A1B">
        <w:rPr>
          <w:rFonts w:cs="Arial" w:hint="cs"/>
          <w:rtl/>
        </w:rPr>
        <w:t xml:space="preserve">בניגוד לדעת כל הראשונים הנ''ל, </w:t>
      </w:r>
      <w:r w:rsidR="00484A1B" w:rsidRPr="00DC5133">
        <w:rPr>
          <w:rFonts w:cs="Arial" w:hint="cs"/>
          <w:b/>
          <w:bCs/>
          <w:rtl/>
        </w:rPr>
        <w:t>רבינו</w:t>
      </w:r>
      <w:r w:rsidR="00484A1B">
        <w:rPr>
          <w:rFonts w:cs="Arial" w:hint="cs"/>
          <w:rtl/>
        </w:rPr>
        <w:t xml:space="preserve"> </w:t>
      </w:r>
      <w:r w:rsidR="00484A1B" w:rsidRPr="00DC5133">
        <w:rPr>
          <w:rFonts w:cs="Arial" w:hint="cs"/>
          <w:b/>
          <w:bCs/>
          <w:rtl/>
        </w:rPr>
        <w:t>חננאל</w:t>
      </w:r>
      <w:r w:rsidR="00545364">
        <w:rPr>
          <w:rFonts w:cs="Arial" w:hint="cs"/>
          <w:rtl/>
        </w:rPr>
        <w:t xml:space="preserve"> </w:t>
      </w:r>
      <w:r w:rsidR="00545364">
        <w:rPr>
          <w:rFonts w:cs="Arial" w:hint="cs"/>
          <w:sz w:val="18"/>
          <w:szCs w:val="18"/>
          <w:rtl/>
        </w:rPr>
        <w:t>(עירובין קד)</w:t>
      </w:r>
      <w:r w:rsidR="00375635">
        <w:rPr>
          <w:rFonts w:cs="Arial" w:hint="cs"/>
          <w:rtl/>
        </w:rPr>
        <w:t xml:space="preserve"> פסק</w:t>
      </w:r>
      <w:r w:rsidR="00484A1B">
        <w:rPr>
          <w:rFonts w:cs="Arial" w:hint="cs"/>
          <w:rtl/>
        </w:rPr>
        <w:t>, ש</w:t>
      </w:r>
      <w:r w:rsidR="00A169EE">
        <w:rPr>
          <w:rFonts w:cs="Arial" w:hint="cs"/>
          <w:rtl/>
        </w:rPr>
        <w:t xml:space="preserve">כל עשיית כל באמצעות חפץ אסורה, ומשום כך </w:t>
      </w:r>
      <w:r w:rsidR="00484A1B">
        <w:rPr>
          <w:rFonts w:cs="Arial" w:hint="cs"/>
          <w:rtl/>
        </w:rPr>
        <w:t xml:space="preserve">אסור </w:t>
      </w:r>
      <w:r w:rsidR="00A169EE">
        <w:rPr>
          <w:rFonts w:cs="Arial" w:hint="cs"/>
          <w:rtl/>
        </w:rPr>
        <w:t xml:space="preserve">גם </w:t>
      </w:r>
      <w:r w:rsidR="00484A1B">
        <w:rPr>
          <w:rFonts w:cs="Arial" w:hint="cs"/>
          <w:rtl/>
        </w:rPr>
        <w:t xml:space="preserve">לדפוק על הדלת בשבת, וכן פסק </w:t>
      </w:r>
      <w:r w:rsidR="0030125D">
        <w:rPr>
          <w:rFonts w:cs="Arial" w:hint="cs"/>
          <w:rtl/>
        </w:rPr>
        <w:t xml:space="preserve">להלכה </w:t>
      </w:r>
      <w:r w:rsidR="00484A1B" w:rsidRPr="002755D6">
        <w:rPr>
          <w:rFonts w:cs="Arial" w:hint="cs"/>
          <w:b/>
          <w:bCs/>
          <w:rtl/>
        </w:rPr>
        <w:t>הגר''א</w:t>
      </w:r>
      <w:r w:rsidR="00545364">
        <w:rPr>
          <w:rFonts w:cs="Arial" w:hint="cs"/>
          <w:rtl/>
        </w:rPr>
        <w:t xml:space="preserve"> </w:t>
      </w:r>
      <w:r w:rsidR="00545364">
        <w:rPr>
          <w:rFonts w:cs="Arial" w:hint="cs"/>
          <w:sz w:val="18"/>
          <w:szCs w:val="18"/>
          <w:rtl/>
        </w:rPr>
        <w:t>(שלח, א)</w:t>
      </w:r>
      <w:r w:rsidR="00484A1B">
        <w:rPr>
          <w:rFonts w:cs="Arial" w:hint="cs"/>
          <w:rtl/>
        </w:rPr>
        <w:t>. בטעם הדבר נימקו, שמכיוון ש</w:t>
      </w:r>
      <w:r w:rsidR="009E5EDC">
        <w:rPr>
          <w:rFonts w:cs="Arial" w:hint="cs"/>
          <w:rtl/>
        </w:rPr>
        <w:t xml:space="preserve">מדברי </w:t>
      </w:r>
      <w:r w:rsidR="00484A1B">
        <w:rPr>
          <w:rFonts w:cs="Arial" w:hint="cs"/>
          <w:rtl/>
        </w:rPr>
        <w:t xml:space="preserve">הירושלמי </w:t>
      </w:r>
      <w:r w:rsidR="00484A1B">
        <w:rPr>
          <w:rFonts w:cs="Arial" w:hint="cs"/>
          <w:sz w:val="18"/>
          <w:szCs w:val="18"/>
          <w:rtl/>
        </w:rPr>
        <w:t>(ביצה ה, ב)</w:t>
      </w:r>
      <w:r w:rsidR="00484A1B">
        <w:rPr>
          <w:rFonts w:cs="Arial" w:hint="cs"/>
          <w:rtl/>
        </w:rPr>
        <w:t xml:space="preserve"> משמע שכל השמעת קול בשבת אסורה,</w:t>
      </w:r>
      <w:r w:rsidR="009E5EDC">
        <w:rPr>
          <w:rFonts w:cs="Arial" w:hint="cs"/>
          <w:rtl/>
        </w:rPr>
        <w:t xml:space="preserve"> ואפילו השמעת קול חסר </w:t>
      </w:r>
      <w:r w:rsidR="00947937">
        <w:rPr>
          <w:rFonts w:cs="Arial" w:hint="cs"/>
          <w:rtl/>
        </w:rPr>
        <w:t xml:space="preserve">- </w:t>
      </w:r>
      <w:r w:rsidR="00A169EE">
        <w:rPr>
          <w:rFonts w:cs="Arial" w:hint="cs"/>
          <w:rtl/>
        </w:rPr>
        <w:t>כך יש לפסוק</w:t>
      </w:r>
      <w:r w:rsidR="008A265F">
        <w:rPr>
          <w:rFonts w:cs="Arial" w:hint="cs"/>
          <w:rtl/>
        </w:rPr>
        <w:t xml:space="preserve">. </w:t>
      </w:r>
    </w:p>
    <w:p w14:paraId="3FCD385F" w14:textId="75D27DDD" w:rsidR="00282D4A" w:rsidRDefault="00282D4A" w:rsidP="007F2CE1">
      <w:pPr>
        <w:spacing w:after="80"/>
        <w:rPr>
          <w:rFonts w:cs="Arial"/>
          <w:rtl/>
        </w:rPr>
      </w:pPr>
      <w:r w:rsidRPr="00282D4A">
        <w:rPr>
          <w:rFonts w:cs="Arial" w:hint="cs"/>
          <w:b/>
          <w:bCs/>
          <w:rtl/>
        </w:rPr>
        <w:t>להלכה</w:t>
      </w:r>
      <w:r>
        <w:rPr>
          <w:rFonts w:cs="Arial" w:hint="cs"/>
          <w:rtl/>
        </w:rPr>
        <w:t xml:space="preserve"> מכיוון שהשולחן ערוך והרמ''א פסקו להקל (ומדובר בספק דרבנן), מותר לכתחילה לדפוק בשבת על דלת של בית, כדי שהנמצאים בבית ישימו לב שהגיע אורח. משום כך גם כתב </w:t>
      </w:r>
      <w:r w:rsidRPr="008A33F2">
        <w:rPr>
          <w:rFonts w:cs="Arial" w:hint="cs"/>
          <w:b/>
          <w:bCs/>
          <w:rtl/>
        </w:rPr>
        <w:t>המשנה</w:t>
      </w:r>
      <w:r>
        <w:rPr>
          <w:rFonts w:cs="Arial" w:hint="cs"/>
          <w:rtl/>
        </w:rPr>
        <w:t xml:space="preserve"> </w:t>
      </w:r>
      <w:r w:rsidRPr="008A33F2">
        <w:rPr>
          <w:rFonts w:cs="Arial" w:hint="cs"/>
          <w:b/>
          <w:bCs/>
          <w:rtl/>
        </w:rPr>
        <w:t>ברורה</w:t>
      </w:r>
      <w:r>
        <w:rPr>
          <w:rFonts w:cs="Arial" w:hint="cs"/>
          <w:b/>
          <w:bCs/>
          <w:rtl/>
        </w:rPr>
        <w:t xml:space="preserve"> </w:t>
      </w:r>
      <w:r>
        <w:rPr>
          <w:rFonts w:cs="Arial" w:hint="cs"/>
          <w:sz w:val="18"/>
          <w:szCs w:val="18"/>
          <w:rtl/>
        </w:rPr>
        <w:t>(שם, ב)</w:t>
      </w:r>
      <w:r>
        <w:rPr>
          <w:rFonts w:cs="Arial" w:hint="cs"/>
          <w:rtl/>
        </w:rPr>
        <w:t>, שאין בעיה לדפוק על כוס זכוכית כדי להסב את תשומת לב הנוכחים, כי לא מדובר בהשמעת קול של זמר, אלא בקול דפיקה בעלמא.</w:t>
      </w:r>
    </w:p>
    <w:p w14:paraId="28AF3DDC" w14:textId="77777777" w:rsidR="00065696" w:rsidRPr="00545364" w:rsidRDefault="009F626A" w:rsidP="007F2CE1">
      <w:pPr>
        <w:spacing w:after="80"/>
        <w:rPr>
          <w:rFonts w:cs="Arial"/>
          <w:b/>
          <w:bCs/>
          <w:u w:val="single"/>
          <w:rtl/>
        </w:rPr>
      </w:pPr>
      <w:r>
        <w:rPr>
          <w:rFonts w:cs="Arial" w:hint="cs"/>
          <w:b/>
          <w:bCs/>
          <w:u w:val="single"/>
          <w:rtl/>
        </w:rPr>
        <w:t>מחיאת כפיים</w:t>
      </w:r>
      <w:r w:rsidR="00065696" w:rsidRPr="00545364">
        <w:rPr>
          <w:rFonts w:cs="Arial" w:hint="cs"/>
          <w:b/>
          <w:bCs/>
          <w:u w:val="single"/>
          <w:rtl/>
        </w:rPr>
        <w:t xml:space="preserve"> בזמן הזה</w:t>
      </w:r>
    </w:p>
    <w:p w14:paraId="65E4EF85" w14:textId="4EC55863" w:rsidR="00545364" w:rsidRDefault="00065696" w:rsidP="007F2CE1">
      <w:pPr>
        <w:spacing w:after="80"/>
        <w:rPr>
          <w:rFonts w:cs="Arial"/>
          <w:rtl/>
        </w:rPr>
      </w:pPr>
      <w:r>
        <w:rPr>
          <w:rFonts w:cs="Arial" w:hint="cs"/>
          <w:rtl/>
        </w:rPr>
        <w:t xml:space="preserve">כפי שציינו בפתיחה, כולם מודים שאסור להשמיע בשבת קול של זמר. </w:t>
      </w:r>
      <w:r w:rsidR="00434852">
        <w:rPr>
          <w:rFonts w:cs="Arial" w:hint="cs"/>
          <w:rtl/>
        </w:rPr>
        <w:t>לכאורה ל</w:t>
      </w:r>
      <w:r>
        <w:rPr>
          <w:rFonts w:cs="Arial" w:hint="cs"/>
          <w:rtl/>
        </w:rPr>
        <w:t>פי זה</w:t>
      </w:r>
      <w:r w:rsidR="004F1795">
        <w:rPr>
          <w:rFonts w:cs="Arial" w:hint="cs"/>
          <w:rtl/>
        </w:rPr>
        <w:t>,</w:t>
      </w:r>
      <w:r>
        <w:rPr>
          <w:rFonts w:cs="Arial" w:hint="cs"/>
          <w:rtl/>
        </w:rPr>
        <w:t xml:space="preserve"> אסור </w:t>
      </w:r>
      <w:r w:rsidR="00FB1F60">
        <w:rPr>
          <w:rFonts w:cs="Arial" w:hint="cs"/>
          <w:rtl/>
        </w:rPr>
        <w:t xml:space="preserve">גם </w:t>
      </w:r>
      <w:r>
        <w:rPr>
          <w:rFonts w:cs="Arial" w:hint="cs"/>
          <w:rtl/>
        </w:rPr>
        <w:t>למחוא כפ</w:t>
      </w:r>
      <w:r w:rsidR="000C0853">
        <w:rPr>
          <w:rFonts w:cs="Arial" w:hint="cs"/>
          <w:rtl/>
        </w:rPr>
        <w:t xml:space="preserve">יים בעת ששרים, לדפוק על השולחן </w:t>
      </w:r>
      <w:r>
        <w:rPr>
          <w:rFonts w:cs="Arial" w:hint="cs"/>
          <w:rtl/>
        </w:rPr>
        <w:t>לפי הקצב וכדומה</w:t>
      </w:r>
      <w:r w:rsidR="00412BF5">
        <w:rPr>
          <w:rFonts w:cs="Arial" w:hint="cs"/>
          <w:rtl/>
        </w:rPr>
        <w:t>,</w:t>
      </w:r>
      <w:r w:rsidR="006B4708">
        <w:rPr>
          <w:rFonts w:cs="Arial" w:hint="cs"/>
          <w:rtl/>
        </w:rPr>
        <w:t xml:space="preserve"> שהרי מדובר בקול של שיר, </w:t>
      </w:r>
      <w:r w:rsidR="00412BF5">
        <w:rPr>
          <w:rFonts w:cs="Arial" w:hint="cs"/>
          <w:rtl/>
        </w:rPr>
        <w:t>אך למעשה רבים לא מקפידים על כך</w:t>
      </w:r>
      <w:r>
        <w:rPr>
          <w:rFonts w:cs="Arial" w:hint="cs"/>
          <w:rtl/>
        </w:rPr>
        <w:t xml:space="preserve">. </w:t>
      </w:r>
      <w:r w:rsidR="004473B2">
        <w:rPr>
          <w:rFonts w:cs="Arial" w:hint="cs"/>
          <w:rtl/>
        </w:rPr>
        <w:t xml:space="preserve">אמנם, </w:t>
      </w:r>
      <w:r>
        <w:rPr>
          <w:rFonts w:cs="Arial" w:hint="cs"/>
          <w:rtl/>
        </w:rPr>
        <w:t xml:space="preserve">לא רק בזמנינו לא מקפידים בכך, </w:t>
      </w:r>
      <w:r w:rsidR="004F0867">
        <w:rPr>
          <w:rFonts w:cs="Arial" w:hint="cs"/>
          <w:rtl/>
        </w:rPr>
        <w:t>ו</w:t>
      </w:r>
      <w:r w:rsidR="004473B2">
        <w:rPr>
          <w:rFonts w:cs="Arial" w:hint="cs"/>
          <w:rtl/>
        </w:rPr>
        <w:t xml:space="preserve">בזמן </w:t>
      </w:r>
      <w:r>
        <w:rPr>
          <w:rFonts w:cs="Arial" w:hint="cs"/>
          <w:rtl/>
        </w:rPr>
        <w:t xml:space="preserve">הגמרא </w:t>
      </w:r>
      <w:r>
        <w:rPr>
          <w:rFonts w:cs="Arial" w:hint="cs"/>
          <w:sz w:val="18"/>
          <w:szCs w:val="18"/>
          <w:rtl/>
        </w:rPr>
        <w:t>(</w:t>
      </w:r>
      <w:r w:rsidR="004473B2">
        <w:rPr>
          <w:rFonts w:cs="Arial" w:hint="cs"/>
          <w:sz w:val="18"/>
          <w:szCs w:val="18"/>
          <w:rtl/>
        </w:rPr>
        <w:t xml:space="preserve">ביצה </w:t>
      </w:r>
      <w:r>
        <w:rPr>
          <w:rFonts w:cs="Arial" w:hint="cs"/>
          <w:sz w:val="18"/>
          <w:szCs w:val="18"/>
          <w:rtl/>
        </w:rPr>
        <w:t>ל ע''א)</w:t>
      </w:r>
      <w:r w:rsidR="004F0867">
        <w:rPr>
          <w:rFonts w:cs="Arial" w:hint="cs"/>
          <w:rtl/>
        </w:rPr>
        <w:t xml:space="preserve"> היה המצב דומה</w:t>
      </w:r>
      <w:r w:rsidR="00CF1B6B">
        <w:rPr>
          <w:rFonts w:cs="Arial" w:hint="cs"/>
          <w:rtl/>
        </w:rPr>
        <w:t xml:space="preserve">. האם בכל זאת יש מקום </w:t>
      </w:r>
      <w:r w:rsidR="00AC506B">
        <w:rPr>
          <w:rFonts w:cs="Arial" w:hint="cs"/>
          <w:rtl/>
        </w:rPr>
        <w:t xml:space="preserve">בכל זאת </w:t>
      </w:r>
      <w:r w:rsidR="00CF1B6B">
        <w:rPr>
          <w:rFonts w:cs="Arial" w:hint="cs"/>
          <w:rtl/>
        </w:rPr>
        <w:t>להקל בזמן הזה?</w:t>
      </w:r>
    </w:p>
    <w:p w14:paraId="68375C4B" w14:textId="59390F86" w:rsidR="001520D5" w:rsidRPr="001520D5" w:rsidRDefault="00454D61" w:rsidP="007F2CE1">
      <w:pPr>
        <w:spacing w:after="80"/>
        <w:rPr>
          <w:rFonts w:cs="Arial"/>
          <w:rtl/>
        </w:rPr>
      </w:pPr>
      <w:r>
        <w:rPr>
          <w:rFonts w:cs="Arial" w:hint="cs"/>
          <w:rtl/>
        </w:rPr>
        <w:lastRenderedPageBreak/>
        <w:t>א</w:t>
      </w:r>
      <w:r w:rsidR="005E05F9">
        <w:rPr>
          <w:rFonts w:cs="Arial" w:hint="cs"/>
          <w:rtl/>
        </w:rPr>
        <w:t>.</w:t>
      </w:r>
      <w:r>
        <w:rPr>
          <w:rFonts w:cs="Arial" w:hint="cs"/>
          <w:rtl/>
        </w:rPr>
        <w:t xml:space="preserve"> </w:t>
      </w:r>
      <w:r w:rsidR="00CF1B6B" w:rsidRPr="00CF1B6B">
        <w:rPr>
          <w:rFonts w:cs="Arial" w:hint="cs"/>
          <w:b/>
          <w:bCs/>
          <w:rtl/>
        </w:rPr>
        <w:t>התוספות</w:t>
      </w:r>
      <w:r w:rsidR="00CF1B6B">
        <w:rPr>
          <w:rFonts w:cs="Arial" w:hint="cs"/>
          <w:rtl/>
        </w:rPr>
        <w:t xml:space="preserve"> </w:t>
      </w:r>
      <w:r w:rsidR="00CF1B6B">
        <w:rPr>
          <w:rFonts w:cs="Arial" w:hint="cs"/>
          <w:sz w:val="18"/>
          <w:szCs w:val="18"/>
          <w:rtl/>
        </w:rPr>
        <w:t xml:space="preserve">(שם ד''ה תנן) </w:t>
      </w:r>
      <w:r w:rsidR="00CF1B6B">
        <w:rPr>
          <w:rFonts w:cs="Arial" w:hint="cs"/>
          <w:rtl/>
        </w:rPr>
        <w:t xml:space="preserve">כתבו, </w:t>
      </w:r>
      <w:r w:rsidR="00A24784">
        <w:rPr>
          <w:rFonts w:cs="Arial" w:hint="cs"/>
          <w:rtl/>
        </w:rPr>
        <w:t>ש</w:t>
      </w:r>
      <w:r w:rsidR="00AC506B">
        <w:rPr>
          <w:rFonts w:cs="Arial" w:hint="cs"/>
          <w:rtl/>
        </w:rPr>
        <w:t xml:space="preserve">אכן </w:t>
      </w:r>
      <w:r w:rsidR="00DA69DA">
        <w:rPr>
          <w:rFonts w:cs="Arial" w:hint="cs"/>
          <w:rtl/>
        </w:rPr>
        <w:t xml:space="preserve">האיסור למחוא כפיים ולרקוד נהג רק בזמן הגמרא, שהיה חשש שבעקבות הריקוד יבואו לתקן כלי שיר, אבל בזמנינו שאין חשש כזה, מותר למחוא כפיים ולרקוד בשבת. </w:t>
      </w:r>
      <w:r w:rsidR="001520D5">
        <w:rPr>
          <w:rFonts w:cs="Arial" w:hint="cs"/>
          <w:rtl/>
        </w:rPr>
        <w:t xml:space="preserve">כיצד יכלו לבטלה גזירה מזמן הגמרא? </w:t>
      </w:r>
      <w:r w:rsidR="001520D5" w:rsidRPr="009B2721">
        <w:rPr>
          <w:rFonts w:cs="Arial" w:hint="cs"/>
          <w:b/>
          <w:bCs/>
          <w:rtl/>
        </w:rPr>
        <w:t>האגרות</w:t>
      </w:r>
      <w:r w:rsidR="001520D5">
        <w:rPr>
          <w:rFonts w:cs="Arial" w:hint="cs"/>
          <w:rtl/>
        </w:rPr>
        <w:t xml:space="preserve"> </w:t>
      </w:r>
      <w:r w:rsidR="001520D5" w:rsidRPr="009B2721">
        <w:rPr>
          <w:rFonts w:cs="Arial" w:hint="cs"/>
          <w:b/>
          <w:bCs/>
          <w:rtl/>
        </w:rPr>
        <w:t>משה</w:t>
      </w:r>
      <w:r w:rsidR="001520D5">
        <w:rPr>
          <w:rFonts w:cs="Arial" w:hint="cs"/>
          <w:rtl/>
        </w:rPr>
        <w:t xml:space="preserve"> </w:t>
      </w:r>
      <w:r w:rsidR="001520D5">
        <w:rPr>
          <w:rFonts w:cs="Arial" w:hint="cs"/>
          <w:sz w:val="18"/>
          <w:szCs w:val="18"/>
          <w:rtl/>
        </w:rPr>
        <w:t xml:space="preserve">(ב, ק) </w:t>
      </w:r>
      <w:r w:rsidR="001520D5">
        <w:rPr>
          <w:rFonts w:cs="Arial" w:hint="cs"/>
          <w:rtl/>
        </w:rPr>
        <w:t xml:space="preserve">תירץ, שמדובר בגזירה </w:t>
      </w:r>
      <w:r w:rsidR="001C5230">
        <w:rPr>
          <w:rFonts w:cs="Arial" w:hint="cs"/>
          <w:rtl/>
        </w:rPr>
        <w:t>ש</w:t>
      </w:r>
      <w:r w:rsidR="001520D5">
        <w:rPr>
          <w:rFonts w:cs="Arial" w:hint="cs"/>
          <w:rtl/>
        </w:rPr>
        <w:t>לא פשטה בציבור, ומסתמא אם רוב פוסקי הדור היו מתכנסים - הגזירה היה בטילה.</w:t>
      </w:r>
    </w:p>
    <w:p w14:paraId="1AC5AFEA" w14:textId="67A5E53C" w:rsidR="00CF1B6B" w:rsidRDefault="007A0F3A" w:rsidP="007F2CE1">
      <w:pPr>
        <w:spacing w:after="80"/>
        <w:rPr>
          <w:rFonts w:cs="Arial"/>
          <w:rtl/>
        </w:rPr>
      </w:pPr>
      <w:r>
        <w:rPr>
          <w:rFonts w:cs="Arial" w:hint="cs"/>
          <w:rtl/>
        </w:rPr>
        <w:t xml:space="preserve">ב. </w:t>
      </w:r>
      <w:r w:rsidR="00DA69DA">
        <w:rPr>
          <w:rFonts w:cs="Arial" w:hint="cs"/>
          <w:rtl/>
        </w:rPr>
        <w:t>שאר הראשוני</w:t>
      </w:r>
      <w:r w:rsidR="000E21EF">
        <w:rPr>
          <w:rFonts w:cs="Arial" w:hint="cs"/>
          <w:rtl/>
        </w:rPr>
        <w:t>ם</w:t>
      </w:r>
      <w:r w:rsidR="00DA69DA">
        <w:rPr>
          <w:rFonts w:cs="Arial" w:hint="cs"/>
          <w:rtl/>
        </w:rPr>
        <w:t xml:space="preserve"> לא הזכירו את </w:t>
      </w:r>
      <w:r w:rsidR="00BA21E3">
        <w:rPr>
          <w:rFonts w:cs="Arial" w:hint="cs"/>
          <w:rtl/>
        </w:rPr>
        <w:t>היתר</w:t>
      </w:r>
      <w:r w:rsidR="00DA69DA">
        <w:rPr>
          <w:rFonts w:cs="Arial" w:hint="cs"/>
          <w:rtl/>
        </w:rPr>
        <w:t xml:space="preserve"> התוספות, ונקטו כדבר פשוט שיש לאסור גם בזמן הזה</w:t>
      </w:r>
      <w:r w:rsidR="001A041B">
        <w:rPr>
          <w:rFonts w:cs="Arial" w:hint="cs"/>
          <w:rtl/>
        </w:rPr>
        <w:t xml:space="preserve"> למחוא כפיים, גזירה שמא יתקנו את כלי השיר במהלך הנגינה. אמנם, כפי שמציינת הגמרא והם פסקו להלכה, מותר למחוא כפיים בשינוי, מכיוון ש</w:t>
      </w:r>
      <w:r w:rsidR="00D26040">
        <w:rPr>
          <w:rFonts w:cs="Arial" w:hint="cs"/>
          <w:rtl/>
        </w:rPr>
        <w:t>השינוי יזכיר שאין לתקן את הכלי במקרה בו ה</w:t>
      </w:r>
      <w:r w:rsidR="005952B0">
        <w:rPr>
          <w:rFonts w:cs="Arial" w:hint="cs"/>
          <w:rtl/>
        </w:rPr>
        <w:t>ת</w:t>
      </w:r>
      <w:r w:rsidR="00D26040">
        <w:rPr>
          <w:rFonts w:cs="Arial" w:hint="cs"/>
          <w:rtl/>
        </w:rPr>
        <w:t>קלקל.</w:t>
      </w:r>
      <w:r w:rsidR="001A041B">
        <w:rPr>
          <w:rFonts w:cs="Arial" w:hint="cs"/>
          <w:rtl/>
        </w:rPr>
        <w:t xml:space="preserve"> </w:t>
      </w:r>
    </w:p>
    <w:p w14:paraId="29B6FDEA" w14:textId="1DF20FBE" w:rsidR="00AC506B" w:rsidRPr="00AC506B" w:rsidRDefault="00AC506B" w:rsidP="007F2CE1">
      <w:pPr>
        <w:spacing w:after="80"/>
        <w:rPr>
          <w:rFonts w:cs="Arial"/>
          <w:u w:val="single"/>
          <w:rtl/>
        </w:rPr>
      </w:pPr>
      <w:r>
        <w:rPr>
          <w:rFonts w:cs="Arial" w:hint="cs"/>
          <w:u w:val="single"/>
          <w:rtl/>
        </w:rPr>
        <w:t>להלכה</w:t>
      </w:r>
    </w:p>
    <w:p w14:paraId="2CFA5B62" w14:textId="2128DB34" w:rsidR="00DA69DA" w:rsidRDefault="00AA1251" w:rsidP="007F2CE1">
      <w:pPr>
        <w:spacing w:after="80"/>
        <w:rPr>
          <w:rFonts w:cs="Arial"/>
          <w:rtl/>
        </w:rPr>
      </w:pPr>
      <w:r>
        <w:rPr>
          <w:rFonts w:cs="Arial" w:hint="cs"/>
          <w:rtl/>
        </w:rPr>
        <w:t xml:space="preserve">א. </w:t>
      </w:r>
      <w:r w:rsidR="00DA69DA">
        <w:rPr>
          <w:rFonts w:cs="Arial" w:hint="cs"/>
          <w:rtl/>
        </w:rPr>
        <w:t xml:space="preserve">להלכה </w:t>
      </w:r>
      <w:r w:rsidR="00DA69DA" w:rsidRPr="002C32F7">
        <w:rPr>
          <w:rFonts w:cs="Arial" w:hint="cs"/>
          <w:b/>
          <w:bCs/>
          <w:rtl/>
        </w:rPr>
        <w:t>השולחן ערוך</w:t>
      </w:r>
      <w:r w:rsidR="00DA69DA">
        <w:rPr>
          <w:rFonts w:cs="Arial" w:hint="cs"/>
          <w:rtl/>
        </w:rPr>
        <w:t xml:space="preserve"> </w:t>
      </w:r>
      <w:r w:rsidR="0047510C">
        <w:rPr>
          <w:rFonts w:cs="Arial" w:hint="cs"/>
          <w:sz w:val="18"/>
          <w:szCs w:val="18"/>
          <w:rtl/>
        </w:rPr>
        <w:t xml:space="preserve">(שלט, ג) </w:t>
      </w:r>
      <w:r w:rsidR="00DA69DA">
        <w:rPr>
          <w:rFonts w:cs="Arial" w:hint="cs"/>
          <w:rtl/>
        </w:rPr>
        <w:t>פסק כדעת רוב הראשונים, שגם בזמן</w:t>
      </w:r>
      <w:r w:rsidR="000C0853">
        <w:rPr>
          <w:rFonts w:cs="Arial" w:hint="cs"/>
          <w:rtl/>
        </w:rPr>
        <w:t xml:space="preserve"> הזה</w:t>
      </w:r>
      <w:r w:rsidR="00DA69DA">
        <w:rPr>
          <w:rFonts w:cs="Arial" w:hint="cs"/>
          <w:rtl/>
        </w:rPr>
        <w:t xml:space="preserve"> אסור</w:t>
      </w:r>
      <w:r w:rsidR="00371111">
        <w:rPr>
          <w:rFonts w:cs="Arial" w:hint="cs"/>
          <w:rtl/>
        </w:rPr>
        <w:t xml:space="preserve"> </w:t>
      </w:r>
      <w:r w:rsidR="009F1B5B">
        <w:rPr>
          <w:rFonts w:cs="Arial" w:hint="cs"/>
          <w:rtl/>
        </w:rPr>
        <w:t xml:space="preserve">למחוא כפיים, והגזירה בעודה עומדת </w:t>
      </w:r>
      <w:r w:rsidR="00371111">
        <w:rPr>
          <w:rFonts w:cs="Arial" w:hint="cs"/>
          <w:rtl/>
        </w:rPr>
        <w:t>(</w:t>
      </w:r>
      <w:r w:rsidR="009F1B5B">
        <w:rPr>
          <w:rFonts w:cs="Arial" w:hint="cs"/>
          <w:rtl/>
        </w:rPr>
        <w:t xml:space="preserve">אך </w:t>
      </w:r>
      <w:r w:rsidR="00371111">
        <w:rPr>
          <w:rFonts w:cs="Arial" w:hint="cs"/>
          <w:rtl/>
        </w:rPr>
        <w:t>בשינוי מותר)</w:t>
      </w:r>
      <w:r w:rsidR="00DA69DA">
        <w:rPr>
          <w:rFonts w:cs="Arial" w:hint="cs"/>
          <w:rtl/>
        </w:rPr>
        <w:t xml:space="preserve">. </w:t>
      </w:r>
      <w:r w:rsidR="009F1B5B">
        <w:rPr>
          <w:rFonts w:cs="Arial" w:hint="cs"/>
          <w:rtl/>
        </w:rPr>
        <w:t xml:space="preserve">ב. </w:t>
      </w:r>
      <w:r w:rsidR="00DA69DA" w:rsidRPr="002C32F7">
        <w:rPr>
          <w:rFonts w:cs="Arial" w:hint="cs"/>
          <w:b/>
          <w:bCs/>
          <w:rtl/>
        </w:rPr>
        <w:t>הרמ''א</w:t>
      </w:r>
      <w:r w:rsidR="00DA69DA">
        <w:rPr>
          <w:rFonts w:cs="Arial" w:hint="cs"/>
          <w:rtl/>
        </w:rPr>
        <w:t xml:space="preserve"> </w:t>
      </w:r>
      <w:r w:rsidR="009F1B5B">
        <w:rPr>
          <w:rFonts w:cs="Arial" w:hint="cs"/>
          <w:sz w:val="18"/>
          <w:szCs w:val="18"/>
          <w:rtl/>
        </w:rPr>
        <w:t xml:space="preserve">(שם) </w:t>
      </w:r>
      <w:r w:rsidR="009F1B5B">
        <w:rPr>
          <w:rFonts w:cs="Arial" w:hint="cs"/>
          <w:rtl/>
        </w:rPr>
        <w:t>כדעה ראשונה הביא את דעת האוסרים וכפסק השולחן ערוך</w:t>
      </w:r>
      <w:r w:rsidR="002C32F7">
        <w:rPr>
          <w:rFonts w:cs="Arial" w:hint="cs"/>
          <w:rtl/>
        </w:rPr>
        <w:t xml:space="preserve">, אבל </w:t>
      </w:r>
      <w:r w:rsidR="009F1B5B">
        <w:rPr>
          <w:rFonts w:cs="Arial" w:hint="cs"/>
          <w:rtl/>
        </w:rPr>
        <w:t xml:space="preserve">כדעה שנייה </w:t>
      </w:r>
      <w:r w:rsidR="002C32F7">
        <w:rPr>
          <w:rFonts w:cs="Arial" w:hint="cs"/>
          <w:rtl/>
        </w:rPr>
        <w:t xml:space="preserve">הביא את דעת התוספות שמתירים, </w:t>
      </w:r>
      <w:r w:rsidR="009F1B5B">
        <w:rPr>
          <w:rFonts w:cs="Arial" w:hint="cs"/>
          <w:rtl/>
        </w:rPr>
        <w:t xml:space="preserve">וכתב שעל כך סומכים המקילים, </w:t>
      </w:r>
      <w:r w:rsidR="002C32F7">
        <w:rPr>
          <w:rFonts w:cs="Arial" w:hint="cs"/>
          <w:rtl/>
        </w:rPr>
        <w:t>ובלשונם:</w:t>
      </w:r>
    </w:p>
    <w:p w14:paraId="1B907AFF" w14:textId="483C28F0" w:rsidR="002C32F7" w:rsidRDefault="002C32F7" w:rsidP="007F2CE1">
      <w:pPr>
        <w:spacing w:after="80"/>
        <w:ind w:left="720"/>
        <w:rPr>
          <w:rFonts w:cs="Arial"/>
          <w:sz w:val="20"/>
          <w:szCs w:val="20"/>
          <w:rtl/>
        </w:rPr>
      </w:pPr>
      <w:r>
        <w:rPr>
          <w:rFonts w:cs="Arial" w:hint="cs"/>
          <w:rtl/>
        </w:rPr>
        <w:t>''</w:t>
      </w:r>
      <w:r w:rsidRPr="002C32F7">
        <w:rPr>
          <w:rFonts w:cs="Arial" w:hint="cs"/>
          <w:rtl/>
        </w:rPr>
        <w:t>אין</w:t>
      </w:r>
      <w:r w:rsidRPr="002C32F7">
        <w:rPr>
          <w:rFonts w:cs="Arial"/>
          <w:rtl/>
        </w:rPr>
        <w:t xml:space="preserve"> </w:t>
      </w:r>
      <w:r w:rsidRPr="002C32F7">
        <w:rPr>
          <w:rFonts w:cs="Arial" w:hint="cs"/>
          <w:rtl/>
        </w:rPr>
        <w:t>מטפחין</w:t>
      </w:r>
      <w:r w:rsidRPr="002C32F7">
        <w:rPr>
          <w:rFonts w:cs="Arial"/>
          <w:rtl/>
        </w:rPr>
        <w:t xml:space="preserve"> </w:t>
      </w:r>
      <w:r w:rsidRPr="002C32F7">
        <w:rPr>
          <w:rFonts w:cs="Arial" w:hint="cs"/>
          <w:rtl/>
        </w:rPr>
        <w:t>להכות</w:t>
      </w:r>
      <w:r w:rsidRPr="002C32F7">
        <w:rPr>
          <w:rFonts w:cs="Arial"/>
          <w:rtl/>
        </w:rPr>
        <w:t xml:space="preserve"> </w:t>
      </w:r>
      <w:r w:rsidRPr="002C32F7">
        <w:rPr>
          <w:rFonts w:cs="Arial" w:hint="cs"/>
          <w:rtl/>
        </w:rPr>
        <w:t>כף</w:t>
      </w:r>
      <w:r w:rsidRPr="002C32F7">
        <w:rPr>
          <w:rFonts w:cs="Arial"/>
          <w:rtl/>
        </w:rPr>
        <w:t xml:space="preserve"> </w:t>
      </w:r>
      <w:r w:rsidRPr="002C32F7">
        <w:rPr>
          <w:rFonts w:cs="Arial" w:hint="cs"/>
          <w:rtl/>
        </w:rPr>
        <w:t>אל</w:t>
      </w:r>
      <w:r w:rsidRPr="002C32F7">
        <w:rPr>
          <w:rFonts w:cs="Arial"/>
          <w:rtl/>
        </w:rPr>
        <w:t xml:space="preserve"> </w:t>
      </w:r>
      <w:r w:rsidRPr="002C32F7">
        <w:rPr>
          <w:rFonts w:cs="Arial" w:hint="cs"/>
          <w:rtl/>
        </w:rPr>
        <w:t>כף</w:t>
      </w:r>
      <w:r w:rsidRPr="002C32F7">
        <w:rPr>
          <w:rFonts w:cs="Arial"/>
          <w:rtl/>
        </w:rPr>
        <w:t xml:space="preserve">, </w:t>
      </w:r>
      <w:r w:rsidRPr="002C32F7">
        <w:rPr>
          <w:rFonts w:cs="Arial" w:hint="cs"/>
          <w:rtl/>
        </w:rPr>
        <w:t>ולא</w:t>
      </w:r>
      <w:r w:rsidRPr="002C32F7">
        <w:rPr>
          <w:rFonts w:cs="Arial"/>
          <w:rtl/>
        </w:rPr>
        <w:t xml:space="preserve"> </w:t>
      </w:r>
      <w:r w:rsidRPr="002C32F7">
        <w:rPr>
          <w:rFonts w:cs="Arial" w:hint="cs"/>
          <w:rtl/>
        </w:rPr>
        <w:t>מספקין</w:t>
      </w:r>
      <w:r w:rsidRPr="002C32F7">
        <w:rPr>
          <w:rFonts w:cs="Arial"/>
          <w:rtl/>
        </w:rPr>
        <w:t xml:space="preserve"> </w:t>
      </w:r>
      <w:r w:rsidRPr="002C32F7">
        <w:rPr>
          <w:rFonts w:cs="Arial" w:hint="cs"/>
          <w:rtl/>
        </w:rPr>
        <w:t>להכות</w:t>
      </w:r>
      <w:r w:rsidRPr="002C32F7">
        <w:rPr>
          <w:rFonts w:cs="Arial"/>
          <w:rtl/>
        </w:rPr>
        <w:t xml:space="preserve"> </w:t>
      </w:r>
      <w:r w:rsidRPr="002C32F7">
        <w:rPr>
          <w:rFonts w:cs="Arial" w:hint="cs"/>
          <w:rtl/>
        </w:rPr>
        <w:t>כף</w:t>
      </w:r>
      <w:r w:rsidRPr="002C32F7">
        <w:rPr>
          <w:rFonts w:cs="Arial"/>
          <w:rtl/>
        </w:rPr>
        <w:t xml:space="preserve"> </w:t>
      </w:r>
      <w:r w:rsidRPr="002C32F7">
        <w:rPr>
          <w:rFonts w:cs="Arial" w:hint="cs"/>
          <w:rtl/>
        </w:rPr>
        <w:t>על</w:t>
      </w:r>
      <w:r w:rsidRPr="002C32F7">
        <w:rPr>
          <w:rFonts w:cs="Arial"/>
          <w:rtl/>
        </w:rPr>
        <w:t xml:space="preserve"> </w:t>
      </w:r>
      <w:r w:rsidRPr="002C32F7">
        <w:rPr>
          <w:rFonts w:cs="Arial" w:hint="cs"/>
          <w:rtl/>
        </w:rPr>
        <w:t>ירך</w:t>
      </w:r>
      <w:r w:rsidRPr="002C32F7">
        <w:rPr>
          <w:rFonts w:cs="Arial"/>
          <w:rtl/>
        </w:rPr>
        <w:t xml:space="preserve">, </w:t>
      </w:r>
      <w:r w:rsidRPr="002C32F7">
        <w:rPr>
          <w:rFonts w:cs="Arial" w:hint="cs"/>
          <w:rtl/>
        </w:rPr>
        <w:t>ולא</w:t>
      </w:r>
      <w:r w:rsidRPr="002C32F7">
        <w:rPr>
          <w:rFonts w:cs="Arial"/>
          <w:rtl/>
        </w:rPr>
        <w:t xml:space="preserve"> </w:t>
      </w:r>
      <w:r w:rsidRPr="002C32F7">
        <w:rPr>
          <w:rFonts w:cs="Arial" w:hint="cs"/>
          <w:rtl/>
        </w:rPr>
        <w:t>מרקדין</w:t>
      </w:r>
      <w:r w:rsidRPr="002C32F7">
        <w:rPr>
          <w:rFonts w:cs="Arial"/>
          <w:rtl/>
        </w:rPr>
        <w:t xml:space="preserve">, </w:t>
      </w:r>
      <w:r w:rsidRPr="002C32F7">
        <w:rPr>
          <w:rFonts w:cs="Arial" w:hint="cs"/>
          <w:rtl/>
        </w:rPr>
        <w:t>גזירה</w:t>
      </w:r>
      <w:r w:rsidRPr="002C32F7">
        <w:rPr>
          <w:rFonts w:cs="Arial"/>
          <w:rtl/>
        </w:rPr>
        <w:t xml:space="preserve"> </w:t>
      </w:r>
      <w:r w:rsidRPr="002C32F7">
        <w:rPr>
          <w:rFonts w:cs="Arial" w:hint="cs"/>
          <w:rtl/>
        </w:rPr>
        <w:t>שמא</w:t>
      </w:r>
      <w:r w:rsidRPr="002C32F7">
        <w:rPr>
          <w:rFonts w:cs="Arial"/>
          <w:rtl/>
        </w:rPr>
        <w:t xml:space="preserve"> </w:t>
      </w:r>
      <w:r w:rsidRPr="002C32F7">
        <w:rPr>
          <w:rFonts w:cs="Arial" w:hint="cs"/>
          <w:rtl/>
        </w:rPr>
        <w:t>יתקן</w:t>
      </w:r>
      <w:r w:rsidRPr="002C32F7">
        <w:rPr>
          <w:rFonts w:cs="Arial"/>
          <w:rtl/>
        </w:rPr>
        <w:t xml:space="preserve"> </w:t>
      </w:r>
      <w:r w:rsidRPr="002C32F7">
        <w:rPr>
          <w:rFonts w:cs="Arial" w:hint="cs"/>
          <w:rtl/>
        </w:rPr>
        <w:t>כלי</w:t>
      </w:r>
      <w:r w:rsidRPr="002C32F7">
        <w:rPr>
          <w:rFonts w:cs="Arial"/>
          <w:rtl/>
        </w:rPr>
        <w:t xml:space="preserve"> </w:t>
      </w:r>
      <w:r w:rsidRPr="002C32F7">
        <w:rPr>
          <w:rFonts w:cs="Arial" w:hint="cs"/>
          <w:rtl/>
        </w:rPr>
        <w:t>שיר</w:t>
      </w:r>
      <w:r w:rsidRPr="002C32F7">
        <w:rPr>
          <w:rFonts w:cs="Arial"/>
          <w:rtl/>
        </w:rPr>
        <w:t xml:space="preserve">. </w:t>
      </w:r>
      <w:r w:rsidRPr="002C32F7">
        <w:rPr>
          <w:rFonts w:cs="Arial" w:hint="cs"/>
          <w:rtl/>
        </w:rPr>
        <w:t>ולספק</w:t>
      </w:r>
      <w:r w:rsidRPr="002C32F7">
        <w:rPr>
          <w:rFonts w:cs="Arial"/>
          <w:rtl/>
        </w:rPr>
        <w:t xml:space="preserve"> </w:t>
      </w:r>
      <w:r w:rsidRPr="002C32F7">
        <w:rPr>
          <w:rFonts w:cs="Arial" w:hint="cs"/>
          <w:rtl/>
        </w:rPr>
        <w:t>כלאחר</w:t>
      </w:r>
      <w:r w:rsidRPr="002C32F7">
        <w:rPr>
          <w:rFonts w:cs="Arial"/>
          <w:rtl/>
        </w:rPr>
        <w:t xml:space="preserve"> </w:t>
      </w:r>
      <w:r w:rsidRPr="002C32F7">
        <w:rPr>
          <w:rFonts w:cs="Arial" w:hint="cs"/>
          <w:rtl/>
        </w:rPr>
        <w:t>יד</w:t>
      </w:r>
      <w:r w:rsidRPr="002C32F7">
        <w:rPr>
          <w:rFonts w:cs="Arial"/>
          <w:rtl/>
        </w:rPr>
        <w:t xml:space="preserve">, </w:t>
      </w:r>
      <w:r w:rsidRPr="002C32F7">
        <w:rPr>
          <w:rFonts w:cs="Arial" w:hint="cs"/>
          <w:rtl/>
        </w:rPr>
        <w:t>מותר</w:t>
      </w:r>
      <w:r w:rsidRPr="002C32F7">
        <w:rPr>
          <w:rFonts w:cs="Arial"/>
          <w:rtl/>
        </w:rPr>
        <w:t xml:space="preserve">. </w:t>
      </w:r>
      <w:r w:rsidRPr="002C32F7">
        <w:rPr>
          <w:rFonts w:cs="Arial" w:hint="cs"/>
          <w:sz w:val="20"/>
          <w:szCs w:val="20"/>
          <w:rtl/>
        </w:rPr>
        <w:t>הגה</w:t>
      </w:r>
      <w:r>
        <w:rPr>
          <w:rFonts w:cs="Arial" w:hint="cs"/>
          <w:sz w:val="20"/>
          <w:szCs w:val="20"/>
          <w:rtl/>
        </w:rPr>
        <w:t xml:space="preserve"> (= רמ''א)</w:t>
      </w:r>
      <w:r w:rsidRPr="002C32F7">
        <w:rPr>
          <w:rFonts w:cs="Arial"/>
          <w:sz w:val="20"/>
          <w:szCs w:val="20"/>
          <w:rtl/>
        </w:rPr>
        <w:t xml:space="preserve">: </w:t>
      </w:r>
      <w:r w:rsidRPr="002C32F7">
        <w:rPr>
          <w:rFonts w:cs="Arial" w:hint="cs"/>
          <w:sz w:val="20"/>
          <w:szCs w:val="20"/>
          <w:rtl/>
        </w:rPr>
        <w:t>והא</w:t>
      </w:r>
      <w:r w:rsidRPr="002C32F7">
        <w:rPr>
          <w:rFonts w:cs="Arial"/>
          <w:sz w:val="20"/>
          <w:szCs w:val="20"/>
          <w:rtl/>
        </w:rPr>
        <w:t xml:space="preserve"> </w:t>
      </w:r>
      <w:r w:rsidRPr="002C32F7">
        <w:rPr>
          <w:rFonts w:cs="Arial" w:hint="cs"/>
          <w:sz w:val="20"/>
          <w:szCs w:val="20"/>
          <w:rtl/>
        </w:rPr>
        <w:t>דמספקין</w:t>
      </w:r>
      <w:r w:rsidRPr="002C32F7">
        <w:rPr>
          <w:rFonts w:cs="Arial"/>
          <w:sz w:val="20"/>
          <w:szCs w:val="20"/>
          <w:rtl/>
        </w:rPr>
        <w:t xml:space="preserve"> </w:t>
      </w:r>
      <w:r w:rsidRPr="002C32F7">
        <w:rPr>
          <w:rFonts w:cs="Arial" w:hint="cs"/>
          <w:sz w:val="20"/>
          <w:szCs w:val="20"/>
          <w:rtl/>
        </w:rPr>
        <w:t>ומרקדין</w:t>
      </w:r>
      <w:r w:rsidRPr="002C32F7">
        <w:rPr>
          <w:rFonts w:cs="Arial"/>
          <w:sz w:val="20"/>
          <w:szCs w:val="20"/>
          <w:rtl/>
        </w:rPr>
        <w:t xml:space="preserve"> </w:t>
      </w:r>
      <w:r w:rsidRPr="002C32F7">
        <w:rPr>
          <w:rFonts w:cs="Arial" w:hint="cs"/>
          <w:sz w:val="20"/>
          <w:szCs w:val="20"/>
          <w:rtl/>
        </w:rPr>
        <w:t>האידנא</w:t>
      </w:r>
      <w:r w:rsidRPr="002C32F7">
        <w:rPr>
          <w:rFonts w:cs="Arial"/>
          <w:sz w:val="20"/>
          <w:szCs w:val="20"/>
          <w:rtl/>
        </w:rPr>
        <w:t xml:space="preserve"> </w:t>
      </w:r>
      <w:r w:rsidRPr="002C32F7">
        <w:rPr>
          <w:rFonts w:cs="Arial" w:hint="cs"/>
          <w:sz w:val="20"/>
          <w:szCs w:val="20"/>
          <w:rtl/>
        </w:rPr>
        <w:t>ולא</w:t>
      </w:r>
      <w:r w:rsidRPr="002C32F7">
        <w:rPr>
          <w:rFonts w:cs="Arial"/>
          <w:sz w:val="20"/>
          <w:szCs w:val="20"/>
          <w:rtl/>
        </w:rPr>
        <w:t xml:space="preserve"> </w:t>
      </w:r>
      <w:r w:rsidRPr="002C32F7">
        <w:rPr>
          <w:rFonts w:cs="Arial" w:hint="cs"/>
          <w:sz w:val="20"/>
          <w:szCs w:val="20"/>
          <w:rtl/>
        </w:rPr>
        <w:t>מחינן</w:t>
      </w:r>
      <w:r w:rsidRPr="002C32F7">
        <w:rPr>
          <w:rFonts w:cs="Arial"/>
          <w:sz w:val="20"/>
          <w:szCs w:val="20"/>
          <w:rtl/>
        </w:rPr>
        <w:t xml:space="preserve"> </w:t>
      </w:r>
      <w:r w:rsidRPr="002C32F7">
        <w:rPr>
          <w:rFonts w:cs="Arial" w:hint="cs"/>
          <w:sz w:val="20"/>
          <w:szCs w:val="20"/>
          <w:rtl/>
        </w:rPr>
        <w:t>בהו</w:t>
      </w:r>
      <w:r w:rsidRPr="002C32F7">
        <w:rPr>
          <w:rFonts w:cs="Arial"/>
          <w:sz w:val="20"/>
          <w:szCs w:val="20"/>
          <w:rtl/>
        </w:rPr>
        <w:t xml:space="preserve"> </w:t>
      </w:r>
      <w:r w:rsidRPr="002C32F7">
        <w:rPr>
          <w:rFonts w:cs="Arial" w:hint="cs"/>
          <w:sz w:val="20"/>
          <w:szCs w:val="20"/>
          <w:rtl/>
        </w:rPr>
        <w:t>משום</w:t>
      </w:r>
      <w:r w:rsidRPr="002C32F7">
        <w:rPr>
          <w:rFonts w:cs="Arial"/>
          <w:sz w:val="20"/>
          <w:szCs w:val="20"/>
          <w:rtl/>
        </w:rPr>
        <w:t xml:space="preserve"> </w:t>
      </w:r>
      <w:r w:rsidRPr="002C32F7">
        <w:rPr>
          <w:rFonts w:cs="Arial" w:hint="cs"/>
          <w:sz w:val="20"/>
          <w:szCs w:val="20"/>
          <w:rtl/>
        </w:rPr>
        <w:t>דמוטב</w:t>
      </w:r>
      <w:r w:rsidRPr="002C32F7">
        <w:rPr>
          <w:rFonts w:cs="Arial"/>
          <w:sz w:val="20"/>
          <w:szCs w:val="20"/>
          <w:rtl/>
        </w:rPr>
        <w:t xml:space="preserve"> </w:t>
      </w:r>
      <w:r w:rsidRPr="002C32F7">
        <w:rPr>
          <w:rFonts w:cs="Arial" w:hint="cs"/>
          <w:sz w:val="20"/>
          <w:szCs w:val="20"/>
          <w:rtl/>
        </w:rPr>
        <w:t>שיהיו</w:t>
      </w:r>
      <w:r w:rsidRPr="002C32F7">
        <w:rPr>
          <w:rFonts w:cs="Arial"/>
          <w:sz w:val="20"/>
          <w:szCs w:val="20"/>
          <w:rtl/>
        </w:rPr>
        <w:t xml:space="preserve"> </w:t>
      </w:r>
      <w:r w:rsidRPr="002C32F7">
        <w:rPr>
          <w:rFonts w:cs="Arial" w:hint="cs"/>
          <w:sz w:val="20"/>
          <w:szCs w:val="20"/>
          <w:rtl/>
        </w:rPr>
        <w:t>שוגגין</w:t>
      </w:r>
      <w:r w:rsidRPr="002C32F7">
        <w:rPr>
          <w:rFonts w:cs="Arial"/>
          <w:sz w:val="20"/>
          <w:szCs w:val="20"/>
          <w:rtl/>
        </w:rPr>
        <w:t xml:space="preserve">. </w:t>
      </w:r>
      <w:r w:rsidR="00187F28">
        <w:rPr>
          <w:rFonts w:cs="Arial" w:hint="cs"/>
          <w:sz w:val="20"/>
          <w:szCs w:val="20"/>
          <w:rtl/>
        </w:rPr>
        <w:t>ויש אומרים</w:t>
      </w:r>
      <w:r w:rsidRPr="002C32F7">
        <w:rPr>
          <w:rFonts w:cs="Arial"/>
          <w:sz w:val="20"/>
          <w:szCs w:val="20"/>
          <w:rtl/>
        </w:rPr>
        <w:t xml:space="preserve"> </w:t>
      </w:r>
      <w:r w:rsidRPr="002C32F7">
        <w:rPr>
          <w:rFonts w:cs="Arial" w:hint="cs"/>
          <w:sz w:val="20"/>
          <w:szCs w:val="20"/>
          <w:rtl/>
        </w:rPr>
        <w:t>דבזמן</w:t>
      </w:r>
      <w:r w:rsidRPr="002C32F7">
        <w:rPr>
          <w:rFonts w:cs="Arial"/>
          <w:sz w:val="20"/>
          <w:szCs w:val="20"/>
          <w:rtl/>
        </w:rPr>
        <w:t xml:space="preserve"> </w:t>
      </w:r>
      <w:r w:rsidRPr="002C32F7">
        <w:rPr>
          <w:rFonts w:cs="Arial" w:hint="cs"/>
          <w:sz w:val="20"/>
          <w:szCs w:val="20"/>
          <w:rtl/>
        </w:rPr>
        <w:t>הזה</w:t>
      </w:r>
      <w:r w:rsidRPr="002C32F7">
        <w:rPr>
          <w:rFonts w:cs="Arial"/>
          <w:sz w:val="20"/>
          <w:szCs w:val="20"/>
          <w:rtl/>
        </w:rPr>
        <w:t xml:space="preserve"> </w:t>
      </w:r>
      <w:r w:rsidRPr="002C32F7">
        <w:rPr>
          <w:rFonts w:cs="Arial" w:hint="cs"/>
          <w:sz w:val="20"/>
          <w:szCs w:val="20"/>
          <w:rtl/>
        </w:rPr>
        <w:t>הכל</w:t>
      </w:r>
      <w:r w:rsidRPr="002C32F7">
        <w:rPr>
          <w:rFonts w:cs="Arial"/>
          <w:sz w:val="20"/>
          <w:szCs w:val="20"/>
          <w:rtl/>
        </w:rPr>
        <w:t xml:space="preserve"> </w:t>
      </w:r>
      <w:r w:rsidR="002C5B07">
        <w:rPr>
          <w:rFonts w:cs="Arial" w:hint="cs"/>
          <w:sz w:val="20"/>
          <w:szCs w:val="20"/>
          <w:rtl/>
        </w:rPr>
        <w:t>מותר</w:t>
      </w:r>
      <w:r w:rsidRPr="002C32F7">
        <w:rPr>
          <w:rFonts w:cs="Arial"/>
          <w:sz w:val="20"/>
          <w:szCs w:val="20"/>
          <w:rtl/>
        </w:rPr>
        <w:t xml:space="preserve">, </w:t>
      </w:r>
      <w:r w:rsidRPr="002C32F7">
        <w:rPr>
          <w:rFonts w:cs="Arial" w:hint="cs"/>
          <w:sz w:val="20"/>
          <w:szCs w:val="20"/>
          <w:rtl/>
        </w:rPr>
        <w:t>דאין</w:t>
      </w:r>
      <w:r w:rsidRPr="002C32F7">
        <w:rPr>
          <w:rFonts w:cs="Arial"/>
          <w:sz w:val="20"/>
          <w:szCs w:val="20"/>
          <w:rtl/>
        </w:rPr>
        <w:t xml:space="preserve"> </w:t>
      </w:r>
      <w:r w:rsidRPr="002C32F7">
        <w:rPr>
          <w:rFonts w:cs="Arial" w:hint="cs"/>
          <w:sz w:val="20"/>
          <w:szCs w:val="20"/>
          <w:rtl/>
        </w:rPr>
        <w:t>אנו</w:t>
      </w:r>
      <w:r w:rsidRPr="002C32F7">
        <w:rPr>
          <w:rFonts w:cs="Arial"/>
          <w:sz w:val="20"/>
          <w:szCs w:val="20"/>
          <w:rtl/>
        </w:rPr>
        <w:t xml:space="preserve"> </w:t>
      </w:r>
      <w:r w:rsidRPr="002C32F7">
        <w:rPr>
          <w:rFonts w:cs="Arial" w:hint="cs"/>
          <w:sz w:val="20"/>
          <w:szCs w:val="20"/>
          <w:rtl/>
        </w:rPr>
        <w:t>בקיאין</w:t>
      </w:r>
      <w:r w:rsidRPr="002C32F7">
        <w:rPr>
          <w:rFonts w:cs="Arial"/>
          <w:sz w:val="20"/>
          <w:szCs w:val="20"/>
          <w:rtl/>
        </w:rPr>
        <w:t xml:space="preserve"> </w:t>
      </w:r>
      <w:r w:rsidRPr="002C32F7">
        <w:rPr>
          <w:rFonts w:cs="Arial" w:hint="cs"/>
          <w:sz w:val="20"/>
          <w:szCs w:val="20"/>
          <w:rtl/>
        </w:rPr>
        <w:t>בעשיית</w:t>
      </w:r>
      <w:r w:rsidRPr="002C32F7">
        <w:rPr>
          <w:rFonts w:cs="Arial"/>
          <w:sz w:val="20"/>
          <w:szCs w:val="20"/>
          <w:rtl/>
        </w:rPr>
        <w:t xml:space="preserve"> </w:t>
      </w:r>
      <w:r w:rsidRPr="002C32F7">
        <w:rPr>
          <w:rFonts w:cs="Arial" w:hint="cs"/>
          <w:sz w:val="20"/>
          <w:szCs w:val="20"/>
          <w:rtl/>
        </w:rPr>
        <w:t>כלי</w:t>
      </w:r>
      <w:r w:rsidRPr="002C32F7">
        <w:rPr>
          <w:rFonts w:cs="Arial"/>
          <w:sz w:val="20"/>
          <w:szCs w:val="20"/>
          <w:rtl/>
        </w:rPr>
        <w:t xml:space="preserve"> </w:t>
      </w:r>
      <w:r w:rsidRPr="002C32F7">
        <w:rPr>
          <w:rFonts w:cs="Arial" w:hint="cs"/>
          <w:sz w:val="20"/>
          <w:szCs w:val="20"/>
          <w:rtl/>
        </w:rPr>
        <w:t>שיר</w:t>
      </w:r>
      <w:r w:rsidRPr="002C32F7">
        <w:rPr>
          <w:rFonts w:cs="Arial"/>
          <w:sz w:val="20"/>
          <w:szCs w:val="20"/>
          <w:rtl/>
        </w:rPr>
        <w:t xml:space="preserve"> </w:t>
      </w:r>
      <w:r w:rsidRPr="002C32F7">
        <w:rPr>
          <w:rFonts w:cs="Arial" w:hint="cs"/>
          <w:sz w:val="20"/>
          <w:szCs w:val="20"/>
          <w:rtl/>
        </w:rPr>
        <w:t>וליכא</w:t>
      </w:r>
      <w:r w:rsidRPr="002C32F7">
        <w:rPr>
          <w:rFonts w:cs="Arial"/>
          <w:sz w:val="20"/>
          <w:szCs w:val="20"/>
          <w:rtl/>
        </w:rPr>
        <w:t xml:space="preserve"> </w:t>
      </w:r>
      <w:r w:rsidRPr="002C32F7">
        <w:rPr>
          <w:rFonts w:cs="Arial" w:hint="cs"/>
          <w:sz w:val="20"/>
          <w:szCs w:val="20"/>
          <w:rtl/>
        </w:rPr>
        <w:t>למגזר</w:t>
      </w:r>
      <w:r w:rsidRPr="002C32F7">
        <w:rPr>
          <w:rFonts w:cs="Arial"/>
          <w:sz w:val="20"/>
          <w:szCs w:val="20"/>
          <w:rtl/>
        </w:rPr>
        <w:t xml:space="preserve"> </w:t>
      </w:r>
      <w:r w:rsidRPr="002C32F7">
        <w:rPr>
          <w:rFonts w:cs="Arial" w:hint="cs"/>
          <w:sz w:val="20"/>
          <w:szCs w:val="20"/>
          <w:rtl/>
        </w:rPr>
        <w:t>שמא</w:t>
      </w:r>
      <w:r w:rsidRPr="002C32F7">
        <w:rPr>
          <w:rFonts w:cs="Arial"/>
          <w:sz w:val="20"/>
          <w:szCs w:val="20"/>
          <w:rtl/>
        </w:rPr>
        <w:t xml:space="preserve"> </w:t>
      </w:r>
      <w:r w:rsidRPr="002C32F7">
        <w:rPr>
          <w:rFonts w:cs="Arial" w:hint="cs"/>
          <w:sz w:val="20"/>
          <w:szCs w:val="20"/>
          <w:rtl/>
        </w:rPr>
        <w:t>יתקן</w:t>
      </w:r>
      <w:r w:rsidRPr="002C32F7">
        <w:rPr>
          <w:rFonts w:cs="Arial"/>
          <w:sz w:val="20"/>
          <w:szCs w:val="20"/>
          <w:rtl/>
        </w:rPr>
        <w:t xml:space="preserve"> </w:t>
      </w:r>
      <w:r w:rsidRPr="002C32F7">
        <w:rPr>
          <w:rFonts w:cs="Arial" w:hint="cs"/>
          <w:sz w:val="20"/>
          <w:szCs w:val="20"/>
          <w:rtl/>
        </w:rPr>
        <w:t>כלי</w:t>
      </w:r>
      <w:r w:rsidRPr="002C32F7">
        <w:rPr>
          <w:rFonts w:cs="Arial"/>
          <w:sz w:val="20"/>
          <w:szCs w:val="20"/>
          <w:rtl/>
        </w:rPr>
        <w:t xml:space="preserve"> </w:t>
      </w:r>
      <w:r w:rsidRPr="002C32F7">
        <w:rPr>
          <w:rFonts w:cs="Arial" w:hint="cs"/>
          <w:sz w:val="20"/>
          <w:szCs w:val="20"/>
          <w:rtl/>
        </w:rPr>
        <w:t>שיר</w:t>
      </w:r>
      <w:r w:rsidRPr="002C32F7">
        <w:rPr>
          <w:rFonts w:cs="Arial"/>
          <w:sz w:val="20"/>
          <w:szCs w:val="20"/>
          <w:rtl/>
        </w:rPr>
        <w:t xml:space="preserve"> </w:t>
      </w:r>
      <w:r w:rsidR="00C86AD3">
        <w:rPr>
          <w:rFonts w:cs="Arial" w:hint="cs"/>
          <w:sz w:val="20"/>
          <w:szCs w:val="20"/>
          <w:rtl/>
        </w:rPr>
        <w:t>דדבר</w:t>
      </w:r>
      <w:r w:rsidRPr="002C32F7">
        <w:rPr>
          <w:rFonts w:cs="Arial"/>
          <w:sz w:val="20"/>
          <w:szCs w:val="20"/>
          <w:rtl/>
        </w:rPr>
        <w:t xml:space="preserve"> </w:t>
      </w:r>
      <w:r w:rsidRPr="002C32F7">
        <w:rPr>
          <w:rFonts w:cs="Arial" w:hint="cs"/>
          <w:sz w:val="20"/>
          <w:szCs w:val="20"/>
          <w:rtl/>
        </w:rPr>
        <w:t>דלא</w:t>
      </w:r>
      <w:r w:rsidRPr="002C32F7">
        <w:rPr>
          <w:rFonts w:cs="Arial"/>
          <w:sz w:val="20"/>
          <w:szCs w:val="20"/>
          <w:rtl/>
        </w:rPr>
        <w:t xml:space="preserve"> </w:t>
      </w:r>
      <w:r w:rsidRPr="002C32F7">
        <w:rPr>
          <w:rFonts w:cs="Arial" w:hint="cs"/>
          <w:sz w:val="20"/>
          <w:szCs w:val="20"/>
          <w:rtl/>
        </w:rPr>
        <w:t>שכיח</w:t>
      </w:r>
      <w:r w:rsidRPr="002C32F7">
        <w:rPr>
          <w:rFonts w:cs="Arial"/>
          <w:sz w:val="20"/>
          <w:szCs w:val="20"/>
          <w:rtl/>
        </w:rPr>
        <w:t xml:space="preserve"> </w:t>
      </w:r>
      <w:r w:rsidRPr="002C32F7">
        <w:rPr>
          <w:rFonts w:cs="Arial" w:hint="cs"/>
          <w:sz w:val="20"/>
          <w:szCs w:val="20"/>
          <w:rtl/>
        </w:rPr>
        <w:t>הוא</w:t>
      </w:r>
      <w:r w:rsidRPr="002C32F7">
        <w:rPr>
          <w:rFonts w:cs="Arial"/>
          <w:sz w:val="20"/>
          <w:szCs w:val="20"/>
          <w:rtl/>
        </w:rPr>
        <w:t xml:space="preserve"> </w:t>
      </w:r>
      <w:r w:rsidRPr="002C32F7">
        <w:rPr>
          <w:rFonts w:cs="Arial" w:hint="cs"/>
          <w:sz w:val="20"/>
          <w:szCs w:val="20"/>
          <w:rtl/>
        </w:rPr>
        <w:t>ואפשר</w:t>
      </w:r>
      <w:r w:rsidRPr="002C32F7">
        <w:rPr>
          <w:rFonts w:cs="Arial"/>
          <w:sz w:val="20"/>
          <w:szCs w:val="20"/>
          <w:rtl/>
        </w:rPr>
        <w:t xml:space="preserve"> </w:t>
      </w:r>
      <w:r w:rsidRPr="002C32F7">
        <w:rPr>
          <w:rFonts w:cs="Arial" w:hint="cs"/>
          <w:sz w:val="20"/>
          <w:szCs w:val="20"/>
          <w:rtl/>
        </w:rPr>
        <w:t>שעל</w:t>
      </w:r>
      <w:r w:rsidRPr="002C32F7">
        <w:rPr>
          <w:rFonts w:cs="Arial"/>
          <w:sz w:val="20"/>
          <w:szCs w:val="20"/>
          <w:rtl/>
        </w:rPr>
        <w:t xml:space="preserve"> </w:t>
      </w:r>
      <w:r w:rsidRPr="002C32F7">
        <w:rPr>
          <w:rFonts w:cs="Arial" w:hint="cs"/>
          <w:sz w:val="20"/>
          <w:szCs w:val="20"/>
          <w:rtl/>
        </w:rPr>
        <w:t>זה</w:t>
      </w:r>
      <w:r w:rsidRPr="002C32F7">
        <w:rPr>
          <w:rFonts w:cs="Arial"/>
          <w:sz w:val="20"/>
          <w:szCs w:val="20"/>
          <w:rtl/>
        </w:rPr>
        <w:t xml:space="preserve"> </w:t>
      </w:r>
      <w:r w:rsidRPr="002C32F7">
        <w:rPr>
          <w:rFonts w:cs="Arial" w:hint="cs"/>
          <w:sz w:val="20"/>
          <w:szCs w:val="20"/>
          <w:rtl/>
        </w:rPr>
        <w:t>נהגו</w:t>
      </w:r>
      <w:r w:rsidRPr="002C32F7">
        <w:rPr>
          <w:rFonts w:cs="Arial"/>
          <w:sz w:val="20"/>
          <w:szCs w:val="20"/>
          <w:rtl/>
        </w:rPr>
        <w:t xml:space="preserve"> </w:t>
      </w:r>
      <w:r w:rsidRPr="002C32F7">
        <w:rPr>
          <w:rFonts w:cs="Arial" w:hint="cs"/>
          <w:sz w:val="20"/>
          <w:szCs w:val="20"/>
          <w:rtl/>
        </w:rPr>
        <w:t>להקל</w:t>
      </w:r>
      <w:r w:rsidRPr="002C32F7">
        <w:rPr>
          <w:rFonts w:cs="Arial"/>
          <w:sz w:val="20"/>
          <w:szCs w:val="20"/>
          <w:rtl/>
        </w:rPr>
        <w:t xml:space="preserve"> </w:t>
      </w:r>
      <w:r w:rsidRPr="002C32F7">
        <w:rPr>
          <w:rFonts w:cs="Arial" w:hint="cs"/>
          <w:sz w:val="20"/>
          <w:szCs w:val="20"/>
          <w:rtl/>
        </w:rPr>
        <w:t>בכל</w:t>
      </w:r>
      <w:r w:rsidRPr="002C32F7">
        <w:rPr>
          <w:rFonts w:cs="Arial"/>
          <w:sz w:val="20"/>
          <w:szCs w:val="20"/>
          <w:rtl/>
        </w:rPr>
        <w:t>.</w:t>
      </w:r>
      <w:r w:rsidRPr="00C86AD3">
        <w:rPr>
          <w:rFonts w:cs="Arial" w:hint="cs"/>
          <w:sz w:val="24"/>
          <w:szCs w:val="24"/>
          <w:rtl/>
        </w:rPr>
        <w:t>''</w:t>
      </w:r>
      <w:r w:rsidRPr="00C86AD3">
        <w:rPr>
          <w:rFonts w:cs="Arial"/>
          <w:sz w:val="24"/>
          <w:szCs w:val="24"/>
          <w:rtl/>
        </w:rPr>
        <w:t xml:space="preserve"> </w:t>
      </w:r>
    </w:p>
    <w:p w14:paraId="621E1B90" w14:textId="541B7285" w:rsidR="0020008B" w:rsidRPr="007F61C0" w:rsidRDefault="007F61C0" w:rsidP="007F61C0">
      <w:pPr>
        <w:spacing w:after="80"/>
        <w:rPr>
          <w:rFonts w:cs="Arial"/>
          <w:rtl/>
        </w:rPr>
      </w:pPr>
      <w:r>
        <w:rPr>
          <w:rFonts w:cs="Arial" w:hint="cs"/>
          <w:rtl/>
        </w:rPr>
        <w:t xml:space="preserve">גם באחרונים נחלקו הדעות: </w:t>
      </w:r>
      <w:r w:rsidR="009A0B5F">
        <w:rPr>
          <w:rFonts w:cs="Arial" w:hint="cs"/>
          <w:rtl/>
        </w:rPr>
        <w:t>ה</w:t>
      </w:r>
      <w:r>
        <w:rPr>
          <w:rFonts w:cs="Arial" w:hint="cs"/>
          <w:rtl/>
        </w:rPr>
        <w:t xml:space="preserve">פוסקים הספרדים וביניהם </w:t>
      </w:r>
      <w:r w:rsidR="009A0B5F" w:rsidRPr="009A0B5F">
        <w:rPr>
          <w:rFonts w:cs="Arial" w:hint="cs"/>
          <w:b/>
          <w:bCs/>
          <w:rtl/>
        </w:rPr>
        <w:t>כף החיים והילקוט יוסף</w:t>
      </w:r>
      <w:r w:rsidR="009A0B5F">
        <w:rPr>
          <w:rFonts w:cs="Arial" w:hint="cs"/>
          <w:rtl/>
        </w:rPr>
        <w:t xml:space="preserve"> </w:t>
      </w:r>
      <w:r>
        <w:rPr>
          <w:rFonts w:cs="Arial" w:hint="cs"/>
          <w:rtl/>
        </w:rPr>
        <w:t xml:space="preserve">פסקו כשולחן ערוך שאסור, וכן </w:t>
      </w:r>
      <w:r w:rsidR="009A0B5F">
        <w:rPr>
          <w:rFonts w:cs="Arial" w:hint="cs"/>
          <w:rtl/>
        </w:rPr>
        <w:t>כתבו</w:t>
      </w:r>
      <w:r>
        <w:rPr>
          <w:rFonts w:cs="Arial" w:hint="cs"/>
          <w:rtl/>
        </w:rPr>
        <w:t xml:space="preserve"> גם </w:t>
      </w:r>
      <w:r w:rsidRPr="009A0B5F">
        <w:rPr>
          <w:rFonts w:cs="Arial" w:hint="cs"/>
          <w:b/>
          <w:bCs/>
          <w:rtl/>
        </w:rPr>
        <w:t>שולחן ערוך הרב</w:t>
      </w:r>
      <w:r>
        <w:rPr>
          <w:rFonts w:cs="Arial" w:hint="cs"/>
          <w:rtl/>
        </w:rPr>
        <w:t xml:space="preserve"> </w:t>
      </w:r>
      <w:r>
        <w:rPr>
          <w:rFonts w:cs="Arial" w:hint="cs"/>
          <w:sz w:val="18"/>
          <w:szCs w:val="18"/>
          <w:rtl/>
        </w:rPr>
        <w:t>(שם, ב)</w:t>
      </w:r>
      <w:r>
        <w:rPr>
          <w:rFonts w:cs="Arial" w:hint="cs"/>
          <w:rtl/>
        </w:rPr>
        <w:t>,</w:t>
      </w:r>
      <w:r w:rsidR="009A0B5F">
        <w:rPr>
          <w:rFonts w:cs="Arial" w:hint="cs"/>
          <w:rtl/>
        </w:rPr>
        <w:t xml:space="preserve"> </w:t>
      </w:r>
      <w:r w:rsidR="009A0B5F" w:rsidRPr="009A0B5F">
        <w:rPr>
          <w:rFonts w:cs="Arial" w:hint="cs"/>
          <w:b/>
          <w:bCs/>
          <w:rtl/>
        </w:rPr>
        <w:t>המשנה ברורה</w:t>
      </w:r>
      <w:r w:rsidR="009A0B5F">
        <w:rPr>
          <w:rFonts w:cs="Arial" w:hint="cs"/>
          <w:rtl/>
        </w:rPr>
        <w:t xml:space="preserve"> </w:t>
      </w:r>
      <w:r w:rsidR="009A0B5F">
        <w:rPr>
          <w:rFonts w:cs="Arial" w:hint="cs"/>
          <w:sz w:val="18"/>
          <w:szCs w:val="18"/>
          <w:rtl/>
        </w:rPr>
        <w:t>(</w:t>
      </w:r>
      <w:r w:rsidR="004F572E">
        <w:rPr>
          <w:rFonts w:cs="Arial" w:hint="cs"/>
          <w:sz w:val="18"/>
          <w:szCs w:val="18"/>
          <w:rtl/>
        </w:rPr>
        <w:t>שם,</w:t>
      </w:r>
      <w:r w:rsidR="009A0B5F">
        <w:rPr>
          <w:rFonts w:cs="Arial" w:hint="cs"/>
          <w:sz w:val="18"/>
          <w:szCs w:val="18"/>
          <w:rtl/>
        </w:rPr>
        <w:t xml:space="preserve"> י)</w:t>
      </w:r>
      <w:r w:rsidR="009A0B5F">
        <w:rPr>
          <w:rFonts w:cs="Arial" w:hint="cs"/>
          <w:rtl/>
        </w:rPr>
        <w:t xml:space="preserve">, </w:t>
      </w:r>
      <w:r w:rsidR="00837923" w:rsidRPr="00837923">
        <w:rPr>
          <w:rFonts w:cs="Arial" w:hint="cs"/>
          <w:b/>
          <w:bCs/>
          <w:rtl/>
        </w:rPr>
        <w:t>והשמירת שבת כהלכתה</w:t>
      </w:r>
      <w:r w:rsidR="00FC7F0A">
        <w:rPr>
          <w:rFonts w:cs="Arial" w:hint="cs"/>
          <w:rtl/>
        </w:rPr>
        <w:t xml:space="preserve"> </w:t>
      </w:r>
      <w:r w:rsidR="00FC7F0A">
        <w:rPr>
          <w:rFonts w:cs="Arial" w:hint="cs"/>
          <w:sz w:val="18"/>
          <w:szCs w:val="18"/>
          <w:rtl/>
        </w:rPr>
        <w:t>(טז, מג)</w:t>
      </w:r>
      <w:r w:rsidR="00EB76F7">
        <w:rPr>
          <w:rFonts w:cs="Arial" w:hint="cs"/>
          <w:rtl/>
        </w:rPr>
        <w:t>.</w:t>
      </w:r>
      <w:r w:rsidR="00837923">
        <w:rPr>
          <w:rFonts w:cs="Arial" w:hint="cs"/>
          <w:rtl/>
        </w:rPr>
        <w:t xml:space="preserve"> </w:t>
      </w:r>
      <w:r w:rsidR="00EB76F7">
        <w:rPr>
          <w:rFonts w:cs="Arial" w:hint="cs"/>
          <w:rtl/>
        </w:rPr>
        <w:t>לעומת זא</w:t>
      </w:r>
      <w:r>
        <w:rPr>
          <w:rFonts w:cs="Arial" w:hint="cs"/>
          <w:rtl/>
        </w:rPr>
        <w:t xml:space="preserve">ת </w:t>
      </w:r>
      <w:r w:rsidR="00314EE5" w:rsidRPr="00AE6683">
        <w:rPr>
          <w:rFonts w:cs="Arial" w:hint="cs"/>
          <w:b/>
          <w:bCs/>
          <w:rtl/>
        </w:rPr>
        <w:t>ערוך השולחן</w:t>
      </w:r>
      <w:r w:rsidR="00C55300">
        <w:rPr>
          <w:rFonts w:cs="Arial" w:hint="cs"/>
          <w:sz w:val="18"/>
          <w:szCs w:val="18"/>
          <w:rtl/>
        </w:rPr>
        <w:t xml:space="preserve"> </w:t>
      </w:r>
      <w:r w:rsidR="00C55300" w:rsidRPr="00C55300">
        <w:rPr>
          <w:rFonts w:cs="Arial" w:hint="cs"/>
          <w:sz w:val="18"/>
          <w:szCs w:val="18"/>
          <w:rtl/>
        </w:rPr>
        <w:t>(</w:t>
      </w:r>
      <w:r w:rsidR="00314EE5">
        <w:rPr>
          <w:rFonts w:cs="Arial" w:hint="cs"/>
          <w:sz w:val="18"/>
          <w:szCs w:val="18"/>
          <w:rtl/>
        </w:rPr>
        <w:t>שלט, ט)</w:t>
      </w:r>
      <w:r>
        <w:rPr>
          <w:rFonts w:cs="Arial" w:hint="cs"/>
          <w:rtl/>
        </w:rPr>
        <w:t xml:space="preserve">, וכן </w:t>
      </w:r>
      <w:r w:rsidRPr="00C55300">
        <w:rPr>
          <w:rFonts w:cs="Arial" w:hint="cs"/>
          <w:b/>
          <w:bCs/>
          <w:rtl/>
        </w:rPr>
        <w:t>הרב משה פיינשטיין</w:t>
      </w:r>
      <w:r>
        <w:rPr>
          <w:rFonts w:cs="Arial" w:hint="cs"/>
          <w:rtl/>
        </w:rPr>
        <w:t xml:space="preserve"> </w:t>
      </w:r>
      <w:r>
        <w:rPr>
          <w:rFonts w:cs="Arial" w:hint="cs"/>
          <w:sz w:val="18"/>
          <w:szCs w:val="18"/>
          <w:rtl/>
        </w:rPr>
        <w:t>(אגרות משה שם)</w:t>
      </w:r>
      <w:r>
        <w:rPr>
          <w:rFonts w:cs="Arial" w:hint="cs"/>
          <w:rtl/>
        </w:rPr>
        <w:t>, פסקו שיש להקל בזמן הזה וכדעת הרמ''א, וכפי שנוהגים רבים</w:t>
      </w:r>
      <w:r w:rsidR="0020008B">
        <w:rPr>
          <w:rFonts w:cs="Arial" w:hint="cs"/>
          <w:rtl/>
        </w:rPr>
        <w:t xml:space="preserve">. </w:t>
      </w:r>
      <w:r w:rsidR="0020008B">
        <w:rPr>
          <w:rFonts w:cs="Arial" w:hint="cs"/>
          <w:sz w:val="18"/>
          <w:szCs w:val="18"/>
          <w:rtl/>
        </w:rPr>
        <w:t xml:space="preserve"> </w:t>
      </w:r>
    </w:p>
    <w:p w14:paraId="38145E1F" w14:textId="77777777" w:rsidR="00F05026" w:rsidRPr="00837923" w:rsidRDefault="00837923" w:rsidP="007F2CE1">
      <w:pPr>
        <w:spacing w:after="80"/>
        <w:rPr>
          <w:rFonts w:cs="Arial"/>
          <w:u w:val="single"/>
          <w:rtl/>
        </w:rPr>
      </w:pPr>
      <w:r>
        <w:rPr>
          <w:rFonts w:cs="Arial" w:hint="cs"/>
          <w:u w:val="single"/>
          <w:rtl/>
        </w:rPr>
        <w:t>מחיאת כפיים במקום מצווה</w:t>
      </w:r>
    </w:p>
    <w:p w14:paraId="006B99F1" w14:textId="71EE6372" w:rsidR="00B77EC4" w:rsidRDefault="00DD509A" w:rsidP="00DD509A">
      <w:pPr>
        <w:spacing w:after="80"/>
        <w:rPr>
          <w:rFonts w:cs="Arial"/>
          <w:rtl/>
        </w:rPr>
      </w:pPr>
      <w:r>
        <w:rPr>
          <w:rFonts w:cs="Arial" w:hint="cs"/>
          <w:rtl/>
        </w:rPr>
        <w:t xml:space="preserve">עד כה, הדיון עסק במחיאת כפיים שלא במקום מצווה, דנו הפוסקים האם במקום מצווה התנאים שונים. </w:t>
      </w:r>
      <w:r w:rsidR="00B41F89" w:rsidRPr="00B41F89">
        <w:rPr>
          <w:rFonts w:cs="Arial" w:hint="cs"/>
          <w:b/>
          <w:bCs/>
          <w:rtl/>
        </w:rPr>
        <w:t>הבית יוסף</w:t>
      </w:r>
      <w:r w:rsidR="00B41F89">
        <w:rPr>
          <w:rFonts w:cs="Arial" w:hint="cs"/>
          <w:rtl/>
        </w:rPr>
        <w:t xml:space="preserve"> </w:t>
      </w:r>
      <w:r w:rsidR="00B41F89">
        <w:rPr>
          <w:rFonts w:cs="Arial" w:hint="cs"/>
          <w:sz w:val="18"/>
          <w:szCs w:val="18"/>
          <w:rtl/>
        </w:rPr>
        <w:t>(שם)</w:t>
      </w:r>
      <w:r w:rsidR="00B41F89">
        <w:rPr>
          <w:rFonts w:cs="Arial" w:hint="cs"/>
          <w:rtl/>
        </w:rPr>
        <w:t xml:space="preserve"> הביא בשם </w:t>
      </w:r>
      <w:r w:rsidR="00B41F89" w:rsidRPr="00B41F89">
        <w:rPr>
          <w:rFonts w:cs="Arial" w:hint="cs"/>
          <w:b/>
          <w:bCs/>
          <w:rtl/>
        </w:rPr>
        <w:t>המהר''י קולון</w:t>
      </w:r>
      <w:r w:rsidR="00B41F89">
        <w:rPr>
          <w:rFonts w:cs="Arial" w:hint="cs"/>
          <w:rtl/>
        </w:rPr>
        <w:t>, שבשמחת תורה מותר למחוא כפיים ''</w:t>
      </w:r>
      <w:r w:rsidR="00B41F89" w:rsidRPr="00B41F89">
        <w:rPr>
          <w:rFonts w:cs="Arial" w:hint="cs"/>
          <w:rtl/>
        </w:rPr>
        <w:t>דנהגו</w:t>
      </w:r>
      <w:r w:rsidR="00B41F89" w:rsidRPr="00B41F89">
        <w:rPr>
          <w:rFonts w:cs="Arial"/>
          <w:rtl/>
        </w:rPr>
        <w:t xml:space="preserve"> </w:t>
      </w:r>
      <w:r w:rsidR="00B41F89" w:rsidRPr="00B41F89">
        <w:rPr>
          <w:rFonts w:cs="Arial" w:hint="cs"/>
          <w:rtl/>
        </w:rPr>
        <w:t>בו</w:t>
      </w:r>
      <w:r w:rsidR="00B41F89" w:rsidRPr="00B41F89">
        <w:rPr>
          <w:rFonts w:cs="Arial"/>
          <w:rtl/>
        </w:rPr>
        <w:t xml:space="preserve"> </w:t>
      </w:r>
      <w:r w:rsidR="00B41F89" w:rsidRPr="00B41F89">
        <w:rPr>
          <w:rFonts w:cs="Arial" w:hint="cs"/>
          <w:rtl/>
        </w:rPr>
        <w:t>היתר</w:t>
      </w:r>
      <w:r w:rsidR="00B41F89" w:rsidRPr="00B41F89">
        <w:rPr>
          <w:rFonts w:cs="Arial"/>
          <w:rtl/>
        </w:rPr>
        <w:t xml:space="preserve"> </w:t>
      </w:r>
      <w:r w:rsidR="00B41F89" w:rsidRPr="00B41F89">
        <w:rPr>
          <w:rFonts w:cs="Arial" w:hint="cs"/>
          <w:rtl/>
        </w:rPr>
        <w:t>משום</w:t>
      </w:r>
      <w:r w:rsidR="00B41F89" w:rsidRPr="00B41F89">
        <w:rPr>
          <w:rFonts w:cs="Arial"/>
          <w:rtl/>
        </w:rPr>
        <w:t xml:space="preserve"> </w:t>
      </w:r>
      <w:r w:rsidR="00B41F89" w:rsidRPr="00B41F89">
        <w:rPr>
          <w:rFonts w:cs="Arial" w:hint="cs"/>
          <w:rtl/>
        </w:rPr>
        <w:t>כבוד</w:t>
      </w:r>
      <w:r w:rsidR="00B41F89" w:rsidRPr="00B41F89">
        <w:rPr>
          <w:rFonts w:cs="Arial"/>
          <w:rtl/>
        </w:rPr>
        <w:t xml:space="preserve"> </w:t>
      </w:r>
      <w:r w:rsidR="00B41F89" w:rsidRPr="00B41F89">
        <w:rPr>
          <w:rFonts w:cs="Arial" w:hint="cs"/>
          <w:rtl/>
        </w:rPr>
        <w:t>התורה</w:t>
      </w:r>
      <w:r w:rsidR="00B41F89">
        <w:rPr>
          <w:rFonts w:cs="Arial" w:hint="cs"/>
          <w:rtl/>
        </w:rPr>
        <w:t>''</w:t>
      </w:r>
      <w:r>
        <w:rPr>
          <w:rFonts w:cs="Arial" w:hint="cs"/>
          <w:rtl/>
        </w:rPr>
        <w:t>:</w:t>
      </w:r>
    </w:p>
    <w:p w14:paraId="3AFD5B63" w14:textId="710ECE97" w:rsidR="00B77EC4" w:rsidRDefault="00314EE5" w:rsidP="007F2CE1">
      <w:pPr>
        <w:spacing w:after="80"/>
        <w:rPr>
          <w:rFonts w:cs="Arial"/>
          <w:rtl/>
        </w:rPr>
      </w:pPr>
      <w:r>
        <w:rPr>
          <w:rFonts w:cs="Arial" w:hint="cs"/>
          <w:rtl/>
        </w:rPr>
        <w:t xml:space="preserve">א. </w:t>
      </w:r>
      <w:r w:rsidR="0093584C">
        <w:rPr>
          <w:rFonts w:cs="Arial" w:hint="cs"/>
          <w:rtl/>
        </w:rPr>
        <w:t>לכאורה, כמו שמותר ב</w:t>
      </w:r>
      <w:r w:rsidR="00857480">
        <w:rPr>
          <w:rFonts w:cs="Arial" w:hint="cs"/>
          <w:rtl/>
        </w:rPr>
        <w:t xml:space="preserve">שמחת תורה למחוא כפיים משום שמדובר במקום מצווה, כך יהיה מותר בכל שמחת מצווה </w:t>
      </w:r>
      <w:r w:rsidR="0093584C">
        <w:rPr>
          <w:rFonts w:cs="Arial" w:hint="cs"/>
          <w:rtl/>
        </w:rPr>
        <w:t xml:space="preserve">כמו </w:t>
      </w:r>
      <w:r w:rsidR="00857480">
        <w:rPr>
          <w:rFonts w:cs="Arial" w:hint="cs"/>
          <w:rtl/>
        </w:rPr>
        <w:t>בסעודות שבת, נישואין וכדומה.</w:t>
      </w:r>
      <w:r w:rsidR="00B77EC4">
        <w:rPr>
          <w:rFonts w:cs="Arial" w:hint="cs"/>
          <w:rtl/>
        </w:rPr>
        <w:t xml:space="preserve"> </w:t>
      </w:r>
      <w:r w:rsidR="001472EF">
        <w:rPr>
          <w:rFonts w:cs="Arial" w:hint="cs"/>
          <w:rtl/>
        </w:rPr>
        <w:t xml:space="preserve">למרות זאת, </w:t>
      </w:r>
      <w:r w:rsidR="00E253DD">
        <w:rPr>
          <w:rFonts w:cs="Arial" w:hint="cs"/>
          <w:rtl/>
        </w:rPr>
        <w:t xml:space="preserve">נקטו </w:t>
      </w:r>
      <w:r w:rsidR="001472EF">
        <w:rPr>
          <w:rFonts w:cs="Arial" w:hint="cs"/>
          <w:rtl/>
        </w:rPr>
        <w:t xml:space="preserve">אחרונים רבים וביניהם </w:t>
      </w:r>
      <w:r w:rsidR="001472EF" w:rsidRPr="00BF4BB0">
        <w:rPr>
          <w:rFonts w:cs="Arial" w:hint="cs"/>
          <w:b/>
          <w:bCs/>
          <w:rtl/>
        </w:rPr>
        <w:t>ה</w:t>
      </w:r>
      <w:r w:rsidR="001472EF">
        <w:rPr>
          <w:rFonts w:cs="Arial" w:hint="cs"/>
          <w:b/>
          <w:bCs/>
          <w:rtl/>
        </w:rPr>
        <w:t xml:space="preserve">משנה ברורה </w:t>
      </w:r>
      <w:r w:rsidR="001472EF">
        <w:rPr>
          <w:rFonts w:cs="Arial" w:hint="cs"/>
          <w:sz w:val="18"/>
          <w:szCs w:val="18"/>
          <w:rtl/>
        </w:rPr>
        <w:t>(שם ס''ק ח)</w:t>
      </w:r>
      <w:r w:rsidR="001472EF">
        <w:rPr>
          <w:rFonts w:cs="Arial" w:hint="cs"/>
          <w:rtl/>
        </w:rPr>
        <w:t xml:space="preserve">, </w:t>
      </w:r>
      <w:r w:rsidR="001472EF">
        <w:rPr>
          <w:rFonts w:cs="Arial" w:hint="cs"/>
          <w:b/>
          <w:bCs/>
          <w:rtl/>
        </w:rPr>
        <w:t>ה</w:t>
      </w:r>
      <w:r w:rsidR="001472EF" w:rsidRPr="00BF4BB0">
        <w:rPr>
          <w:rFonts w:cs="Arial" w:hint="cs"/>
          <w:b/>
          <w:bCs/>
          <w:rtl/>
        </w:rPr>
        <w:t>רב מרדכי אליהו</w:t>
      </w:r>
      <w:r w:rsidR="001472EF">
        <w:rPr>
          <w:rFonts w:cs="Arial" w:hint="cs"/>
          <w:rtl/>
        </w:rPr>
        <w:t xml:space="preserve"> </w:t>
      </w:r>
      <w:r w:rsidR="001472EF">
        <w:rPr>
          <w:rFonts w:cs="Arial" w:hint="cs"/>
          <w:sz w:val="18"/>
          <w:szCs w:val="18"/>
          <w:rtl/>
        </w:rPr>
        <w:t>(מאמר מרדכי ד, כה)</w:t>
      </w:r>
      <w:r w:rsidR="001472EF">
        <w:rPr>
          <w:rFonts w:cs="Arial" w:hint="cs"/>
          <w:rtl/>
        </w:rPr>
        <w:t xml:space="preserve"> </w:t>
      </w:r>
      <w:r w:rsidR="001472EF">
        <w:rPr>
          <w:rFonts w:cs="Arial" w:hint="cs"/>
          <w:b/>
          <w:bCs/>
          <w:rtl/>
        </w:rPr>
        <w:t>ו</w:t>
      </w:r>
      <w:r w:rsidR="001472EF" w:rsidRPr="00B77EC4">
        <w:rPr>
          <w:rFonts w:cs="Arial" w:hint="cs"/>
          <w:b/>
          <w:bCs/>
          <w:rtl/>
        </w:rPr>
        <w:t>הילקוט</w:t>
      </w:r>
      <w:r w:rsidR="001472EF">
        <w:rPr>
          <w:rFonts w:cs="Arial" w:hint="cs"/>
          <w:rtl/>
        </w:rPr>
        <w:t xml:space="preserve"> </w:t>
      </w:r>
      <w:r w:rsidR="001472EF" w:rsidRPr="00B77EC4">
        <w:rPr>
          <w:rFonts w:cs="Arial" w:hint="cs"/>
          <w:b/>
          <w:bCs/>
          <w:rtl/>
        </w:rPr>
        <w:t>יוסף</w:t>
      </w:r>
      <w:r w:rsidR="001472EF">
        <w:rPr>
          <w:rFonts w:cs="Arial" w:hint="cs"/>
          <w:rtl/>
        </w:rPr>
        <w:t xml:space="preserve"> </w:t>
      </w:r>
      <w:r w:rsidR="001472EF">
        <w:rPr>
          <w:rFonts w:cs="Arial" w:hint="cs"/>
          <w:sz w:val="18"/>
          <w:szCs w:val="18"/>
          <w:rtl/>
        </w:rPr>
        <w:t>(שלח, ה)</w:t>
      </w:r>
      <w:r w:rsidR="001472EF">
        <w:rPr>
          <w:rFonts w:cs="Arial" w:hint="cs"/>
          <w:rtl/>
        </w:rPr>
        <w:t>, שהיתר הבית יוסף נאמר במקום שמחת תורה דווקא</w:t>
      </w:r>
      <w:r w:rsidR="00BA7A29">
        <w:rPr>
          <w:rFonts w:cs="Arial" w:hint="cs"/>
          <w:rtl/>
        </w:rPr>
        <w:t xml:space="preserve"> ולא בשאר שמחות</w:t>
      </w:r>
      <w:r w:rsidR="001472EF">
        <w:rPr>
          <w:rFonts w:cs="Arial" w:hint="cs"/>
          <w:rtl/>
        </w:rPr>
        <w:t>.</w:t>
      </w:r>
    </w:p>
    <w:p w14:paraId="24A7BE95" w14:textId="4BD64349" w:rsidR="007A5789" w:rsidRDefault="00314EE5" w:rsidP="007F2CE1">
      <w:pPr>
        <w:spacing w:after="80"/>
        <w:rPr>
          <w:rFonts w:cs="Arial"/>
          <w:rtl/>
        </w:rPr>
      </w:pPr>
      <w:r>
        <w:rPr>
          <w:rFonts w:cs="Arial" w:hint="cs"/>
          <w:rtl/>
        </w:rPr>
        <w:t xml:space="preserve">ב. </w:t>
      </w:r>
      <w:r w:rsidR="002E4E1B">
        <w:rPr>
          <w:rFonts w:cs="Arial" w:hint="cs"/>
          <w:rtl/>
        </w:rPr>
        <w:t xml:space="preserve">לעומת זאת </w:t>
      </w:r>
      <w:r w:rsidR="005D3DA2">
        <w:rPr>
          <w:rFonts w:cs="Arial" w:hint="cs"/>
          <w:rtl/>
        </w:rPr>
        <w:t xml:space="preserve">בשו''ת </w:t>
      </w:r>
      <w:r w:rsidR="005D3DA2" w:rsidRPr="00A678FD">
        <w:rPr>
          <w:rFonts w:cs="Arial" w:hint="cs"/>
          <w:b/>
          <w:bCs/>
          <w:rtl/>
        </w:rPr>
        <w:t>דבר יהושע</w:t>
      </w:r>
      <w:r w:rsidR="005D3DA2">
        <w:rPr>
          <w:rFonts w:cs="Arial" w:hint="cs"/>
          <w:rtl/>
        </w:rPr>
        <w:t xml:space="preserve"> </w:t>
      </w:r>
      <w:r w:rsidR="005D3DA2">
        <w:rPr>
          <w:rFonts w:cs="Arial" w:hint="cs"/>
          <w:sz w:val="18"/>
          <w:szCs w:val="18"/>
          <w:rtl/>
        </w:rPr>
        <w:t>(ב, מד)</w:t>
      </w:r>
      <w:r w:rsidR="005D3DA2">
        <w:rPr>
          <w:rFonts w:cs="Arial" w:hint="cs"/>
          <w:rtl/>
        </w:rPr>
        <w:t xml:space="preserve"> </w:t>
      </w:r>
      <w:r w:rsidR="00211F86">
        <w:rPr>
          <w:rFonts w:cs="Arial" w:hint="cs"/>
          <w:rtl/>
        </w:rPr>
        <w:t>ו</w:t>
      </w:r>
      <w:r w:rsidR="0093584C">
        <w:rPr>
          <w:rFonts w:cs="Arial" w:hint="cs"/>
          <w:rtl/>
        </w:rPr>
        <w:t>ב</w:t>
      </w:r>
      <w:r w:rsidR="00211F86">
        <w:rPr>
          <w:rFonts w:cs="Arial" w:hint="cs"/>
          <w:rtl/>
        </w:rPr>
        <w:t xml:space="preserve">עוד מספר פוסקים </w:t>
      </w:r>
      <w:r w:rsidR="0093584C">
        <w:rPr>
          <w:rFonts w:cs="Arial" w:hint="cs"/>
          <w:rtl/>
        </w:rPr>
        <w:t>מובא</w:t>
      </w:r>
      <w:r w:rsidR="00A678FD">
        <w:rPr>
          <w:rFonts w:cs="Arial" w:hint="cs"/>
          <w:rtl/>
        </w:rPr>
        <w:t xml:space="preserve">, שמאז התפשטות החסידות שהדגישה את מעלת השמחה בעבודת ה', מותר לרקוד ולמחוא כפיים בשבת כחלק מעבודת ה'. </w:t>
      </w:r>
      <w:r w:rsidR="00A0285C">
        <w:rPr>
          <w:rFonts w:cs="Arial" w:hint="cs"/>
          <w:rtl/>
        </w:rPr>
        <w:t>כמו כן יש להוסיף</w:t>
      </w:r>
      <w:r w:rsidR="002E349D">
        <w:rPr>
          <w:rFonts w:cs="Arial" w:hint="cs"/>
          <w:rtl/>
        </w:rPr>
        <w:t xml:space="preserve"> את דעת </w:t>
      </w:r>
      <w:r w:rsidR="00A0285C" w:rsidRPr="00A0285C">
        <w:rPr>
          <w:rFonts w:cs="Arial" w:hint="cs"/>
          <w:b/>
          <w:bCs/>
          <w:rtl/>
        </w:rPr>
        <w:t>הים של שלמה</w:t>
      </w:r>
      <w:r w:rsidR="00A0285C">
        <w:rPr>
          <w:rFonts w:cs="Arial" w:hint="cs"/>
          <w:rtl/>
        </w:rPr>
        <w:t xml:space="preserve"> </w:t>
      </w:r>
      <w:r w:rsidR="00A0285C">
        <w:rPr>
          <w:rFonts w:cs="Arial" w:hint="cs"/>
          <w:sz w:val="18"/>
          <w:szCs w:val="18"/>
          <w:rtl/>
        </w:rPr>
        <w:t>(ביצה ה, ו)</w:t>
      </w:r>
      <w:r w:rsidR="002E349D">
        <w:rPr>
          <w:rFonts w:cs="Arial" w:hint="cs"/>
          <w:rtl/>
        </w:rPr>
        <w:t xml:space="preserve">, שבצירוף </w:t>
      </w:r>
      <w:r w:rsidR="00A0285C">
        <w:rPr>
          <w:rFonts w:cs="Arial" w:hint="cs"/>
          <w:rtl/>
        </w:rPr>
        <w:t>דעת התוספות שהגזירה בטלה</w:t>
      </w:r>
      <w:r w:rsidR="002E349D">
        <w:rPr>
          <w:rFonts w:cs="Arial" w:hint="cs"/>
          <w:rtl/>
        </w:rPr>
        <w:t xml:space="preserve"> לגמרי בזמן הזה - ניתן להקל במקום מצווה.</w:t>
      </w:r>
    </w:p>
    <w:p w14:paraId="10BAC2FD" w14:textId="77777777" w:rsidR="007E38E0" w:rsidRDefault="007E38E0" w:rsidP="007F2CE1">
      <w:pPr>
        <w:spacing w:after="80"/>
        <w:rPr>
          <w:rFonts w:cs="Arial"/>
          <w:b/>
          <w:bCs/>
          <w:u w:val="single"/>
          <w:rtl/>
        </w:rPr>
      </w:pPr>
      <w:r w:rsidRPr="005410FE">
        <w:rPr>
          <w:rFonts w:cs="Arial" w:hint="cs"/>
          <w:b/>
          <w:bCs/>
          <w:u w:val="single"/>
          <w:rtl/>
        </w:rPr>
        <w:t>כלי של רעש</w:t>
      </w:r>
    </w:p>
    <w:p w14:paraId="67D7258C" w14:textId="4018BFDE" w:rsidR="007E38E0" w:rsidRDefault="007E38E0" w:rsidP="007F2CE1">
      <w:pPr>
        <w:spacing w:after="80"/>
        <w:rPr>
          <w:rFonts w:cs="Arial"/>
          <w:rtl/>
        </w:rPr>
      </w:pPr>
      <w:r>
        <w:rPr>
          <w:rFonts w:cs="Arial" w:hint="cs"/>
          <w:rtl/>
        </w:rPr>
        <w:t>עד כה ראינו את המחלוקת, האם מותר לעשות רעש שאינו של שיר באמצעות הידיים, דפיקה על דלת</w:t>
      </w:r>
      <w:r w:rsidR="00DD61A1">
        <w:rPr>
          <w:rFonts w:cs="Arial" w:hint="cs"/>
          <w:rtl/>
        </w:rPr>
        <w:t>, מחיאת כפיים</w:t>
      </w:r>
      <w:r>
        <w:rPr>
          <w:rFonts w:cs="Arial" w:hint="cs"/>
          <w:rtl/>
        </w:rPr>
        <w:t xml:space="preserve"> וכדומה. נחלקו השולחן ערוך והרמ''א, האם </w:t>
      </w:r>
      <w:r w:rsidR="00180BD1">
        <w:rPr>
          <w:rFonts w:cs="Arial" w:hint="cs"/>
          <w:rtl/>
        </w:rPr>
        <w:t xml:space="preserve">כשם </w:t>
      </w:r>
      <w:r>
        <w:rPr>
          <w:rFonts w:cs="Arial" w:hint="cs"/>
          <w:rtl/>
        </w:rPr>
        <w:t>שמותר לדפוק בשבת על הדלת באמצעות הידיים</w:t>
      </w:r>
      <w:r w:rsidR="00180BD1">
        <w:rPr>
          <w:rFonts w:cs="Arial" w:hint="cs"/>
          <w:rtl/>
        </w:rPr>
        <w:t xml:space="preserve"> (וכדעת עולא שקול שאינו של שיר הותר)</w:t>
      </w:r>
      <w:r>
        <w:rPr>
          <w:rFonts w:cs="Arial" w:hint="cs"/>
          <w:rtl/>
        </w:rPr>
        <w:t>, כך מותר לדפוק על הדלת במכשיר המיועד לכך:</w:t>
      </w:r>
    </w:p>
    <w:p w14:paraId="43C84A32" w14:textId="77777777" w:rsidR="007E38E0" w:rsidRDefault="007E38E0" w:rsidP="007F2CE1">
      <w:pPr>
        <w:spacing w:after="80"/>
        <w:rPr>
          <w:rFonts w:cs="Arial"/>
          <w:rtl/>
        </w:rPr>
      </w:pPr>
      <w:r>
        <w:rPr>
          <w:rFonts w:cs="Arial" w:hint="cs"/>
          <w:rtl/>
        </w:rPr>
        <w:t xml:space="preserve">א.  </w:t>
      </w:r>
      <w:r w:rsidRPr="00545364">
        <w:rPr>
          <w:rFonts w:cs="Arial" w:hint="cs"/>
          <w:b/>
          <w:bCs/>
          <w:rtl/>
        </w:rPr>
        <w:t>השולחן</w:t>
      </w:r>
      <w:r>
        <w:rPr>
          <w:rFonts w:cs="Arial" w:hint="cs"/>
          <w:rtl/>
        </w:rPr>
        <w:t xml:space="preserve"> </w:t>
      </w:r>
      <w:r w:rsidRPr="00545364">
        <w:rPr>
          <w:rFonts w:cs="Arial" w:hint="cs"/>
          <w:b/>
          <w:bCs/>
          <w:rtl/>
        </w:rPr>
        <w:t>ערוך</w:t>
      </w:r>
      <w:r>
        <w:rPr>
          <w:rFonts w:cs="Arial" w:hint="cs"/>
          <w:rtl/>
        </w:rPr>
        <w:t xml:space="preserve"> </w:t>
      </w:r>
      <w:r>
        <w:rPr>
          <w:rFonts w:cs="Arial" w:hint="cs"/>
          <w:sz w:val="18"/>
          <w:szCs w:val="18"/>
          <w:rtl/>
        </w:rPr>
        <w:t>(שם)</w:t>
      </w:r>
      <w:r>
        <w:rPr>
          <w:rFonts w:cs="Arial" w:hint="cs"/>
          <w:rtl/>
        </w:rPr>
        <w:t xml:space="preserve"> סבר שיש להקל בעניין זה, מכיוון שהראשונים אסרו רק קול זמר, ואילו כאן דופקים על הדלת דפיקה שאין בה כוונה לעשות קול של שיר. ב. </w:t>
      </w:r>
      <w:r w:rsidRPr="00545364">
        <w:rPr>
          <w:rFonts w:cs="Arial" w:hint="cs"/>
          <w:b/>
          <w:bCs/>
          <w:rtl/>
        </w:rPr>
        <w:t>הרמ''א</w:t>
      </w:r>
      <w:r>
        <w:rPr>
          <w:rFonts w:cs="Arial" w:hint="cs"/>
          <w:rtl/>
        </w:rPr>
        <w:t xml:space="preserve"> בעקבות </w:t>
      </w:r>
      <w:r w:rsidRPr="00B16B77">
        <w:rPr>
          <w:rFonts w:cs="Arial" w:hint="cs"/>
          <w:b/>
          <w:bCs/>
          <w:rtl/>
        </w:rPr>
        <w:t>האגור</w:t>
      </w:r>
      <w:r>
        <w:rPr>
          <w:rFonts w:cs="Arial" w:hint="cs"/>
          <w:rtl/>
        </w:rPr>
        <w:t xml:space="preserve"> חלק ופסק שאסור, ובטעם הדבר נימק, שכאשר הראשונים פסקו שרק קול שיר מותר, כוונתם הייתה לעשיית באמצעות קול היידים,  אבל עשיית קול שאין בו משמעות באמצעות כלי - נאסר.</w:t>
      </w:r>
    </w:p>
    <w:p w14:paraId="75D32DF0" w14:textId="77777777" w:rsidR="007E38E0" w:rsidRDefault="007E38E0" w:rsidP="007F2CE1">
      <w:pPr>
        <w:spacing w:after="80"/>
        <w:rPr>
          <w:rFonts w:cs="Arial"/>
          <w:rtl/>
        </w:rPr>
      </w:pPr>
      <w:r>
        <w:rPr>
          <w:rFonts w:cs="Arial" w:hint="cs"/>
          <w:rtl/>
        </w:rPr>
        <w:t xml:space="preserve">אף על פי כן בשעת הדחק, למשל במקרה בו אדם נתקע מחוץ לבית ואין לו אפשרות להיכנס, אלא אם כן ידפוק בדלת בכלי המיועד לכך, גם האשכנזים יכולים לסמוך על השולחן ערוך שהקל. כמו כן, אם במהלך השבוע רגילים בדרך כלל להשתמש בפעמון חשמלי, פסק </w:t>
      </w:r>
      <w:r w:rsidRPr="002E6383">
        <w:rPr>
          <w:rFonts w:cs="Arial" w:hint="cs"/>
          <w:b/>
          <w:bCs/>
          <w:rtl/>
        </w:rPr>
        <w:t>הרב</w:t>
      </w:r>
      <w:r>
        <w:rPr>
          <w:rFonts w:cs="Arial" w:hint="cs"/>
          <w:rtl/>
        </w:rPr>
        <w:t xml:space="preserve"> </w:t>
      </w:r>
      <w:r w:rsidRPr="002E6383">
        <w:rPr>
          <w:rFonts w:cs="Arial" w:hint="cs"/>
          <w:b/>
          <w:bCs/>
          <w:rtl/>
        </w:rPr>
        <w:t>וואזנר</w:t>
      </w:r>
      <w:r>
        <w:rPr>
          <w:rFonts w:cs="Arial" w:hint="cs"/>
          <w:rtl/>
        </w:rPr>
        <w:t xml:space="preserve"> </w:t>
      </w:r>
      <w:r>
        <w:rPr>
          <w:rFonts w:cs="Arial" w:hint="cs"/>
          <w:sz w:val="18"/>
          <w:szCs w:val="18"/>
          <w:rtl/>
        </w:rPr>
        <w:t>(ט, עו)</w:t>
      </w:r>
      <w:r>
        <w:rPr>
          <w:rFonts w:cs="Arial" w:hint="cs"/>
          <w:rtl/>
        </w:rPr>
        <w:t>, שמותר להשתמש גם במקוש שעל הדלת, כי הוא לא נחשב כלי המיועד לעשות רעש</w:t>
      </w:r>
      <w:r>
        <w:rPr>
          <w:rStyle w:val="a5"/>
          <w:rFonts w:cs="Arial"/>
          <w:rtl/>
        </w:rPr>
        <w:footnoteReference w:id="2"/>
      </w:r>
      <w:r>
        <w:rPr>
          <w:rFonts w:cs="Arial" w:hint="cs"/>
          <w:rtl/>
        </w:rPr>
        <w:t>.</w:t>
      </w:r>
    </w:p>
    <w:p w14:paraId="41963EDB" w14:textId="77777777" w:rsidR="007E38E0" w:rsidRPr="005410FE" w:rsidRDefault="007E38E0" w:rsidP="007F2CE1">
      <w:pPr>
        <w:spacing w:after="80"/>
        <w:rPr>
          <w:rFonts w:cs="Arial"/>
          <w:u w:val="single"/>
          <w:rtl/>
        </w:rPr>
      </w:pPr>
      <w:r>
        <w:rPr>
          <w:rFonts w:cs="Arial" w:hint="cs"/>
          <w:u w:val="single"/>
          <w:rtl/>
        </w:rPr>
        <w:t>ספר תורה עם רימונים</w:t>
      </w:r>
    </w:p>
    <w:p w14:paraId="3BF63C56" w14:textId="03FAB74C" w:rsidR="007E38E0" w:rsidRDefault="00395314" w:rsidP="007F2CE1">
      <w:pPr>
        <w:spacing w:after="80"/>
        <w:rPr>
          <w:rFonts w:cs="Arial"/>
          <w:rtl/>
        </w:rPr>
      </w:pPr>
      <w:r>
        <w:rPr>
          <w:rFonts w:cs="Arial" w:hint="cs"/>
          <w:rtl/>
        </w:rPr>
        <w:t xml:space="preserve">א. </w:t>
      </w:r>
      <w:r w:rsidR="007E38E0">
        <w:rPr>
          <w:rFonts w:cs="Arial" w:hint="cs"/>
          <w:rtl/>
        </w:rPr>
        <w:t xml:space="preserve">בעקבות הרמ''א שאסר לדפוק בברזל על הדלת בשבת כתב </w:t>
      </w:r>
      <w:r w:rsidR="007E38E0" w:rsidRPr="00B2525E">
        <w:rPr>
          <w:rFonts w:cs="Arial" w:hint="cs"/>
          <w:b/>
          <w:bCs/>
          <w:rtl/>
        </w:rPr>
        <w:t>הט''ז</w:t>
      </w:r>
      <w:r w:rsidR="007E38E0">
        <w:rPr>
          <w:rFonts w:cs="Arial" w:hint="cs"/>
          <w:rtl/>
        </w:rPr>
        <w:t xml:space="preserve"> </w:t>
      </w:r>
      <w:r w:rsidR="007E38E0">
        <w:rPr>
          <w:rFonts w:cs="Arial" w:hint="cs"/>
          <w:sz w:val="18"/>
          <w:szCs w:val="18"/>
          <w:rtl/>
        </w:rPr>
        <w:t>(שם, א)</w:t>
      </w:r>
      <w:r w:rsidR="007E38E0">
        <w:rPr>
          <w:rFonts w:cs="Arial" w:hint="cs"/>
          <w:rtl/>
        </w:rPr>
        <w:t xml:space="preserve">, </w:t>
      </w:r>
      <w:r>
        <w:rPr>
          <w:rFonts w:cs="Arial" w:hint="cs"/>
          <w:rtl/>
        </w:rPr>
        <w:t>ש</w:t>
      </w:r>
      <w:r w:rsidR="007E38E0">
        <w:rPr>
          <w:rFonts w:cs="Arial" w:hint="cs"/>
          <w:rtl/>
        </w:rPr>
        <w:t xml:space="preserve">אסור לתלות פעמונים על ספרי התורה והפרוכת, </w:t>
      </w:r>
      <w:r>
        <w:rPr>
          <w:rFonts w:cs="Arial" w:hint="cs"/>
          <w:rtl/>
        </w:rPr>
        <w:t>כי למרות שאין כוונת נושא הספר לעשות קול של שיר, אחרי הכל מדובר בכלי העשוי לעשות רעש</w:t>
      </w:r>
      <w:r w:rsidR="00C65D1F">
        <w:rPr>
          <w:rFonts w:cs="Arial" w:hint="cs"/>
          <w:rtl/>
        </w:rPr>
        <w:t xml:space="preserve">, שכפי שראינו בניגוד למחיאת כפיים </w:t>
      </w:r>
      <w:r w:rsidR="00D54B83">
        <w:rPr>
          <w:rFonts w:cs="Arial" w:hint="cs"/>
          <w:rtl/>
        </w:rPr>
        <w:t xml:space="preserve">נאסרה בכל </w:t>
      </w:r>
      <w:r w:rsidR="00D5612D">
        <w:rPr>
          <w:rFonts w:cs="Arial" w:hint="cs"/>
          <w:rtl/>
        </w:rPr>
        <w:t>עניין</w:t>
      </w:r>
      <w:r w:rsidR="007E38E0">
        <w:rPr>
          <w:rFonts w:cs="Arial" w:hint="cs"/>
          <w:rtl/>
        </w:rPr>
        <w:t>.</w:t>
      </w:r>
    </w:p>
    <w:p w14:paraId="707594D8" w14:textId="47208033" w:rsidR="007E38E0" w:rsidRDefault="007E38E0" w:rsidP="007F2CE1">
      <w:pPr>
        <w:spacing w:after="80"/>
        <w:rPr>
          <w:rFonts w:cs="Arial"/>
          <w:rtl/>
        </w:rPr>
      </w:pPr>
      <w:r>
        <w:rPr>
          <w:rFonts w:cs="Arial" w:hint="cs"/>
          <w:rtl/>
        </w:rPr>
        <w:t xml:space="preserve">ב. </w:t>
      </w:r>
      <w:r w:rsidRPr="00B17E94">
        <w:rPr>
          <w:rFonts w:cs="Arial" w:hint="cs"/>
          <w:b/>
          <w:bCs/>
          <w:rtl/>
        </w:rPr>
        <w:t>המגן</w:t>
      </w:r>
      <w:r>
        <w:rPr>
          <w:rFonts w:cs="Arial" w:hint="cs"/>
          <w:rtl/>
        </w:rPr>
        <w:t xml:space="preserve"> </w:t>
      </w:r>
      <w:r w:rsidRPr="00B17E94">
        <w:rPr>
          <w:rFonts w:cs="Arial" w:hint="cs"/>
          <w:b/>
          <w:bCs/>
          <w:rtl/>
        </w:rPr>
        <w:t>אברהם</w:t>
      </w:r>
      <w:r>
        <w:rPr>
          <w:rFonts w:cs="Arial" w:hint="cs"/>
          <w:rtl/>
        </w:rPr>
        <w:t xml:space="preserve"> </w:t>
      </w:r>
      <w:r>
        <w:rPr>
          <w:rFonts w:cs="Arial" w:hint="cs"/>
          <w:sz w:val="18"/>
          <w:szCs w:val="18"/>
          <w:rtl/>
        </w:rPr>
        <w:t xml:space="preserve">(שם, א) </w:t>
      </w:r>
      <w:r w:rsidRPr="00E8515A">
        <w:rPr>
          <w:rFonts w:cs="Arial" w:hint="cs"/>
          <w:b/>
          <w:bCs/>
          <w:rtl/>
        </w:rPr>
        <w:t>והש''ך</w:t>
      </w:r>
      <w:r w:rsidR="007D2939">
        <w:rPr>
          <w:rFonts w:cs="Arial" w:hint="cs"/>
          <w:rtl/>
        </w:rPr>
        <w:t xml:space="preserve"> </w:t>
      </w:r>
      <w:r w:rsidR="007D2939">
        <w:rPr>
          <w:rFonts w:cs="Arial" w:hint="cs"/>
          <w:sz w:val="18"/>
          <w:szCs w:val="18"/>
          <w:rtl/>
        </w:rPr>
        <w:t>(יו''ד)</w:t>
      </w:r>
      <w:r>
        <w:rPr>
          <w:rFonts w:cs="Arial" w:hint="cs"/>
          <w:rtl/>
        </w:rPr>
        <w:t xml:space="preserve"> חלקו על דברי </w:t>
      </w:r>
      <w:r w:rsidRPr="001C1DC1">
        <w:rPr>
          <w:rFonts w:cs="Arial" w:hint="cs"/>
          <w:rtl/>
        </w:rPr>
        <w:t>הט''ז</w:t>
      </w:r>
      <w:r w:rsidRPr="000C0853">
        <w:rPr>
          <w:rFonts w:cs="Arial" w:hint="cs"/>
          <w:b/>
          <w:bCs/>
          <w:rtl/>
        </w:rPr>
        <w:t>.</w:t>
      </w:r>
      <w:r>
        <w:rPr>
          <w:rFonts w:cs="Arial" w:hint="cs"/>
          <w:rtl/>
        </w:rPr>
        <w:t xml:space="preserve"> הם טענו ש</w:t>
      </w:r>
      <w:r w:rsidR="00B1463C">
        <w:rPr>
          <w:rFonts w:cs="Arial" w:hint="cs"/>
          <w:rtl/>
        </w:rPr>
        <w:t xml:space="preserve">מכיוון שלדעת השולחן ערוך </w:t>
      </w:r>
      <w:r>
        <w:rPr>
          <w:rFonts w:cs="Arial" w:hint="cs"/>
          <w:rtl/>
        </w:rPr>
        <w:t>מטרת הפעמונים לעשות רעש</w:t>
      </w:r>
      <w:r w:rsidR="00B1463C">
        <w:rPr>
          <w:rFonts w:cs="Arial" w:hint="cs"/>
          <w:rtl/>
        </w:rPr>
        <w:t xml:space="preserve"> בלבד ולא קול נעים של נגינה - אפשר לסמוך על שיטתו</w:t>
      </w:r>
      <w:r w:rsidR="00796282">
        <w:rPr>
          <w:rFonts w:cs="Arial" w:hint="cs"/>
          <w:rtl/>
        </w:rPr>
        <w:t>. עוד הוסיפו</w:t>
      </w:r>
      <w:r w:rsidR="00E264F8">
        <w:rPr>
          <w:rFonts w:cs="Arial" w:hint="cs"/>
          <w:rtl/>
        </w:rPr>
        <w:t xml:space="preserve"> וכתבו</w:t>
      </w:r>
      <w:r w:rsidR="00796282">
        <w:rPr>
          <w:rFonts w:cs="Arial" w:hint="cs"/>
          <w:rtl/>
        </w:rPr>
        <w:t>, ש</w:t>
      </w:r>
      <w:r>
        <w:rPr>
          <w:rFonts w:cs="Arial" w:hint="cs"/>
          <w:rtl/>
        </w:rPr>
        <w:t>מדובר בצורך מצווה</w:t>
      </w:r>
      <w:r w:rsidR="00E264F8">
        <w:rPr>
          <w:rFonts w:cs="Arial" w:hint="cs"/>
          <w:rtl/>
        </w:rPr>
        <w:t xml:space="preserve"> (שהציבור יקומו לכבוד ספר התורה)</w:t>
      </w:r>
      <w:r>
        <w:rPr>
          <w:rFonts w:cs="Arial" w:hint="cs"/>
          <w:rtl/>
        </w:rPr>
        <w:t xml:space="preserve">, </w:t>
      </w:r>
      <w:r w:rsidR="00E264F8">
        <w:rPr>
          <w:rFonts w:cs="Arial" w:hint="cs"/>
          <w:rtl/>
        </w:rPr>
        <w:t>ייתכן</w:t>
      </w:r>
      <w:r>
        <w:rPr>
          <w:rFonts w:cs="Arial" w:hint="cs"/>
          <w:rtl/>
        </w:rPr>
        <w:t xml:space="preserve"> </w:t>
      </w:r>
      <w:r w:rsidR="00E264F8">
        <w:rPr>
          <w:rFonts w:cs="Arial" w:hint="cs"/>
          <w:rtl/>
        </w:rPr>
        <w:t>ש</w:t>
      </w:r>
      <w:r>
        <w:rPr>
          <w:rFonts w:cs="Arial" w:hint="cs"/>
          <w:rtl/>
        </w:rPr>
        <w:t>גם הרמ''א יקל,</w:t>
      </w:r>
      <w:r w:rsidR="00E264F8">
        <w:rPr>
          <w:rFonts w:cs="Arial" w:hint="cs"/>
          <w:rtl/>
        </w:rPr>
        <w:t xml:space="preserve"> ורק בדפיקה על דלת יאסור,</w:t>
      </w:r>
      <w:r>
        <w:rPr>
          <w:rFonts w:cs="Arial" w:hint="cs"/>
          <w:rtl/>
        </w:rPr>
        <w:t xml:space="preserve"> </w:t>
      </w:r>
      <w:r w:rsidR="00E264F8">
        <w:rPr>
          <w:rFonts w:cs="Arial" w:hint="cs"/>
          <w:rtl/>
        </w:rPr>
        <w:t xml:space="preserve">ובלשון </w:t>
      </w:r>
      <w:r>
        <w:rPr>
          <w:rFonts w:cs="Arial" w:hint="cs"/>
          <w:b/>
          <w:bCs/>
          <w:rtl/>
        </w:rPr>
        <w:t xml:space="preserve">שולחן ערוך הרב </w:t>
      </w:r>
      <w:r>
        <w:rPr>
          <w:rFonts w:cs="Arial" w:hint="cs"/>
          <w:sz w:val="18"/>
          <w:szCs w:val="18"/>
          <w:rtl/>
        </w:rPr>
        <w:t>(שם, א)</w:t>
      </w:r>
      <w:r>
        <w:rPr>
          <w:rFonts w:cs="Arial" w:hint="cs"/>
          <w:rtl/>
        </w:rPr>
        <w:t>:</w:t>
      </w:r>
    </w:p>
    <w:p w14:paraId="190C8799" w14:textId="7373888F" w:rsidR="007E38E0" w:rsidRPr="00A0285C" w:rsidRDefault="007E38E0" w:rsidP="007F2CE1">
      <w:pPr>
        <w:spacing w:after="80"/>
        <w:ind w:left="720"/>
        <w:rPr>
          <w:rFonts w:cs="Arial"/>
          <w:rtl/>
        </w:rPr>
      </w:pPr>
      <w:r>
        <w:rPr>
          <w:rFonts w:cs="Arial" w:hint="cs"/>
          <w:rtl/>
        </w:rPr>
        <w:t>''</w:t>
      </w:r>
      <w:r w:rsidRPr="007C18CB">
        <w:rPr>
          <w:rFonts w:cs="Arial" w:hint="cs"/>
          <w:rtl/>
        </w:rPr>
        <w:t>מותר</w:t>
      </w:r>
      <w:r w:rsidRPr="007C18CB">
        <w:rPr>
          <w:rFonts w:cs="Arial"/>
          <w:rtl/>
        </w:rPr>
        <w:t xml:space="preserve"> </w:t>
      </w:r>
      <w:r w:rsidRPr="007C18CB">
        <w:rPr>
          <w:rFonts w:cs="Arial" w:hint="cs"/>
          <w:rtl/>
        </w:rPr>
        <w:t>לתלות</w:t>
      </w:r>
      <w:r w:rsidRPr="007C18CB">
        <w:rPr>
          <w:rFonts w:cs="Arial"/>
          <w:rtl/>
        </w:rPr>
        <w:t xml:space="preserve"> </w:t>
      </w:r>
      <w:r w:rsidRPr="007C18CB">
        <w:rPr>
          <w:rFonts w:cs="Arial" w:hint="cs"/>
          <w:rtl/>
        </w:rPr>
        <w:t>בשבת</w:t>
      </w:r>
      <w:r w:rsidRPr="007C18CB">
        <w:rPr>
          <w:rFonts w:cs="Arial"/>
          <w:rtl/>
        </w:rPr>
        <w:t xml:space="preserve"> </w:t>
      </w:r>
      <w:r w:rsidRPr="007C18CB">
        <w:rPr>
          <w:rFonts w:cs="Arial" w:hint="cs"/>
          <w:rtl/>
        </w:rPr>
        <w:t>על</w:t>
      </w:r>
      <w:r w:rsidRPr="007C18CB">
        <w:rPr>
          <w:rFonts w:cs="Arial"/>
          <w:rtl/>
        </w:rPr>
        <w:t xml:space="preserve"> </w:t>
      </w:r>
      <w:r w:rsidRPr="007C18CB">
        <w:rPr>
          <w:rFonts w:cs="Arial" w:hint="cs"/>
          <w:rtl/>
        </w:rPr>
        <w:t>הפרוכת</w:t>
      </w:r>
      <w:r w:rsidRPr="007C18CB">
        <w:rPr>
          <w:rFonts w:cs="Arial"/>
          <w:rtl/>
        </w:rPr>
        <w:t xml:space="preserve"> </w:t>
      </w:r>
      <w:r w:rsidRPr="007C18CB">
        <w:rPr>
          <w:rFonts w:cs="Arial" w:hint="cs"/>
          <w:rtl/>
        </w:rPr>
        <w:t>רצועה</w:t>
      </w:r>
      <w:r w:rsidRPr="007C18CB">
        <w:rPr>
          <w:rFonts w:cs="Arial"/>
          <w:rtl/>
        </w:rPr>
        <w:t xml:space="preserve"> </w:t>
      </w:r>
      <w:r w:rsidRPr="007C18CB">
        <w:rPr>
          <w:rFonts w:cs="Arial" w:hint="cs"/>
          <w:rtl/>
        </w:rPr>
        <w:t>שבה</w:t>
      </w:r>
      <w:r w:rsidRPr="007C18CB">
        <w:rPr>
          <w:rFonts w:cs="Arial"/>
          <w:rtl/>
        </w:rPr>
        <w:t xml:space="preserve"> </w:t>
      </w:r>
      <w:r w:rsidRPr="007C18CB">
        <w:rPr>
          <w:rFonts w:cs="Arial" w:hint="cs"/>
          <w:rtl/>
        </w:rPr>
        <w:t>תלויים</w:t>
      </w:r>
      <w:r w:rsidRPr="007C18CB">
        <w:rPr>
          <w:rFonts w:cs="Arial"/>
          <w:rtl/>
        </w:rPr>
        <w:t xml:space="preserve"> </w:t>
      </w:r>
      <w:r w:rsidRPr="007C18CB">
        <w:rPr>
          <w:rFonts w:cs="Arial" w:hint="cs"/>
          <w:rtl/>
        </w:rPr>
        <w:t>פעמונים</w:t>
      </w:r>
      <w:r>
        <w:rPr>
          <w:rFonts w:cs="Arial" w:hint="cs"/>
          <w:rtl/>
        </w:rPr>
        <w:t>,</w:t>
      </w:r>
      <w:r w:rsidRPr="007C18CB">
        <w:rPr>
          <w:rFonts w:cs="Arial"/>
          <w:rtl/>
        </w:rPr>
        <w:t xml:space="preserve"> </w:t>
      </w:r>
      <w:r w:rsidRPr="007C18CB">
        <w:rPr>
          <w:rFonts w:cs="Arial" w:hint="cs"/>
          <w:rtl/>
        </w:rPr>
        <w:t>כדי</w:t>
      </w:r>
      <w:r w:rsidRPr="007C18CB">
        <w:rPr>
          <w:rFonts w:cs="Arial"/>
          <w:rtl/>
        </w:rPr>
        <w:t xml:space="preserve"> </w:t>
      </w:r>
      <w:r w:rsidRPr="007C18CB">
        <w:rPr>
          <w:rFonts w:cs="Arial" w:hint="cs"/>
          <w:rtl/>
        </w:rPr>
        <w:t>להשמיע</w:t>
      </w:r>
      <w:r w:rsidRPr="007C18CB">
        <w:rPr>
          <w:rFonts w:cs="Arial"/>
          <w:rtl/>
        </w:rPr>
        <w:t xml:space="preserve"> </w:t>
      </w:r>
      <w:r w:rsidRPr="007C18CB">
        <w:rPr>
          <w:rFonts w:cs="Arial" w:hint="cs"/>
          <w:rtl/>
        </w:rPr>
        <w:t>קול</w:t>
      </w:r>
      <w:r w:rsidRPr="007C18CB">
        <w:rPr>
          <w:rFonts w:cs="Arial"/>
          <w:rtl/>
        </w:rPr>
        <w:t xml:space="preserve"> </w:t>
      </w:r>
      <w:r w:rsidRPr="007C18CB">
        <w:rPr>
          <w:rFonts w:cs="Arial" w:hint="cs"/>
          <w:rtl/>
        </w:rPr>
        <w:t>לאנשי</w:t>
      </w:r>
      <w:r w:rsidRPr="007C18CB">
        <w:rPr>
          <w:rFonts w:cs="Arial"/>
          <w:rtl/>
        </w:rPr>
        <w:t xml:space="preserve"> </w:t>
      </w:r>
      <w:r w:rsidRPr="007C18CB">
        <w:rPr>
          <w:rFonts w:cs="Arial" w:hint="cs"/>
          <w:rtl/>
        </w:rPr>
        <w:t>בית</w:t>
      </w:r>
      <w:r w:rsidRPr="007C18CB">
        <w:rPr>
          <w:rFonts w:cs="Arial"/>
          <w:rtl/>
        </w:rPr>
        <w:t xml:space="preserve"> </w:t>
      </w:r>
      <w:r w:rsidRPr="007C18CB">
        <w:rPr>
          <w:rFonts w:cs="Arial" w:hint="cs"/>
          <w:rtl/>
        </w:rPr>
        <w:t>הכנסת</w:t>
      </w:r>
      <w:r w:rsidRPr="007C18CB">
        <w:rPr>
          <w:rFonts w:cs="Arial"/>
          <w:rtl/>
        </w:rPr>
        <w:t xml:space="preserve"> </w:t>
      </w:r>
      <w:r w:rsidRPr="007C18CB">
        <w:rPr>
          <w:rFonts w:cs="Arial" w:hint="cs"/>
          <w:rtl/>
        </w:rPr>
        <w:t>בשעה</w:t>
      </w:r>
      <w:r w:rsidRPr="007C18CB">
        <w:rPr>
          <w:rFonts w:cs="Arial"/>
          <w:rtl/>
        </w:rPr>
        <w:t xml:space="preserve"> </w:t>
      </w:r>
      <w:r w:rsidRPr="007C18CB">
        <w:rPr>
          <w:rFonts w:cs="Arial" w:hint="cs"/>
          <w:rtl/>
        </w:rPr>
        <w:t>שמוציאים</w:t>
      </w:r>
      <w:r w:rsidRPr="007C18CB">
        <w:rPr>
          <w:rFonts w:cs="Arial"/>
          <w:rtl/>
        </w:rPr>
        <w:t xml:space="preserve"> </w:t>
      </w:r>
      <w:r w:rsidRPr="007C18CB">
        <w:rPr>
          <w:rFonts w:cs="Arial" w:hint="cs"/>
          <w:rtl/>
        </w:rPr>
        <w:t>הספר</w:t>
      </w:r>
      <w:r w:rsidRPr="007C18CB">
        <w:rPr>
          <w:rFonts w:cs="Arial"/>
          <w:rtl/>
        </w:rPr>
        <w:t xml:space="preserve"> </w:t>
      </w:r>
      <w:r w:rsidRPr="007C18CB">
        <w:rPr>
          <w:rFonts w:cs="Arial" w:hint="cs"/>
          <w:rtl/>
        </w:rPr>
        <w:t>תורה</w:t>
      </w:r>
      <w:r w:rsidRPr="007C18CB">
        <w:rPr>
          <w:rFonts w:cs="Arial"/>
          <w:rtl/>
        </w:rPr>
        <w:t xml:space="preserve"> </w:t>
      </w:r>
      <w:r w:rsidRPr="007C18CB">
        <w:rPr>
          <w:rFonts w:cs="Arial" w:hint="cs"/>
          <w:rtl/>
        </w:rPr>
        <w:t>כדי</w:t>
      </w:r>
      <w:r w:rsidRPr="007C18CB">
        <w:rPr>
          <w:rFonts w:cs="Arial"/>
          <w:rtl/>
        </w:rPr>
        <w:t xml:space="preserve"> </w:t>
      </w:r>
      <w:r w:rsidRPr="007C18CB">
        <w:rPr>
          <w:rFonts w:cs="Arial" w:hint="cs"/>
          <w:rtl/>
        </w:rPr>
        <w:t>שישמעו</w:t>
      </w:r>
      <w:r w:rsidRPr="007C18CB">
        <w:rPr>
          <w:rFonts w:cs="Arial"/>
          <w:rtl/>
        </w:rPr>
        <w:t xml:space="preserve"> </w:t>
      </w:r>
      <w:r w:rsidRPr="007C18CB">
        <w:rPr>
          <w:rFonts w:cs="Arial" w:hint="cs"/>
          <w:rtl/>
        </w:rPr>
        <w:t>ויקומו</w:t>
      </w:r>
      <w:r>
        <w:rPr>
          <w:rFonts w:cs="Arial" w:hint="cs"/>
          <w:rtl/>
        </w:rPr>
        <w:t>,</w:t>
      </w:r>
      <w:r w:rsidRPr="007C18CB">
        <w:rPr>
          <w:rFonts w:cs="Arial"/>
          <w:rtl/>
        </w:rPr>
        <w:t xml:space="preserve"> </w:t>
      </w:r>
      <w:r w:rsidRPr="007C18CB">
        <w:rPr>
          <w:rFonts w:cs="Arial" w:hint="cs"/>
          <w:rtl/>
        </w:rPr>
        <w:t>שאף</w:t>
      </w:r>
      <w:r w:rsidRPr="007C18CB">
        <w:rPr>
          <w:rFonts w:cs="Arial"/>
          <w:rtl/>
        </w:rPr>
        <w:t xml:space="preserve"> </w:t>
      </w:r>
      <w:r w:rsidRPr="007C18CB">
        <w:rPr>
          <w:rFonts w:cs="Arial" w:hint="cs"/>
          <w:rtl/>
        </w:rPr>
        <w:t>שזה</w:t>
      </w:r>
      <w:r w:rsidRPr="007C18CB">
        <w:rPr>
          <w:rFonts w:cs="Arial"/>
          <w:rtl/>
        </w:rPr>
        <w:t xml:space="preserve"> </w:t>
      </w:r>
      <w:r w:rsidRPr="007C18CB">
        <w:rPr>
          <w:rFonts w:cs="Arial" w:hint="cs"/>
          <w:rtl/>
        </w:rPr>
        <w:t>התולה</w:t>
      </w:r>
      <w:r w:rsidRPr="007C18CB">
        <w:rPr>
          <w:rFonts w:cs="Arial"/>
          <w:rtl/>
        </w:rPr>
        <w:t xml:space="preserve"> </w:t>
      </w:r>
      <w:r w:rsidRPr="007C18CB">
        <w:rPr>
          <w:rFonts w:cs="Arial" w:hint="cs"/>
          <w:rtl/>
        </w:rPr>
        <w:t>הפעמונים</w:t>
      </w:r>
      <w:r w:rsidRPr="007C18CB">
        <w:rPr>
          <w:rFonts w:cs="Arial"/>
          <w:rtl/>
        </w:rPr>
        <w:t xml:space="preserve"> </w:t>
      </w:r>
      <w:r w:rsidRPr="007C18CB">
        <w:rPr>
          <w:rFonts w:cs="Arial" w:hint="cs"/>
          <w:rtl/>
        </w:rPr>
        <w:t>מתכוין</w:t>
      </w:r>
      <w:r w:rsidRPr="007C18CB">
        <w:rPr>
          <w:rFonts w:cs="Arial"/>
          <w:rtl/>
        </w:rPr>
        <w:t xml:space="preserve"> </w:t>
      </w:r>
      <w:r w:rsidRPr="007C18CB">
        <w:rPr>
          <w:rFonts w:cs="Arial" w:hint="cs"/>
          <w:rtl/>
        </w:rPr>
        <w:t>שישמיעו</w:t>
      </w:r>
      <w:r w:rsidRPr="007C18CB">
        <w:rPr>
          <w:rFonts w:cs="Arial"/>
          <w:rtl/>
        </w:rPr>
        <w:t xml:space="preserve"> </w:t>
      </w:r>
      <w:r w:rsidRPr="007C18CB">
        <w:rPr>
          <w:rFonts w:cs="Arial" w:hint="cs"/>
          <w:rtl/>
        </w:rPr>
        <w:t>קול</w:t>
      </w:r>
      <w:r w:rsidRPr="007C18CB">
        <w:rPr>
          <w:rFonts w:cs="Arial"/>
          <w:rtl/>
        </w:rPr>
        <w:t xml:space="preserve"> </w:t>
      </w:r>
      <w:r w:rsidRPr="007C18CB">
        <w:rPr>
          <w:rFonts w:cs="Arial" w:hint="cs"/>
          <w:rtl/>
        </w:rPr>
        <w:t>בשעת</w:t>
      </w:r>
      <w:r w:rsidRPr="007C18CB">
        <w:rPr>
          <w:rFonts w:cs="Arial"/>
          <w:rtl/>
        </w:rPr>
        <w:t xml:space="preserve"> </w:t>
      </w:r>
      <w:r w:rsidRPr="007C18CB">
        <w:rPr>
          <w:rFonts w:cs="Arial" w:hint="cs"/>
          <w:rtl/>
        </w:rPr>
        <w:t>פתיחת</w:t>
      </w:r>
      <w:r w:rsidRPr="007C18CB">
        <w:rPr>
          <w:rFonts w:cs="Arial"/>
          <w:rtl/>
        </w:rPr>
        <w:t xml:space="preserve"> </w:t>
      </w:r>
      <w:r w:rsidRPr="007C18CB">
        <w:rPr>
          <w:rFonts w:cs="Arial" w:hint="cs"/>
          <w:rtl/>
        </w:rPr>
        <w:t>הארון</w:t>
      </w:r>
      <w:r>
        <w:rPr>
          <w:rFonts w:cs="Arial" w:hint="cs"/>
          <w:rtl/>
        </w:rPr>
        <w:t>,</w:t>
      </w:r>
      <w:r w:rsidRPr="007C18CB">
        <w:rPr>
          <w:rFonts w:cs="Arial"/>
          <w:rtl/>
        </w:rPr>
        <w:t xml:space="preserve"> </w:t>
      </w:r>
      <w:r w:rsidRPr="007C18CB">
        <w:rPr>
          <w:rFonts w:cs="Arial" w:hint="cs"/>
          <w:rtl/>
        </w:rPr>
        <w:t>מכל</w:t>
      </w:r>
      <w:r w:rsidRPr="007C18CB">
        <w:rPr>
          <w:rFonts w:cs="Arial"/>
          <w:rtl/>
        </w:rPr>
        <w:t xml:space="preserve"> </w:t>
      </w:r>
      <w:r w:rsidRPr="007C18CB">
        <w:rPr>
          <w:rFonts w:cs="Arial" w:hint="cs"/>
          <w:rtl/>
        </w:rPr>
        <w:t>מקום</w:t>
      </w:r>
      <w:r w:rsidRPr="007C18CB">
        <w:rPr>
          <w:rFonts w:cs="Arial"/>
          <w:rtl/>
        </w:rPr>
        <w:t xml:space="preserve"> </w:t>
      </w:r>
      <w:r>
        <w:rPr>
          <w:rFonts w:cs="Arial" w:hint="cs"/>
          <w:rtl/>
        </w:rPr>
        <w:t xml:space="preserve">הוא </w:t>
      </w:r>
      <w:r w:rsidRPr="007C18CB">
        <w:rPr>
          <w:rFonts w:cs="Arial" w:hint="cs"/>
          <w:rtl/>
        </w:rPr>
        <w:t>אינו</w:t>
      </w:r>
      <w:r w:rsidRPr="007C18CB">
        <w:rPr>
          <w:rFonts w:cs="Arial"/>
          <w:rtl/>
        </w:rPr>
        <w:t xml:space="preserve"> </w:t>
      </w:r>
      <w:r w:rsidRPr="007C18CB">
        <w:rPr>
          <w:rFonts w:cs="Arial" w:hint="cs"/>
          <w:rtl/>
        </w:rPr>
        <w:t>מתכוין</w:t>
      </w:r>
      <w:r w:rsidRPr="007C18CB">
        <w:rPr>
          <w:rFonts w:cs="Arial"/>
          <w:rtl/>
        </w:rPr>
        <w:t xml:space="preserve"> </w:t>
      </w:r>
      <w:r w:rsidRPr="007C18CB">
        <w:rPr>
          <w:rFonts w:cs="Arial" w:hint="cs"/>
          <w:rtl/>
        </w:rPr>
        <w:t>כלל</w:t>
      </w:r>
      <w:r w:rsidRPr="007C18CB">
        <w:rPr>
          <w:rFonts w:cs="Arial"/>
          <w:rtl/>
        </w:rPr>
        <w:t xml:space="preserve"> </w:t>
      </w:r>
      <w:r w:rsidRPr="007C18CB">
        <w:rPr>
          <w:rFonts w:cs="Arial" w:hint="cs"/>
          <w:rtl/>
        </w:rPr>
        <w:t>כדי</w:t>
      </w:r>
      <w:r w:rsidRPr="007C18CB">
        <w:rPr>
          <w:rFonts w:cs="Arial"/>
          <w:rtl/>
        </w:rPr>
        <w:t xml:space="preserve"> </w:t>
      </w:r>
      <w:r w:rsidRPr="007C18CB">
        <w:rPr>
          <w:rFonts w:cs="Arial" w:hint="cs"/>
          <w:rtl/>
        </w:rPr>
        <w:t>להשמיע</w:t>
      </w:r>
      <w:r w:rsidRPr="007C18CB">
        <w:rPr>
          <w:rFonts w:cs="Arial"/>
          <w:rtl/>
        </w:rPr>
        <w:t xml:space="preserve"> </w:t>
      </w:r>
      <w:r w:rsidRPr="007C18CB">
        <w:rPr>
          <w:rFonts w:cs="Arial" w:hint="cs"/>
          <w:rtl/>
        </w:rPr>
        <w:t>קול</w:t>
      </w:r>
      <w:r>
        <w:rPr>
          <w:rFonts w:cs="Arial" w:hint="cs"/>
          <w:rtl/>
        </w:rPr>
        <w:t>,</w:t>
      </w:r>
      <w:r w:rsidRPr="007C18CB">
        <w:rPr>
          <w:rFonts w:cs="Arial"/>
          <w:rtl/>
        </w:rPr>
        <w:t xml:space="preserve"> </w:t>
      </w:r>
      <w:r w:rsidRPr="007C18CB">
        <w:rPr>
          <w:rFonts w:cs="Arial" w:hint="cs"/>
          <w:rtl/>
        </w:rPr>
        <w:t>ואף</w:t>
      </w:r>
      <w:r w:rsidRPr="007C18CB">
        <w:rPr>
          <w:rFonts w:cs="Arial"/>
          <w:rtl/>
        </w:rPr>
        <w:t xml:space="preserve"> </w:t>
      </w:r>
      <w:r w:rsidRPr="007C18CB">
        <w:rPr>
          <w:rFonts w:cs="Arial" w:hint="cs"/>
          <w:rtl/>
        </w:rPr>
        <w:t>אם</w:t>
      </w:r>
      <w:r w:rsidRPr="007C18CB">
        <w:rPr>
          <w:rFonts w:cs="Arial"/>
          <w:rtl/>
        </w:rPr>
        <w:t xml:space="preserve"> </w:t>
      </w:r>
      <w:r w:rsidRPr="007C18CB">
        <w:rPr>
          <w:rFonts w:cs="Arial" w:hint="cs"/>
          <w:rtl/>
        </w:rPr>
        <w:t>היה</w:t>
      </w:r>
      <w:r w:rsidRPr="007C18CB">
        <w:rPr>
          <w:rFonts w:cs="Arial"/>
          <w:rtl/>
        </w:rPr>
        <w:t xml:space="preserve"> </w:t>
      </w:r>
      <w:r w:rsidRPr="007C18CB">
        <w:rPr>
          <w:rFonts w:cs="Arial" w:hint="cs"/>
          <w:rtl/>
        </w:rPr>
        <w:t>מתכוין</w:t>
      </w:r>
      <w:r w:rsidRPr="007C18CB">
        <w:rPr>
          <w:rFonts w:cs="Arial"/>
          <w:rtl/>
        </w:rPr>
        <w:t xml:space="preserve"> </w:t>
      </w:r>
      <w:r w:rsidRPr="007C18CB">
        <w:rPr>
          <w:rFonts w:cs="Arial" w:hint="cs"/>
          <w:rtl/>
        </w:rPr>
        <w:t>לכך</w:t>
      </w:r>
      <w:r w:rsidRPr="007C18CB">
        <w:rPr>
          <w:rFonts w:cs="Arial"/>
          <w:rtl/>
        </w:rPr>
        <w:t xml:space="preserve"> </w:t>
      </w:r>
      <w:r w:rsidRPr="007C18CB">
        <w:rPr>
          <w:rFonts w:cs="Arial" w:hint="cs"/>
          <w:rtl/>
        </w:rPr>
        <w:t>אין</w:t>
      </w:r>
      <w:r w:rsidRPr="007C18CB">
        <w:rPr>
          <w:rFonts w:cs="Arial"/>
          <w:rtl/>
        </w:rPr>
        <w:t xml:space="preserve"> </w:t>
      </w:r>
      <w:r w:rsidRPr="007C18CB">
        <w:rPr>
          <w:rFonts w:cs="Arial" w:hint="cs"/>
          <w:rtl/>
        </w:rPr>
        <w:t>לאסור</w:t>
      </w:r>
      <w:r>
        <w:rPr>
          <w:rFonts w:cs="Arial" w:hint="cs"/>
          <w:rtl/>
        </w:rPr>
        <w:t>,</w:t>
      </w:r>
      <w:r w:rsidRPr="007C18CB">
        <w:rPr>
          <w:rFonts w:cs="Arial"/>
          <w:rtl/>
        </w:rPr>
        <w:t xml:space="preserve"> </w:t>
      </w:r>
      <w:r w:rsidRPr="007C18CB">
        <w:rPr>
          <w:rFonts w:cs="Arial" w:hint="cs"/>
          <w:rtl/>
        </w:rPr>
        <w:t>כיו</w:t>
      </w:r>
      <w:r>
        <w:rPr>
          <w:rFonts w:cs="Arial" w:hint="cs"/>
          <w:rtl/>
        </w:rPr>
        <w:t>ו</w:t>
      </w:r>
      <w:r w:rsidRPr="007C18CB">
        <w:rPr>
          <w:rFonts w:cs="Arial" w:hint="cs"/>
          <w:rtl/>
        </w:rPr>
        <w:t>ן</w:t>
      </w:r>
      <w:r w:rsidRPr="007C18CB">
        <w:rPr>
          <w:rFonts w:cs="Arial"/>
          <w:rtl/>
        </w:rPr>
        <w:t xml:space="preserve"> </w:t>
      </w:r>
      <w:r w:rsidRPr="007C18CB">
        <w:rPr>
          <w:rFonts w:cs="Arial" w:hint="cs"/>
          <w:rtl/>
        </w:rPr>
        <w:t>שהוא</w:t>
      </w:r>
      <w:r w:rsidRPr="007C18CB">
        <w:rPr>
          <w:rFonts w:cs="Arial"/>
          <w:rtl/>
        </w:rPr>
        <w:t xml:space="preserve"> </w:t>
      </w:r>
      <w:r w:rsidRPr="007C18CB">
        <w:rPr>
          <w:rFonts w:cs="Arial" w:hint="cs"/>
          <w:rtl/>
        </w:rPr>
        <w:t>צורך</w:t>
      </w:r>
      <w:r w:rsidRPr="007C18CB">
        <w:rPr>
          <w:rFonts w:cs="Arial"/>
          <w:rtl/>
        </w:rPr>
        <w:t xml:space="preserve"> </w:t>
      </w:r>
      <w:r w:rsidRPr="007C18CB">
        <w:rPr>
          <w:rFonts w:cs="Arial" w:hint="cs"/>
          <w:rtl/>
        </w:rPr>
        <w:t>מצוה</w:t>
      </w:r>
      <w:r w:rsidRPr="007C18CB">
        <w:rPr>
          <w:rFonts w:cs="Arial"/>
          <w:rtl/>
        </w:rPr>
        <w:t xml:space="preserve"> </w:t>
      </w:r>
      <w:r w:rsidRPr="007C18CB">
        <w:rPr>
          <w:rFonts w:cs="Arial" w:hint="cs"/>
          <w:rtl/>
        </w:rPr>
        <w:t>שישמעו</w:t>
      </w:r>
      <w:r w:rsidRPr="007C18CB">
        <w:rPr>
          <w:rFonts w:cs="Arial"/>
          <w:rtl/>
        </w:rPr>
        <w:t xml:space="preserve"> </w:t>
      </w:r>
      <w:r w:rsidRPr="007C18CB">
        <w:rPr>
          <w:rFonts w:cs="Arial" w:hint="cs"/>
          <w:rtl/>
        </w:rPr>
        <w:t>העם</w:t>
      </w:r>
      <w:r w:rsidRPr="007C18CB">
        <w:rPr>
          <w:rFonts w:cs="Arial"/>
          <w:rtl/>
        </w:rPr>
        <w:t xml:space="preserve"> </w:t>
      </w:r>
      <w:r w:rsidRPr="007C18CB">
        <w:rPr>
          <w:rFonts w:cs="Arial" w:hint="cs"/>
          <w:rtl/>
        </w:rPr>
        <w:t>ויקומו</w:t>
      </w:r>
      <w:r>
        <w:rPr>
          <w:rFonts w:cs="Arial" w:hint="cs"/>
          <w:rtl/>
        </w:rPr>
        <w:t>.''</w:t>
      </w:r>
    </w:p>
    <w:p w14:paraId="0DFE0129" w14:textId="77777777" w:rsidR="00DE494C" w:rsidRPr="003F0E6D" w:rsidRDefault="00DE494C" w:rsidP="007F2CE1">
      <w:pPr>
        <w:spacing w:after="80"/>
        <w:rPr>
          <w:b/>
          <w:bCs/>
          <w:rtl/>
        </w:rPr>
      </w:pPr>
      <w:r>
        <w:rPr>
          <w:rFonts w:hint="cs"/>
          <w:b/>
          <w:bCs/>
          <w:rtl/>
        </w:rPr>
        <w:t>חג</w:t>
      </w:r>
      <w:r w:rsidRPr="000E5252">
        <w:rPr>
          <w:rFonts w:hint="cs"/>
          <w:b/>
          <w:bCs/>
          <w:rtl/>
        </w:rPr>
        <w:t xml:space="preserve"> </w:t>
      </w:r>
      <w:r>
        <w:rPr>
          <w:rFonts w:hint="cs"/>
          <w:b/>
          <w:bCs/>
          <w:rtl/>
        </w:rPr>
        <w:t>שמח</w:t>
      </w:r>
      <w:r w:rsidRPr="000E5252">
        <w:rPr>
          <w:rFonts w:hint="cs"/>
          <w:b/>
          <w:bCs/>
          <w:rtl/>
        </w:rPr>
        <w:t>!</w:t>
      </w:r>
      <w:r>
        <w:rPr>
          <w:rFonts w:hint="cs"/>
          <w:b/>
          <w:bCs/>
          <w:rtl/>
        </w:rPr>
        <w:t xml:space="preserve"> סיימת</w:t>
      </w:r>
      <w:r w:rsidRPr="000E5252">
        <w:rPr>
          <w:rFonts w:hint="cs"/>
          <w:b/>
          <w:bCs/>
          <w:rtl/>
        </w:rPr>
        <w:t xml:space="preserve"> לקרוא? קח לקרוא בשולחן </w:t>
      </w:r>
      <w:r>
        <w:rPr>
          <w:rFonts w:hint="cs"/>
          <w:b/>
          <w:bCs/>
          <w:rtl/>
        </w:rPr>
        <w:t>החג</w:t>
      </w:r>
      <w:r w:rsidRPr="000E5252">
        <w:rPr>
          <w:rFonts w:hint="cs"/>
          <w:b/>
          <w:bCs/>
          <w:rtl/>
        </w:rPr>
        <w:t xml:space="preserve"> או בבקשה תעביר הלאה </w:t>
      </w:r>
      <w:r>
        <w:rPr>
          <w:rFonts w:hint="cs"/>
          <w:b/>
          <w:bCs/>
          <w:rtl/>
        </w:rPr>
        <w:t xml:space="preserve">כדי </w:t>
      </w:r>
      <w:r w:rsidRPr="000E5252">
        <w:rPr>
          <w:rFonts w:hint="cs"/>
          <w:b/>
          <w:bCs/>
          <w:rtl/>
        </w:rPr>
        <w:t xml:space="preserve">שעוד אנשים </w:t>
      </w:r>
      <w:r>
        <w:rPr>
          <w:rFonts w:hint="cs"/>
          <w:b/>
          <w:bCs/>
          <w:rtl/>
        </w:rPr>
        <w:t>ייקראו</w:t>
      </w:r>
      <w:r w:rsidRPr="000D19D9">
        <w:rPr>
          <w:rStyle w:val="a5"/>
          <w:sz w:val="26"/>
          <w:szCs w:val="26"/>
        </w:rPr>
        <w:footnoteReference w:id="3"/>
      </w:r>
      <w:r w:rsidRPr="000E5252">
        <w:rPr>
          <w:rFonts w:hint="cs"/>
          <w:b/>
          <w:bCs/>
          <w:rtl/>
        </w:rPr>
        <w:t>.</w:t>
      </w:r>
      <w:r>
        <w:rPr>
          <w:rFonts w:hint="cs"/>
          <w:b/>
          <w:bCs/>
          <w:rtl/>
        </w:rPr>
        <w:t>..</w:t>
      </w:r>
    </w:p>
    <w:sectPr w:rsidR="00DE494C" w:rsidRPr="003F0E6D" w:rsidSect="000C1292">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0036C" w14:textId="77777777" w:rsidR="00C24C41" w:rsidRDefault="00C24C41" w:rsidP="005C4173">
      <w:pPr>
        <w:spacing w:after="0" w:line="240" w:lineRule="auto"/>
      </w:pPr>
      <w:r>
        <w:separator/>
      </w:r>
    </w:p>
  </w:endnote>
  <w:endnote w:type="continuationSeparator" w:id="0">
    <w:p w14:paraId="6EA4E918" w14:textId="77777777" w:rsidR="00C24C41" w:rsidRDefault="00C24C41" w:rsidP="005C4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08866" w14:textId="77777777" w:rsidR="00C24C41" w:rsidRDefault="00C24C41" w:rsidP="005C4173">
      <w:pPr>
        <w:spacing w:after="0" w:line="240" w:lineRule="auto"/>
      </w:pPr>
      <w:r>
        <w:separator/>
      </w:r>
    </w:p>
  </w:footnote>
  <w:footnote w:type="continuationSeparator" w:id="0">
    <w:p w14:paraId="7BF4E66E" w14:textId="77777777" w:rsidR="00C24C41" w:rsidRDefault="00C24C41" w:rsidP="005C4173">
      <w:pPr>
        <w:spacing w:after="0" w:line="240" w:lineRule="auto"/>
      </w:pPr>
      <w:r>
        <w:continuationSeparator/>
      </w:r>
    </w:p>
  </w:footnote>
  <w:footnote w:id="1">
    <w:p w14:paraId="1E9AC1D5" w14:textId="7010B79F" w:rsidR="007123E1" w:rsidRDefault="007123E1" w:rsidP="007123E1">
      <w:pPr>
        <w:pStyle w:val="a3"/>
        <w:rPr>
          <w:rtl/>
        </w:rPr>
      </w:pPr>
      <w:r>
        <w:rPr>
          <w:rStyle w:val="a5"/>
        </w:rPr>
        <w:footnoteRef/>
      </w:r>
      <w:r>
        <w:rPr>
          <w:rtl/>
        </w:rPr>
        <w:t xml:space="preserve"> </w:t>
      </w:r>
      <w:r w:rsidRPr="00AE2BC8">
        <w:rPr>
          <w:rFonts w:cs="Arial" w:hint="cs"/>
          <w:b/>
          <w:bCs/>
          <w:rtl/>
        </w:rPr>
        <w:t>הרמ''א</w:t>
      </w:r>
      <w:r>
        <w:rPr>
          <w:rFonts w:cs="Arial" w:hint="cs"/>
          <w:rtl/>
        </w:rPr>
        <w:t xml:space="preserve"> הוסיף, שמותר גם לשרוק בשבת, כי רק מעשה ממש של השמעת קול נאסר</w:t>
      </w:r>
      <w:r>
        <w:rPr>
          <w:rFonts w:hint="cs"/>
          <w:rtl/>
        </w:rPr>
        <w:t xml:space="preserve">. </w:t>
      </w:r>
      <w:r w:rsidRPr="00126374">
        <w:rPr>
          <w:rFonts w:hint="cs"/>
          <w:b/>
          <w:bCs/>
          <w:rtl/>
        </w:rPr>
        <w:t>הרב מרדכי אליהו</w:t>
      </w:r>
      <w:r>
        <w:rPr>
          <w:rFonts w:hint="cs"/>
          <w:rtl/>
        </w:rPr>
        <w:t xml:space="preserve"> בעקבות </w:t>
      </w:r>
      <w:r w:rsidRPr="00126374">
        <w:rPr>
          <w:rFonts w:hint="cs"/>
          <w:b/>
          <w:bCs/>
          <w:rtl/>
        </w:rPr>
        <w:t>החיד''א</w:t>
      </w:r>
      <w:r>
        <w:rPr>
          <w:rFonts w:hint="cs"/>
          <w:rtl/>
        </w:rPr>
        <w:t xml:space="preserve"> </w:t>
      </w:r>
      <w:r>
        <w:rPr>
          <w:rFonts w:hint="cs"/>
          <w:sz w:val="16"/>
          <w:szCs w:val="16"/>
          <w:rtl/>
        </w:rPr>
        <w:t>(</w:t>
      </w:r>
      <w:r w:rsidRPr="00126374">
        <w:rPr>
          <w:rFonts w:hint="cs"/>
          <w:b/>
          <w:bCs/>
          <w:sz w:val="16"/>
          <w:szCs w:val="16"/>
          <w:rtl/>
        </w:rPr>
        <w:t>ברכי</w:t>
      </w:r>
      <w:r>
        <w:rPr>
          <w:rFonts w:hint="cs"/>
          <w:sz w:val="16"/>
          <w:szCs w:val="16"/>
          <w:rtl/>
        </w:rPr>
        <w:t xml:space="preserve"> </w:t>
      </w:r>
      <w:r w:rsidRPr="00126374">
        <w:rPr>
          <w:rFonts w:hint="cs"/>
          <w:b/>
          <w:bCs/>
          <w:sz w:val="16"/>
          <w:szCs w:val="16"/>
          <w:rtl/>
        </w:rPr>
        <w:t>יוסף</w:t>
      </w:r>
      <w:r>
        <w:rPr>
          <w:rFonts w:hint="cs"/>
          <w:sz w:val="16"/>
          <w:szCs w:val="16"/>
          <w:rtl/>
        </w:rPr>
        <w:t xml:space="preserve"> סי' שלח)</w:t>
      </w:r>
      <w:r w:rsidR="005561E8">
        <w:rPr>
          <w:rFonts w:hint="cs"/>
          <w:rtl/>
        </w:rPr>
        <w:t xml:space="preserve"> כתב</w:t>
      </w:r>
      <w:r>
        <w:rPr>
          <w:rFonts w:hint="cs"/>
          <w:rtl/>
        </w:rPr>
        <w:t xml:space="preserve">, שנהגו לאסור לשרוק בשבת שיר של זמר </w:t>
      </w:r>
      <w:r w:rsidRPr="00126374">
        <w:rPr>
          <w:rFonts w:hint="cs"/>
          <w:sz w:val="18"/>
          <w:szCs w:val="18"/>
          <w:rtl/>
        </w:rPr>
        <w:t>(ורק שריקה שאין בה שירה מותר)</w:t>
      </w:r>
      <w:r>
        <w:rPr>
          <w:rFonts w:hint="cs"/>
          <w:rtl/>
        </w:rPr>
        <w:t>.</w:t>
      </w:r>
      <w:r w:rsidR="002026D2">
        <w:rPr>
          <w:rFonts w:hint="cs"/>
          <w:rtl/>
        </w:rPr>
        <w:t xml:space="preserve"> כמו כן </w:t>
      </w:r>
      <w:r w:rsidRPr="00126374">
        <w:rPr>
          <w:rFonts w:hint="cs"/>
          <w:b/>
          <w:bCs/>
          <w:rtl/>
        </w:rPr>
        <w:t>ערוך</w:t>
      </w:r>
      <w:r>
        <w:rPr>
          <w:rFonts w:hint="cs"/>
          <w:rtl/>
        </w:rPr>
        <w:t xml:space="preserve"> </w:t>
      </w:r>
      <w:r w:rsidRPr="00126374">
        <w:rPr>
          <w:rFonts w:hint="cs"/>
          <w:b/>
          <w:bCs/>
          <w:rtl/>
        </w:rPr>
        <w:t>השולחן</w:t>
      </w:r>
      <w:r>
        <w:rPr>
          <w:rFonts w:hint="cs"/>
          <w:rtl/>
        </w:rPr>
        <w:t xml:space="preserve"> </w:t>
      </w:r>
      <w:r>
        <w:rPr>
          <w:rFonts w:hint="cs"/>
          <w:sz w:val="16"/>
          <w:szCs w:val="16"/>
          <w:rtl/>
        </w:rPr>
        <w:t>(שם, ס''ק ז)</w:t>
      </w:r>
      <w:r>
        <w:rPr>
          <w:rFonts w:hint="cs"/>
          <w:rtl/>
        </w:rPr>
        <w:t xml:space="preserve"> נקט, שמותר לשרוק באמצעות האצבעות</w:t>
      </w:r>
      <w:r w:rsidR="002026D2">
        <w:rPr>
          <w:rFonts w:hint="cs"/>
          <w:rtl/>
        </w:rPr>
        <w:t>, מכיוון שהאצבעות אינן נחשבות כלי</w:t>
      </w:r>
      <w:r w:rsidR="00640572">
        <w:rPr>
          <w:rFonts w:hint="cs"/>
          <w:rtl/>
        </w:rPr>
        <w:t xml:space="preserve"> (וכן מסתבר)</w:t>
      </w:r>
      <w:r>
        <w:rPr>
          <w:rFonts w:hint="cs"/>
          <w:rtl/>
        </w:rPr>
        <w:t xml:space="preserve">, </w:t>
      </w:r>
      <w:r>
        <w:rPr>
          <w:rFonts w:hint="cs"/>
          <w:b/>
          <w:bCs/>
          <w:rtl/>
        </w:rPr>
        <w:t>ו</w:t>
      </w:r>
      <w:r w:rsidRPr="00126374">
        <w:rPr>
          <w:rFonts w:hint="cs"/>
          <w:b/>
          <w:bCs/>
          <w:rtl/>
        </w:rPr>
        <w:t>המשנה</w:t>
      </w:r>
      <w:r>
        <w:rPr>
          <w:rFonts w:hint="cs"/>
          <w:rtl/>
        </w:rPr>
        <w:t xml:space="preserve"> </w:t>
      </w:r>
      <w:r w:rsidRPr="00126374">
        <w:rPr>
          <w:rFonts w:hint="cs"/>
          <w:b/>
          <w:bCs/>
          <w:rtl/>
        </w:rPr>
        <w:t>הלכות</w:t>
      </w:r>
      <w:r>
        <w:rPr>
          <w:rFonts w:hint="cs"/>
          <w:rtl/>
        </w:rPr>
        <w:t xml:space="preserve"> אסר </w:t>
      </w:r>
      <w:r>
        <w:rPr>
          <w:rFonts w:hint="cs"/>
          <w:sz w:val="16"/>
          <w:szCs w:val="16"/>
          <w:rtl/>
        </w:rPr>
        <w:t>(ד, נב)</w:t>
      </w:r>
      <w:r>
        <w:rPr>
          <w:rFonts w:hint="cs"/>
          <w:rtl/>
        </w:rPr>
        <w:t xml:space="preserve">. </w:t>
      </w:r>
    </w:p>
  </w:footnote>
  <w:footnote w:id="2">
    <w:p w14:paraId="392BA046" w14:textId="77777777" w:rsidR="007E38E0" w:rsidRPr="00B16C85" w:rsidRDefault="007E38E0" w:rsidP="007E38E0">
      <w:pPr>
        <w:spacing w:after="0" w:line="240" w:lineRule="auto"/>
        <w:rPr>
          <w:rFonts w:cs="Arial"/>
          <w:sz w:val="20"/>
          <w:szCs w:val="20"/>
        </w:rPr>
      </w:pPr>
      <w:r w:rsidRPr="00B16C85">
        <w:rPr>
          <w:rStyle w:val="a5"/>
          <w:sz w:val="20"/>
          <w:szCs w:val="20"/>
        </w:rPr>
        <w:footnoteRef/>
      </w:r>
      <w:r w:rsidRPr="00B16C85">
        <w:rPr>
          <w:sz w:val="20"/>
          <w:szCs w:val="20"/>
          <w:rtl/>
        </w:rPr>
        <w:t xml:space="preserve"> </w:t>
      </w:r>
      <w:r w:rsidRPr="00B16C85">
        <w:rPr>
          <w:rFonts w:cs="Arial" w:hint="cs"/>
          <w:b/>
          <w:bCs/>
          <w:sz w:val="20"/>
          <w:szCs w:val="20"/>
          <w:rtl/>
        </w:rPr>
        <w:t>המגן</w:t>
      </w:r>
      <w:r w:rsidRPr="00B16C85">
        <w:rPr>
          <w:rFonts w:cs="Arial" w:hint="cs"/>
          <w:sz w:val="20"/>
          <w:szCs w:val="20"/>
          <w:rtl/>
        </w:rPr>
        <w:t xml:space="preserve"> </w:t>
      </w:r>
      <w:r w:rsidRPr="00B16C85">
        <w:rPr>
          <w:rFonts w:cs="Arial" w:hint="cs"/>
          <w:b/>
          <w:bCs/>
          <w:sz w:val="20"/>
          <w:szCs w:val="20"/>
          <w:rtl/>
        </w:rPr>
        <w:t>אברהם</w:t>
      </w:r>
      <w:r w:rsidRPr="00B16C85">
        <w:rPr>
          <w:rFonts w:cs="Arial" w:hint="cs"/>
          <w:sz w:val="20"/>
          <w:szCs w:val="20"/>
          <w:rtl/>
        </w:rPr>
        <w:t xml:space="preserve"> הוסיף, שאם יש פעמונים תלויים על הדלת מותר לפותחה, מכיוון שאין כוונת הפותח לעשות רעש. </w:t>
      </w:r>
      <w:r w:rsidRPr="00302588">
        <w:rPr>
          <w:rFonts w:cs="Arial" w:hint="cs"/>
          <w:b/>
          <w:bCs/>
          <w:sz w:val="20"/>
          <w:szCs w:val="20"/>
          <w:rtl/>
        </w:rPr>
        <w:t>האליה רבה והט''ז</w:t>
      </w:r>
      <w:r w:rsidRPr="00B16C85">
        <w:rPr>
          <w:rFonts w:cs="Arial" w:hint="cs"/>
          <w:sz w:val="20"/>
          <w:szCs w:val="20"/>
          <w:rtl/>
        </w:rPr>
        <w:t xml:space="preserve"> חלקו על דבריו, מכיוון שאחרי הכל מדובר בכלי שיר</w:t>
      </w:r>
      <w:r>
        <w:rPr>
          <w:rFonts w:cs="Arial" w:hint="cs"/>
          <w:sz w:val="20"/>
          <w:szCs w:val="20"/>
          <w:rtl/>
        </w:rPr>
        <w:t>, שאפילו לדעת השולחן ערוך יש איסור</w:t>
      </w:r>
      <w:r w:rsidRPr="00B16C85">
        <w:rPr>
          <w:rFonts w:cs="Arial" w:hint="cs"/>
          <w:sz w:val="20"/>
          <w:szCs w:val="20"/>
          <w:rtl/>
        </w:rPr>
        <w:t>.</w:t>
      </w:r>
      <w:r>
        <w:rPr>
          <w:rFonts w:cs="Arial" w:hint="cs"/>
          <w:sz w:val="20"/>
          <w:szCs w:val="20"/>
          <w:rtl/>
        </w:rPr>
        <w:t xml:space="preserve"> למעשה במקום הצורך ניתן לסמוך על המגן אברהם.</w:t>
      </w:r>
    </w:p>
  </w:footnote>
  <w:footnote w:id="3">
    <w:p w14:paraId="631FF7D9" w14:textId="77777777" w:rsidR="00DE494C" w:rsidRPr="00C22536" w:rsidRDefault="00DE494C" w:rsidP="00DE494C">
      <w:pPr>
        <w:pStyle w:val="a3"/>
        <w:rPr>
          <w:b/>
          <w:bCs/>
        </w:rPr>
      </w:pPr>
      <w:r w:rsidRPr="00C22536">
        <w:rPr>
          <w:rStyle w:val="a5"/>
          <w:b/>
          <w:bCs/>
        </w:rPr>
        <w:footnoteRef/>
      </w:r>
      <w:r w:rsidRPr="00C22536">
        <w:rPr>
          <w:rFonts w:hint="cs"/>
          <w:b/>
          <w:bCs/>
          <w:rtl/>
        </w:rPr>
        <w:t xml:space="preserve">מצאת טעות? נקודה לא ברורה? רוצה לקבל </w:t>
      </w:r>
      <w:r>
        <w:rPr>
          <w:rFonts w:hint="cs"/>
          <w:b/>
          <w:bCs/>
          <w:rtl/>
        </w:rPr>
        <w:t xml:space="preserve">כל שבוע </w:t>
      </w:r>
      <w:r w:rsidRPr="00C22536">
        <w:rPr>
          <w:rFonts w:hint="cs"/>
          <w:b/>
          <w:bCs/>
          <w:rtl/>
        </w:rPr>
        <w:t>את הדף למייל</w:t>
      </w:r>
      <w:r>
        <w:rPr>
          <w:rFonts w:hint="cs"/>
          <w:b/>
          <w:bCs/>
          <w:rtl/>
        </w:rPr>
        <w:t>, או לחלק את הדף במקומך</w:t>
      </w:r>
      <w:r w:rsidRPr="00C22536">
        <w:rPr>
          <w:rFonts w:hint="cs"/>
          <w:b/>
          <w:bCs/>
          <w:rtl/>
        </w:rPr>
        <w:t xml:space="preserve">? מוזמן: </w:t>
      </w:r>
      <w:hyperlink r:id="rId1" w:history="1">
        <w:r w:rsidRPr="00C22536">
          <w:rPr>
            <w:rStyle w:val="Hyperlink"/>
            <w:b/>
            <w:bCs/>
            <w:sz w:val="22"/>
            <w:szCs w:val="22"/>
          </w:rPr>
          <w:t>tora2338@gmail.com</w:t>
        </w:r>
      </w:hyperlink>
      <w:r w:rsidRPr="00C22536">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gutterAtTop/>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AF0"/>
    <w:rsid w:val="00001D45"/>
    <w:rsid w:val="00027283"/>
    <w:rsid w:val="0003647A"/>
    <w:rsid w:val="0003762D"/>
    <w:rsid w:val="00040E49"/>
    <w:rsid w:val="00047EC2"/>
    <w:rsid w:val="00065696"/>
    <w:rsid w:val="00065E99"/>
    <w:rsid w:val="0007168E"/>
    <w:rsid w:val="000721C0"/>
    <w:rsid w:val="00082031"/>
    <w:rsid w:val="00087B7D"/>
    <w:rsid w:val="00090295"/>
    <w:rsid w:val="0009099E"/>
    <w:rsid w:val="00092284"/>
    <w:rsid w:val="00094D8E"/>
    <w:rsid w:val="00097996"/>
    <w:rsid w:val="000A430C"/>
    <w:rsid w:val="000B3A37"/>
    <w:rsid w:val="000B4013"/>
    <w:rsid w:val="000B7C80"/>
    <w:rsid w:val="000C0853"/>
    <w:rsid w:val="000C1292"/>
    <w:rsid w:val="000C29F2"/>
    <w:rsid w:val="000E0AF6"/>
    <w:rsid w:val="000E21EF"/>
    <w:rsid w:val="000E2388"/>
    <w:rsid w:val="000F69B1"/>
    <w:rsid w:val="000F7DD5"/>
    <w:rsid w:val="0010535A"/>
    <w:rsid w:val="00126374"/>
    <w:rsid w:val="00141C16"/>
    <w:rsid w:val="001472EF"/>
    <w:rsid w:val="0015144E"/>
    <w:rsid w:val="001515C5"/>
    <w:rsid w:val="00151725"/>
    <w:rsid w:val="001520D5"/>
    <w:rsid w:val="00161103"/>
    <w:rsid w:val="00164AC2"/>
    <w:rsid w:val="00180BD1"/>
    <w:rsid w:val="00181247"/>
    <w:rsid w:val="0018257C"/>
    <w:rsid w:val="00185FEF"/>
    <w:rsid w:val="00187F28"/>
    <w:rsid w:val="001A041B"/>
    <w:rsid w:val="001B0AB9"/>
    <w:rsid w:val="001B1CF8"/>
    <w:rsid w:val="001B6E6E"/>
    <w:rsid w:val="001C1DC1"/>
    <w:rsid w:val="001C5230"/>
    <w:rsid w:val="001D13A2"/>
    <w:rsid w:val="001D7CD9"/>
    <w:rsid w:val="001E3590"/>
    <w:rsid w:val="001F408B"/>
    <w:rsid w:val="001F5BA4"/>
    <w:rsid w:val="0020008B"/>
    <w:rsid w:val="002026D2"/>
    <w:rsid w:val="00211F86"/>
    <w:rsid w:val="00223E0D"/>
    <w:rsid w:val="00226440"/>
    <w:rsid w:val="0023278D"/>
    <w:rsid w:val="00234656"/>
    <w:rsid w:val="00236450"/>
    <w:rsid w:val="00255899"/>
    <w:rsid w:val="00261EFD"/>
    <w:rsid w:val="00273C90"/>
    <w:rsid w:val="002755D6"/>
    <w:rsid w:val="0027769F"/>
    <w:rsid w:val="00282D4A"/>
    <w:rsid w:val="00294059"/>
    <w:rsid w:val="002A109D"/>
    <w:rsid w:val="002B1DFE"/>
    <w:rsid w:val="002B2255"/>
    <w:rsid w:val="002B2695"/>
    <w:rsid w:val="002C32F7"/>
    <w:rsid w:val="002C4595"/>
    <w:rsid w:val="002C5B07"/>
    <w:rsid w:val="002C7D55"/>
    <w:rsid w:val="002E349D"/>
    <w:rsid w:val="002E4E1B"/>
    <w:rsid w:val="002E6383"/>
    <w:rsid w:val="002E7EE7"/>
    <w:rsid w:val="002F7C40"/>
    <w:rsid w:val="0030125D"/>
    <w:rsid w:val="00302588"/>
    <w:rsid w:val="0030359A"/>
    <w:rsid w:val="00314EE5"/>
    <w:rsid w:val="003229D6"/>
    <w:rsid w:val="00323884"/>
    <w:rsid w:val="00324E10"/>
    <w:rsid w:val="00333373"/>
    <w:rsid w:val="00342EE7"/>
    <w:rsid w:val="00345920"/>
    <w:rsid w:val="0036310A"/>
    <w:rsid w:val="00363255"/>
    <w:rsid w:val="00371111"/>
    <w:rsid w:val="00375635"/>
    <w:rsid w:val="00385F13"/>
    <w:rsid w:val="00394E01"/>
    <w:rsid w:val="00395314"/>
    <w:rsid w:val="003A7B1E"/>
    <w:rsid w:val="003B4938"/>
    <w:rsid w:val="003B50F9"/>
    <w:rsid w:val="003B5192"/>
    <w:rsid w:val="003D1A7D"/>
    <w:rsid w:val="003E31F6"/>
    <w:rsid w:val="003F0C27"/>
    <w:rsid w:val="00412BF5"/>
    <w:rsid w:val="0042094A"/>
    <w:rsid w:val="00423A38"/>
    <w:rsid w:val="00426C5E"/>
    <w:rsid w:val="00427887"/>
    <w:rsid w:val="00431ED0"/>
    <w:rsid w:val="00434852"/>
    <w:rsid w:val="00434E2C"/>
    <w:rsid w:val="004404D0"/>
    <w:rsid w:val="00445E34"/>
    <w:rsid w:val="004473B2"/>
    <w:rsid w:val="00454D61"/>
    <w:rsid w:val="0045770B"/>
    <w:rsid w:val="0046305B"/>
    <w:rsid w:val="004633AD"/>
    <w:rsid w:val="004636F6"/>
    <w:rsid w:val="00467B9F"/>
    <w:rsid w:val="0047510C"/>
    <w:rsid w:val="00476DD2"/>
    <w:rsid w:val="00484A1B"/>
    <w:rsid w:val="00495571"/>
    <w:rsid w:val="004A0B4A"/>
    <w:rsid w:val="004A165E"/>
    <w:rsid w:val="004B7635"/>
    <w:rsid w:val="004C14C4"/>
    <w:rsid w:val="004E322F"/>
    <w:rsid w:val="004F0867"/>
    <w:rsid w:val="004F0D1C"/>
    <w:rsid w:val="004F1795"/>
    <w:rsid w:val="004F572E"/>
    <w:rsid w:val="005021CC"/>
    <w:rsid w:val="00504B1E"/>
    <w:rsid w:val="00515132"/>
    <w:rsid w:val="005410FE"/>
    <w:rsid w:val="00544868"/>
    <w:rsid w:val="00545364"/>
    <w:rsid w:val="00552A01"/>
    <w:rsid w:val="005561E8"/>
    <w:rsid w:val="0056141C"/>
    <w:rsid w:val="00564F68"/>
    <w:rsid w:val="00575F8C"/>
    <w:rsid w:val="005764F3"/>
    <w:rsid w:val="005806A9"/>
    <w:rsid w:val="005877E1"/>
    <w:rsid w:val="00594729"/>
    <w:rsid w:val="00594794"/>
    <w:rsid w:val="0059480C"/>
    <w:rsid w:val="00594E81"/>
    <w:rsid w:val="005952B0"/>
    <w:rsid w:val="00595C68"/>
    <w:rsid w:val="005A4C25"/>
    <w:rsid w:val="005A63CC"/>
    <w:rsid w:val="005B397E"/>
    <w:rsid w:val="005B56BD"/>
    <w:rsid w:val="005B6C09"/>
    <w:rsid w:val="005C4173"/>
    <w:rsid w:val="005D2EEE"/>
    <w:rsid w:val="005D3DA2"/>
    <w:rsid w:val="005E05F9"/>
    <w:rsid w:val="005F076D"/>
    <w:rsid w:val="005F6557"/>
    <w:rsid w:val="00600253"/>
    <w:rsid w:val="006269DE"/>
    <w:rsid w:val="00631ED5"/>
    <w:rsid w:val="00631FBA"/>
    <w:rsid w:val="00640572"/>
    <w:rsid w:val="0064639E"/>
    <w:rsid w:val="0065023F"/>
    <w:rsid w:val="00654E60"/>
    <w:rsid w:val="0067256A"/>
    <w:rsid w:val="00682A75"/>
    <w:rsid w:val="00690798"/>
    <w:rsid w:val="006946D8"/>
    <w:rsid w:val="006A1353"/>
    <w:rsid w:val="006B3137"/>
    <w:rsid w:val="006B4708"/>
    <w:rsid w:val="006D2B96"/>
    <w:rsid w:val="006D6573"/>
    <w:rsid w:val="006E7239"/>
    <w:rsid w:val="006E7D61"/>
    <w:rsid w:val="006F6326"/>
    <w:rsid w:val="00702C4D"/>
    <w:rsid w:val="0071146B"/>
    <w:rsid w:val="007123E1"/>
    <w:rsid w:val="007141E3"/>
    <w:rsid w:val="00714490"/>
    <w:rsid w:val="00715449"/>
    <w:rsid w:val="00741FB2"/>
    <w:rsid w:val="00742634"/>
    <w:rsid w:val="00742FE2"/>
    <w:rsid w:val="007502F8"/>
    <w:rsid w:val="00751656"/>
    <w:rsid w:val="0076142E"/>
    <w:rsid w:val="00763C52"/>
    <w:rsid w:val="0076714D"/>
    <w:rsid w:val="007724E5"/>
    <w:rsid w:val="007815BE"/>
    <w:rsid w:val="00783D35"/>
    <w:rsid w:val="00796282"/>
    <w:rsid w:val="007A0F3A"/>
    <w:rsid w:val="007A5789"/>
    <w:rsid w:val="007A65C8"/>
    <w:rsid w:val="007A7B0E"/>
    <w:rsid w:val="007B58FA"/>
    <w:rsid w:val="007C18CB"/>
    <w:rsid w:val="007C3ACB"/>
    <w:rsid w:val="007D2939"/>
    <w:rsid w:val="007D68DE"/>
    <w:rsid w:val="007E38E0"/>
    <w:rsid w:val="007E58A2"/>
    <w:rsid w:val="007E76FE"/>
    <w:rsid w:val="007F2CE1"/>
    <w:rsid w:val="007F61C0"/>
    <w:rsid w:val="00810AB2"/>
    <w:rsid w:val="00833110"/>
    <w:rsid w:val="00837923"/>
    <w:rsid w:val="00840336"/>
    <w:rsid w:val="0084035F"/>
    <w:rsid w:val="00843643"/>
    <w:rsid w:val="00852299"/>
    <w:rsid w:val="0085501E"/>
    <w:rsid w:val="00857480"/>
    <w:rsid w:val="00861ACC"/>
    <w:rsid w:val="00867BEB"/>
    <w:rsid w:val="008749DB"/>
    <w:rsid w:val="00877F84"/>
    <w:rsid w:val="008A19BB"/>
    <w:rsid w:val="008A265F"/>
    <w:rsid w:val="008A31B6"/>
    <w:rsid w:val="008A33F2"/>
    <w:rsid w:val="008A4128"/>
    <w:rsid w:val="008A5F45"/>
    <w:rsid w:val="008A7088"/>
    <w:rsid w:val="008C7BAF"/>
    <w:rsid w:val="008C7CAE"/>
    <w:rsid w:val="008D390D"/>
    <w:rsid w:val="008D5DEB"/>
    <w:rsid w:val="008F61B0"/>
    <w:rsid w:val="00910E32"/>
    <w:rsid w:val="009153E2"/>
    <w:rsid w:val="009257A1"/>
    <w:rsid w:val="0093584C"/>
    <w:rsid w:val="009415C9"/>
    <w:rsid w:val="00942ED8"/>
    <w:rsid w:val="00947937"/>
    <w:rsid w:val="00976632"/>
    <w:rsid w:val="009833FF"/>
    <w:rsid w:val="009A0B5F"/>
    <w:rsid w:val="009A5DCC"/>
    <w:rsid w:val="009B00B9"/>
    <w:rsid w:val="009B2721"/>
    <w:rsid w:val="009B3050"/>
    <w:rsid w:val="009B73AA"/>
    <w:rsid w:val="009D448F"/>
    <w:rsid w:val="009D55AA"/>
    <w:rsid w:val="009E4102"/>
    <w:rsid w:val="009E427D"/>
    <w:rsid w:val="009E5EDC"/>
    <w:rsid w:val="009E7D2C"/>
    <w:rsid w:val="009F1B5B"/>
    <w:rsid w:val="009F626A"/>
    <w:rsid w:val="00A0285C"/>
    <w:rsid w:val="00A13F67"/>
    <w:rsid w:val="00A141F5"/>
    <w:rsid w:val="00A169EE"/>
    <w:rsid w:val="00A21B4D"/>
    <w:rsid w:val="00A24784"/>
    <w:rsid w:val="00A363AA"/>
    <w:rsid w:val="00A40894"/>
    <w:rsid w:val="00A41965"/>
    <w:rsid w:val="00A540F3"/>
    <w:rsid w:val="00A678FD"/>
    <w:rsid w:val="00A709F0"/>
    <w:rsid w:val="00A71126"/>
    <w:rsid w:val="00A73161"/>
    <w:rsid w:val="00A73371"/>
    <w:rsid w:val="00A773E1"/>
    <w:rsid w:val="00A813AE"/>
    <w:rsid w:val="00A91C6E"/>
    <w:rsid w:val="00A94046"/>
    <w:rsid w:val="00AA0B00"/>
    <w:rsid w:val="00AA1251"/>
    <w:rsid w:val="00AA1408"/>
    <w:rsid w:val="00AA44AE"/>
    <w:rsid w:val="00AB24E6"/>
    <w:rsid w:val="00AB71F9"/>
    <w:rsid w:val="00AC506B"/>
    <w:rsid w:val="00AE16E8"/>
    <w:rsid w:val="00AE1B2C"/>
    <w:rsid w:val="00AE2BC8"/>
    <w:rsid w:val="00AE511B"/>
    <w:rsid w:val="00AE6683"/>
    <w:rsid w:val="00AF4E1B"/>
    <w:rsid w:val="00AF53D9"/>
    <w:rsid w:val="00AF5F39"/>
    <w:rsid w:val="00AF6DF3"/>
    <w:rsid w:val="00B05CB6"/>
    <w:rsid w:val="00B06FD9"/>
    <w:rsid w:val="00B117BD"/>
    <w:rsid w:val="00B120C6"/>
    <w:rsid w:val="00B12AB2"/>
    <w:rsid w:val="00B1463C"/>
    <w:rsid w:val="00B16B77"/>
    <w:rsid w:val="00B16C85"/>
    <w:rsid w:val="00B17E94"/>
    <w:rsid w:val="00B2525E"/>
    <w:rsid w:val="00B27982"/>
    <w:rsid w:val="00B411FF"/>
    <w:rsid w:val="00B41F89"/>
    <w:rsid w:val="00B43156"/>
    <w:rsid w:val="00B53429"/>
    <w:rsid w:val="00B61B30"/>
    <w:rsid w:val="00B631B4"/>
    <w:rsid w:val="00B77EC4"/>
    <w:rsid w:val="00B8409B"/>
    <w:rsid w:val="00B8460C"/>
    <w:rsid w:val="00B8715C"/>
    <w:rsid w:val="00B90F91"/>
    <w:rsid w:val="00B93AF2"/>
    <w:rsid w:val="00BA21E3"/>
    <w:rsid w:val="00BA2C63"/>
    <w:rsid w:val="00BA7A29"/>
    <w:rsid w:val="00BB02DE"/>
    <w:rsid w:val="00BB0F09"/>
    <w:rsid w:val="00BB2913"/>
    <w:rsid w:val="00BC48B9"/>
    <w:rsid w:val="00BD5384"/>
    <w:rsid w:val="00BD7B6E"/>
    <w:rsid w:val="00BF4092"/>
    <w:rsid w:val="00BF4BB0"/>
    <w:rsid w:val="00BF52D1"/>
    <w:rsid w:val="00C06311"/>
    <w:rsid w:val="00C0640D"/>
    <w:rsid w:val="00C1605C"/>
    <w:rsid w:val="00C204AE"/>
    <w:rsid w:val="00C24C41"/>
    <w:rsid w:val="00C40AC3"/>
    <w:rsid w:val="00C55300"/>
    <w:rsid w:val="00C55706"/>
    <w:rsid w:val="00C560AF"/>
    <w:rsid w:val="00C57963"/>
    <w:rsid w:val="00C63CD1"/>
    <w:rsid w:val="00C65D1F"/>
    <w:rsid w:val="00C717D8"/>
    <w:rsid w:val="00C86AD3"/>
    <w:rsid w:val="00C925F2"/>
    <w:rsid w:val="00C96683"/>
    <w:rsid w:val="00CA39BD"/>
    <w:rsid w:val="00CA75DF"/>
    <w:rsid w:val="00CB4960"/>
    <w:rsid w:val="00CC57D9"/>
    <w:rsid w:val="00CD3BEA"/>
    <w:rsid w:val="00CD43E5"/>
    <w:rsid w:val="00CD71B1"/>
    <w:rsid w:val="00CE238C"/>
    <w:rsid w:val="00CF1B6B"/>
    <w:rsid w:val="00CF4BBB"/>
    <w:rsid w:val="00D110F1"/>
    <w:rsid w:val="00D14D01"/>
    <w:rsid w:val="00D1606F"/>
    <w:rsid w:val="00D163F5"/>
    <w:rsid w:val="00D26040"/>
    <w:rsid w:val="00D26411"/>
    <w:rsid w:val="00D35B34"/>
    <w:rsid w:val="00D42F65"/>
    <w:rsid w:val="00D430FD"/>
    <w:rsid w:val="00D54B83"/>
    <w:rsid w:val="00D5612D"/>
    <w:rsid w:val="00D577ED"/>
    <w:rsid w:val="00D70521"/>
    <w:rsid w:val="00D7096E"/>
    <w:rsid w:val="00D857AD"/>
    <w:rsid w:val="00DA47D2"/>
    <w:rsid w:val="00DA69DA"/>
    <w:rsid w:val="00DB01FD"/>
    <w:rsid w:val="00DB21B7"/>
    <w:rsid w:val="00DB2294"/>
    <w:rsid w:val="00DC0286"/>
    <w:rsid w:val="00DC5133"/>
    <w:rsid w:val="00DD0C90"/>
    <w:rsid w:val="00DD509A"/>
    <w:rsid w:val="00DD61A1"/>
    <w:rsid w:val="00DE494C"/>
    <w:rsid w:val="00DF36F3"/>
    <w:rsid w:val="00DF3994"/>
    <w:rsid w:val="00E01904"/>
    <w:rsid w:val="00E05804"/>
    <w:rsid w:val="00E11EF4"/>
    <w:rsid w:val="00E15AF0"/>
    <w:rsid w:val="00E15C92"/>
    <w:rsid w:val="00E1635B"/>
    <w:rsid w:val="00E17FC1"/>
    <w:rsid w:val="00E253DD"/>
    <w:rsid w:val="00E264F8"/>
    <w:rsid w:val="00E35C8F"/>
    <w:rsid w:val="00E41080"/>
    <w:rsid w:val="00E417E3"/>
    <w:rsid w:val="00E4430C"/>
    <w:rsid w:val="00E5334F"/>
    <w:rsid w:val="00E574C6"/>
    <w:rsid w:val="00E602E9"/>
    <w:rsid w:val="00E65233"/>
    <w:rsid w:val="00E703A7"/>
    <w:rsid w:val="00E717CE"/>
    <w:rsid w:val="00E8515A"/>
    <w:rsid w:val="00EA6417"/>
    <w:rsid w:val="00EA74F4"/>
    <w:rsid w:val="00EA7D24"/>
    <w:rsid w:val="00EB1972"/>
    <w:rsid w:val="00EB1FEE"/>
    <w:rsid w:val="00EB76F7"/>
    <w:rsid w:val="00EC65B9"/>
    <w:rsid w:val="00EC77A1"/>
    <w:rsid w:val="00ED021D"/>
    <w:rsid w:val="00ED1DA0"/>
    <w:rsid w:val="00EF5B80"/>
    <w:rsid w:val="00F04622"/>
    <w:rsid w:val="00F05026"/>
    <w:rsid w:val="00F117F0"/>
    <w:rsid w:val="00F13E56"/>
    <w:rsid w:val="00F14A41"/>
    <w:rsid w:val="00F20A02"/>
    <w:rsid w:val="00F26917"/>
    <w:rsid w:val="00F27E8D"/>
    <w:rsid w:val="00F43A33"/>
    <w:rsid w:val="00F43D8B"/>
    <w:rsid w:val="00F53EF0"/>
    <w:rsid w:val="00F64A57"/>
    <w:rsid w:val="00F679A9"/>
    <w:rsid w:val="00F713FD"/>
    <w:rsid w:val="00F71B62"/>
    <w:rsid w:val="00F7325A"/>
    <w:rsid w:val="00F84212"/>
    <w:rsid w:val="00F96237"/>
    <w:rsid w:val="00FA6D07"/>
    <w:rsid w:val="00FA70D2"/>
    <w:rsid w:val="00FB1F60"/>
    <w:rsid w:val="00FB5EA6"/>
    <w:rsid w:val="00FC7F0A"/>
    <w:rsid w:val="00FD6D6A"/>
    <w:rsid w:val="00FE1458"/>
    <w:rsid w:val="00FF2F48"/>
    <w:rsid w:val="00FF6B49"/>
    <w:rsid w:val="00FF7F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868C5"/>
  <w15:chartTrackingRefBased/>
  <w15:docId w15:val="{BACDB750-2CDB-4624-B28F-E9AE0C1F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5C4173"/>
    <w:pPr>
      <w:spacing w:after="0" w:line="240" w:lineRule="auto"/>
    </w:pPr>
    <w:rPr>
      <w:sz w:val="20"/>
      <w:szCs w:val="20"/>
    </w:rPr>
  </w:style>
  <w:style w:type="character" w:customStyle="1" w:styleId="a4">
    <w:name w:val="טקסט הערת שוליים תו"/>
    <w:basedOn w:val="a0"/>
    <w:link w:val="a3"/>
    <w:uiPriority w:val="99"/>
    <w:semiHidden/>
    <w:rsid w:val="005C4173"/>
    <w:rPr>
      <w:sz w:val="20"/>
      <w:szCs w:val="20"/>
    </w:rPr>
  </w:style>
  <w:style w:type="character" w:styleId="a5">
    <w:name w:val="footnote reference"/>
    <w:basedOn w:val="a0"/>
    <w:uiPriority w:val="99"/>
    <w:semiHidden/>
    <w:unhideWhenUsed/>
    <w:rsid w:val="005C4173"/>
    <w:rPr>
      <w:vertAlign w:val="superscript"/>
    </w:rPr>
  </w:style>
  <w:style w:type="character" w:styleId="Hyperlink">
    <w:name w:val="Hyperlink"/>
    <w:basedOn w:val="a0"/>
    <w:uiPriority w:val="99"/>
    <w:unhideWhenUsed/>
    <w:rsid w:val="00E253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507414">
      <w:bodyDiv w:val="1"/>
      <w:marLeft w:val="0"/>
      <w:marRight w:val="0"/>
      <w:marTop w:val="0"/>
      <w:marBottom w:val="0"/>
      <w:divBdr>
        <w:top w:val="none" w:sz="0" w:space="0" w:color="auto"/>
        <w:left w:val="none" w:sz="0" w:space="0" w:color="auto"/>
        <w:bottom w:val="none" w:sz="0" w:space="0" w:color="auto"/>
        <w:right w:val="none" w:sz="0" w:space="0" w:color="auto"/>
      </w:divBdr>
    </w:div>
    <w:div w:id="181031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D93E3-F1A0-4DF7-A968-788C24FCB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4631</TotalTime>
  <Pages>2</Pages>
  <Words>1370</Words>
  <Characters>6853</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231</cp:revision>
  <cp:lastPrinted>2020-10-08T14:59:00Z</cp:lastPrinted>
  <dcterms:created xsi:type="dcterms:W3CDTF">2018-09-17T05:20:00Z</dcterms:created>
  <dcterms:modified xsi:type="dcterms:W3CDTF">2020-10-08T14:59:00Z</dcterms:modified>
</cp:coreProperties>
</file>