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A99A" w14:textId="64A4F92C" w:rsidR="0023278D" w:rsidRPr="007D1344" w:rsidRDefault="000D7BBF" w:rsidP="002C4940">
      <w:pPr>
        <w:spacing w:after="60"/>
        <w:rPr>
          <w:b/>
          <w:bCs/>
          <w:sz w:val="36"/>
          <w:szCs w:val="36"/>
          <w:rtl/>
        </w:rPr>
      </w:pPr>
      <w:r>
        <w:rPr>
          <w:rFonts w:hint="cs"/>
          <w:rtl/>
        </w:rPr>
        <w:t>בס''ד</w:t>
      </w:r>
      <w:r>
        <w:rPr>
          <w:rtl/>
        </w:rPr>
        <w:tab/>
      </w:r>
      <w:r>
        <w:rPr>
          <w:rtl/>
        </w:rPr>
        <w:tab/>
      </w:r>
      <w:r w:rsidR="00232707">
        <w:rPr>
          <w:rFonts w:hint="cs"/>
          <w:rtl/>
        </w:rPr>
        <w:t xml:space="preserve">    </w:t>
      </w:r>
      <w:r w:rsidR="00745958">
        <w:rPr>
          <w:rFonts w:hint="cs"/>
          <w:b/>
          <w:bCs/>
          <w:sz w:val="34"/>
          <w:szCs w:val="34"/>
          <w:rtl/>
        </w:rPr>
        <w:t xml:space="preserve"> </w:t>
      </w:r>
      <w:r w:rsidR="0094774F">
        <w:rPr>
          <w:rFonts w:hint="cs"/>
          <w:b/>
          <w:bCs/>
          <w:sz w:val="34"/>
          <w:szCs w:val="34"/>
          <w:rtl/>
        </w:rPr>
        <w:t xml:space="preserve"> </w:t>
      </w:r>
      <w:r w:rsidRPr="007D1344">
        <w:rPr>
          <w:rFonts w:hint="cs"/>
          <w:b/>
          <w:bCs/>
          <w:sz w:val="36"/>
          <w:szCs w:val="36"/>
          <w:rtl/>
        </w:rPr>
        <w:t xml:space="preserve">פרשת </w:t>
      </w:r>
      <w:r w:rsidR="005C6E82">
        <w:rPr>
          <w:rFonts w:hint="cs"/>
          <w:b/>
          <w:bCs/>
          <w:sz w:val="36"/>
          <w:szCs w:val="36"/>
          <w:rtl/>
        </w:rPr>
        <w:t>ו</w:t>
      </w:r>
      <w:r w:rsidRPr="007D1344">
        <w:rPr>
          <w:rFonts w:hint="cs"/>
          <w:b/>
          <w:bCs/>
          <w:sz w:val="36"/>
          <w:szCs w:val="36"/>
          <w:rtl/>
        </w:rPr>
        <w:t>יגש: האם מותר לצאת לטיול בחוץ לארץ</w:t>
      </w:r>
    </w:p>
    <w:p w14:paraId="63544F7C" w14:textId="77777777" w:rsidR="00E80873" w:rsidRDefault="00E80873" w:rsidP="002C4940">
      <w:pPr>
        <w:spacing w:after="60"/>
        <w:rPr>
          <w:b/>
          <w:bCs/>
          <w:u w:val="single"/>
          <w:rtl/>
        </w:rPr>
      </w:pPr>
      <w:r w:rsidRPr="00E80873">
        <w:rPr>
          <w:rFonts w:hint="cs"/>
          <w:b/>
          <w:bCs/>
          <w:u w:val="single"/>
          <w:rtl/>
        </w:rPr>
        <w:t>פתיחה</w:t>
      </w:r>
    </w:p>
    <w:p w14:paraId="347A4062" w14:textId="14DB93CF" w:rsidR="00AA4AB1" w:rsidRDefault="00E80873" w:rsidP="002C4940">
      <w:pPr>
        <w:spacing w:after="60"/>
        <w:rPr>
          <w:rtl/>
        </w:rPr>
      </w:pPr>
      <w:r>
        <w:rPr>
          <w:rFonts w:hint="cs"/>
          <w:rtl/>
        </w:rPr>
        <w:t>בפרשת השבוע מתבשר יעקב</w:t>
      </w:r>
      <w:r w:rsidR="00E15A60">
        <w:rPr>
          <w:rFonts w:hint="cs"/>
          <w:rtl/>
        </w:rPr>
        <w:t>,</w:t>
      </w:r>
      <w:r>
        <w:rPr>
          <w:rFonts w:hint="cs"/>
          <w:rtl/>
        </w:rPr>
        <w:t xml:space="preserve"> שיוסף בנו בחיים והוא מחכה לו במצרים. בדר</w:t>
      </w:r>
      <w:r w:rsidR="00B979C7">
        <w:rPr>
          <w:rFonts w:hint="cs"/>
          <w:rtl/>
        </w:rPr>
        <w:t>כו</w:t>
      </w:r>
      <w:r>
        <w:rPr>
          <w:rFonts w:hint="cs"/>
          <w:rtl/>
        </w:rPr>
        <w:t xml:space="preserve"> למצרים</w:t>
      </w:r>
      <w:r w:rsidR="00B03776">
        <w:rPr>
          <w:rFonts w:hint="cs"/>
          <w:rtl/>
        </w:rPr>
        <w:t xml:space="preserve"> עוצר </w:t>
      </w:r>
      <w:r w:rsidR="00B979C7">
        <w:rPr>
          <w:rFonts w:hint="cs"/>
          <w:rtl/>
        </w:rPr>
        <w:t xml:space="preserve">יעקב </w:t>
      </w:r>
      <w:r w:rsidR="00B03776">
        <w:rPr>
          <w:rFonts w:hint="cs"/>
          <w:rtl/>
        </w:rPr>
        <w:t xml:space="preserve">בבאר שבע, שם מתגלה אליו הקב''ה ואומר לו שלא </w:t>
      </w:r>
      <w:r w:rsidR="004B0C96">
        <w:rPr>
          <w:rFonts w:hint="cs"/>
          <w:rtl/>
        </w:rPr>
        <w:t>י</w:t>
      </w:r>
      <w:r w:rsidR="00B03776">
        <w:rPr>
          <w:rFonts w:hint="cs"/>
          <w:rtl/>
        </w:rPr>
        <w:t>י</w:t>
      </w:r>
      <w:r w:rsidR="00B979C7">
        <w:rPr>
          <w:rFonts w:hint="cs"/>
          <w:rtl/>
        </w:rPr>
        <w:t xml:space="preserve">רא </w:t>
      </w:r>
      <w:r w:rsidR="00940DCB">
        <w:rPr>
          <w:rFonts w:hint="cs"/>
          <w:rtl/>
        </w:rPr>
        <w:t>לעזוב א</w:t>
      </w:r>
      <w:r w:rsidR="00A26CC7">
        <w:rPr>
          <w:rFonts w:hint="cs"/>
          <w:rtl/>
        </w:rPr>
        <w:t>ת הארץ</w:t>
      </w:r>
      <w:r w:rsidR="00B03776">
        <w:rPr>
          <w:rFonts w:hint="cs"/>
          <w:rtl/>
        </w:rPr>
        <w:t xml:space="preserve">, </w:t>
      </w:r>
      <w:r w:rsidR="00B979C7">
        <w:rPr>
          <w:rFonts w:hint="cs"/>
          <w:rtl/>
        </w:rPr>
        <w:t>"</w:t>
      </w:r>
      <w:r w:rsidR="00B979C7" w:rsidRPr="00B979C7">
        <w:rPr>
          <w:rtl/>
        </w:rPr>
        <w:t>אָנֹכִי אֵרֵד עִמְּךָ מִצְרַיְמָה וְאָנֹכִי אַעַלְךָ גַם עָלֹה</w:t>
      </w:r>
      <w:r w:rsidR="00B979C7">
        <w:rPr>
          <w:rFonts w:hint="cs"/>
          <w:rtl/>
        </w:rPr>
        <w:t xml:space="preserve">" </w:t>
      </w:r>
      <w:r w:rsidR="00B979C7" w:rsidRPr="00B979C7">
        <w:rPr>
          <w:rFonts w:hint="cs"/>
          <w:sz w:val="18"/>
          <w:szCs w:val="18"/>
          <w:rtl/>
        </w:rPr>
        <w:t>(בראשית מו)</w:t>
      </w:r>
      <w:r w:rsidR="001B5B29">
        <w:rPr>
          <w:rFonts w:hint="cs"/>
          <w:rtl/>
        </w:rPr>
        <w:t>.</w:t>
      </w:r>
      <w:r w:rsidR="003B2200">
        <w:rPr>
          <w:rFonts w:hint="cs"/>
          <w:rtl/>
        </w:rPr>
        <w:t xml:space="preserve"> מדוע חשש יעקב לרדת למצרים?</w:t>
      </w:r>
      <w:r w:rsidR="003B2200">
        <w:t xml:space="preserve"> </w:t>
      </w:r>
      <w:r w:rsidR="003B2200" w:rsidRPr="00573785">
        <w:rPr>
          <w:rFonts w:hint="cs"/>
          <w:b/>
          <w:bCs/>
          <w:rtl/>
        </w:rPr>
        <w:t>בפסיקתא</w:t>
      </w:r>
      <w:r w:rsidR="003B2200">
        <w:rPr>
          <w:rFonts w:hint="cs"/>
          <w:rtl/>
        </w:rPr>
        <w:t xml:space="preserve"> כתוב, </w:t>
      </w:r>
      <w:r w:rsidR="00AA4AB1">
        <w:rPr>
          <w:rFonts w:hint="cs"/>
          <w:rtl/>
        </w:rPr>
        <w:t xml:space="preserve">שלאחר שיצחק צווה שלא לצאת מהארץ, </w:t>
      </w:r>
      <w:r w:rsidR="009B3430">
        <w:rPr>
          <w:rFonts w:hint="cs"/>
          <w:rtl/>
        </w:rPr>
        <w:t>חשש יעקב ש</w:t>
      </w:r>
      <w:r w:rsidR="00AA4AB1">
        <w:rPr>
          <w:rFonts w:hint="cs"/>
          <w:rtl/>
        </w:rPr>
        <w:t>אולי גם הוא צריך להישאר בארץ:</w:t>
      </w:r>
    </w:p>
    <w:p w14:paraId="5104BE80" w14:textId="6B4A6B94" w:rsidR="004B3DFD" w:rsidRDefault="00AA4AB1" w:rsidP="002C4940">
      <w:pPr>
        <w:spacing w:after="60"/>
        <w:ind w:left="720"/>
        <w:rPr>
          <w:rFonts w:cs="Arial"/>
          <w:rtl/>
        </w:rPr>
      </w:pPr>
      <w:r>
        <w:rPr>
          <w:rFonts w:cs="Arial" w:hint="cs"/>
          <w:rtl/>
        </w:rPr>
        <w:t>''</w:t>
      </w:r>
      <w:r w:rsidRPr="00AA4AB1">
        <w:rPr>
          <w:rFonts w:cs="Arial" w:hint="cs"/>
          <w:rtl/>
        </w:rPr>
        <w:t>אמר</w:t>
      </w:r>
      <w:r w:rsidRPr="00AA4AB1">
        <w:rPr>
          <w:rFonts w:cs="Arial"/>
          <w:rtl/>
        </w:rPr>
        <w:t xml:space="preserve"> </w:t>
      </w:r>
      <w:r w:rsidRPr="00AA4AB1">
        <w:rPr>
          <w:rFonts w:cs="Arial" w:hint="cs"/>
          <w:rtl/>
        </w:rPr>
        <w:t>יעקב</w:t>
      </w:r>
      <w:r w:rsidRPr="00AA4AB1">
        <w:rPr>
          <w:rFonts w:cs="Arial"/>
          <w:rtl/>
        </w:rPr>
        <w:t xml:space="preserve"> </w:t>
      </w:r>
      <w:r w:rsidRPr="00AA4AB1">
        <w:rPr>
          <w:rFonts w:cs="Arial" w:hint="cs"/>
          <w:rtl/>
        </w:rPr>
        <w:t>אבינו</w:t>
      </w:r>
      <w:r w:rsidRPr="00AA4AB1">
        <w:rPr>
          <w:rFonts w:cs="Arial"/>
          <w:rtl/>
        </w:rPr>
        <w:t xml:space="preserve">, </w:t>
      </w:r>
      <w:r w:rsidRPr="00AA4AB1">
        <w:rPr>
          <w:rFonts w:cs="Arial" w:hint="cs"/>
          <w:rtl/>
        </w:rPr>
        <w:t>יצח</w:t>
      </w:r>
      <w:r w:rsidR="00121743">
        <w:rPr>
          <w:rFonts w:cs="Arial" w:hint="cs"/>
          <w:rtl/>
        </w:rPr>
        <w:t>ק</w:t>
      </w:r>
      <w:r w:rsidRPr="00AA4AB1">
        <w:rPr>
          <w:rFonts w:cs="Arial"/>
          <w:rtl/>
        </w:rPr>
        <w:t xml:space="preserve"> </w:t>
      </w:r>
      <w:r w:rsidRPr="00AA4AB1">
        <w:rPr>
          <w:rFonts w:cs="Arial" w:hint="cs"/>
          <w:rtl/>
        </w:rPr>
        <w:t>אבי</w:t>
      </w:r>
      <w:r w:rsidRPr="00AA4AB1">
        <w:rPr>
          <w:rFonts w:cs="Arial"/>
          <w:rtl/>
        </w:rPr>
        <w:t xml:space="preserve"> </w:t>
      </w:r>
      <w:r w:rsidRPr="00AA4AB1">
        <w:rPr>
          <w:rFonts w:cs="Arial" w:hint="cs"/>
          <w:rtl/>
        </w:rPr>
        <w:t>בקש</w:t>
      </w:r>
      <w:r w:rsidRPr="00AA4AB1">
        <w:rPr>
          <w:rFonts w:cs="Arial"/>
          <w:rtl/>
        </w:rPr>
        <w:t xml:space="preserve"> </w:t>
      </w:r>
      <w:r w:rsidRPr="00AA4AB1">
        <w:rPr>
          <w:rFonts w:cs="Arial" w:hint="cs"/>
          <w:rtl/>
        </w:rPr>
        <w:t>לרדת</w:t>
      </w:r>
      <w:r w:rsidRPr="00AA4AB1">
        <w:rPr>
          <w:rFonts w:cs="Arial"/>
          <w:rtl/>
        </w:rPr>
        <w:t xml:space="preserve"> </w:t>
      </w:r>
      <w:r w:rsidRPr="00AA4AB1">
        <w:rPr>
          <w:rFonts w:cs="Arial" w:hint="cs"/>
          <w:rtl/>
        </w:rPr>
        <w:t>מצרימה</w:t>
      </w:r>
      <w:r w:rsidRPr="00AA4AB1">
        <w:rPr>
          <w:rFonts w:cs="Arial"/>
          <w:rtl/>
        </w:rPr>
        <w:t xml:space="preserve">, </w:t>
      </w:r>
      <w:r w:rsidRPr="00AA4AB1">
        <w:rPr>
          <w:rFonts w:cs="Arial" w:hint="cs"/>
          <w:rtl/>
        </w:rPr>
        <w:t>אמר</w:t>
      </w:r>
      <w:r w:rsidRPr="00AA4AB1">
        <w:rPr>
          <w:rFonts w:cs="Arial"/>
          <w:rtl/>
        </w:rPr>
        <w:t xml:space="preserve"> </w:t>
      </w:r>
      <w:r w:rsidRPr="00AA4AB1">
        <w:rPr>
          <w:rFonts w:cs="Arial" w:hint="cs"/>
          <w:rtl/>
        </w:rPr>
        <w:t>לו</w:t>
      </w:r>
      <w:r w:rsidRPr="00AA4AB1">
        <w:rPr>
          <w:rFonts w:cs="Arial"/>
          <w:rtl/>
        </w:rPr>
        <w:t xml:space="preserve"> </w:t>
      </w:r>
      <w:r w:rsidRPr="00AA4AB1">
        <w:rPr>
          <w:rFonts w:cs="Arial" w:hint="cs"/>
          <w:rtl/>
        </w:rPr>
        <w:t>הקדוש</w:t>
      </w:r>
      <w:r w:rsidRPr="00AA4AB1">
        <w:rPr>
          <w:rFonts w:cs="Arial"/>
          <w:rtl/>
        </w:rPr>
        <w:t xml:space="preserve"> </w:t>
      </w:r>
      <w:r w:rsidRPr="00AA4AB1">
        <w:rPr>
          <w:rFonts w:cs="Arial" w:hint="cs"/>
          <w:rtl/>
        </w:rPr>
        <w:t>ברוך</w:t>
      </w:r>
      <w:r w:rsidRPr="00AA4AB1">
        <w:rPr>
          <w:rFonts w:cs="Arial"/>
          <w:rtl/>
        </w:rPr>
        <w:t xml:space="preserve"> </w:t>
      </w:r>
      <w:r w:rsidRPr="00AA4AB1">
        <w:rPr>
          <w:rFonts w:cs="Arial" w:hint="cs"/>
          <w:rtl/>
        </w:rPr>
        <w:t>הוא</w:t>
      </w:r>
      <w:r w:rsidRPr="00AA4AB1">
        <w:rPr>
          <w:rFonts w:cs="Arial"/>
          <w:rtl/>
        </w:rPr>
        <w:t xml:space="preserve"> </w:t>
      </w:r>
      <w:r w:rsidRPr="00AA4AB1">
        <w:rPr>
          <w:rFonts w:cs="Arial" w:hint="cs"/>
          <w:rtl/>
        </w:rPr>
        <w:t>אל</w:t>
      </w:r>
      <w:r w:rsidRPr="00AA4AB1">
        <w:rPr>
          <w:rFonts w:cs="Arial"/>
          <w:rtl/>
        </w:rPr>
        <w:t xml:space="preserve"> </w:t>
      </w:r>
      <w:r w:rsidRPr="00AA4AB1">
        <w:rPr>
          <w:rFonts w:cs="Arial" w:hint="cs"/>
          <w:rtl/>
        </w:rPr>
        <w:t>תרד</w:t>
      </w:r>
      <w:r w:rsidRPr="00AA4AB1">
        <w:rPr>
          <w:rFonts w:cs="Arial"/>
          <w:rtl/>
        </w:rPr>
        <w:t xml:space="preserve"> </w:t>
      </w:r>
      <w:r w:rsidRPr="00AA4AB1">
        <w:rPr>
          <w:rFonts w:cs="Arial" w:hint="cs"/>
          <w:rtl/>
        </w:rPr>
        <w:t>מצרימה</w:t>
      </w:r>
      <w:r w:rsidRPr="00AA4AB1">
        <w:rPr>
          <w:rFonts w:cs="Arial"/>
          <w:rtl/>
        </w:rPr>
        <w:t xml:space="preserve"> </w:t>
      </w:r>
      <w:r w:rsidRPr="00AA4AB1">
        <w:rPr>
          <w:rFonts w:cs="Arial"/>
          <w:sz w:val="18"/>
          <w:szCs w:val="18"/>
          <w:rtl/>
        </w:rPr>
        <w:t>(</w:t>
      </w:r>
      <w:r w:rsidRPr="00AA4AB1">
        <w:rPr>
          <w:rFonts w:cs="Arial" w:hint="cs"/>
          <w:sz w:val="18"/>
          <w:szCs w:val="18"/>
          <w:rtl/>
        </w:rPr>
        <w:t>בראשית</w:t>
      </w:r>
      <w:r w:rsidRPr="00AA4AB1">
        <w:rPr>
          <w:rFonts w:cs="Arial"/>
          <w:sz w:val="18"/>
          <w:szCs w:val="18"/>
          <w:rtl/>
        </w:rPr>
        <w:t xml:space="preserve"> </w:t>
      </w:r>
      <w:r w:rsidRPr="00AA4AB1">
        <w:rPr>
          <w:rFonts w:cs="Arial" w:hint="cs"/>
          <w:sz w:val="18"/>
          <w:szCs w:val="18"/>
          <w:rtl/>
        </w:rPr>
        <w:t>כו</w:t>
      </w:r>
      <w:r w:rsidRPr="00AA4AB1">
        <w:rPr>
          <w:rFonts w:cs="Arial"/>
          <w:sz w:val="18"/>
          <w:szCs w:val="18"/>
          <w:rtl/>
        </w:rPr>
        <w:t xml:space="preserve"> </w:t>
      </w:r>
      <w:r w:rsidRPr="00AA4AB1">
        <w:rPr>
          <w:rFonts w:cs="Arial" w:hint="cs"/>
          <w:sz w:val="18"/>
          <w:szCs w:val="18"/>
          <w:rtl/>
        </w:rPr>
        <w:t>ב</w:t>
      </w:r>
      <w:r w:rsidRPr="00AA4AB1">
        <w:rPr>
          <w:rFonts w:cs="Arial"/>
          <w:sz w:val="18"/>
          <w:szCs w:val="18"/>
          <w:rtl/>
        </w:rPr>
        <w:t>)</w:t>
      </w:r>
      <w:r w:rsidRPr="00AA4AB1">
        <w:rPr>
          <w:rFonts w:cs="Arial"/>
          <w:rtl/>
        </w:rPr>
        <w:t xml:space="preserve">, </w:t>
      </w:r>
      <w:r w:rsidRPr="00AA4AB1">
        <w:rPr>
          <w:rFonts w:cs="Arial" w:hint="cs"/>
          <w:rtl/>
        </w:rPr>
        <w:t>ואני</w:t>
      </w:r>
      <w:r w:rsidRPr="00AA4AB1">
        <w:rPr>
          <w:rFonts w:cs="Arial"/>
          <w:rtl/>
        </w:rPr>
        <w:t xml:space="preserve"> </w:t>
      </w:r>
      <w:r w:rsidRPr="00AA4AB1">
        <w:rPr>
          <w:rFonts w:cs="Arial" w:hint="cs"/>
          <w:rtl/>
        </w:rPr>
        <w:t>היאך</w:t>
      </w:r>
      <w:r w:rsidRPr="00AA4AB1">
        <w:rPr>
          <w:rFonts w:cs="Arial"/>
          <w:rtl/>
        </w:rPr>
        <w:t xml:space="preserve"> </w:t>
      </w:r>
      <w:r w:rsidRPr="00AA4AB1">
        <w:rPr>
          <w:rFonts w:cs="Arial" w:hint="cs"/>
          <w:rtl/>
        </w:rPr>
        <w:t>אני</w:t>
      </w:r>
      <w:r w:rsidRPr="00AA4AB1">
        <w:rPr>
          <w:rFonts w:cs="Arial"/>
          <w:rtl/>
        </w:rPr>
        <w:t xml:space="preserve"> </w:t>
      </w:r>
      <w:r w:rsidRPr="00AA4AB1">
        <w:rPr>
          <w:rFonts w:cs="Arial" w:hint="cs"/>
          <w:rtl/>
        </w:rPr>
        <w:t>יורד</w:t>
      </w:r>
      <w:r w:rsidR="000010C2">
        <w:rPr>
          <w:rFonts w:cs="Arial" w:hint="cs"/>
          <w:rtl/>
        </w:rPr>
        <w:t>?</w:t>
      </w:r>
      <w:r w:rsidRPr="00AA4AB1">
        <w:rPr>
          <w:rFonts w:cs="Arial"/>
          <w:rtl/>
        </w:rPr>
        <w:t xml:space="preserve"> </w:t>
      </w:r>
      <w:r w:rsidRPr="00AA4AB1">
        <w:rPr>
          <w:rFonts w:cs="Arial" w:hint="cs"/>
          <w:rtl/>
        </w:rPr>
        <w:t>לפיכך</w:t>
      </w:r>
      <w:r w:rsidRPr="00AA4AB1">
        <w:rPr>
          <w:rFonts w:cs="Arial"/>
          <w:rtl/>
        </w:rPr>
        <w:t xml:space="preserve"> </w:t>
      </w:r>
      <w:r w:rsidR="00420658">
        <w:rPr>
          <w:rFonts w:cs="Arial" w:hint="cs"/>
          <w:rtl/>
        </w:rPr>
        <w:t>כתוב '</w:t>
      </w:r>
      <w:r w:rsidRPr="00AA4AB1">
        <w:rPr>
          <w:rFonts w:cs="Arial" w:hint="cs"/>
          <w:rtl/>
        </w:rPr>
        <w:t>ויזבח</w:t>
      </w:r>
      <w:r w:rsidRPr="00AA4AB1">
        <w:rPr>
          <w:rFonts w:cs="Arial"/>
          <w:rtl/>
        </w:rPr>
        <w:t xml:space="preserve"> </w:t>
      </w:r>
      <w:r w:rsidRPr="00AA4AB1">
        <w:rPr>
          <w:rFonts w:cs="Arial" w:hint="cs"/>
          <w:rtl/>
        </w:rPr>
        <w:t>זבחים</w:t>
      </w:r>
      <w:r w:rsidRPr="00AA4AB1">
        <w:rPr>
          <w:rFonts w:cs="Arial"/>
          <w:rtl/>
        </w:rPr>
        <w:t xml:space="preserve"> </w:t>
      </w:r>
      <w:r w:rsidRPr="00AA4AB1">
        <w:rPr>
          <w:rFonts w:cs="Arial" w:hint="cs"/>
          <w:rtl/>
        </w:rPr>
        <w:t>לא</w:t>
      </w:r>
      <w:r w:rsidR="000010C2">
        <w:rPr>
          <w:rFonts w:cs="Arial" w:hint="cs"/>
          <w:rtl/>
        </w:rPr>
        <w:t>-</w:t>
      </w:r>
      <w:r w:rsidRPr="00AA4AB1">
        <w:rPr>
          <w:rFonts w:cs="Arial" w:hint="cs"/>
          <w:rtl/>
        </w:rPr>
        <w:t>להי</w:t>
      </w:r>
      <w:r w:rsidRPr="00AA4AB1">
        <w:rPr>
          <w:rFonts w:cs="Arial"/>
          <w:rtl/>
        </w:rPr>
        <w:t xml:space="preserve"> </w:t>
      </w:r>
      <w:r w:rsidRPr="00AA4AB1">
        <w:rPr>
          <w:rFonts w:cs="Arial" w:hint="cs"/>
          <w:rtl/>
        </w:rPr>
        <w:t>אביו</w:t>
      </w:r>
      <w:r w:rsidRPr="00AA4AB1">
        <w:rPr>
          <w:rFonts w:cs="Arial"/>
          <w:rtl/>
        </w:rPr>
        <w:t xml:space="preserve"> </w:t>
      </w:r>
      <w:r w:rsidRPr="00AA4AB1">
        <w:rPr>
          <w:rFonts w:cs="Arial" w:hint="cs"/>
          <w:rtl/>
        </w:rPr>
        <w:t>יצחק</w:t>
      </w:r>
      <w:r w:rsidR="00420658">
        <w:rPr>
          <w:rFonts w:cs="Arial" w:hint="cs"/>
          <w:rtl/>
        </w:rPr>
        <w:t>'</w:t>
      </w:r>
      <w:r w:rsidRPr="00AA4AB1">
        <w:rPr>
          <w:rFonts w:cs="Arial"/>
          <w:rtl/>
        </w:rPr>
        <w:t xml:space="preserve">, </w:t>
      </w:r>
      <w:r w:rsidRPr="00AA4AB1">
        <w:rPr>
          <w:rFonts w:cs="Arial" w:hint="cs"/>
          <w:rtl/>
        </w:rPr>
        <w:t>על</w:t>
      </w:r>
      <w:r w:rsidRPr="00AA4AB1">
        <w:rPr>
          <w:rFonts w:cs="Arial"/>
          <w:rtl/>
        </w:rPr>
        <w:t xml:space="preserve"> </w:t>
      </w:r>
      <w:r w:rsidRPr="00AA4AB1">
        <w:rPr>
          <w:rFonts w:cs="Arial" w:hint="cs"/>
          <w:rtl/>
        </w:rPr>
        <w:t>שם</w:t>
      </w:r>
      <w:r w:rsidRPr="00AA4AB1">
        <w:rPr>
          <w:rFonts w:cs="Arial"/>
          <w:rtl/>
        </w:rPr>
        <w:t xml:space="preserve"> </w:t>
      </w:r>
      <w:r w:rsidRPr="00AA4AB1">
        <w:rPr>
          <w:rFonts w:cs="Arial" w:hint="cs"/>
          <w:rtl/>
        </w:rPr>
        <w:t>שעיכבו</w:t>
      </w:r>
      <w:r w:rsidRPr="00AA4AB1">
        <w:rPr>
          <w:rFonts w:cs="Arial"/>
          <w:rtl/>
        </w:rPr>
        <w:t xml:space="preserve"> </w:t>
      </w:r>
      <w:r w:rsidRPr="00AA4AB1">
        <w:rPr>
          <w:rFonts w:cs="Arial" w:hint="cs"/>
          <w:rtl/>
        </w:rPr>
        <w:t>ליצחק</w:t>
      </w:r>
      <w:r w:rsidRPr="00AA4AB1">
        <w:rPr>
          <w:rFonts w:cs="Arial"/>
          <w:rtl/>
        </w:rPr>
        <w:t xml:space="preserve"> </w:t>
      </w:r>
      <w:r w:rsidRPr="00AA4AB1">
        <w:rPr>
          <w:rFonts w:cs="Arial" w:hint="cs"/>
          <w:rtl/>
        </w:rPr>
        <w:t>מלרדת</w:t>
      </w:r>
      <w:r w:rsidRPr="00AA4AB1">
        <w:rPr>
          <w:rFonts w:cs="Arial"/>
          <w:rtl/>
        </w:rPr>
        <w:t xml:space="preserve"> </w:t>
      </w:r>
      <w:r w:rsidRPr="00AA4AB1">
        <w:rPr>
          <w:rFonts w:cs="Arial" w:hint="cs"/>
          <w:rtl/>
        </w:rPr>
        <w:t>מצרימה</w:t>
      </w:r>
      <w:r w:rsidRPr="00AA4AB1">
        <w:rPr>
          <w:rFonts w:cs="Arial"/>
          <w:rtl/>
        </w:rPr>
        <w:t xml:space="preserve">, </w:t>
      </w:r>
      <w:r w:rsidRPr="00AA4AB1">
        <w:rPr>
          <w:rFonts w:cs="Arial" w:hint="cs"/>
          <w:rtl/>
        </w:rPr>
        <w:t>וליעקב</w:t>
      </w:r>
      <w:r w:rsidRPr="00AA4AB1">
        <w:rPr>
          <w:rFonts w:cs="Arial"/>
          <w:rtl/>
        </w:rPr>
        <w:t xml:space="preserve"> </w:t>
      </w:r>
      <w:r w:rsidR="001E6FDE" w:rsidRPr="00AA4AB1">
        <w:rPr>
          <w:rFonts w:cs="Arial" w:hint="cs"/>
          <w:rtl/>
        </w:rPr>
        <w:t>צ</w:t>
      </w:r>
      <w:r w:rsidR="001E6FDE">
        <w:rPr>
          <w:rFonts w:cs="Arial" w:hint="cs"/>
          <w:rtl/>
        </w:rPr>
        <w:t>י</w:t>
      </w:r>
      <w:r w:rsidR="001E6FDE" w:rsidRPr="00AA4AB1">
        <w:rPr>
          <w:rFonts w:cs="Arial" w:hint="cs"/>
          <w:rtl/>
        </w:rPr>
        <w:t>ווה</w:t>
      </w:r>
      <w:r w:rsidRPr="00AA4AB1">
        <w:rPr>
          <w:rFonts w:cs="Arial"/>
          <w:rtl/>
        </w:rPr>
        <w:t xml:space="preserve"> </w:t>
      </w:r>
      <w:r w:rsidRPr="00AA4AB1">
        <w:rPr>
          <w:rFonts w:cs="Arial" w:hint="cs"/>
          <w:rtl/>
        </w:rPr>
        <w:t>לרדת</w:t>
      </w:r>
      <w:r w:rsidRPr="00AA4AB1">
        <w:rPr>
          <w:rFonts w:cs="Arial"/>
          <w:rtl/>
        </w:rPr>
        <w:t xml:space="preserve">, </w:t>
      </w:r>
      <w:r w:rsidRPr="00AA4AB1">
        <w:rPr>
          <w:rFonts w:cs="Arial" w:hint="cs"/>
          <w:rtl/>
        </w:rPr>
        <w:t>וראיה</w:t>
      </w:r>
      <w:r w:rsidRPr="00AA4AB1">
        <w:rPr>
          <w:rFonts w:cs="Arial"/>
          <w:rtl/>
        </w:rPr>
        <w:t xml:space="preserve"> </w:t>
      </w:r>
      <w:r w:rsidRPr="00AA4AB1">
        <w:rPr>
          <w:rFonts w:cs="Arial" w:hint="cs"/>
          <w:rtl/>
        </w:rPr>
        <w:t>לדבר</w:t>
      </w:r>
      <w:r w:rsidRPr="00AA4AB1">
        <w:rPr>
          <w:rFonts w:cs="Arial"/>
          <w:rtl/>
        </w:rPr>
        <w:t xml:space="preserve"> </w:t>
      </w:r>
      <w:r w:rsidRPr="00AA4AB1">
        <w:rPr>
          <w:rFonts w:cs="Arial" w:hint="cs"/>
          <w:rtl/>
        </w:rPr>
        <w:t>שהרי</w:t>
      </w:r>
      <w:r w:rsidRPr="00AA4AB1">
        <w:rPr>
          <w:rFonts w:cs="Arial"/>
          <w:rtl/>
        </w:rPr>
        <w:t xml:space="preserve"> </w:t>
      </w:r>
      <w:r w:rsidRPr="00AA4AB1">
        <w:rPr>
          <w:rFonts w:cs="Arial" w:hint="cs"/>
          <w:rtl/>
        </w:rPr>
        <w:t>אמר</w:t>
      </w:r>
      <w:r w:rsidRPr="00AA4AB1">
        <w:rPr>
          <w:rFonts w:cs="Arial"/>
          <w:rtl/>
        </w:rPr>
        <w:t xml:space="preserve"> </w:t>
      </w:r>
      <w:r w:rsidRPr="00AA4AB1">
        <w:rPr>
          <w:rFonts w:cs="Arial" w:hint="cs"/>
          <w:rtl/>
        </w:rPr>
        <w:t>לו</w:t>
      </w:r>
      <w:r w:rsidRPr="00AA4AB1">
        <w:rPr>
          <w:rFonts w:cs="Arial"/>
          <w:rtl/>
        </w:rPr>
        <w:t xml:space="preserve"> </w:t>
      </w:r>
      <w:r w:rsidRPr="00AA4AB1">
        <w:rPr>
          <w:rFonts w:cs="Arial" w:hint="cs"/>
          <w:rtl/>
        </w:rPr>
        <w:t>הקדוש</w:t>
      </w:r>
      <w:r w:rsidRPr="00AA4AB1">
        <w:rPr>
          <w:rFonts w:cs="Arial"/>
          <w:rtl/>
        </w:rPr>
        <w:t xml:space="preserve"> </w:t>
      </w:r>
      <w:r w:rsidRPr="00AA4AB1">
        <w:rPr>
          <w:rFonts w:cs="Arial" w:hint="cs"/>
          <w:rtl/>
        </w:rPr>
        <w:t>ברוך</w:t>
      </w:r>
      <w:r w:rsidRPr="00AA4AB1">
        <w:rPr>
          <w:rFonts w:cs="Arial"/>
          <w:rtl/>
        </w:rPr>
        <w:t xml:space="preserve"> </w:t>
      </w:r>
      <w:r w:rsidRPr="00AA4AB1">
        <w:rPr>
          <w:rFonts w:cs="Arial" w:hint="cs"/>
          <w:rtl/>
        </w:rPr>
        <w:t>הוא</w:t>
      </w:r>
      <w:r w:rsidRPr="00AA4AB1">
        <w:rPr>
          <w:rFonts w:cs="Arial"/>
          <w:rtl/>
        </w:rPr>
        <w:t xml:space="preserve"> </w:t>
      </w:r>
      <w:r w:rsidRPr="00AA4AB1">
        <w:rPr>
          <w:rFonts w:cs="Arial" w:hint="cs"/>
          <w:rtl/>
        </w:rPr>
        <w:t>אל</w:t>
      </w:r>
      <w:r w:rsidRPr="00AA4AB1">
        <w:rPr>
          <w:rFonts w:cs="Arial"/>
          <w:rtl/>
        </w:rPr>
        <w:t xml:space="preserve"> </w:t>
      </w:r>
      <w:r w:rsidRPr="00AA4AB1">
        <w:rPr>
          <w:rFonts w:cs="Arial" w:hint="cs"/>
          <w:rtl/>
        </w:rPr>
        <w:t>תירא</w:t>
      </w:r>
      <w:r w:rsidRPr="00AA4AB1">
        <w:rPr>
          <w:rFonts w:cs="Arial"/>
          <w:rtl/>
        </w:rPr>
        <w:t xml:space="preserve"> </w:t>
      </w:r>
      <w:r w:rsidRPr="00AA4AB1">
        <w:rPr>
          <w:rFonts w:cs="Arial" w:hint="cs"/>
          <w:rtl/>
        </w:rPr>
        <w:t>מרדה</w:t>
      </w:r>
      <w:r w:rsidRPr="00AA4AB1">
        <w:rPr>
          <w:rFonts w:cs="Arial"/>
          <w:rtl/>
        </w:rPr>
        <w:t xml:space="preserve"> </w:t>
      </w:r>
      <w:r w:rsidRPr="00AA4AB1">
        <w:rPr>
          <w:rFonts w:cs="Arial" w:hint="cs"/>
          <w:rtl/>
        </w:rPr>
        <w:t>מצרימה</w:t>
      </w:r>
      <w:r w:rsidRPr="00AA4AB1">
        <w:rPr>
          <w:rFonts w:cs="Arial"/>
          <w:rtl/>
        </w:rPr>
        <w:t xml:space="preserve">, </w:t>
      </w:r>
      <w:r w:rsidRPr="00AA4AB1">
        <w:rPr>
          <w:rFonts w:cs="Arial" w:hint="cs"/>
          <w:rtl/>
        </w:rPr>
        <w:t>אף</w:t>
      </w:r>
      <w:r w:rsidRPr="00AA4AB1">
        <w:rPr>
          <w:rFonts w:cs="Arial"/>
          <w:rtl/>
        </w:rPr>
        <w:t xml:space="preserve"> </w:t>
      </w:r>
      <w:r w:rsidRPr="00AA4AB1">
        <w:rPr>
          <w:rFonts w:cs="Arial" w:hint="cs"/>
          <w:rtl/>
        </w:rPr>
        <w:t>על</w:t>
      </w:r>
      <w:r w:rsidRPr="00AA4AB1">
        <w:rPr>
          <w:rFonts w:cs="Arial"/>
          <w:rtl/>
        </w:rPr>
        <w:t xml:space="preserve"> </w:t>
      </w:r>
      <w:r w:rsidRPr="00AA4AB1">
        <w:rPr>
          <w:rFonts w:cs="Arial" w:hint="cs"/>
          <w:rtl/>
        </w:rPr>
        <w:t>פי</w:t>
      </w:r>
      <w:r w:rsidRPr="00AA4AB1">
        <w:rPr>
          <w:rFonts w:cs="Arial"/>
          <w:rtl/>
        </w:rPr>
        <w:t xml:space="preserve"> </w:t>
      </w:r>
      <w:r w:rsidRPr="00AA4AB1">
        <w:rPr>
          <w:rFonts w:cs="Arial" w:hint="cs"/>
          <w:rtl/>
        </w:rPr>
        <w:t>שעכבתי</w:t>
      </w:r>
      <w:r w:rsidRPr="00AA4AB1">
        <w:rPr>
          <w:rFonts w:cs="Arial"/>
          <w:rtl/>
        </w:rPr>
        <w:t xml:space="preserve"> </w:t>
      </w:r>
      <w:r w:rsidRPr="00AA4AB1">
        <w:rPr>
          <w:rFonts w:cs="Arial" w:hint="cs"/>
          <w:rtl/>
        </w:rPr>
        <w:t>את</w:t>
      </w:r>
      <w:r w:rsidRPr="00AA4AB1">
        <w:rPr>
          <w:rFonts w:cs="Arial"/>
          <w:rtl/>
        </w:rPr>
        <w:t xml:space="preserve"> </w:t>
      </w:r>
      <w:r w:rsidRPr="00AA4AB1">
        <w:rPr>
          <w:rFonts w:cs="Arial" w:hint="cs"/>
          <w:rtl/>
        </w:rPr>
        <w:t>אביך</w:t>
      </w:r>
      <w:r w:rsidRPr="00AA4AB1">
        <w:rPr>
          <w:rFonts w:cs="Arial"/>
          <w:rtl/>
        </w:rPr>
        <w:t xml:space="preserve"> </w:t>
      </w:r>
      <w:r w:rsidRPr="00AA4AB1">
        <w:rPr>
          <w:rFonts w:cs="Arial" w:hint="cs"/>
          <w:rtl/>
        </w:rPr>
        <w:t>מלרדת</w:t>
      </w:r>
      <w:r w:rsidRPr="00AA4AB1">
        <w:rPr>
          <w:rFonts w:cs="Arial"/>
          <w:rtl/>
        </w:rPr>
        <w:t xml:space="preserve">, </w:t>
      </w:r>
      <w:r w:rsidRPr="00AA4AB1">
        <w:rPr>
          <w:rFonts w:cs="Arial" w:hint="cs"/>
          <w:rtl/>
        </w:rPr>
        <w:t>אתה</w:t>
      </w:r>
      <w:r w:rsidRPr="00AA4AB1">
        <w:rPr>
          <w:rFonts w:cs="Arial"/>
          <w:rtl/>
        </w:rPr>
        <w:t xml:space="preserve"> </w:t>
      </w:r>
      <w:r w:rsidRPr="00AA4AB1">
        <w:rPr>
          <w:rFonts w:cs="Arial" w:hint="cs"/>
          <w:rtl/>
        </w:rPr>
        <w:t>רד</w:t>
      </w:r>
      <w:r w:rsidRPr="00AA4AB1">
        <w:rPr>
          <w:rFonts w:cs="Arial"/>
          <w:rtl/>
        </w:rPr>
        <w:t>.</w:t>
      </w:r>
      <w:r>
        <w:rPr>
          <w:rFonts w:cs="Arial" w:hint="cs"/>
          <w:rtl/>
        </w:rPr>
        <w:t>''</w:t>
      </w:r>
    </w:p>
    <w:p w14:paraId="3E0D189B" w14:textId="50AD1A1D" w:rsidR="004B3DFD" w:rsidRDefault="004B3DFD" w:rsidP="002C4940">
      <w:pPr>
        <w:spacing w:after="60"/>
        <w:rPr>
          <w:rFonts w:cs="Arial"/>
          <w:rtl/>
        </w:rPr>
      </w:pPr>
      <w:r>
        <w:rPr>
          <w:rFonts w:cs="Arial" w:hint="cs"/>
          <w:rtl/>
        </w:rPr>
        <w:t xml:space="preserve">בעקבות יעקב אבינו שחשש לרדת מהארץ, נעסוק השבוע בשאלה מתי מותר לרדת </w:t>
      </w:r>
      <w:r w:rsidR="00B25D02">
        <w:rPr>
          <w:rFonts w:cs="Arial" w:hint="cs"/>
          <w:rtl/>
        </w:rPr>
        <w:t>מ</w:t>
      </w:r>
      <w:r w:rsidR="00B979C7">
        <w:rPr>
          <w:rFonts w:cs="Arial" w:hint="cs"/>
          <w:rtl/>
        </w:rPr>
        <w:t>ה</w:t>
      </w:r>
      <w:r>
        <w:rPr>
          <w:rFonts w:cs="Arial" w:hint="cs"/>
          <w:rtl/>
        </w:rPr>
        <w:t xml:space="preserve">ארץ, והאם מותר לעשות טיול </w:t>
      </w:r>
      <w:r w:rsidR="00724EF8">
        <w:rPr>
          <w:rFonts w:cs="Arial" w:hint="cs"/>
          <w:rtl/>
        </w:rPr>
        <w:t>בחוץ לארץ</w:t>
      </w:r>
      <w:r w:rsidR="002D7054">
        <w:rPr>
          <w:rFonts w:cs="Arial" w:hint="cs"/>
          <w:rtl/>
        </w:rPr>
        <w:t xml:space="preserve">. כמו כן נראה את מחלוקת הפוסקים בשאלה, </w:t>
      </w:r>
      <w:r w:rsidR="00724EF8">
        <w:rPr>
          <w:rFonts w:cs="Arial" w:hint="cs"/>
          <w:rtl/>
        </w:rPr>
        <w:t>האם יציאה לקברי צדיקים (וכפי שנוהגים רבים מהחסידים בראש השנה), נחשבת צורך משמעותי בגינו מותר לצאת.</w:t>
      </w:r>
    </w:p>
    <w:p w14:paraId="6FF7D2A0" w14:textId="77777777" w:rsidR="00745958" w:rsidRDefault="00745958" w:rsidP="00745958">
      <w:pPr>
        <w:spacing w:after="80"/>
        <w:rPr>
          <w:rFonts w:cs="Arial"/>
          <w:b/>
          <w:bCs/>
          <w:u w:val="single"/>
          <w:rtl/>
        </w:rPr>
      </w:pPr>
      <w:r>
        <w:rPr>
          <w:rFonts w:cs="Arial" w:hint="cs"/>
          <w:b/>
          <w:bCs/>
          <w:u w:val="single"/>
          <w:rtl/>
        </w:rPr>
        <w:t>מתי מותר לרדת מהארץ</w:t>
      </w:r>
    </w:p>
    <w:p w14:paraId="11583319" w14:textId="042CDFCF" w:rsidR="00745958" w:rsidRPr="00ED0495" w:rsidRDefault="00745958" w:rsidP="00745958">
      <w:pPr>
        <w:spacing w:after="80"/>
        <w:rPr>
          <w:rFonts w:cs="Arial"/>
          <w:rtl/>
        </w:rPr>
      </w:pPr>
      <w:r>
        <w:rPr>
          <w:rFonts w:cs="Arial" w:hint="cs"/>
          <w:rtl/>
        </w:rPr>
        <w:t>האם מותר לצאת מהארץ? ממספר גמרות עולה, שלמרות שכאשר אדם עוזב את הארץ הוא מפקיע את עצמו ממצוות התלויות בה, ישנם מקרים בהם הותרה בכל זאת היציאה.</w:t>
      </w:r>
      <w:r w:rsidR="001B44A8">
        <w:rPr>
          <w:rFonts w:cs="Arial" w:hint="cs"/>
          <w:rtl/>
        </w:rPr>
        <w:t xml:space="preserve"> </w:t>
      </w:r>
      <w:r w:rsidR="009664DB">
        <w:rPr>
          <w:rFonts w:cs="Arial" w:hint="cs"/>
          <w:rtl/>
        </w:rPr>
        <w:t>לדוגמא</w:t>
      </w:r>
      <w:r w:rsidR="001B44A8">
        <w:rPr>
          <w:rFonts w:cs="Arial" w:hint="cs"/>
          <w:rtl/>
        </w:rPr>
        <w:t xml:space="preserve">, הגמרא בבבא בתרא </w:t>
      </w:r>
      <w:r w:rsidR="001B44A8">
        <w:rPr>
          <w:rFonts w:cs="Arial" w:hint="cs"/>
          <w:sz w:val="18"/>
          <w:szCs w:val="18"/>
          <w:rtl/>
        </w:rPr>
        <w:t xml:space="preserve">(צא ע''א) </w:t>
      </w:r>
      <w:r w:rsidR="001B44A8">
        <w:rPr>
          <w:rFonts w:cs="Arial" w:hint="cs"/>
          <w:rtl/>
        </w:rPr>
        <w:t>כותבת</w:t>
      </w:r>
      <w:r>
        <w:rPr>
          <w:rFonts w:cs="Arial" w:hint="cs"/>
        </w:rPr>
        <w:t xml:space="preserve"> </w:t>
      </w:r>
      <w:r w:rsidR="001B44A8">
        <w:rPr>
          <w:rFonts w:cs="Arial" w:hint="cs"/>
          <w:rtl/>
        </w:rPr>
        <w:t>ש</w:t>
      </w:r>
      <w:r>
        <w:rPr>
          <w:rFonts w:cs="Arial" w:hint="cs"/>
          <w:rtl/>
        </w:rPr>
        <w:t xml:space="preserve">כאשר יש רעב בארץ ישראל, ומחיר התבואה </w:t>
      </w:r>
      <w:r w:rsidR="00255349">
        <w:rPr>
          <w:rFonts w:cs="Arial" w:hint="cs"/>
          <w:rtl/>
        </w:rPr>
        <w:t xml:space="preserve">עומד על </w:t>
      </w:r>
      <w:r>
        <w:rPr>
          <w:rFonts w:cs="Arial" w:hint="cs"/>
          <w:rtl/>
        </w:rPr>
        <w:t xml:space="preserve">סאתיים בסלע </w:t>
      </w:r>
      <w:r w:rsidRPr="00255349">
        <w:rPr>
          <w:rFonts w:cs="Arial" w:hint="cs"/>
          <w:sz w:val="18"/>
          <w:szCs w:val="18"/>
          <w:rtl/>
        </w:rPr>
        <w:t xml:space="preserve">(כלומר מחיר כפול מהמחיר </w:t>
      </w:r>
      <w:r w:rsidR="00A33C5F">
        <w:rPr>
          <w:rFonts w:cs="Arial" w:hint="cs"/>
          <w:sz w:val="18"/>
          <w:szCs w:val="18"/>
          <w:rtl/>
        </w:rPr>
        <w:t>הנורמלי</w:t>
      </w:r>
      <w:r w:rsidRPr="00255349">
        <w:rPr>
          <w:rFonts w:cs="Arial" w:hint="cs"/>
          <w:sz w:val="18"/>
          <w:szCs w:val="18"/>
          <w:rtl/>
        </w:rPr>
        <w:t>)</w:t>
      </w:r>
      <w:r w:rsidR="001B44A8">
        <w:rPr>
          <w:rFonts w:cs="Arial" w:hint="cs"/>
          <w:rtl/>
        </w:rPr>
        <w:t xml:space="preserve"> - </w:t>
      </w:r>
      <w:r>
        <w:rPr>
          <w:rFonts w:cs="Arial" w:hint="cs"/>
          <w:rtl/>
        </w:rPr>
        <w:t xml:space="preserve">מותר לצאת לחוץ לארץ כדי שיהיה אפשר להתפרנס. </w:t>
      </w:r>
    </w:p>
    <w:p w14:paraId="7FACFA01" w14:textId="01944361" w:rsidR="00745958" w:rsidRDefault="00745958" w:rsidP="00745958">
      <w:pPr>
        <w:spacing w:after="80"/>
        <w:rPr>
          <w:rtl/>
        </w:rPr>
      </w:pPr>
      <w:r>
        <w:rPr>
          <w:rFonts w:cs="Arial" w:hint="cs"/>
          <w:rtl/>
        </w:rPr>
        <w:t xml:space="preserve">כמו כן, למרות שלכהן יש בעיה נוספת לצאת </w:t>
      </w:r>
      <w:r w:rsidR="001C71DD">
        <w:rPr>
          <w:rFonts w:cs="Arial" w:hint="cs"/>
          <w:rtl/>
        </w:rPr>
        <w:t>מפני</w:t>
      </w:r>
      <w:r>
        <w:rPr>
          <w:rFonts w:cs="Arial" w:hint="cs"/>
          <w:rtl/>
        </w:rPr>
        <w:t xml:space="preserve"> שכל אזור חוץ לארץ נחשב כטמא מדרבנן, בעקבות </w:t>
      </w:r>
      <w:r w:rsidR="00283AA5">
        <w:rPr>
          <w:rFonts w:cs="Arial" w:hint="cs"/>
          <w:rtl/>
        </w:rPr>
        <w:t>גזירת חז"ל</w:t>
      </w:r>
      <w:r>
        <w:rPr>
          <w:rFonts w:cs="Arial" w:hint="cs"/>
          <w:rtl/>
        </w:rPr>
        <w:t xml:space="preserve"> כי הגויים היו קוברים את מתיהם בלי לסמן היכן, הגמרא במסכת עבודה זרה </w:t>
      </w:r>
      <w:r>
        <w:rPr>
          <w:rFonts w:cs="Arial" w:hint="cs"/>
          <w:sz w:val="18"/>
          <w:szCs w:val="18"/>
          <w:rtl/>
        </w:rPr>
        <w:t>(יג ע''א)</w:t>
      </w:r>
      <w:r>
        <w:rPr>
          <w:rFonts w:hint="cs"/>
          <w:rtl/>
        </w:rPr>
        <w:t xml:space="preserve"> כותבת שבשביל להציל כסף מהגויים </w:t>
      </w:r>
      <w:r>
        <w:rPr>
          <w:rFonts w:hint="cs"/>
          <w:sz w:val="18"/>
          <w:szCs w:val="18"/>
          <w:rtl/>
        </w:rPr>
        <w:t>(= פרנסה)</w:t>
      </w:r>
      <w:r>
        <w:rPr>
          <w:rFonts w:hint="cs"/>
          <w:rtl/>
        </w:rPr>
        <w:t>, להתחתן וללמוד תורה - מותר לכהן, וכמובן שגם לישראל לצאת מהארץ</w:t>
      </w:r>
      <w:r w:rsidR="00341834" w:rsidRPr="00354656">
        <w:rPr>
          <w:rStyle w:val="a5"/>
          <w:rFonts w:cs="Arial"/>
          <w:rtl/>
        </w:rPr>
        <w:footnoteReference w:id="2"/>
      </w:r>
      <w:r>
        <w:rPr>
          <w:rFonts w:hint="cs"/>
          <w:rtl/>
        </w:rPr>
        <w:t>.</w:t>
      </w:r>
      <w:r w:rsidR="00493207">
        <w:rPr>
          <w:rFonts w:hint="cs"/>
          <w:rtl/>
        </w:rPr>
        <w:t xml:space="preserve"> ובלשון </w:t>
      </w:r>
      <w:r w:rsidR="00493207" w:rsidRPr="004310CD">
        <w:rPr>
          <w:rFonts w:hint="cs"/>
          <w:b/>
          <w:bCs/>
          <w:rtl/>
        </w:rPr>
        <w:t>הרמב''ם</w:t>
      </w:r>
      <w:r w:rsidR="00493207">
        <w:rPr>
          <w:rFonts w:hint="cs"/>
          <w:rtl/>
        </w:rPr>
        <w:t xml:space="preserve"> </w:t>
      </w:r>
      <w:r w:rsidR="00493207">
        <w:rPr>
          <w:rFonts w:hint="cs"/>
          <w:sz w:val="18"/>
          <w:szCs w:val="18"/>
          <w:rtl/>
        </w:rPr>
        <w:t>(מלכים ה, ט)</w:t>
      </w:r>
      <w:r w:rsidR="00493207">
        <w:rPr>
          <w:rFonts w:hint="cs"/>
          <w:rtl/>
        </w:rPr>
        <w:t>:</w:t>
      </w:r>
    </w:p>
    <w:p w14:paraId="45FA415D" w14:textId="5BB0E39E" w:rsidR="00493207" w:rsidRDefault="00493207" w:rsidP="00493207">
      <w:pPr>
        <w:spacing w:after="80"/>
        <w:ind w:left="720"/>
        <w:rPr>
          <w:rtl/>
        </w:rPr>
      </w:pPr>
      <w:r w:rsidRPr="008E6F7D">
        <w:rPr>
          <w:rFonts w:cs="Arial" w:hint="cs"/>
          <w:rtl/>
        </w:rPr>
        <w:t>''</w:t>
      </w:r>
      <w:r w:rsidRPr="008E6F7D">
        <w:rPr>
          <w:rFonts w:cs="Arial"/>
          <w:rtl/>
        </w:rPr>
        <w:t>אסור לצאת מארץ ישראל לחוצה לארץ לעולם, אלא ללמוד תורה</w:t>
      </w:r>
      <w:r>
        <w:rPr>
          <w:rFonts w:cs="Arial" w:hint="cs"/>
          <w:rtl/>
        </w:rPr>
        <w:t xml:space="preserve">, </w:t>
      </w:r>
      <w:r w:rsidRPr="008E6F7D">
        <w:rPr>
          <w:rFonts w:cs="Arial"/>
          <w:rtl/>
        </w:rPr>
        <w:t>לישא אשה או להציל מן העכו"ם ויחזור לארץ, וכן יוצא הוא לסחורה, אבל לשכון בחוצה לארץ אסור אלא אם כן חזק הרעב עד שנעשה שו</w:t>
      </w:r>
      <w:r>
        <w:rPr>
          <w:rFonts w:cs="Arial" w:hint="cs"/>
          <w:rtl/>
        </w:rPr>
        <w:t>ו</w:t>
      </w:r>
      <w:r w:rsidRPr="008E6F7D">
        <w:rPr>
          <w:rFonts w:cs="Arial"/>
          <w:rtl/>
        </w:rPr>
        <w:t>ה דינר חטין בשני דינרין, ואף על פי שמותר אינה מדת חסידות</w:t>
      </w:r>
      <w:r>
        <w:rPr>
          <w:rFonts w:cs="Arial" w:hint="cs"/>
          <w:rtl/>
        </w:rPr>
        <w:t>,</w:t>
      </w:r>
      <w:r w:rsidRPr="008E6F7D">
        <w:rPr>
          <w:rFonts w:cs="Arial"/>
          <w:rtl/>
        </w:rPr>
        <w:t xml:space="preserve"> שהרי מחלון וכליון גדולי הדור היו</w:t>
      </w:r>
      <w:r>
        <w:rPr>
          <w:rFonts w:cs="Arial" w:hint="cs"/>
          <w:rtl/>
        </w:rPr>
        <w:t>,</w:t>
      </w:r>
      <w:r w:rsidRPr="008E6F7D">
        <w:rPr>
          <w:rFonts w:cs="Arial"/>
          <w:rtl/>
        </w:rPr>
        <w:t xml:space="preserve"> ומפני צרה גדולה יצאו ונתחייבו כלייה למקום.</w:t>
      </w:r>
      <w:r>
        <w:rPr>
          <w:rFonts w:cs="Arial" w:hint="cs"/>
          <w:rtl/>
        </w:rPr>
        <w:t>''</w:t>
      </w:r>
    </w:p>
    <w:p w14:paraId="5B3A8C7E" w14:textId="779C65CC" w:rsidR="00745958" w:rsidRPr="00B465CF" w:rsidRDefault="00493207" w:rsidP="00745958">
      <w:pPr>
        <w:spacing w:after="80"/>
        <w:rPr>
          <w:rtl/>
        </w:rPr>
      </w:pPr>
      <w:r>
        <w:rPr>
          <w:rFonts w:hint="cs"/>
          <w:rtl/>
        </w:rPr>
        <w:t xml:space="preserve">אמנם, </w:t>
      </w:r>
      <w:r w:rsidR="00745958">
        <w:rPr>
          <w:rFonts w:hint="cs"/>
          <w:rtl/>
        </w:rPr>
        <w:t xml:space="preserve">למרות שהגמרא </w:t>
      </w:r>
      <w:r w:rsidR="008B2B50">
        <w:rPr>
          <w:rFonts w:hint="cs"/>
          <w:rtl/>
        </w:rPr>
        <w:t xml:space="preserve">בעבודה זרה </w:t>
      </w:r>
      <w:r w:rsidR="00745958">
        <w:rPr>
          <w:rFonts w:hint="cs"/>
          <w:rtl/>
        </w:rPr>
        <w:t xml:space="preserve">מתירה לצאת לצורך מצוות מסויימות, הגמרא בכתובות </w:t>
      </w:r>
      <w:r w:rsidR="00745958">
        <w:rPr>
          <w:rFonts w:hint="cs"/>
          <w:sz w:val="18"/>
          <w:szCs w:val="18"/>
          <w:rtl/>
        </w:rPr>
        <w:t>(קיא ע''א)</w:t>
      </w:r>
      <w:r w:rsidR="008B2B50">
        <w:rPr>
          <w:rFonts w:hint="cs"/>
          <w:rtl/>
        </w:rPr>
        <w:t xml:space="preserve"> מגבילה היתר זה</w:t>
      </w:r>
      <w:r w:rsidR="00745958">
        <w:rPr>
          <w:rFonts w:hint="cs"/>
          <w:rtl/>
        </w:rPr>
        <w:t xml:space="preserve">. הגמרא </w:t>
      </w:r>
      <w:r w:rsidR="008B2B50">
        <w:rPr>
          <w:rFonts w:hint="cs"/>
          <w:rtl/>
        </w:rPr>
        <w:t xml:space="preserve">מספרת </w:t>
      </w:r>
      <w:r w:rsidR="00745958">
        <w:rPr>
          <w:rFonts w:hint="cs"/>
          <w:rtl/>
        </w:rPr>
        <w:t xml:space="preserve">על אדם שאחיו שגר </w:t>
      </w:r>
      <w:r w:rsidR="008B2B50">
        <w:rPr>
          <w:rFonts w:hint="cs"/>
          <w:rtl/>
        </w:rPr>
        <w:t>בחוץ לארץ ו</w:t>
      </w:r>
      <w:r w:rsidR="00745958">
        <w:rPr>
          <w:rFonts w:hint="cs"/>
          <w:rtl/>
        </w:rPr>
        <w:t xml:space="preserve">נפטר ללא ילדים, </w:t>
      </w:r>
      <w:r>
        <w:rPr>
          <w:rFonts w:hint="cs"/>
          <w:rtl/>
        </w:rPr>
        <w:t>ו</w:t>
      </w:r>
      <w:r w:rsidR="00745958">
        <w:rPr>
          <w:rFonts w:hint="cs"/>
          <w:rtl/>
        </w:rPr>
        <w:t>היה צריך לייבם את אשתו. שאל האיש את רבי חנינא, האם הוא יכול לרדת לחוץ לארץ כדי לייבם אותה, ורבי חנינא ענה לו בתקיפות שאסור.</w:t>
      </w:r>
    </w:p>
    <w:p w14:paraId="702CB49B" w14:textId="0527A484" w:rsidR="00745958" w:rsidRDefault="00745958" w:rsidP="00745958">
      <w:pPr>
        <w:spacing w:after="80"/>
        <w:rPr>
          <w:rFonts w:cs="Arial"/>
          <w:rtl/>
        </w:rPr>
      </w:pPr>
      <w:r w:rsidRPr="005F7812">
        <w:rPr>
          <w:rFonts w:hint="cs"/>
          <w:rtl/>
        </w:rPr>
        <w:t>מדוע אסר עליו רבי חנינא? הרי הוא יוצא לצורך נשיאת אשה!</w:t>
      </w:r>
      <w:r>
        <w:rPr>
          <w:rFonts w:hint="cs"/>
          <w:b/>
          <w:bCs/>
          <w:rtl/>
        </w:rPr>
        <w:t xml:space="preserve"> </w:t>
      </w:r>
      <w:r w:rsidRPr="004310CD">
        <w:rPr>
          <w:rFonts w:hint="cs"/>
          <w:b/>
          <w:bCs/>
          <w:rtl/>
        </w:rPr>
        <w:t>הרמב''ם</w:t>
      </w:r>
      <w:r>
        <w:rPr>
          <w:rFonts w:hint="cs"/>
          <w:rtl/>
        </w:rPr>
        <w:t xml:space="preserve"> </w:t>
      </w:r>
      <w:r>
        <w:rPr>
          <w:rFonts w:hint="cs"/>
          <w:sz w:val="18"/>
          <w:szCs w:val="18"/>
          <w:rtl/>
        </w:rPr>
        <w:t>(</w:t>
      </w:r>
      <w:r w:rsidR="00493207">
        <w:rPr>
          <w:rFonts w:hint="cs"/>
          <w:sz w:val="18"/>
          <w:szCs w:val="18"/>
          <w:rtl/>
        </w:rPr>
        <w:t>שם</w:t>
      </w:r>
      <w:r>
        <w:rPr>
          <w:rFonts w:hint="cs"/>
          <w:sz w:val="18"/>
          <w:szCs w:val="18"/>
          <w:rtl/>
        </w:rPr>
        <w:t>)</w:t>
      </w:r>
      <w:r>
        <w:rPr>
          <w:sz w:val="18"/>
          <w:szCs w:val="18"/>
        </w:rPr>
        <w:t xml:space="preserve"> </w:t>
      </w:r>
      <w:r w:rsidRPr="004310CD">
        <w:rPr>
          <w:rFonts w:hint="cs"/>
          <w:b/>
          <w:bCs/>
          <w:rtl/>
        </w:rPr>
        <w:t>והתוספות</w:t>
      </w:r>
      <w:r>
        <w:rPr>
          <w:rFonts w:hint="cs"/>
          <w:rtl/>
        </w:rPr>
        <w:t xml:space="preserve"> </w:t>
      </w:r>
      <w:r>
        <w:rPr>
          <w:rFonts w:hint="cs"/>
          <w:sz w:val="18"/>
          <w:szCs w:val="18"/>
          <w:rtl/>
        </w:rPr>
        <w:t xml:space="preserve">(שם) </w:t>
      </w:r>
      <w:r>
        <w:rPr>
          <w:rFonts w:hint="cs"/>
          <w:rtl/>
        </w:rPr>
        <w:t xml:space="preserve">תירצו, שגם כאשר התירו לצאת </w:t>
      </w:r>
      <w:r w:rsidR="00E353EB">
        <w:rPr>
          <w:rFonts w:hint="cs"/>
          <w:rtl/>
        </w:rPr>
        <w:t>לחוץ לארץ</w:t>
      </w:r>
      <w:r>
        <w:rPr>
          <w:rFonts w:hint="cs"/>
          <w:rtl/>
        </w:rPr>
        <w:t xml:space="preserve"> כדי לשאת אשה, ללמוד תורה וצרכי פרנסה, זה רק בתנאי שחוזרים אחר כך לארץ ישראל. אותו אח שהלך לייבם את אשת אחיו, לא התכוון לחזור לארץ ישראל </w:t>
      </w:r>
      <w:r w:rsidR="0068776B">
        <w:rPr>
          <w:rFonts w:hint="cs"/>
          <w:rtl/>
        </w:rPr>
        <w:t>עימה</w:t>
      </w:r>
      <w:r>
        <w:rPr>
          <w:rFonts w:hint="cs"/>
          <w:rtl/>
        </w:rPr>
        <w:t>, ומשום כך אסר עליו רבי חנינא לצאת</w:t>
      </w:r>
      <w:r w:rsidR="00493207">
        <w:rPr>
          <w:rFonts w:hint="cs"/>
          <w:rtl/>
        </w:rPr>
        <w:t>.</w:t>
      </w:r>
      <w:r w:rsidRPr="00EB7293">
        <w:rPr>
          <w:rFonts w:cs="Arial"/>
          <w:rtl/>
        </w:rPr>
        <w:t xml:space="preserve"> </w:t>
      </w:r>
    </w:p>
    <w:p w14:paraId="385B93E8" w14:textId="77777777" w:rsidR="00745958" w:rsidRPr="004632D3" w:rsidRDefault="00745958" w:rsidP="00745958">
      <w:pPr>
        <w:spacing w:after="80"/>
        <w:rPr>
          <w:u w:val="single"/>
          <w:rtl/>
        </w:rPr>
      </w:pPr>
      <w:r w:rsidRPr="004632D3">
        <w:rPr>
          <w:rFonts w:hint="cs"/>
          <w:u w:val="single"/>
          <w:rtl/>
        </w:rPr>
        <w:t>מחלוקת הראשונים</w:t>
      </w:r>
    </w:p>
    <w:p w14:paraId="2C45F816" w14:textId="43AB3696" w:rsidR="00745958" w:rsidRPr="00E722AB" w:rsidRDefault="00745958" w:rsidP="00745958">
      <w:pPr>
        <w:spacing w:after="80"/>
        <w:rPr>
          <w:rtl/>
        </w:rPr>
      </w:pPr>
      <w:r>
        <w:rPr>
          <w:rFonts w:hint="cs"/>
          <w:rtl/>
        </w:rPr>
        <w:t xml:space="preserve">אם כן </w:t>
      </w:r>
      <w:r w:rsidR="00BE4FF3">
        <w:rPr>
          <w:rFonts w:hint="cs"/>
          <w:rtl/>
        </w:rPr>
        <w:t>כאמור</w:t>
      </w:r>
      <w:r>
        <w:rPr>
          <w:rFonts w:hint="cs"/>
          <w:rtl/>
        </w:rPr>
        <w:t>, הגמרא במסכת עבודה זרה ציינה שלוש מצוות בלבד</w:t>
      </w:r>
      <w:r w:rsidR="001427C4">
        <w:rPr>
          <w:rFonts w:hint="cs"/>
          <w:rtl/>
        </w:rPr>
        <w:t xml:space="preserve"> שבשבילן מותר לצאת מהארץ</w:t>
      </w:r>
      <w:r>
        <w:rPr>
          <w:rFonts w:hint="cs"/>
          <w:rtl/>
        </w:rPr>
        <w:t>, וגם כאשר יוצאים לצורך אותן מצוות, יש לחזור לאחר זמן מה כפי שמסייגת הגמרא בכתובות. נחלקו הראשונים בשאלה, האם דווקא לצורך מצוות אלו הותרה היציאה, או ש</w:t>
      </w:r>
      <w:r w:rsidR="003A73FE">
        <w:rPr>
          <w:rFonts w:hint="cs"/>
          <w:rtl/>
        </w:rPr>
        <w:t>ההיתר רחב יותר</w:t>
      </w:r>
      <w:r>
        <w:rPr>
          <w:rFonts w:hint="cs"/>
          <w:rtl/>
        </w:rPr>
        <w:t>:</w:t>
      </w:r>
    </w:p>
    <w:p w14:paraId="134B1E70" w14:textId="29E7B479" w:rsidR="00745958" w:rsidRDefault="00745958" w:rsidP="00745958">
      <w:pPr>
        <w:spacing w:after="80"/>
        <w:rPr>
          <w:rtl/>
        </w:rPr>
      </w:pPr>
      <w:r>
        <w:rPr>
          <w:rFonts w:hint="cs"/>
          <w:rtl/>
        </w:rPr>
        <w:t xml:space="preserve">א. </w:t>
      </w:r>
      <w:r>
        <w:rPr>
          <w:rFonts w:hint="cs"/>
          <w:b/>
          <w:bCs/>
          <w:rtl/>
        </w:rPr>
        <w:t>ה</w:t>
      </w:r>
      <w:r w:rsidRPr="00E622FD">
        <w:rPr>
          <w:rFonts w:hint="cs"/>
          <w:b/>
          <w:bCs/>
          <w:rtl/>
        </w:rPr>
        <w:t>תוספות</w:t>
      </w:r>
      <w:r>
        <w:rPr>
          <w:rFonts w:hint="cs"/>
          <w:rtl/>
        </w:rPr>
        <w:t xml:space="preserve"> </w:t>
      </w:r>
      <w:r>
        <w:rPr>
          <w:rFonts w:hint="cs"/>
          <w:sz w:val="18"/>
          <w:szCs w:val="18"/>
          <w:rtl/>
        </w:rPr>
        <w:t>(עבודה זרה</w:t>
      </w:r>
      <w:r w:rsidR="003E12DE">
        <w:rPr>
          <w:rFonts w:hint="cs"/>
          <w:sz w:val="18"/>
          <w:szCs w:val="18"/>
          <w:rtl/>
        </w:rPr>
        <w:t xml:space="preserve"> שם</w:t>
      </w:r>
      <w:r>
        <w:rPr>
          <w:rFonts w:hint="cs"/>
          <w:sz w:val="18"/>
          <w:szCs w:val="18"/>
          <w:rtl/>
        </w:rPr>
        <w:t>, ד''ה ללמוד)</w:t>
      </w:r>
      <w:r>
        <w:rPr>
          <w:rFonts w:hint="cs"/>
          <w:rtl/>
        </w:rPr>
        <w:t xml:space="preserve"> סברו, שהגמרא ציינה את שלושת המצוות הללו בדווקא, ולצורך שאר המצוות אסור לצאת לחוץ לארץ</w:t>
      </w:r>
      <w:r w:rsidR="00232340">
        <w:rPr>
          <w:rFonts w:hint="cs"/>
          <w:rtl/>
        </w:rPr>
        <w:t xml:space="preserve"> - וכך נראה גם מדברי </w:t>
      </w:r>
      <w:r w:rsidR="00232340" w:rsidRPr="00232340">
        <w:rPr>
          <w:rFonts w:hint="cs"/>
          <w:b/>
          <w:bCs/>
          <w:rtl/>
        </w:rPr>
        <w:t>הרמב''ם</w:t>
      </w:r>
      <w:r w:rsidR="00232340">
        <w:rPr>
          <w:rFonts w:hint="cs"/>
          <w:rtl/>
        </w:rPr>
        <w:t xml:space="preserve"> </w:t>
      </w:r>
      <w:r w:rsidR="00232340">
        <w:rPr>
          <w:rFonts w:hint="cs"/>
          <w:sz w:val="18"/>
          <w:szCs w:val="18"/>
          <w:rtl/>
        </w:rPr>
        <w:t>(שם)</w:t>
      </w:r>
      <w:r>
        <w:rPr>
          <w:rFonts w:hint="cs"/>
          <w:rtl/>
        </w:rPr>
        <w:t>. הסיבה שדווקא לצורך מצוות אלו הותרה היציאה היא, שמדובר במצוות גדולות וחשובות שבשבילן יש מקום לעזוב</w:t>
      </w:r>
      <w:r w:rsidR="004632D3">
        <w:rPr>
          <w:rFonts w:hint="cs"/>
          <w:rtl/>
        </w:rPr>
        <w:t xml:space="preserve"> </w:t>
      </w:r>
      <w:r w:rsidR="004632D3">
        <w:rPr>
          <w:rFonts w:hint="cs"/>
          <w:sz w:val="18"/>
          <w:szCs w:val="18"/>
          <w:rtl/>
        </w:rPr>
        <w:t>(ועיין בדף לפרשת מקץ שנה א')</w:t>
      </w:r>
      <w:r>
        <w:rPr>
          <w:rFonts w:hint="cs"/>
          <w:rtl/>
        </w:rPr>
        <w:t>.</w:t>
      </w:r>
      <w:r>
        <w:rPr>
          <w:rFonts w:hint="cs"/>
          <w:sz w:val="20"/>
          <w:szCs w:val="20"/>
          <w:rtl/>
        </w:rPr>
        <w:t xml:space="preserve"> </w:t>
      </w:r>
    </w:p>
    <w:p w14:paraId="43DB7C3D" w14:textId="288C762A" w:rsidR="00745958" w:rsidRDefault="00745958" w:rsidP="00745958">
      <w:pPr>
        <w:spacing w:after="80"/>
        <w:rPr>
          <w:rFonts w:cs="Arial"/>
          <w:rtl/>
        </w:rPr>
      </w:pPr>
      <w:r>
        <w:rPr>
          <w:rFonts w:cs="Arial" w:hint="cs"/>
          <w:rtl/>
        </w:rPr>
        <w:t xml:space="preserve">ראיה לדבריהם הביאו התוספות מהגמרא במסכת מגילה </w:t>
      </w:r>
      <w:r>
        <w:rPr>
          <w:rFonts w:cs="Arial" w:hint="cs"/>
          <w:sz w:val="18"/>
          <w:szCs w:val="18"/>
          <w:rtl/>
        </w:rPr>
        <w:t>(כז ע''א)</w:t>
      </w:r>
      <w:r>
        <w:rPr>
          <w:rFonts w:cs="Arial" w:hint="cs"/>
          <w:rtl/>
        </w:rPr>
        <w:t xml:space="preserve"> הכותבת, שעל אף שמעיקר הדין אסור למכור ספר תורה כיוון שיש בכך ביז</w:t>
      </w:r>
      <w:r w:rsidR="00283AA5">
        <w:rPr>
          <w:rFonts w:cs="Arial" w:hint="cs"/>
          <w:rtl/>
        </w:rPr>
        <w:t>י</w:t>
      </w:r>
      <w:r>
        <w:rPr>
          <w:rFonts w:cs="Arial" w:hint="cs"/>
          <w:rtl/>
        </w:rPr>
        <w:t>ון לספר, בכל זאת, בשביל שתי מצוות חשובות מא</w:t>
      </w:r>
      <w:r w:rsidR="0022030A">
        <w:rPr>
          <w:rFonts w:cs="Arial" w:hint="cs"/>
          <w:rtl/>
        </w:rPr>
        <w:t>ו</w:t>
      </w:r>
      <w:r>
        <w:rPr>
          <w:rFonts w:cs="Arial" w:hint="cs"/>
          <w:rtl/>
        </w:rPr>
        <w:t>ד הותרה המכירה - נשיאת אשה ותלמוד תורה, מוכח שמדובר במצוות חשובות מאוד וחריגות ולכן בהם דווקא הותר האיסור.</w:t>
      </w:r>
      <w:r w:rsidR="00EC1CF9">
        <w:rPr>
          <w:rFonts w:cs="Arial" w:hint="cs"/>
          <w:rtl/>
        </w:rPr>
        <w:t xml:space="preserve"> ובלשון התוספות:</w:t>
      </w:r>
    </w:p>
    <w:p w14:paraId="7659D8DF" w14:textId="27382672" w:rsidR="00EC1CF9" w:rsidRDefault="00EC1CF9" w:rsidP="00EC1CF9">
      <w:pPr>
        <w:spacing w:after="80"/>
        <w:ind w:left="720"/>
        <w:rPr>
          <w:rFonts w:cs="Arial"/>
        </w:rPr>
      </w:pPr>
      <w:r>
        <w:rPr>
          <w:rFonts w:cs="Arial" w:hint="cs"/>
          <w:rtl/>
        </w:rPr>
        <w:t>'</w:t>
      </w:r>
      <w:r w:rsidRPr="00EC1CF9">
        <w:rPr>
          <w:rFonts w:cs="Arial"/>
          <w:rtl/>
        </w:rPr>
        <w:t xml:space="preserve">ללמוד תורה ולישא אשה - פירוש ודעתו לחזור </w:t>
      </w:r>
      <w:r>
        <w:rPr>
          <w:rFonts w:cs="Arial" w:hint="cs"/>
          <w:rtl/>
        </w:rPr>
        <w:t>לארץ ישראל. ו</w:t>
      </w:r>
      <w:r w:rsidRPr="00DB6288">
        <w:rPr>
          <w:rFonts w:cs="Arial"/>
          <w:rtl/>
        </w:rPr>
        <w:t>ד</w:t>
      </w:r>
      <w:r>
        <w:rPr>
          <w:rFonts w:cs="Arial" w:hint="cs"/>
          <w:rtl/>
        </w:rPr>
        <w:t>ו</w:t>
      </w:r>
      <w:r w:rsidRPr="00DB6288">
        <w:rPr>
          <w:rFonts w:cs="Arial"/>
          <w:rtl/>
        </w:rPr>
        <w:t xml:space="preserve">וקא בהנך </w:t>
      </w:r>
      <w:r>
        <w:rPr>
          <w:rFonts w:cs="Arial" w:hint="cs"/>
          <w:sz w:val="18"/>
          <w:szCs w:val="18"/>
          <w:rtl/>
        </w:rPr>
        <w:t xml:space="preserve">(= באלו) </w:t>
      </w:r>
      <w:r w:rsidRPr="00DB6288">
        <w:rPr>
          <w:rFonts w:cs="Arial"/>
          <w:rtl/>
        </w:rPr>
        <w:t>מצ</w:t>
      </w:r>
      <w:r>
        <w:rPr>
          <w:rFonts w:cs="Arial" w:hint="cs"/>
          <w:rtl/>
        </w:rPr>
        <w:t>ו</w:t>
      </w:r>
      <w:r w:rsidRPr="00DB6288">
        <w:rPr>
          <w:rFonts w:cs="Arial"/>
          <w:rtl/>
        </w:rPr>
        <w:t>ות שהן חשובות ללמוד תורה</w:t>
      </w:r>
      <w:r>
        <w:rPr>
          <w:rFonts w:cs="Arial" w:hint="cs"/>
          <w:rtl/>
        </w:rPr>
        <w:t>,</w:t>
      </w:r>
      <w:r w:rsidRPr="00DB6288">
        <w:rPr>
          <w:rFonts w:cs="Arial"/>
          <w:rtl/>
        </w:rPr>
        <w:t xml:space="preserve"> שגדול תלמוד תורה שמביא לידי מעשה</w:t>
      </w:r>
      <w:r>
        <w:rPr>
          <w:rFonts w:cs="Arial" w:hint="cs"/>
          <w:rtl/>
        </w:rPr>
        <w:t>,</w:t>
      </w:r>
      <w:r w:rsidRPr="00DB6288">
        <w:rPr>
          <w:rFonts w:cs="Arial"/>
          <w:rtl/>
        </w:rPr>
        <w:t xml:space="preserve"> ואשה נמי דכתיב </w:t>
      </w:r>
      <w:r w:rsidRPr="00DB6288">
        <w:rPr>
          <w:rFonts w:cs="Arial"/>
          <w:sz w:val="18"/>
          <w:szCs w:val="18"/>
          <w:rtl/>
        </w:rPr>
        <w:t xml:space="preserve">(ישעיה מה) </w:t>
      </w:r>
      <w:r w:rsidRPr="00DB6288">
        <w:rPr>
          <w:rFonts w:cs="Arial"/>
          <w:rtl/>
        </w:rPr>
        <w:t>לא תהו בראה</w:t>
      </w:r>
      <w:r>
        <w:rPr>
          <w:rFonts w:cs="Arial" w:hint="cs"/>
          <w:rtl/>
        </w:rPr>
        <w:t>,</w:t>
      </w:r>
      <w:r w:rsidRPr="00DB6288">
        <w:rPr>
          <w:rFonts w:cs="Arial"/>
          <w:rtl/>
        </w:rPr>
        <w:t xml:space="preserve"> אבל לשאר מצות לא והכי משמע </w:t>
      </w:r>
      <w:r>
        <w:rPr>
          <w:rFonts w:cs="Arial" w:hint="cs"/>
          <w:rtl/>
        </w:rPr>
        <w:t xml:space="preserve">פרק ד' </w:t>
      </w:r>
      <w:r w:rsidRPr="00DB6288">
        <w:rPr>
          <w:rFonts w:cs="Arial"/>
          <w:rtl/>
        </w:rPr>
        <w:t xml:space="preserve">דמגילה </w:t>
      </w:r>
      <w:r w:rsidRPr="00DB6288">
        <w:rPr>
          <w:rFonts w:cs="Arial"/>
          <w:sz w:val="18"/>
          <w:szCs w:val="18"/>
          <w:rtl/>
        </w:rPr>
        <w:t>(דף כז</w:t>
      </w:r>
      <w:r>
        <w:rPr>
          <w:rFonts w:cs="Arial" w:hint="cs"/>
          <w:sz w:val="18"/>
          <w:szCs w:val="18"/>
          <w:rtl/>
        </w:rPr>
        <w:t xml:space="preserve"> ע''א</w:t>
      </w:r>
      <w:r w:rsidRPr="00DB6288">
        <w:rPr>
          <w:rFonts w:cs="Arial"/>
          <w:sz w:val="18"/>
          <w:szCs w:val="18"/>
          <w:rtl/>
        </w:rPr>
        <w:t>)</w:t>
      </w:r>
      <w:r>
        <w:rPr>
          <w:rFonts w:cs="Arial" w:hint="cs"/>
          <w:rtl/>
        </w:rPr>
        <w:t>.''</w:t>
      </w:r>
    </w:p>
    <w:p w14:paraId="0B9B93CE" w14:textId="01E8D129" w:rsidR="00745958" w:rsidRDefault="00745958" w:rsidP="00EC1CF9">
      <w:pPr>
        <w:spacing w:after="80"/>
        <w:rPr>
          <w:rFonts w:cs="Arial"/>
          <w:rtl/>
        </w:rPr>
      </w:pPr>
      <w:r>
        <w:rPr>
          <w:rFonts w:cs="Arial" w:hint="cs"/>
          <w:rtl/>
        </w:rPr>
        <w:t xml:space="preserve">ב. </w:t>
      </w:r>
      <w:r w:rsidRPr="000361D3">
        <w:rPr>
          <w:rFonts w:cs="Arial" w:hint="cs"/>
          <w:b/>
          <w:bCs/>
          <w:rtl/>
        </w:rPr>
        <w:t>רב</w:t>
      </w:r>
      <w:r>
        <w:rPr>
          <w:rFonts w:cs="Arial" w:hint="cs"/>
          <w:rtl/>
        </w:rPr>
        <w:t xml:space="preserve"> </w:t>
      </w:r>
      <w:r w:rsidRPr="000361D3">
        <w:rPr>
          <w:rFonts w:cs="Arial" w:hint="cs"/>
          <w:b/>
          <w:bCs/>
          <w:rtl/>
        </w:rPr>
        <w:t>אחאי</w:t>
      </w:r>
      <w:r>
        <w:rPr>
          <w:rFonts w:cs="Arial" w:hint="cs"/>
          <w:rtl/>
        </w:rPr>
        <w:t xml:space="preserve"> בשאילתות </w:t>
      </w:r>
      <w:r>
        <w:rPr>
          <w:rFonts w:cs="Arial" w:hint="cs"/>
          <w:sz w:val="18"/>
          <w:szCs w:val="18"/>
          <w:rtl/>
        </w:rPr>
        <w:t xml:space="preserve">(מובא בתוספות) </w:t>
      </w:r>
      <w:r>
        <w:rPr>
          <w:rFonts w:cs="Arial" w:hint="cs"/>
          <w:rtl/>
        </w:rPr>
        <w:t xml:space="preserve">חלוק על דברי התוספות ופסק, שכאשר הגמרא מציינת את המצוות הללו, אין הכוונה שדווקא בשבילן מותר, אלא הוא הדין לכל מצווה. </w:t>
      </w:r>
      <w:r w:rsidR="009E7A5C">
        <w:rPr>
          <w:rFonts w:cs="Arial" w:hint="cs"/>
          <w:rtl/>
        </w:rPr>
        <w:t>לטענתו</w:t>
      </w:r>
      <w:r>
        <w:rPr>
          <w:rFonts w:cs="Arial" w:hint="cs"/>
          <w:rtl/>
        </w:rPr>
        <w:t xml:space="preserve">, </w:t>
      </w:r>
      <w:r w:rsidR="003F263E">
        <w:rPr>
          <w:rFonts w:cs="Arial" w:hint="cs"/>
          <w:rtl/>
        </w:rPr>
        <w:t>הסיבה ש</w:t>
      </w:r>
      <w:r>
        <w:rPr>
          <w:rFonts w:cs="Arial" w:hint="cs"/>
          <w:rtl/>
        </w:rPr>
        <w:t>הגמרא ציינה דווקא את המצוות האלו</w:t>
      </w:r>
      <w:r w:rsidR="003F263E">
        <w:rPr>
          <w:rFonts w:cs="Arial" w:hint="cs"/>
          <w:rtl/>
        </w:rPr>
        <w:t xml:space="preserve"> לטענתו היא, </w:t>
      </w:r>
      <w:r>
        <w:rPr>
          <w:rFonts w:cs="Arial" w:hint="cs"/>
          <w:rtl/>
        </w:rPr>
        <w:t>שאם במצוות קלות כמו נשיאת אשה ולימוד תורה מותר לצאת לחוץ לארץ, כל שכן שיהיה מותר בשאר המצוות</w:t>
      </w:r>
      <w:r w:rsidR="00EC1CF9">
        <w:rPr>
          <w:rFonts w:cs="Arial" w:hint="cs"/>
          <w:rtl/>
        </w:rPr>
        <w:t>.</w:t>
      </w:r>
    </w:p>
    <w:p w14:paraId="6A81FCFB" w14:textId="77777777" w:rsidR="00745958" w:rsidRDefault="00745958" w:rsidP="00745958">
      <w:pPr>
        <w:spacing w:after="80"/>
        <w:rPr>
          <w:rFonts w:cs="Arial"/>
          <w:rtl/>
        </w:rPr>
      </w:pPr>
      <w:r>
        <w:rPr>
          <w:rFonts w:cs="Arial" w:hint="cs"/>
          <w:rtl/>
        </w:rPr>
        <w:t xml:space="preserve">לכאורה דבריו תמוהים, שהרי כפי שראינו הגמרא במגילה כותבת שרק לצורך המצוות אלו התירו למכור ספר תורה, ומוכח שהן המצוות החשובות ביותר! נראה שכוונתו לומר, שמצוות כמו נשיאת אשה ולימוד תורה קל לקיימן בארץ ישראל, לכן היה מקום לומר שלא יתירו לצאת בשבילן לחוץ לארץ. מכך שאפילו בשבילן התירו, קל וחומר שמותר בשאר מצוות שקשה לקיימן בארץ. </w:t>
      </w:r>
    </w:p>
    <w:p w14:paraId="17D31D66" w14:textId="68EFC7F1" w:rsidR="00745958" w:rsidRDefault="00745958" w:rsidP="002F5233">
      <w:pPr>
        <w:spacing w:after="80"/>
        <w:rPr>
          <w:b/>
          <w:bCs/>
          <w:u w:val="single"/>
          <w:rtl/>
        </w:rPr>
      </w:pPr>
      <w:r w:rsidRPr="005E2F37">
        <w:rPr>
          <w:rFonts w:hint="cs"/>
          <w:b/>
          <w:bCs/>
          <w:u w:val="single"/>
          <w:rtl/>
        </w:rPr>
        <w:lastRenderedPageBreak/>
        <w:t>יציאה לטיול</w:t>
      </w:r>
    </w:p>
    <w:p w14:paraId="191BA155" w14:textId="78C6375D" w:rsidR="00745958" w:rsidRPr="00DE48C1" w:rsidRDefault="0044508E" w:rsidP="00B46D43">
      <w:pPr>
        <w:spacing w:after="100"/>
        <w:rPr>
          <w:rFonts w:cs="Arial"/>
          <w:rtl/>
        </w:rPr>
      </w:pPr>
      <w:r>
        <w:rPr>
          <w:rFonts w:cs="Arial" w:hint="cs"/>
          <w:rtl/>
        </w:rPr>
        <w:t xml:space="preserve">לכאורה, לפי מה שראינו עד כה </w:t>
      </w:r>
      <w:r w:rsidR="00745958">
        <w:rPr>
          <w:rFonts w:cs="Arial" w:hint="cs"/>
          <w:rtl/>
        </w:rPr>
        <w:t>ודאי שאין היתר</w:t>
      </w:r>
      <w:r>
        <w:rPr>
          <w:rFonts w:cs="Arial" w:hint="cs"/>
          <w:rtl/>
        </w:rPr>
        <w:t xml:space="preserve"> ללכת לטיול בחוץ לארץ</w:t>
      </w:r>
      <w:r w:rsidR="00745958">
        <w:rPr>
          <w:rFonts w:cs="Arial" w:hint="cs"/>
          <w:rtl/>
        </w:rPr>
        <w:t xml:space="preserve">, שהרי </w:t>
      </w:r>
      <w:r>
        <w:rPr>
          <w:rFonts w:cs="Arial" w:hint="cs"/>
          <w:rtl/>
        </w:rPr>
        <w:t xml:space="preserve">כפי שראינו לדעת רוב הפוסקים </w:t>
      </w:r>
      <w:r w:rsidR="00745958">
        <w:rPr>
          <w:rFonts w:cs="Arial" w:hint="cs"/>
          <w:rtl/>
        </w:rPr>
        <w:t xml:space="preserve">אפילו </w:t>
      </w:r>
      <w:r w:rsidR="00942B5E">
        <w:rPr>
          <w:rFonts w:cs="Arial" w:hint="cs"/>
          <w:rtl/>
        </w:rPr>
        <w:t xml:space="preserve">לקיום </w:t>
      </w:r>
      <w:r w:rsidR="00745958">
        <w:rPr>
          <w:rFonts w:cs="Arial" w:hint="cs"/>
          <w:rtl/>
        </w:rPr>
        <w:t xml:space="preserve">מצוות </w:t>
      </w:r>
      <w:r w:rsidR="00942B5E">
        <w:rPr>
          <w:rFonts w:cs="Arial" w:hint="cs"/>
          <w:rtl/>
        </w:rPr>
        <w:t xml:space="preserve">רבות </w:t>
      </w:r>
      <w:r w:rsidR="00745958">
        <w:rPr>
          <w:rFonts w:cs="Arial" w:hint="cs"/>
          <w:rtl/>
        </w:rPr>
        <w:t xml:space="preserve">אסור לצאת. </w:t>
      </w:r>
      <w:r>
        <w:rPr>
          <w:rFonts w:cs="Arial" w:hint="cs"/>
          <w:rtl/>
        </w:rPr>
        <w:t xml:space="preserve">חיזוק להבנה זו יש </w:t>
      </w:r>
      <w:r w:rsidR="00745958">
        <w:rPr>
          <w:rFonts w:cs="Arial" w:hint="cs"/>
          <w:rtl/>
        </w:rPr>
        <w:t xml:space="preserve">מהגמרא במועד קטן </w:t>
      </w:r>
      <w:r w:rsidR="00745958">
        <w:rPr>
          <w:rFonts w:hint="cs"/>
          <w:sz w:val="18"/>
          <w:szCs w:val="18"/>
          <w:rtl/>
        </w:rPr>
        <w:t xml:space="preserve">(יד ע''א) </w:t>
      </w:r>
      <w:r w:rsidR="006E2462">
        <w:rPr>
          <w:rFonts w:hint="cs"/>
          <w:rtl/>
        </w:rPr>
        <w:t xml:space="preserve">הכותבת, שלמרות שבדרך כלל </w:t>
      </w:r>
      <w:r w:rsidR="006E2462">
        <w:rPr>
          <w:rFonts w:cs="Arial" w:hint="cs"/>
          <w:rtl/>
        </w:rPr>
        <w:t>אסור להתגלח בחול המועד (כדי שייכנסו מגולחים למועד), יש מספר חריגים:</w:t>
      </w:r>
    </w:p>
    <w:p w14:paraId="5408F419" w14:textId="7C763E7F" w:rsidR="00745958" w:rsidRDefault="00745958" w:rsidP="00B46D43">
      <w:pPr>
        <w:spacing w:after="100"/>
        <w:rPr>
          <w:rtl/>
        </w:rPr>
      </w:pPr>
      <w:r>
        <w:rPr>
          <w:rFonts w:hint="cs"/>
          <w:rtl/>
        </w:rPr>
        <w:t xml:space="preserve">כאשר </w:t>
      </w:r>
      <w:r w:rsidR="006E2462">
        <w:rPr>
          <w:rFonts w:hint="cs"/>
          <w:rtl/>
        </w:rPr>
        <w:t xml:space="preserve">אדם </w:t>
      </w:r>
      <w:r>
        <w:rPr>
          <w:rFonts w:hint="cs"/>
          <w:rtl/>
        </w:rPr>
        <w:t xml:space="preserve">יצא לצורך פרנסה וחזר בחול המועד, כולם מודים שמותר לו להתגלח למרות שבדרך כלל אסור, משום שיצא לצורך מצווה. כמו כן כולם מודים, שבמקרה בו יצא לשוט בעולם סתם, שאסור לו להתגלח כי הוא יצא שלא ברשות. נחלקו חכמים ורבי יהודה מה הדין כאשר יצא להרוויח כסף שלא היה חייב באופן מידי - לדעת חכמים מותר ואילו לדעת רבי יהודה אסור. </w:t>
      </w:r>
    </w:p>
    <w:p w14:paraId="0AB9527C" w14:textId="277BC9F0" w:rsidR="00745958" w:rsidRDefault="006E2462" w:rsidP="00B46D43">
      <w:pPr>
        <w:spacing w:after="100"/>
        <w:rPr>
          <w:rtl/>
        </w:rPr>
      </w:pPr>
      <w:r>
        <w:rPr>
          <w:rFonts w:hint="cs"/>
          <w:rtl/>
        </w:rPr>
        <w:t xml:space="preserve">א. בפשטות </w:t>
      </w:r>
      <w:r w:rsidR="00745958">
        <w:rPr>
          <w:rFonts w:hint="cs"/>
          <w:rtl/>
        </w:rPr>
        <w:t>מדברי הגמרא עולה, שכולם מסכימים ש</w:t>
      </w:r>
      <w:r w:rsidR="00A16381">
        <w:rPr>
          <w:rFonts w:hint="cs"/>
          <w:rtl/>
        </w:rPr>
        <w:t xml:space="preserve">יציאה </w:t>
      </w:r>
      <w:r w:rsidR="00745958">
        <w:rPr>
          <w:rFonts w:hint="cs"/>
          <w:rtl/>
        </w:rPr>
        <w:t>לחוץ לארץ לטייל</w:t>
      </w:r>
      <w:r w:rsidR="00A16381">
        <w:rPr>
          <w:rFonts w:hint="cs"/>
          <w:rtl/>
        </w:rPr>
        <w:t xml:space="preserve"> נחשבת יציאה שלא </w:t>
      </w:r>
      <w:r w:rsidR="00283AA5">
        <w:rPr>
          <w:rFonts w:hint="cs"/>
          <w:rtl/>
        </w:rPr>
        <w:t>ב</w:t>
      </w:r>
      <w:r w:rsidR="00A16381">
        <w:rPr>
          <w:rFonts w:hint="cs"/>
          <w:rtl/>
        </w:rPr>
        <w:t>רשות,</w:t>
      </w:r>
      <w:r w:rsidR="00745958">
        <w:rPr>
          <w:rFonts w:hint="cs"/>
          <w:rtl/>
        </w:rPr>
        <w:t xml:space="preserve"> וכן </w:t>
      </w:r>
      <w:r w:rsidR="00A16381">
        <w:rPr>
          <w:rFonts w:hint="cs"/>
          <w:rtl/>
        </w:rPr>
        <w:t xml:space="preserve">פסק </w:t>
      </w:r>
      <w:r w:rsidR="00745958" w:rsidRPr="00354656">
        <w:rPr>
          <w:rFonts w:hint="cs"/>
          <w:b/>
          <w:bCs/>
          <w:rtl/>
        </w:rPr>
        <w:t>הראב''ד</w:t>
      </w:r>
      <w:r w:rsidR="00745958">
        <w:rPr>
          <w:rFonts w:hint="cs"/>
          <w:rtl/>
        </w:rPr>
        <w:t xml:space="preserve"> </w:t>
      </w:r>
      <w:r w:rsidR="00745958">
        <w:rPr>
          <w:rFonts w:hint="cs"/>
          <w:sz w:val="18"/>
          <w:szCs w:val="18"/>
          <w:rtl/>
        </w:rPr>
        <w:t>(</w:t>
      </w:r>
      <w:r w:rsidR="00745958" w:rsidRPr="00060B2D">
        <w:rPr>
          <w:rFonts w:hint="cs"/>
          <w:sz w:val="18"/>
          <w:szCs w:val="18"/>
          <w:rtl/>
        </w:rPr>
        <w:t>רא''ש</w:t>
      </w:r>
      <w:r w:rsidR="00745958">
        <w:rPr>
          <w:rFonts w:hint="cs"/>
          <w:sz w:val="18"/>
          <w:szCs w:val="18"/>
          <w:rtl/>
        </w:rPr>
        <w:t xml:space="preserve"> ג, א)</w:t>
      </w:r>
      <w:r w:rsidR="00745958">
        <w:rPr>
          <w:rFonts w:hint="cs"/>
          <w:rtl/>
        </w:rPr>
        <w:t xml:space="preserve"> ובעקבותיו </w:t>
      </w:r>
      <w:r w:rsidR="00745958">
        <w:rPr>
          <w:rFonts w:hint="cs"/>
          <w:b/>
          <w:bCs/>
          <w:rtl/>
        </w:rPr>
        <w:t>ה</w:t>
      </w:r>
      <w:r w:rsidR="00745958" w:rsidRPr="00D55B88">
        <w:rPr>
          <w:rFonts w:hint="cs"/>
          <w:b/>
          <w:bCs/>
          <w:rtl/>
        </w:rPr>
        <w:t>בית</w:t>
      </w:r>
      <w:r w:rsidR="00745958">
        <w:rPr>
          <w:rFonts w:hint="cs"/>
          <w:rtl/>
        </w:rPr>
        <w:t xml:space="preserve"> </w:t>
      </w:r>
      <w:r w:rsidR="00745958" w:rsidRPr="00D55B88">
        <w:rPr>
          <w:rFonts w:hint="cs"/>
          <w:b/>
          <w:bCs/>
          <w:rtl/>
        </w:rPr>
        <w:t>יוסף</w:t>
      </w:r>
      <w:r w:rsidR="00745958">
        <w:rPr>
          <w:rFonts w:hint="cs"/>
          <w:rtl/>
        </w:rPr>
        <w:t xml:space="preserve"> </w:t>
      </w:r>
      <w:r w:rsidR="00745958">
        <w:rPr>
          <w:rFonts w:hint="cs"/>
          <w:sz w:val="18"/>
          <w:szCs w:val="18"/>
          <w:rtl/>
        </w:rPr>
        <w:t>(או''ח תקלא)</w:t>
      </w:r>
      <w:r w:rsidR="00745958">
        <w:rPr>
          <w:rFonts w:hint="cs"/>
          <w:rtl/>
        </w:rPr>
        <w:t xml:space="preserve">. גם חלק מהאחרונים וביניהם </w:t>
      </w:r>
      <w:r w:rsidR="00745958" w:rsidRPr="006552C5">
        <w:rPr>
          <w:rFonts w:hint="cs"/>
          <w:b/>
          <w:bCs/>
          <w:rtl/>
        </w:rPr>
        <w:t>המשנה</w:t>
      </w:r>
      <w:r w:rsidR="00745958">
        <w:rPr>
          <w:rFonts w:hint="cs"/>
          <w:rtl/>
        </w:rPr>
        <w:t xml:space="preserve"> </w:t>
      </w:r>
      <w:r w:rsidR="00745958" w:rsidRPr="006552C5">
        <w:rPr>
          <w:rFonts w:hint="cs"/>
          <w:b/>
          <w:bCs/>
          <w:rtl/>
        </w:rPr>
        <w:t>הלכות</w:t>
      </w:r>
      <w:r w:rsidR="00745958">
        <w:rPr>
          <w:rFonts w:hint="cs"/>
          <w:rtl/>
        </w:rPr>
        <w:t xml:space="preserve"> </w:t>
      </w:r>
      <w:r w:rsidR="00745958">
        <w:rPr>
          <w:rFonts w:hint="cs"/>
          <w:sz w:val="18"/>
          <w:szCs w:val="18"/>
          <w:rtl/>
        </w:rPr>
        <w:t>(יא, תלא)</w:t>
      </w:r>
      <w:r w:rsidR="00745958">
        <w:rPr>
          <w:rFonts w:hint="cs"/>
          <w:rtl/>
        </w:rPr>
        <w:t xml:space="preserve"> </w:t>
      </w:r>
      <w:r w:rsidR="00745958" w:rsidRPr="006552C5">
        <w:rPr>
          <w:rFonts w:hint="cs"/>
          <w:b/>
          <w:bCs/>
          <w:rtl/>
        </w:rPr>
        <w:t>והרב</w:t>
      </w:r>
      <w:r w:rsidR="00745958">
        <w:rPr>
          <w:rFonts w:hint="cs"/>
          <w:rtl/>
        </w:rPr>
        <w:t xml:space="preserve"> </w:t>
      </w:r>
      <w:r w:rsidR="00745958" w:rsidRPr="006552C5">
        <w:rPr>
          <w:rFonts w:hint="cs"/>
          <w:b/>
          <w:bCs/>
          <w:rtl/>
        </w:rPr>
        <w:t>חיים</w:t>
      </w:r>
      <w:r w:rsidR="00745958">
        <w:rPr>
          <w:rFonts w:hint="cs"/>
          <w:rtl/>
        </w:rPr>
        <w:t xml:space="preserve"> </w:t>
      </w:r>
      <w:r w:rsidR="00745958" w:rsidRPr="006552C5">
        <w:rPr>
          <w:rFonts w:hint="cs"/>
          <w:b/>
          <w:bCs/>
          <w:rtl/>
        </w:rPr>
        <w:t>דוד</w:t>
      </w:r>
      <w:r w:rsidR="00745958">
        <w:rPr>
          <w:rFonts w:hint="cs"/>
          <w:rtl/>
        </w:rPr>
        <w:t xml:space="preserve"> </w:t>
      </w:r>
      <w:r w:rsidR="00745958" w:rsidRPr="00CE3D8D">
        <w:rPr>
          <w:rFonts w:hint="cs"/>
          <w:b/>
          <w:bCs/>
          <w:rtl/>
        </w:rPr>
        <w:t>הלוי</w:t>
      </w:r>
      <w:r w:rsidR="00745958">
        <w:rPr>
          <w:rFonts w:hint="cs"/>
          <w:rtl/>
        </w:rPr>
        <w:t xml:space="preserve"> </w:t>
      </w:r>
      <w:r w:rsidR="00745958">
        <w:rPr>
          <w:rFonts w:hint="cs"/>
          <w:sz w:val="18"/>
          <w:szCs w:val="18"/>
          <w:rtl/>
        </w:rPr>
        <w:t>(עשה לך רב ח, מט)</w:t>
      </w:r>
      <w:r w:rsidR="00745958">
        <w:rPr>
          <w:rFonts w:hint="cs"/>
          <w:rtl/>
        </w:rPr>
        <w:t xml:space="preserve"> צעדו בשיטה זו, ומשום כך פסקו שאסור לצאת לטיול בחוץ לארץ, ובלשון </w:t>
      </w:r>
      <w:r w:rsidR="00745958" w:rsidRPr="00060B2D">
        <w:rPr>
          <w:rFonts w:hint="cs"/>
          <w:b/>
          <w:bCs/>
          <w:rtl/>
        </w:rPr>
        <w:t>הרב עובדיה</w:t>
      </w:r>
      <w:r w:rsidR="00745958">
        <w:rPr>
          <w:rFonts w:hint="cs"/>
          <w:rtl/>
        </w:rPr>
        <w:t xml:space="preserve"> </w:t>
      </w:r>
      <w:r w:rsidR="00745958">
        <w:rPr>
          <w:rFonts w:hint="cs"/>
          <w:sz w:val="18"/>
          <w:szCs w:val="18"/>
          <w:rtl/>
        </w:rPr>
        <w:t>(יחווה דעת ה, נז)</w:t>
      </w:r>
      <w:r w:rsidR="00745958">
        <w:rPr>
          <w:rFonts w:hint="cs"/>
          <w:rtl/>
        </w:rPr>
        <w:t>:</w:t>
      </w:r>
    </w:p>
    <w:p w14:paraId="029E28B5" w14:textId="04B3C933" w:rsidR="00745958" w:rsidRDefault="00745958" w:rsidP="00B46D43">
      <w:pPr>
        <w:spacing w:after="100"/>
        <w:ind w:left="720"/>
        <w:rPr>
          <w:rtl/>
        </w:rPr>
      </w:pPr>
      <w:r>
        <w:rPr>
          <w:rFonts w:cs="Arial" w:hint="cs"/>
          <w:rtl/>
        </w:rPr>
        <w:t>''</w:t>
      </w:r>
      <w:r w:rsidRPr="00246DEC">
        <w:rPr>
          <w:rFonts w:cs="Arial" w:hint="cs"/>
          <w:rtl/>
        </w:rPr>
        <w:t>בסיכום</w:t>
      </w:r>
      <w:r w:rsidRPr="00246DEC">
        <w:rPr>
          <w:rFonts w:cs="Arial"/>
          <w:rtl/>
        </w:rPr>
        <w:t xml:space="preserve">: </w:t>
      </w:r>
      <w:r w:rsidRPr="00246DEC">
        <w:rPr>
          <w:rFonts w:cs="Arial" w:hint="cs"/>
          <w:rtl/>
        </w:rPr>
        <w:t>מותר</w:t>
      </w:r>
      <w:r w:rsidRPr="00246DEC">
        <w:rPr>
          <w:rFonts w:cs="Arial"/>
          <w:rtl/>
        </w:rPr>
        <w:t xml:space="preserve"> </w:t>
      </w:r>
      <w:r w:rsidRPr="00246DEC">
        <w:rPr>
          <w:rFonts w:cs="Arial" w:hint="cs"/>
          <w:rtl/>
        </w:rPr>
        <w:t>לצאת</w:t>
      </w:r>
      <w:r w:rsidRPr="00246DEC">
        <w:rPr>
          <w:rFonts w:cs="Arial"/>
          <w:rtl/>
        </w:rPr>
        <w:t xml:space="preserve"> </w:t>
      </w:r>
      <w:r w:rsidRPr="00246DEC">
        <w:rPr>
          <w:rFonts w:cs="Arial" w:hint="cs"/>
          <w:rtl/>
        </w:rPr>
        <w:t>מארץ</w:t>
      </w:r>
      <w:r w:rsidRPr="00246DEC">
        <w:rPr>
          <w:rFonts w:cs="Arial"/>
          <w:rtl/>
        </w:rPr>
        <w:t xml:space="preserve"> </w:t>
      </w:r>
      <w:r w:rsidRPr="00246DEC">
        <w:rPr>
          <w:rFonts w:cs="Arial" w:hint="cs"/>
          <w:rtl/>
        </w:rPr>
        <w:t>ישראל</w:t>
      </w:r>
      <w:r w:rsidRPr="00246DEC">
        <w:rPr>
          <w:rFonts w:cs="Arial"/>
          <w:rtl/>
        </w:rPr>
        <w:t xml:space="preserve"> </w:t>
      </w:r>
      <w:r w:rsidRPr="00246DEC">
        <w:rPr>
          <w:rFonts w:cs="Arial" w:hint="cs"/>
          <w:rtl/>
        </w:rPr>
        <w:t>לחוץ</w:t>
      </w:r>
      <w:r w:rsidRPr="00246DEC">
        <w:rPr>
          <w:rFonts w:cs="Arial"/>
          <w:rtl/>
        </w:rPr>
        <w:t xml:space="preserve"> </w:t>
      </w:r>
      <w:r w:rsidRPr="00246DEC">
        <w:rPr>
          <w:rFonts w:cs="Arial" w:hint="cs"/>
          <w:rtl/>
        </w:rPr>
        <w:t>לארץ</w:t>
      </w:r>
      <w:r w:rsidRPr="00246DEC">
        <w:rPr>
          <w:rFonts w:cs="Arial"/>
          <w:rtl/>
        </w:rPr>
        <w:t xml:space="preserve"> </w:t>
      </w:r>
      <w:r w:rsidRPr="00246DEC">
        <w:rPr>
          <w:rFonts w:cs="Arial" w:hint="cs"/>
          <w:rtl/>
        </w:rPr>
        <w:t>לצורך</w:t>
      </w:r>
      <w:r w:rsidRPr="00246DEC">
        <w:rPr>
          <w:rFonts w:cs="Arial"/>
          <w:rtl/>
        </w:rPr>
        <w:t xml:space="preserve"> </w:t>
      </w:r>
      <w:r w:rsidRPr="00246DEC">
        <w:rPr>
          <w:rFonts w:cs="Arial" w:hint="cs"/>
          <w:rtl/>
        </w:rPr>
        <w:t>פרנסה</w:t>
      </w:r>
      <w:r w:rsidRPr="00246DEC">
        <w:rPr>
          <w:rFonts w:cs="Arial"/>
          <w:rtl/>
        </w:rPr>
        <w:t xml:space="preserve"> </w:t>
      </w:r>
      <w:r w:rsidRPr="00246DEC">
        <w:rPr>
          <w:rFonts w:cs="Arial" w:hint="cs"/>
          <w:rtl/>
        </w:rPr>
        <w:t>ולסחורה</w:t>
      </w:r>
      <w:r w:rsidRPr="00246DEC">
        <w:rPr>
          <w:rFonts w:cs="Arial"/>
          <w:rtl/>
        </w:rPr>
        <w:t xml:space="preserve">, </w:t>
      </w:r>
      <w:r w:rsidRPr="00246DEC">
        <w:rPr>
          <w:rFonts w:cs="Arial" w:hint="cs"/>
          <w:rtl/>
        </w:rPr>
        <w:t>ובלבד</w:t>
      </w:r>
      <w:r w:rsidRPr="00246DEC">
        <w:rPr>
          <w:rFonts w:cs="Arial"/>
          <w:rtl/>
        </w:rPr>
        <w:t xml:space="preserve"> </w:t>
      </w:r>
      <w:r w:rsidRPr="00246DEC">
        <w:rPr>
          <w:rFonts w:cs="Arial" w:hint="cs"/>
          <w:rtl/>
        </w:rPr>
        <w:t>שיהיה</w:t>
      </w:r>
      <w:r w:rsidRPr="00246DEC">
        <w:rPr>
          <w:rFonts w:cs="Arial"/>
          <w:rtl/>
        </w:rPr>
        <w:t xml:space="preserve"> </w:t>
      </w:r>
      <w:r w:rsidRPr="00246DEC">
        <w:rPr>
          <w:rFonts w:cs="Arial" w:hint="cs"/>
          <w:rtl/>
        </w:rPr>
        <w:t>על</w:t>
      </w:r>
      <w:r w:rsidRPr="00246DEC">
        <w:rPr>
          <w:rFonts w:cs="Arial"/>
          <w:rtl/>
        </w:rPr>
        <w:t xml:space="preserve"> </w:t>
      </w:r>
      <w:r w:rsidRPr="00246DEC">
        <w:rPr>
          <w:rFonts w:cs="Arial" w:hint="cs"/>
          <w:rtl/>
        </w:rPr>
        <w:t>מנת</w:t>
      </w:r>
      <w:r w:rsidRPr="00246DEC">
        <w:rPr>
          <w:rFonts w:cs="Arial"/>
          <w:rtl/>
        </w:rPr>
        <w:t xml:space="preserve"> </w:t>
      </w:r>
      <w:r w:rsidRPr="00246DEC">
        <w:rPr>
          <w:rFonts w:cs="Arial" w:hint="cs"/>
          <w:rtl/>
        </w:rPr>
        <w:t>לחזור</w:t>
      </w:r>
      <w:r w:rsidRPr="00246DEC">
        <w:rPr>
          <w:rFonts w:cs="Arial"/>
          <w:rtl/>
        </w:rPr>
        <w:t xml:space="preserve"> </w:t>
      </w:r>
      <w:r w:rsidRPr="00246DEC">
        <w:rPr>
          <w:rFonts w:cs="Arial" w:hint="cs"/>
          <w:rtl/>
        </w:rPr>
        <w:t>לארץ</w:t>
      </w:r>
      <w:r w:rsidRPr="00246DEC">
        <w:rPr>
          <w:rFonts w:cs="Arial"/>
          <w:rtl/>
        </w:rPr>
        <w:t xml:space="preserve"> </w:t>
      </w:r>
      <w:r w:rsidRPr="00246DEC">
        <w:rPr>
          <w:rFonts w:cs="Arial" w:hint="cs"/>
          <w:rtl/>
        </w:rPr>
        <w:t>בהקדם</w:t>
      </w:r>
      <w:r w:rsidRPr="00246DEC">
        <w:rPr>
          <w:rFonts w:cs="Arial"/>
          <w:rtl/>
        </w:rPr>
        <w:t xml:space="preserve">, </w:t>
      </w:r>
      <w:r w:rsidRPr="00246DEC">
        <w:rPr>
          <w:rFonts w:cs="Arial" w:hint="cs"/>
          <w:rtl/>
        </w:rPr>
        <w:t>אבל</w:t>
      </w:r>
      <w:r w:rsidRPr="00246DEC">
        <w:rPr>
          <w:rFonts w:cs="Arial"/>
          <w:rtl/>
        </w:rPr>
        <w:t xml:space="preserve"> </w:t>
      </w:r>
      <w:r w:rsidRPr="00246DEC">
        <w:rPr>
          <w:rFonts w:cs="Arial" w:hint="cs"/>
          <w:rtl/>
        </w:rPr>
        <w:t>להשתקע</w:t>
      </w:r>
      <w:r w:rsidRPr="00246DEC">
        <w:rPr>
          <w:rFonts w:cs="Arial"/>
          <w:rtl/>
        </w:rPr>
        <w:t xml:space="preserve"> </w:t>
      </w:r>
      <w:r w:rsidRPr="00246DEC">
        <w:rPr>
          <w:rFonts w:cs="Arial" w:hint="cs"/>
          <w:rtl/>
        </w:rPr>
        <w:t>בחוץ</w:t>
      </w:r>
      <w:r w:rsidRPr="00246DEC">
        <w:rPr>
          <w:rFonts w:cs="Arial"/>
          <w:rtl/>
        </w:rPr>
        <w:t xml:space="preserve"> </w:t>
      </w:r>
      <w:r w:rsidRPr="00246DEC">
        <w:rPr>
          <w:rFonts w:cs="Arial" w:hint="cs"/>
          <w:rtl/>
        </w:rPr>
        <w:t>לארץ</w:t>
      </w:r>
      <w:r w:rsidRPr="00246DEC">
        <w:rPr>
          <w:rFonts w:cs="Arial"/>
          <w:rtl/>
        </w:rPr>
        <w:t xml:space="preserve"> </w:t>
      </w:r>
      <w:r w:rsidRPr="00246DEC">
        <w:rPr>
          <w:rFonts w:cs="Arial" w:hint="cs"/>
          <w:rtl/>
        </w:rPr>
        <w:t>אסור</w:t>
      </w:r>
      <w:r w:rsidRPr="00246DEC">
        <w:rPr>
          <w:rFonts w:cs="Arial"/>
          <w:rtl/>
        </w:rPr>
        <w:t xml:space="preserve">. </w:t>
      </w:r>
      <w:r w:rsidRPr="00246DEC">
        <w:rPr>
          <w:rFonts w:cs="Arial" w:hint="cs"/>
          <w:rtl/>
        </w:rPr>
        <w:t>ואסור</w:t>
      </w:r>
      <w:r w:rsidRPr="00246DEC">
        <w:rPr>
          <w:rFonts w:cs="Arial"/>
          <w:rtl/>
        </w:rPr>
        <w:t xml:space="preserve"> </w:t>
      </w:r>
      <w:r w:rsidRPr="00246DEC">
        <w:rPr>
          <w:rFonts w:cs="Arial" w:hint="cs"/>
          <w:rtl/>
        </w:rPr>
        <w:t>לצאת</w:t>
      </w:r>
      <w:r w:rsidRPr="00246DEC">
        <w:rPr>
          <w:rFonts w:cs="Arial"/>
          <w:rtl/>
        </w:rPr>
        <w:t xml:space="preserve"> </w:t>
      </w:r>
      <w:r w:rsidRPr="00246DEC">
        <w:rPr>
          <w:rFonts w:cs="Arial" w:hint="cs"/>
          <w:rtl/>
        </w:rPr>
        <w:t>מארץ</w:t>
      </w:r>
      <w:r w:rsidRPr="00246DEC">
        <w:rPr>
          <w:rFonts w:cs="Arial"/>
          <w:rtl/>
        </w:rPr>
        <w:t xml:space="preserve"> </w:t>
      </w:r>
      <w:r w:rsidRPr="00246DEC">
        <w:rPr>
          <w:rFonts w:cs="Arial" w:hint="cs"/>
          <w:rtl/>
        </w:rPr>
        <w:t>ישראל</w:t>
      </w:r>
      <w:r w:rsidRPr="00246DEC">
        <w:rPr>
          <w:rFonts w:cs="Arial"/>
          <w:rtl/>
        </w:rPr>
        <w:t xml:space="preserve"> </w:t>
      </w:r>
      <w:r w:rsidRPr="00246DEC">
        <w:rPr>
          <w:rFonts w:cs="Arial" w:hint="cs"/>
          <w:rtl/>
        </w:rPr>
        <w:t>לחוץ</w:t>
      </w:r>
      <w:r w:rsidRPr="00246DEC">
        <w:rPr>
          <w:rFonts w:cs="Arial"/>
          <w:rtl/>
        </w:rPr>
        <w:t xml:space="preserve"> </w:t>
      </w:r>
      <w:r w:rsidRPr="00246DEC">
        <w:rPr>
          <w:rFonts w:cs="Arial" w:hint="cs"/>
          <w:rtl/>
        </w:rPr>
        <w:t>לארץ</w:t>
      </w:r>
      <w:r w:rsidRPr="00246DEC">
        <w:rPr>
          <w:rFonts w:cs="Arial"/>
          <w:rtl/>
        </w:rPr>
        <w:t xml:space="preserve"> </w:t>
      </w:r>
      <w:r w:rsidRPr="00246DEC">
        <w:rPr>
          <w:rFonts w:cs="Arial" w:hint="cs"/>
          <w:rtl/>
        </w:rPr>
        <w:t>לטייל</w:t>
      </w:r>
      <w:r w:rsidRPr="00246DEC">
        <w:rPr>
          <w:rFonts w:cs="Arial"/>
          <w:rtl/>
        </w:rPr>
        <w:t xml:space="preserve"> </w:t>
      </w:r>
      <w:r w:rsidRPr="00246DEC">
        <w:rPr>
          <w:rFonts w:cs="Arial" w:hint="cs"/>
          <w:rtl/>
        </w:rPr>
        <w:t>אפילו</w:t>
      </w:r>
      <w:r w:rsidRPr="00246DEC">
        <w:rPr>
          <w:rFonts w:cs="Arial"/>
          <w:rtl/>
        </w:rPr>
        <w:t xml:space="preserve"> </w:t>
      </w:r>
      <w:r w:rsidRPr="00246DEC">
        <w:rPr>
          <w:rFonts w:cs="Arial" w:hint="cs"/>
          <w:rtl/>
        </w:rPr>
        <w:t>על</w:t>
      </w:r>
      <w:r w:rsidRPr="00246DEC">
        <w:rPr>
          <w:rFonts w:cs="Arial"/>
          <w:rtl/>
        </w:rPr>
        <w:t xml:space="preserve"> </w:t>
      </w:r>
      <w:r w:rsidRPr="00246DEC">
        <w:rPr>
          <w:rFonts w:cs="Arial" w:hint="cs"/>
          <w:rtl/>
        </w:rPr>
        <w:t>מנת</w:t>
      </w:r>
      <w:r w:rsidRPr="00246DEC">
        <w:rPr>
          <w:rFonts w:cs="Arial"/>
          <w:rtl/>
        </w:rPr>
        <w:t xml:space="preserve"> </w:t>
      </w:r>
      <w:r w:rsidRPr="00246DEC">
        <w:rPr>
          <w:rFonts w:cs="Arial" w:hint="cs"/>
          <w:rtl/>
        </w:rPr>
        <w:t>לחזור</w:t>
      </w:r>
      <w:r w:rsidRPr="00246DEC">
        <w:rPr>
          <w:rFonts w:cs="Arial"/>
          <w:rtl/>
        </w:rPr>
        <w:t xml:space="preserve"> </w:t>
      </w:r>
      <w:r w:rsidRPr="00246DEC">
        <w:rPr>
          <w:rFonts w:cs="Arial" w:hint="cs"/>
          <w:rtl/>
        </w:rPr>
        <w:t>לארץ</w:t>
      </w:r>
      <w:r w:rsidRPr="00246DEC">
        <w:rPr>
          <w:rFonts w:cs="Arial"/>
          <w:rtl/>
        </w:rPr>
        <w:t xml:space="preserve"> </w:t>
      </w:r>
      <w:r w:rsidRPr="00246DEC">
        <w:rPr>
          <w:rFonts w:cs="Arial" w:hint="cs"/>
          <w:rtl/>
        </w:rPr>
        <w:t>ישראל</w:t>
      </w:r>
      <w:r w:rsidRPr="00246DEC">
        <w:rPr>
          <w:rFonts w:cs="Arial"/>
          <w:rtl/>
        </w:rPr>
        <w:t xml:space="preserve">. </w:t>
      </w:r>
      <w:r w:rsidRPr="00246DEC">
        <w:rPr>
          <w:rFonts w:cs="Arial" w:hint="cs"/>
          <w:rtl/>
        </w:rPr>
        <w:t>ומותר</w:t>
      </w:r>
      <w:r w:rsidRPr="00246DEC">
        <w:rPr>
          <w:rFonts w:cs="Arial"/>
          <w:rtl/>
        </w:rPr>
        <w:t xml:space="preserve"> </w:t>
      </w:r>
      <w:r w:rsidRPr="00246DEC">
        <w:rPr>
          <w:rFonts w:cs="Arial" w:hint="cs"/>
          <w:rtl/>
        </w:rPr>
        <w:t>לצאת</w:t>
      </w:r>
      <w:r w:rsidRPr="00246DEC">
        <w:rPr>
          <w:rFonts w:cs="Arial"/>
          <w:rtl/>
        </w:rPr>
        <w:t xml:space="preserve"> </w:t>
      </w:r>
      <w:r w:rsidRPr="00246DEC">
        <w:rPr>
          <w:rFonts w:cs="Arial" w:hint="cs"/>
          <w:rtl/>
        </w:rPr>
        <w:t>לחוץ</w:t>
      </w:r>
      <w:r w:rsidRPr="00246DEC">
        <w:rPr>
          <w:rFonts w:cs="Arial"/>
          <w:rtl/>
        </w:rPr>
        <w:t xml:space="preserve"> </w:t>
      </w:r>
      <w:r w:rsidRPr="00246DEC">
        <w:rPr>
          <w:rFonts w:cs="Arial" w:hint="cs"/>
          <w:rtl/>
        </w:rPr>
        <w:t>לארץ</w:t>
      </w:r>
      <w:r w:rsidRPr="00246DEC">
        <w:rPr>
          <w:rFonts w:cs="Arial"/>
          <w:rtl/>
        </w:rPr>
        <w:t xml:space="preserve"> </w:t>
      </w:r>
      <w:r w:rsidRPr="00246DEC">
        <w:rPr>
          <w:rFonts w:cs="Arial" w:hint="cs"/>
          <w:rtl/>
        </w:rPr>
        <w:t>ללמוד</w:t>
      </w:r>
      <w:r w:rsidRPr="00246DEC">
        <w:rPr>
          <w:rFonts w:cs="Arial"/>
          <w:rtl/>
        </w:rPr>
        <w:t xml:space="preserve"> </w:t>
      </w:r>
      <w:r w:rsidRPr="00246DEC">
        <w:rPr>
          <w:rFonts w:cs="Arial" w:hint="cs"/>
          <w:rtl/>
        </w:rPr>
        <w:t>תורה</w:t>
      </w:r>
      <w:r w:rsidRPr="00246DEC">
        <w:rPr>
          <w:rFonts w:cs="Arial"/>
          <w:rtl/>
        </w:rPr>
        <w:t xml:space="preserve"> </w:t>
      </w:r>
      <w:r w:rsidRPr="00246DEC">
        <w:rPr>
          <w:rFonts w:cs="Arial" w:hint="cs"/>
          <w:rtl/>
        </w:rPr>
        <w:t>ולישא</w:t>
      </w:r>
      <w:r w:rsidRPr="00246DEC">
        <w:rPr>
          <w:rFonts w:cs="Arial"/>
          <w:rtl/>
        </w:rPr>
        <w:t xml:space="preserve"> </w:t>
      </w:r>
      <w:r w:rsidRPr="00246DEC">
        <w:rPr>
          <w:rFonts w:cs="Arial" w:hint="cs"/>
          <w:rtl/>
        </w:rPr>
        <w:t>אשה</w:t>
      </w:r>
      <w:r w:rsidRPr="00246DEC">
        <w:rPr>
          <w:rFonts w:cs="Arial"/>
          <w:rtl/>
        </w:rPr>
        <w:t xml:space="preserve"> </w:t>
      </w:r>
      <w:r w:rsidRPr="00246DEC">
        <w:rPr>
          <w:rFonts w:cs="Arial" w:hint="cs"/>
          <w:rtl/>
        </w:rPr>
        <w:t>על</w:t>
      </w:r>
      <w:r w:rsidRPr="00246DEC">
        <w:rPr>
          <w:rFonts w:cs="Arial"/>
          <w:rtl/>
        </w:rPr>
        <w:t xml:space="preserve"> </w:t>
      </w:r>
      <w:r w:rsidRPr="00246DEC">
        <w:rPr>
          <w:rFonts w:cs="Arial" w:hint="cs"/>
          <w:rtl/>
        </w:rPr>
        <w:t>מנת</w:t>
      </w:r>
      <w:r w:rsidRPr="00246DEC">
        <w:rPr>
          <w:rFonts w:cs="Arial"/>
          <w:rtl/>
        </w:rPr>
        <w:t xml:space="preserve"> </w:t>
      </w:r>
      <w:r w:rsidRPr="00246DEC">
        <w:rPr>
          <w:rFonts w:cs="Arial" w:hint="cs"/>
          <w:rtl/>
        </w:rPr>
        <w:t>לחזור</w:t>
      </w:r>
      <w:r w:rsidRPr="00246DEC">
        <w:rPr>
          <w:rFonts w:cs="Arial"/>
          <w:rtl/>
        </w:rPr>
        <w:t xml:space="preserve"> </w:t>
      </w:r>
      <w:r w:rsidRPr="00246DEC">
        <w:rPr>
          <w:rFonts w:cs="Arial" w:hint="cs"/>
          <w:rtl/>
        </w:rPr>
        <w:t>לארץ</w:t>
      </w:r>
      <w:r w:rsidRPr="00246DEC">
        <w:rPr>
          <w:rFonts w:cs="Arial"/>
          <w:rtl/>
        </w:rPr>
        <w:t xml:space="preserve"> </w:t>
      </w:r>
      <w:r w:rsidRPr="00246DEC">
        <w:rPr>
          <w:rFonts w:cs="Arial" w:hint="cs"/>
          <w:rtl/>
        </w:rPr>
        <w:t>ישראל</w:t>
      </w:r>
      <w:r w:rsidRPr="00246DEC">
        <w:rPr>
          <w:rFonts w:cs="Arial"/>
          <w:rtl/>
        </w:rPr>
        <w:t>.</w:t>
      </w:r>
      <w:r>
        <w:rPr>
          <w:rFonts w:cs="Arial" w:hint="cs"/>
          <w:rtl/>
        </w:rPr>
        <w:t>''</w:t>
      </w:r>
    </w:p>
    <w:p w14:paraId="721A8A88" w14:textId="364189D4" w:rsidR="007B5A42" w:rsidRDefault="007B5A42" w:rsidP="00B46D43">
      <w:pPr>
        <w:spacing w:after="100"/>
        <w:rPr>
          <w:rtl/>
        </w:rPr>
      </w:pPr>
      <w:r>
        <w:rPr>
          <w:rFonts w:hint="cs"/>
          <w:rtl/>
        </w:rPr>
        <w:t xml:space="preserve">ב. למרות פשט השולחן ערוך, לא מעט פוסקים נקטו להלכה שמותר לצאת לטיול בחוץ לארץ, כאשר </w:t>
      </w:r>
      <w:r w:rsidR="0024141D">
        <w:rPr>
          <w:rFonts w:hint="cs"/>
          <w:rtl/>
        </w:rPr>
        <w:t xml:space="preserve">סברא אחת להתיר </w:t>
      </w:r>
      <w:r>
        <w:rPr>
          <w:rFonts w:hint="cs"/>
          <w:rtl/>
        </w:rPr>
        <w:t xml:space="preserve">מבוססת על </w:t>
      </w:r>
      <w:r w:rsidRPr="007B5A42">
        <w:rPr>
          <w:rFonts w:hint="cs"/>
          <w:b/>
          <w:bCs/>
          <w:rtl/>
        </w:rPr>
        <w:t>המגן אברהם</w:t>
      </w:r>
      <w:r>
        <w:rPr>
          <w:rFonts w:hint="cs"/>
          <w:rtl/>
        </w:rPr>
        <w:t xml:space="preserve"> </w:t>
      </w:r>
      <w:r>
        <w:rPr>
          <w:rFonts w:hint="cs"/>
          <w:sz w:val="18"/>
          <w:szCs w:val="18"/>
          <w:rtl/>
        </w:rPr>
        <w:t>(שם, ז)</w:t>
      </w:r>
      <w:r>
        <w:rPr>
          <w:rFonts w:hint="cs"/>
          <w:rtl/>
        </w:rPr>
        <w:t>. המגן אברהם</w:t>
      </w:r>
      <w:r>
        <w:rPr>
          <w:rFonts w:hint="cs"/>
          <w:sz w:val="18"/>
          <w:szCs w:val="18"/>
          <w:rtl/>
        </w:rPr>
        <w:t xml:space="preserve"> </w:t>
      </w:r>
      <w:r>
        <w:rPr>
          <w:rFonts w:hint="cs"/>
          <w:rtl/>
        </w:rPr>
        <w:t xml:space="preserve">דייק מדברי השולחן ערוך הכותב שהיוצא לטייל אינו יכול להתגלח בחול המועד, שדווקא העושה כך אסור לו להתגלח, אבל ההולך לצורך מצווה, ואפילו כדי לראות את פני חברו, מותר לו להתגלח אם חזר בחול המועד.  </w:t>
      </w:r>
    </w:p>
    <w:p w14:paraId="6F590DD9" w14:textId="5F596B91" w:rsidR="007B5A42" w:rsidRDefault="007B5A42" w:rsidP="00B46D43">
      <w:pPr>
        <w:spacing w:after="100"/>
        <w:rPr>
          <w:rtl/>
        </w:rPr>
      </w:pPr>
      <w:r>
        <w:rPr>
          <w:rFonts w:hint="cs"/>
          <w:rtl/>
        </w:rPr>
        <w:t xml:space="preserve">בעקבות כך </w:t>
      </w:r>
      <w:r w:rsidRPr="008C6781">
        <w:rPr>
          <w:rFonts w:hint="cs"/>
          <w:b/>
          <w:bCs/>
          <w:rtl/>
        </w:rPr>
        <w:t>הרב וואזנר</w:t>
      </w:r>
      <w:r>
        <w:rPr>
          <w:rFonts w:hint="cs"/>
          <w:rtl/>
        </w:rPr>
        <w:t xml:space="preserve"> </w:t>
      </w:r>
      <w:r>
        <w:rPr>
          <w:rFonts w:hint="cs"/>
          <w:sz w:val="18"/>
          <w:szCs w:val="18"/>
          <w:rtl/>
        </w:rPr>
        <w:t xml:space="preserve">(שבט הלוי ה, קעג) </w:t>
      </w:r>
      <w:r>
        <w:rPr>
          <w:rFonts w:hint="cs"/>
          <w:rtl/>
        </w:rPr>
        <w:t>כתב, שכאשר הולכים לראות את פלאי הטבע שעשה הקב''ה</w:t>
      </w:r>
      <w:r w:rsidR="00B45D04">
        <w:rPr>
          <w:rFonts w:hint="cs"/>
          <w:rtl/>
        </w:rPr>
        <w:t xml:space="preserve"> ולהודות לו</w:t>
      </w:r>
      <w:r>
        <w:rPr>
          <w:rFonts w:hint="cs"/>
          <w:rtl/>
        </w:rPr>
        <w:t xml:space="preserve">, יש בכך צורך מצווה, ולכן יהיה מותר לשם כך לטוס לחוץ לארץ. אמנם, גם הוא סייג את דבריו וכתב, שההיתר קיים רק כאשר מדובר בנסיעה לזמן קצר, </w:t>
      </w:r>
      <w:r w:rsidR="00DE53E2">
        <w:rPr>
          <w:rFonts w:hint="cs"/>
          <w:rtl/>
        </w:rPr>
        <w:t>ובלשונו:</w:t>
      </w:r>
      <w:r w:rsidR="00C22232">
        <w:rPr>
          <w:rtl/>
        </w:rPr>
        <w:tab/>
      </w:r>
    </w:p>
    <w:p w14:paraId="5E26D504" w14:textId="6D3E33A0" w:rsidR="001A549E" w:rsidRDefault="001A549E" w:rsidP="00B46D43">
      <w:pPr>
        <w:spacing w:after="100"/>
        <w:ind w:left="720"/>
        <w:rPr>
          <w:rtl/>
        </w:rPr>
      </w:pPr>
      <w:r>
        <w:rPr>
          <w:rFonts w:cs="Arial" w:hint="cs"/>
          <w:rtl/>
        </w:rPr>
        <w:t>''</w:t>
      </w:r>
      <w:r w:rsidRPr="001A549E">
        <w:rPr>
          <w:rFonts w:cs="Arial"/>
          <w:rtl/>
        </w:rPr>
        <w:t>אבל בצורך כל דהו לא גזרו, ובטיול ע</w:t>
      </w:r>
      <w:r>
        <w:rPr>
          <w:rFonts w:cs="Arial" w:hint="cs"/>
          <w:rtl/>
        </w:rPr>
        <w:t xml:space="preserve">ל </w:t>
      </w:r>
      <w:r w:rsidRPr="001A549E">
        <w:rPr>
          <w:rFonts w:cs="Arial"/>
          <w:rtl/>
        </w:rPr>
        <w:t>פ</w:t>
      </w:r>
      <w:r w:rsidR="001957E6">
        <w:rPr>
          <w:rFonts w:cs="Arial" w:hint="cs"/>
          <w:rtl/>
        </w:rPr>
        <w:t>ניו</w:t>
      </w:r>
      <w:r w:rsidRPr="001A549E">
        <w:rPr>
          <w:rFonts w:cs="Arial"/>
          <w:rtl/>
        </w:rPr>
        <w:t xml:space="preserve"> סברא לא נקרא צורך, ו</w:t>
      </w:r>
      <w:r>
        <w:rPr>
          <w:rFonts w:cs="Arial" w:hint="cs"/>
          <w:rtl/>
        </w:rPr>
        <w:t>מכל מקום</w:t>
      </w:r>
      <w:r w:rsidRPr="001A549E">
        <w:rPr>
          <w:rFonts w:cs="Arial"/>
          <w:rtl/>
        </w:rPr>
        <w:t xml:space="preserve"> אם הולכים לזמן מועט מאד לראות פלאי הטבע של יוצר בראשית ב</w:t>
      </w:r>
      <w:r>
        <w:rPr>
          <w:rFonts w:cs="Arial" w:hint="cs"/>
          <w:rtl/>
        </w:rPr>
        <w:t xml:space="preserve">רוך הוא </w:t>
      </w:r>
      <w:r w:rsidRPr="001A549E">
        <w:rPr>
          <w:rFonts w:cs="Arial"/>
          <w:rtl/>
        </w:rPr>
        <w:t>יש מקום לצדד להקל, כמובן צריך להפך הכל לדרך מצו</w:t>
      </w:r>
      <w:r>
        <w:rPr>
          <w:rFonts w:cs="Arial" w:hint="cs"/>
          <w:rtl/>
        </w:rPr>
        <w:t>ו</w:t>
      </w:r>
      <w:r w:rsidRPr="001A549E">
        <w:rPr>
          <w:rFonts w:cs="Arial"/>
          <w:rtl/>
        </w:rPr>
        <w:t>ה, ועיין בבלי וירושלמי ריש פ</w:t>
      </w:r>
      <w:r>
        <w:rPr>
          <w:rFonts w:cs="Arial" w:hint="cs"/>
          <w:rtl/>
        </w:rPr>
        <w:t>רק ג' דמועד קטן</w:t>
      </w:r>
      <w:r w:rsidRPr="001A549E">
        <w:rPr>
          <w:rFonts w:cs="Arial"/>
          <w:rtl/>
        </w:rPr>
        <w:t>.</w:t>
      </w:r>
      <w:r>
        <w:rPr>
          <w:rFonts w:cs="Arial" w:hint="cs"/>
          <w:rtl/>
        </w:rPr>
        <w:t>''</w:t>
      </w:r>
    </w:p>
    <w:p w14:paraId="0725CC7A" w14:textId="7CEDB66A" w:rsidR="001A549E" w:rsidRDefault="001A549E" w:rsidP="00B46D43">
      <w:pPr>
        <w:spacing w:after="100"/>
        <w:rPr>
          <w:rtl/>
        </w:rPr>
      </w:pPr>
      <w:r w:rsidRPr="00807BAF">
        <w:rPr>
          <w:rFonts w:hint="cs"/>
          <w:b/>
          <w:bCs/>
          <w:rtl/>
        </w:rPr>
        <w:t>הרב אשר וייס</w:t>
      </w:r>
      <w:r>
        <w:rPr>
          <w:rFonts w:hint="cs"/>
          <w:rtl/>
        </w:rPr>
        <w:t xml:space="preserve"> </w:t>
      </w:r>
      <w:r>
        <w:rPr>
          <w:rFonts w:hint="cs"/>
          <w:sz w:val="18"/>
          <w:szCs w:val="18"/>
          <w:rtl/>
        </w:rPr>
        <w:t>(מנחת אשר, תולדות)</w:t>
      </w:r>
      <w:r>
        <w:rPr>
          <w:rFonts w:hint="cs"/>
          <w:rtl/>
        </w:rPr>
        <w:t xml:space="preserve"> חלק על הרב וואזנר וטען, שקשה לומר שטסים </w:t>
      </w:r>
      <w:r w:rsidR="00FA4274">
        <w:rPr>
          <w:rFonts w:hint="cs"/>
          <w:rtl/>
        </w:rPr>
        <w:t xml:space="preserve">לחוץ לארץ </w:t>
      </w:r>
      <w:r>
        <w:rPr>
          <w:rFonts w:hint="cs"/>
          <w:rtl/>
        </w:rPr>
        <w:t>בשביל לשבח את ה' על מעשיו, שהרי לא חסרים מקומות יפים בארץ לשם כך. לכן נקט, שהסיבה שמותר לטוס ל</w:t>
      </w:r>
      <w:r w:rsidR="00B45D04">
        <w:rPr>
          <w:rFonts w:hint="cs"/>
          <w:rtl/>
        </w:rPr>
        <w:t xml:space="preserve">חוץ לארץ </w:t>
      </w:r>
      <w:r>
        <w:rPr>
          <w:rFonts w:hint="cs"/>
          <w:rtl/>
        </w:rPr>
        <w:t>היא, שאדם רוצה לנוח מטרדות שיש לו בארץ, וכמובן שיש בכך מצווה 'שמבריא גופו ונפשו לעבודת ה' יתברך'.</w:t>
      </w:r>
    </w:p>
    <w:p w14:paraId="003A6300" w14:textId="4CEFB51A" w:rsidR="006E2462" w:rsidRPr="006E2462" w:rsidRDefault="00DE53E2" w:rsidP="00B46D43">
      <w:pPr>
        <w:spacing w:after="100"/>
        <w:rPr>
          <w:u w:val="single"/>
          <w:rtl/>
        </w:rPr>
      </w:pPr>
      <w:r>
        <w:rPr>
          <w:rFonts w:hint="cs"/>
          <w:u w:val="single"/>
          <w:rtl/>
        </w:rPr>
        <w:t>יציאה לזמן קצר</w:t>
      </w:r>
    </w:p>
    <w:p w14:paraId="3806E542" w14:textId="0313EB5F" w:rsidR="00745958" w:rsidRDefault="00DE53E2" w:rsidP="00B46D43">
      <w:pPr>
        <w:spacing w:after="100"/>
        <w:rPr>
          <w:rtl/>
        </w:rPr>
      </w:pPr>
      <w:r w:rsidRPr="00DE53E2">
        <w:rPr>
          <w:rFonts w:hint="cs"/>
          <w:rtl/>
        </w:rPr>
        <w:t>אפשרות שנייה</w:t>
      </w:r>
      <w:r>
        <w:rPr>
          <w:rFonts w:hint="cs"/>
          <w:rtl/>
        </w:rPr>
        <w:t xml:space="preserve"> </w:t>
      </w:r>
      <w:r w:rsidR="00FA4274">
        <w:rPr>
          <w:rFonts w:hint="cs"/>
          <w:rtl/>
        </w:rPr>
        <w:t>להסביר מדוע מותר לטוס לחוץ לארץ כתב</w:t>
      </w:r>
      <w:r w:rsidR="0002120E">
        <w:rPr>
          <w:rFonts w:hint="cs"/>
          <w:rtl/>
        </w:rPr>
        <w:t xml:space="preserve">ו </w:t>
      </w:r>
      <w:r w:rsidR="0002120E" w:rsidRPr="009431B4">
        <w:rPr>
          <w:rFonts w:hint="cs"/>
          <w:b/>
          <w:bCs/>
          <w:rtl/>
        </w:rPr>
        <w:t>המהרי''ט</w:t>
      </w:r>
      <w:r w:rsidR="0002120E">
        <w:rPr>
          <w:rFonts w:hint="cs"/>
          <w:rtl/>
        </w:rPr>
        <w:t xml:space="preserve"> </w:t>
      </w:r>
      <w:r w:rsidR="0002120E">
        <w:rPr>
          <w:rFonts w:hint="cs"/>
          <w:sz w:val="18"/>
          <w:szCs w:val="18"/>
          <w:rtl/>
        </w:rPr>
        <w:t>(קידושין לא ע''א ד''ה לקראת)</w:t>
      </w:r>
      <w:r w:rsidRPr="00DE53E2">
        <w:rPr>
          <w:rFonts w:hint="cs"/>
          <w:rtl/>
        </w:rPr>
        <w:t xml:space="preserve"> </w:t>
      </w:r>
      <w:r w:rsidR="0002120E">
        <w:rPr>
          <w:rFonts w:hint="cs"/>
          <w:b/>
          <w:bCs/>
          <w:rtl/>
        </w:rPr>
        <w:t>ו</w:t>
      </w:r>
      <w:r w:rsidR="00745958">
        <w:rPr>
          <w:rFonts w:hint="cs"/>
          <w:b/>
          <w:bCs/>
          <w:rtl/>
        </w:rPr>
        <w:t>ה</w:t>
      </w:r>
      <w:r w:rsidR="00745958" w:rsidRPr="00D66793">
        <w:rPr>
          <w:rFonts w:hint="cs"/>
          <w:b/>
          <w:bCs/>
          <w:rtl/>
        </w:rPr>
        <w:t>שלטי</w:t>
      </w:r>
      <w:r w:rsidR="00745958">
        <w:rPr>
          <w:rFonts w:hint="cs"/>
          <w:rtl/>
        </w:rPr>
        <w:t xml:space="preserve"> </w:t>
      </w:r>
      <w:r w:rsidR="00745958" w:rsidRPr="00D66793">
        <w:rPr>
          <w:rFonts w:hint="cs"/>
          <w:b/>
          <w:bCs/>
          <w:rtl/>
        </w:rPr>
        <w:t>גיבורים</w:t>
      </w:r>
      <w:r w:rsidR="00745958">
        <w:rPr>
          <w:rFonts w:hint="cs"/>
          <w:rtl/>
        </w:rPr>
        <w:t xml:space="preserve"> </w:t>
      </w:r>
      <w:r w:rsidR="00745958">
        <w:rPr>
          <w:rFonts w:hint="cs"/>
          <w:sz w:val="18"/>
          <w:szCs w:val="18"/>
          <w:rtl/>
        </w:rPr>
        <w:t>(שבועות ז ע''א בדה''ר)</w:t>
      </w:r>
      <w:r w:rsidR="00FA4274">
        <w:rPr>
          <w:rFonts w:hint="cs"/>
          <w:rtl/>
        </w:rPr>
        <w:t xml:space="preserve"> שטען</w:t>
      </w:r>
      <w:r w:rsidR="00745958">
        <w:rPr>
          <w:rFonts w:hint="cs"/>
          <w:rtl/>
        </w:rPr>
        <w:t>, שכאשר הגמרא במסכת עבודה זרה כותבת שמותר לצאת לחוץ רק לצורך שלוש מצוות, כוונתה ליציאה לזמן ממושך, אבל כאשר יוצאים לזמן קצר, גם אם מדובר בטיול - אין בכך איסור</w:t>
      </w:r>
      <w:r w:rsidR="0002120E">
        <w:rPr>
          <w:rFonts w:hint="cs"/>
          <w:rtl/>
        </w:rPr>
        <w:t>.</w:t>
      </w:r>
      <w:r w:rsidR="00745958">
        <w:rPr>
          <w:rFonts w:hint="cs"/>
          <w:rtl/>
        </w:rPr>
        <w:t xml:space="preserve"> </w:t>
      </w:r>
    </w:p>
    <w:p w14:paraId="7B95F63B" w14:textId="2207289D" w:rsidR="00745958" w:rsidRPr="00AF1429" w:rsidRDefault="00745958" w:rsidP="00B46D43">
      <w:pPr>
        <w:spacing w:after="100"/>
      </w:pPr>
      <w:r>
        <w:rPr>
          <w:rFonts w:hint="cs"/>
          <w:rtl/>
        </w:rPr>
        <w:t xml:space="preserve">הקושי בפירושם הוא שהגמרא במסכת גיטין </w:t>
      </w:r>
      <w:r>
        <w:rPr>
          <w:rFonts w:hint="cs"/>
          <w:sz w:val="18"/>
          <w:szCs w:val="18"/>
          <w:rtl/>
        </w:rPr>
        <w:t>(עו ע''ב)</w:t>
      </w:r>
      <w:r>
        <w:rPr>
          <w:rFonts w:hint="cs"/>
          <w:rtl/>
        </w:rPr>
        <w:t xml:space="preserve"> כותבת, שכאשר היו חכמי ארץ ישראל מלווים את חבריהם מבבל החוזרים לביתם, היו מלווים אותם רק עד עכו כיוון שאסור לצאת מארץ ישראל - מוכח שגם יציאה לזמן קצר אסורה.</w:t>
      </w:r>
      <w:r w:rsidRPr="00AF1429">
        <w:rPr>
          <w:rtl/>
        </w:rPr>
        <w:t xml:space="preserve"> </w:t>
      </w:r>
      <w:r w:rsidRPr="00AF1429">
        <w:rPr>
          <w:rFonts w:hint="cs"/>
          <w:rtl/>
        </w:rPr>
        <w:t xml:space="preserve">המהרי''ט אמנם עמד על קושיה זו, וכתב שהגמרא </w:t>
      </w:r>
      <w:r>
        <w:rPr>
          <w:rFonts w:hint="cs"/>
          <w:rtl/>
        </w:rPr>
        <w:t xml:space="preserve">מתכוונת לכך שזו מידת חסידות לא </w:t>
      </w:r>
      <w:r w:rsidRPr="00AF1429">
        <w:rPr>
          <w:rFonts w:hint="cs"/>
          <w:rtl/>
        </w:rPr>
        <w:t xml:space="preserve">לצאת אפילו לרגע, </w:t>
      </w:r>
      <w:r w:rsidR="00693376">
        <w:rPr>
          <w:rFonts w:hint="cs"/>
          <w:rtl/>
        </w:rPr>
        <w:t>אבל לא משמע כך מלשון הגמרא.</w:t>
      </w:r>
    </w:p>
    <w:p w14:paraId="43142CCB" w14:textId="77777777" w:rsidR="00745958" w:rsidRPr="00DE53E2" w:rsidRDefault="00745958" w:rsidP="00B46D43">
      <w:pPr>
        <w:spacing w:after="100"/>
        <w:rPr>
          <w:b/>
          <w:bCs/>
          <w:u w:val="single"/>
          <w:rtl/>
        </w:rPr>
      </w:pPr>
      <w:r w:rsidRPr="00DE53E2">
        <w:rPr>
          <w:rFonts w:hint="cs"/>
          <w:b/>
          <w:bCs/>
          <w:u w:val="single"/>
          <w:rtl/>
        </w:rPr>
        <w:t>קברי צדיקים</w:t>
      </w:r>
    </w:p>
    <w:p w14:paraId="78074F38" w14:textId="77777777" w:rsidR="00745958" w:rsidRDefault="00745958" w:rsidP="00B46D43">
      <w:pPr>
        <w:pStyle w:val="a3"/>
        <w:spacing w:after="100" w:line="259" w:lineRule="auto"/>
        <w:rPr>
          <w:sz w:val="22"/>
          <w:szCs w:val="22"/>
          <w:rtl/>
        </w:rPr>
      </w:pPr>
      <w:r>
        <w:rPr>
          <w:rFonts w:hint="cs"/>
          <w:sz w:val="22"/>
          <w:szCs w:val="22"/>
          <w:rtl/>
        </w:rPr>
        <w:t>בעקבות מחלוקת הפוסקים ביציאה לטיול, יש לדון בשאלה האם מותר לצאת לקברי צדיקים. גם אם אכן מדובר במצווה, לדעת התוספות שסברו (בניגוד לשאילתות) שרק לצורך שלוש מצוות מותר לצאת - ברור שיש בכך איסור. אלא שדנו הפוסקים, האם בעקבות המגן אברהם שהתיר לצאת לחוץ לארץ כדי לראות את חברו, יהיה מותר גם לצורך ביקור קברים:</w:t>
      </w:r>
    </w:p>
    <w:p w14:paraId="4B7711A0" w14:textId="656479D1" w:rsidR="00745958" w:rsidRPr="00E10740" w:rsidRDefault="00745958" w:rsidP="00B46D43">
      <w:pPr>
        <w:pStyle w:val="a3"/>
        <w:spacing w:after="100" w:line="259" w:lineRule="auto"/>
        <w:rPr>
          <w:sz w:val="22"/>
          <w:szCs w:val="22"/>
          <w:rtl/>
        </w:rPr>
      </w:pPr>
      <w:r>
        <w:rPr>
          <w:rFonts w:hint="cs"/>
          <w:b/>
          <w:bCs/>
          <w:sz w:val="22"/>
          <w:szCs w:val="22"/>
          <w:rtl/>
        </w:rPr>
        <w:t xml:space="preserve">א. </w:t>
      </w:r>
      <w:r w:rsidRPr="00E10740">
        <w:rPr>
          <w:rFonts w:hint="cs"/>
          <w:b/>
          <w:bCs/>
          <w:sz w:val="22"/>
          <w:szCs w:val="22"/>
          <w:rtl/>
        </w:rPr>
        <w:t>האוסרים</w:t>
      </w:r>
      <w:r>
        <w:rPr>
          <w:rFonts w:hint="cs"/>
          <w:sz w:val="22"/>
          <w:szCs w:val="22"/>
          <w:rtl/>
        </w:rPr>
        <w:t xml:space="preserve">: קודם כל, יש </w:t>
      </w:r>
      <w:r w:rsidR="00283AA5">
        <w:rPr>
          <w:rFonts w:hint="cs"/>
          <w:sz w:val="22"/>
          <w:szCs w:val="22"/>
          <w:rtl/>
        </w:rPr>
        <w:t>ש</w:t>
      </w:r>
      <w:r>
        <w:rPr>
          <w:rFonts w:hint="cs"/>
          <w:sz w:val="22"/>
          <w:szCs w:val="22"/>
          <w:rtl/>
        </w:rPr>
        <w:t xml:space="preserve">התנגדו </w:t>
      </w:r>
      <w:r w:rsidR="00B45D04">
        <w:rPr>
          <w:rFonts w:hint="cs"/>
          <w:sz w:val="22"/>
          <w:szCs w:val="22"/>
          <w:rtl/>
        </w:rPr>
        <w:t>להשתטחות</w:t>
      </w:r>
      <w:r>
        <w:rPr>
          <w:rFonts w:hint="cs"/>
          <w:sz w:val="22"/>
          <w:szCs w:val="22"/>
          <w:rtl/>
        </w:rPr>
        <w:t xml:space="preserve"> על קברי צדיקים כפי שראינו בעבר </w:t>
      </w:r>
      <w:r>
        <w:rPr>
          <w:rFonts w:hint="cs"/>
          <w:sz w:val="18"/>
          <w:szCs w:val="18"/>
          <w:rtl/>
        </w:rPr>
        <w:t>(ראש השנה שנה ב')</w:t>
      </w:r>
      <w:r>
        <w:rPr>
          <w:rFonts w:hint="cs"/>
          <w:sz w:val="22"/>
          <w:szCs w:val="22"/>
          <w:rtl/>
        </w:rPr>
        <w:t xml:space="preserve">. אמנם, גם הסוברים שיש בזה ממש כמו </w:t>
      </w:r>
      <w:r w:rsidRPr="00E10740">
        <w:rPr>
          <w:rFonts w:hint="cs"/>
          <w:b/>
          <w:bCs/>
          <w:sz w:val="22"/>
          <w:szCs w:val="22"/>
          <w:rtl/>
        </w:rPr>
        <w:t>הרב</w:t>
      </w:r>
      <w:r>
        <w:rPr>
          <w:rFonts w:hint="cs"/>
          <w:sz w:val="22"/>
          <w:szCs w:val="22"/>
          <w:rtl/>
        </w:rPr>
        <w:t xml:space="preserve"> </w:t>
      </w:r>
      <w:r w:rsidRPr="00E10740">
        <w:rPr>
          <w:rFonts w:hint="cs"/>
          <w:b/>
          <w:bCs/>
          <w:sz w:val="22"/>
          <w:szCs w:val="22"/>
          <w:rtl/>
        </w:rPr>
        <w:t>קוק</w:t>
      </w:r>
      <w:r>
        <w:rPr>
          <w:rFonts w:hint="cs"/>
          <w:sz w:val="22"/>
          <w:szCs w:val="22"/>
          <w:rtl/>
        </w:rPr>
        <w:t xml:space="preserve"> </w:t>
      </w:r>
      <w:r>
        <w:rPr>
          <w:rFonts w:hint="cs"/>
          <w:sz w:val="18"/>
          <w:szCs w:val="18"/>
          <w:rtl/>
        </w:rPr>
        <w:t xml:space="preserve">(משפט כהן סי' קמז) </w:t>
      </w:r>
      <w:r w:rsidRPr="0070650B">
        <w:rPr>
          <w:rFonts w:hint="cs"/>
          <w:b/>
          <w:bCs/>
          <w:sz w:val="22"/>
          <w:szCs w:val="22"/>
          <w:rtl/>
        </w:rPr>
        <w:t>והרב זילבר</w:t>
      </w:r>
      <w:r>
        <w:rPr>
          <w:rFonts w:hint="cs"/>
          <w:sz w:val="22"/>
          <w:szCs w:val="22"/>
          <w:rtl/>
        </w:rPr>
        <w:t xml:space="preserve"> </w:t>
      </w:r>
      <w:r>
        <w:rPr>
          <w:rFonts w:hint="cs"/>
          <w:sz w:val="18"/>
          <w:szCs w:val="18"/>
          <w:rtl/>
        </w:rPr>
        <w:t>(אז נדברו יב ,כח)</w:t>
      </w:r>
      <w:r>
        <w:rPr>
          <w:rFonts w:hint="cs"/>
          <w:sz w:val="22"/>
          <w:szCs w:val="22"/>
          <w:rtl/>
        </w:rPr>
        <w:t xml:space="preserve"> פסקו</w:t>
      </w:r>
      <w:r>
        <w:rPr>
          <w:rFonts w:hint="cs"/>
          <w:sz w:val="18"/>
          <w:szCs w:val="18"/>
          <w:rtl/>
        </w:rPr>
        <w:t xml:space="preserve"> </w:t>
      </w:r>
      <w:r>
        <w:rPr>
          <w:rFonts w:hint="cs"/>
          <w:sz w:val="22"/>
          <w:szCs w:val="22"/>
          <w:rtl/>
        </w:rPr>
        <w:t>שאין להתיר לצאת לחוץ לארץ לצורך קברי צדיקים. בטעם הדבר נימקו, שכאשר יש בארץ קברי האבות שלא פחות</w:t>
      </w:r>
      <w:r w:rsidR="00B81EFB">
        <w:rPr>
          <w:rFonts w:hint="cs"/>
          <w:sz w:val="22"/>
          <w:szCs w:val="22"/>
          <w:rtl/>
        </w:rPr>
        <w:t>ים</w:t>
      </w:r>
      <w:r>
        <w:rPr>
          <w:rFonts w:hint="cs"/>
          <w:sz w:val="22"/>
          <w:szCs w:val="22"/>
          <w:rtl/>
        </w:rPr>
        <w:t xml:space="preserve"> במעלתם - אין סיבה להתיר</w:t>
      </w:r>
      <w:r w:rsidR="00CC10B8">
        <w:rPr>
          <w:rFonts w:hint="cs"/>
          <w:sz w:val="22"/>
          <w:szCs w:val="22"/>
          <w:rtl/>
        </w:rPr>
        <w:t xml:space="preserve"> לנסוע לשם כך</w:t>
      </w:r>
      <w:r>
        <w:rPr>
          <w:rFonts w:hint="cs"/>
          <w:sz w:val="22"/>
          <w:szCs w:val="22"/>
          <w:rtl/>
        </w:rPr>
        <w:t>.</w:t>
      </w:r>
    </w:p>
    <w:p w14:paraId="31EC11C0" w14:textId="77777777" w:rsidR="00745958" w:rsidRDefault="00745958" w:rsidP="00B46D43">
      <w:pPr>
        <w:pStyle w:val="a3"/>
        <w:spacing w:after="100" w:line="259" w:lineRule="auto"/>
        <w:rPr>
          <w:rtl/>
        </w:rPr>
      </w:pPr>
      <w:r w:rsidRPr="00D304CD">
        <w:rPr>
          <w:rFonts w:hint="cs"/>
          <w:b/>
          <w:bCs/>
          <w:sz w:val="22"/>
          <w:szCs w:val="22"/>
          <w:rtl/>
        </w:rPr>
        <w:t xml:space="preserve">ב. </w:t>
      </w:r>
      <w:r>
        <w:rPr>
          <w:rFonts w:hint="cs"/>
          <w:b/>
          <w:bCs/>
          <w:sz w:val="22"/>
          <w:szCs w:val="22"/>
          <w:rtl/>
        </w:rPr>
        <w:t>המתירים</w:t>
      </w:r>
      <w:r w:rsidRPr="00D304CD">
        <w:rPr>
          <w:rFonts w:hint="cs"/>
          <w:sz w:val="22"/>
          <w:szCs w:val="22"/>
          <w:rtl/>
        </w:rPr>
        <w:t>:</w:t>
      </w:r>
      <w:r>
        <w:rPr>
          <w:rFonts w:hint="cs"/>
          <w:sz w:val="22"/>
          <w:szCs w:val="22"/>
          <w:rtl/>
        </w:rPr>
        <w:t xml:space="preserve"> השדי חמד </w:t>
      </w:r>
      <w:r>
        <w:rPr>
          <w:rFonts w:hint="cs"/>
          <w:sz w:val="18"/>
          <w:szCs w:val="18"/>
          <w:rtl/>
        </w:rPr>
        <w:t>(מערכת ארץ ישראל, אות א')</w:t>
      </w:r>
      <w:r>
        <w:rPr>
          <w:rFonts w:hint="cs"/>
          <w:sz w:val="22"/>
          <w:szCs w:val="22"/>
          <w:rtl/>
        </w:rPr>
        <w:t xml:space="preserve"> פסק, שעלייה לקברי צדיקים נחשבת מצווה, משום כך מותר לצאת לחוץ לארץ, ולא גרע מיציאה בשביל לראות את חברו שנחשבת מצווה. כמו כן, </w:t>
      </w:r>
      <w:r w:rsidRPr="00BC1B65">
        <w:rPr>
          <w:rFonts w:hint="cs"/>
          <w:b/>
          <w:bCs/>
          <w:sz w:val="22"/>
          <w:szCs w:val="22"/>
          <w:rtl/>
        </w:rPr>
        <w:t xml:space="preserve">הרב שטרנבוך </w:t>
      </w:r>
      <w:r>
        <w:rPr>
          <w:rFonts w:hint="cs"/>
          <w:sz w:val="18"/>
          <w:szCs w:val="18"/>
          <w:rtl/>
        </w:rPr>
        <w:t xml:space="preserve">(תשובות והנהגות ג, סא) </w:t>
      </w:r>
      <w:r w:rsidRPr="00BC1B65">
        <w:rPr>
          <w:rFonts w:hint="cs"/>
          <w:sz w:val="22"/>
          <w:szCs w:val="22"/>
          <w:rtl/>
        </w:rPr>
        <w:t>הביא בש</w:t>
      </w:r>
      <w:r>
        <w:rPr>
          <w:rFonts w:hint="cs"/>
          <w:sz w:val="22"/>
          <w:szCs w:val="22"/>
          <w:rtl/>
        </w:rPr>
        <w:t>ם בעל הלשם, שקברי הצדיקים בגלל קדושתם, נחשבים כאדמת ארץ ישראל, ולכן מותר לבקרם.</w:t>
      </w:r>
    </w:p>
    <w:p w14:paraId="4871B86F" w14:textId="618C0EB2" w:rsidR="00745958" w:rsidRPr="00432A79" w:rsidRDefault="002F5233" w:rsidP="00B46D43">
      <w:pPr>
        <w:pStyle w:val="a3"/>
        <w:spacing w:after="100" w:line="259" w:lineRule="auto"/>
        <w:rPr>
          <w:sz w:val="22"/>
          <w:szCs w:val="22"/>
          <w:rtl/>
        </w:rPr>
      </w:pPr>
      <w:r>
        <w:rPr>
          <w:rFonts w:hint="cs"/>
          <w:sz w:val="22"/>
          <w:szCs w:val="22"/>
          <w:rtl/>
        </w:rPr>
        <w:t xml:space="preserve">עם זאת העיר </w:t>
      </w:r>
      <w:r w:rsidR="00745958">
        <w:rPr>
          <w:rFonts w:hint="cs"/>
          <w:sz w:val="22"/>
          <w:szCs w:val="22"/>
          <w:rtl/>
        </w:rPr>
        <w:t xml:space="preserve">השדי חמד, </w:t>
      </w:r>
      <w:r>
        <w:rPr>
          <w:rFonts w:hint="cs"/>
          <w:sz w:val="22"/>
          <w:szCs w:val="22"/>
          <w:rtl/>
        </w:rPr>
        <w:t xml:space="preserve">שגם אם </w:t>
      </w:r>
      <w:r w:rsidR="00745958">
        <w:rPr>
          <w:rFonts w:hint="cs"/>
          <w:sz w:val="22"/>
          <w:szCs w:val="22"/>
          <w:rtl/>
        </w:rPr>
        <w:t>יציאה לקברי צדיקים נחשבת מצווה, מכל מקום צריך לעשות חשבון נפש ולבחון, האם יש צורך אמיתי לצאת מהארץ כדי לקיים את אותה המצווה, ואם ההליכה גורמת לביטול תורה גדול, או שאפשר להשתמש בכסף לצורך עניים - ייתכן שעדיף להישאר בארץ.</w:t>
      </w:r>
    </w:p>
    <w:p w14:paraId="4DBD5151" w14:textId="77777777" w:rsidR="00745958" w:rsidRPr="00613BF7" w:rsidRDefault="00745958" w:rsidP="00B46D43">
      <w:pPr>
        <w:spacing w:after="10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745958" w:rsidRPr="00613BF7" w:rsidSect="009F17BB">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52E8" w14:textId="77777777" w:rsidR="00444B62" w:rsidRDefault="00444B62" w:rsidP="00A929EC">
      <w:pPr>
        <w:spacing w:after="0" w:line="240" w:lineRule="auto"/>
      </w:pPr>
      <w:r>
        <w:separator/>
      </w:r>
    </w:p>
  </w:endnote>
  <w:endnote w:type="continuationSeparator" w:id="0">
    <w:p w14:paraId="42F26545" w14:textId="77777777" w:rsidR="00444B62" w:rsidRDefault="00444B62" w:rsidP="00A929EC">
      <w:pPr>
        <w:spacing w:after="0" w:line="240" w:lineRule="auto"/>
      </w:pPr>
      <w:r>
        <w:continuationSeparator/>
      </w:r>
    </w:p>
  </w:endnote>
  <w:endnote w:type="continuationNotice" w:id="1">
    <w:p w14:paraId="45112245" w14:textId="77777777" w:rsidR="00444B62" w:rsidRDefault="00444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A8545" w14:textId="77777777" w:rsidR="00444B62" w:rsidRDefault="00444B62" w:rsidP="00A929EC">
      <w:pPr>
        <w:spacing w:after="0" w:line="240" w:lineRule="auto"/>
      </w:pPr>
      <w:r>
        <w:separator/>
      </w:r>
    </w:p>
  </w:footnote>
  <w:footnote w:type="continuationSeparator" w:id="0">
    <w:p w14:paraId="3FCB38E7" w14:textId="77777777" w:rsidR="00444B62" w:rsidRDefault="00444B62" w:rsidP="00A929EC">
      <w:pPr>
        <w:spacing w:after="0" w:line="240" w:lineRule="auto"/>
      </w:pPr>
      <w:r>
        <w:continuationSeparator/>
      </w:r>
    </w:p>
  </w:footnote>
  <w:footnote w:type="continuationNotice" w:id="1">
    <w:p w14:paraId="6D919BCD" w14:textId="77777777" w:rsidR="00444B62" w:rsidRDefault="00444B62">
      <w:pPr>
        <w:spacing w:after="0" w:line="240" w:lineRule="auto"/>
      </w:pPr>
    </w:p>
  </w:footnote>
  <w:footnote w:id="2">
    <w:p w14:paraId="3C099FC1" w14:textId="77777777" w:rsidR="00341834" w:rsidRDefault="00341834" w:rsidP="00341834">
      <w:pPr>
        <w:pStyle w:val="a3"/>
        <w:rPr>
          <w:rtl/>
        </w:rPr>
      </w:pPr>
      <w:r>
        <w:rPr>
          <w:rStyle w:val="a5"/>
        </w:rPr>
        <w:footnoteRef/>
      </w:r>
      <w:r>
        <w:rPr>
          <w:rtl/>
        </w:rPr>
        <w:t xml:space="preserve"> </w:t>
      </w:r>
      <w:r>
        <w:rPr>
          <w:rFonts w:hint="cs"/>
          <w:rtl/>
        </w:rPr>
        <w:t xml:space="preserve">רוב האחרונים וביניהם </w:t>
      </w:r>
      <w:r w:rsidRPr="004C44E1">
        <w:rPr>
          <w:rFonts w:hint="cs"/>
          <w:b/>
          <w:bCs/>
          <w:rtl/>
        </w:rPr>
        <w:t xml:space="preserve">המהרש''ל </w:t>
      </w:r>
      <w:r w:rsidRPr="004C44E1">
        <w:rPr>
          <w:rFonts w:hint="cs"/>
          <w:sz w:val="16"/>
          <w:szCs w:val="16"/>
          <w:rtl/>
        </w:rPr>
        <w:t>(פת''ש יו''ד שס</w:t>
      </w:r>
      <w:r>
        <w:rPr>
          <w:rFonts w:hint="cs"/>
          <w:sz w:val="16"/>
          <w:szCs w:val="16"/>
          <w:rtl/>
        </w:rPr>
        <w:t xml:space="preserve">ה, </w:t>
      </w:r>
      <w:r w:rsidRPr="004C44E1">
        <w:rPr>
          <w:rFonts w:hint="cs"/>
          <w:sz w:val="16"/>
          <w:szCs w:val="16"/>
          <w:rtl/>
        </w:rPr>
        <w:t>ה)</w:t>
      </w:r>
      <w:r>
        <w:rPr>
          <w:rFonts w:hint="cs"/>
          <w:rtl/>
        </w:rPr>
        <w:t xml:space="preserve">, </w:t>
      </w:r>
      <w:r w:rsidRPr="004C44E1">
        <w:rPr>
          <w:rFonts w:hint="cs"/>
          <w:b/>
          <w:bCs/>
          <w:rtl/>
        </w:rPr>
        <w:t>הש''ך</w:t>
      </w:r>
      <w:r w:rsidRPr="004C44E1">
        <w:rPr>
          <w:rFonts w:hint="cs"/>
          <w:rtl/>
        </w:rPr>
        <w:t xml:space="preserve"> </w:t>
      </w:r>
      <w:r w:rsidRPr="004C44E1">
        <w:rPr>
          <w:rFonts w:hint="cs"/>
          <w:sz w:val="16"/>
          <w:szCs w:val="16"/>
          <w:rtl/>
        </w:rPr>
        <w:t>(</w:t>
      </w:r>
      <w:r>
        <w:rPr>
          <w:rFonts w:hint="cs"/>
          <w:sz w:val="16"/>
          <w:szCs w:val="16"/>
          <w:rtl/>
        </w:rPr>
        <w:t xml:space="preserve">שם, </w:t>
      </w:r>
      <w:r w:rsidRPr="004C44E1">
        <w:rPr>
          <w:rFonts w:hint="cs"/>
          <w:sz w:val="16"/>
          <w:szCs w:val="16"/>
          <w:rtl/>
        </w:rPr>
        <w:t>ב)</w:t>
      </w:r>
      <w:r w:rsidRPr="004C44E1">
        <w:rPr>
          <w:rFonts w:hint="cs"/>
          <w:rtl/>
        </w:rPr>
        <w:t xml:space="preserve">, </w:t>
      </w:r>
      <w:r w:rsidRPr="004C44E1">
        <w:rPr>
          <w:rFonts w:hint="cs"/>
          <w:bCs/>
          <w:rtl/>
        </w:rPr>
        <w:t>הט''ז</w:t>
      </w:r>
      <w:r w:rsidRPr="004C44E1">
        <w:rPr>
          <w:rFonts w:hint="cs"/>
          <w:rtl/>
        </w:rPr>
        <w:t xml:space="preserve"> </w:t>
      </w:r>
      <w:r w:rsidRPr="004C44E1">
        <w:rPr>
          <w:rFonts w:hint="cs"/>
          <w:sz w:val="16"/>
          <w:szCs w:val="16"/>
          <w:rtl/>
        </w:rPr>
        <w:t>(</w:t>
      </w:r>
      <w:r>
        <w:rPr>
          <w:rFonts w:hint="cs"/>
          <w:sz w:val="16"/>
          <w:szCs w:val="16"/>
          <w:rtl/>
        </w:rPr>
        <w:t xml:space="preserve">שם, </w:t>
      </w:r>
      <w:r w:rsidRPr="004C44E1">
        <w:rPr>
          <w:rFonts w:hint="cs"/>
          <w:sz w:val="16"/>
          <w:szCs w:val="16"/>
          <w:rtl/>
        </w:rPr>
        <w:t>ד)</w:t>
      </w:r>
      <w:r w:rsidRPr="004C44E1">
        <w:rPr>
          <w:rFonts w:hint="cs"/>
          <w:rtl/>
        </w:rPr>
        <w:t xml:space="preserve">, </w:t>
      </w:r>
      <w:r>
        <w:rPr>
          <w:rFonts w:hint="cs"/>
          <w:b/>
          <w:bCs/>
          <w:rtl/>
        </w:rPr>
        <w:t>ה</w:t>
      </w:r>
      <w:r w:rsidRPr="004C44E1">
        <w:rPr>
          <w:rFonts w:hint="cs"/>
          <w:b/>
          <w:bCs/>
          <w:rtl/>
        </w:rPr>
        <w:t>ב''ח</w:t>
      </w:r>
      <w:r w:rsidRPr="004C44E1">
        <w:rPr>
          <w:rFonts w:hint="cs"/>
          <w:rtl/>
        </w:rPr>
        <w:t xml:space="preserve"> </w:t>
      </w:r>
      <w:r w:rsidRPr="004C44E1">
        <w:rPr>
          <w:rFonts w:hint="cs"/>
          <w:sz w:val="16"/>
          <w:szCs w:val="16"/>
          <w:rtl/>
        </w:rPr>
        <w:t>(</w:t>
      </w:r>
      <w:r>
        <w:rPr>
          <w:rFonts w:hint="cs"/>
          <w:sz w:val="16"/>
          <w:szCs w:val="16"/>
          <w:rtl/>
        </w:rPr>
        <w:t xml:space="preserve">שם, </w:t>
      </w:r>
      <w:r w:rsidRPr="004C44E1">
        <w:rPr>
          <w:rFonts w:hint="cs"/>
          <w:sz w:val="16"/>
          <w:szCs w:val="16"/>
          <w:rtl/>
        </w:rPr>
        <w:t>ג)</w:t>
      </w:r>
      <w:r w:rsidRPr="004C44E1">
        <w:rPr>
          <w:rFonts w:hint="cs"/>
          <w:rtl/>
        </w:rPr>
        <w:t xml:space="preserve"> </w:t>
      </w:r>
      <w:r>
        <w:rPr>
          <w:rFonts w:hint="cs"/>
          <w:b/>
          <w:bCs/>
          <w:rtl/>
        </w:rPr>
        <w:t>וה</w:t>
      </w:r>
      <w:r w:rsidRPr="004C44E1">
        <w:rPr>
          <w:rFonts w:hint="cs"/>
          <w:b/>
          <w:bCs/>
          <w:rtl/>
        </w:rPr>
        <w:t>פרישה</w:t>
      </w:r>
      <w:r w:rsidRPr="004C44E1">
        <w:rPr>
          <w:rFonts w:hint="cs"/>
          <w:rtl/>
        </w:rPr>
        <w:t xml:space="preserve"> </w:t>
      </w:r>
      <w:r w:rsidRPr="004C44E1">
        <w:rPr>
          <w:rFonts w:hint="cs"/>
          <w:sz w:val="16"/>
          <w:szCs w:val="16"/>
          <w:rtl/>
        </w:rPr>
        <w:t>(</w:t>
      </w:r>
      <w:r>
        <w:rPr>
          <w:rFonts w:hint="cs"/>
          <w:sz w:val="16"/>
          <w:szCs w:val="16"/>
          <w:rtl/>
        </w:rPr>
        <w:t xml:space="preserve">שם, </w:t>
      </w:r>
      <w:r w:rsidRPr="004C44E1">
        <w:rPr>
          <w:rFonts w:hint="cs"/>
          <w:sz w:val="16"/>
          <w:szCs w:val="16"/>
          <w:rtl/>
        </w:rPr>
        <w:t>ג)</w:t>
      </w:r>
      <w:r>
        <w:rPr>
          <w:rFonts w:hint="cs"/>
          <w:rtl/>
        </w:rPr>
        <w:t xml:space="preserve"> נקטו, שבזמן הזה כהן לא צריך לחשוש מטומאת ארץ העמים, ורק כאשר היו טהורים ואכלו טהרות יש לכך משמעות. לעומת זאת לדעת </w:t>
      </w:r>
      <w:r w:rsidRPr="004C44E1">
        <w:rPr>
          <w:rFonts w:hint="cs"/>
          <w:b/>
          <w:bCs/>
          <w:rtl/>
        </w:rPr>
        <w:t>ה</w:t>
      </w:r>
      <w:r>
        <w:rPr>
          <w:rFonts w:hint="cs"/>
          <w:b/>
          <w:bCs/>
          <w:rtl/>
        </w:rPr>
        <w:t>מהרי''ט וה</w:t>
      </w:r>
      <w:r w:rsidRPr="004C44E1">
        <w:rPr>
          <w:rFonts w:hint="cs"/>
          <w:b/>
          <w:bCs/>
          <w:rtl/>
        </w:rPr>
        <w:t>שבות יעקב</w:t>
      </w:r>
      <w:r>
        <w:rPr>
          <w:rFonts w:hint="cs"/>
          <w:rtl/>
        </w:rPr>
        <w:t xml:space="preserve"> </w:t>
      </w:r>
      <w:r>
        <w:rPr>
          <w:rFonts w:hint="cs"/>
          <w:sz w:val="16"/>
          <w:szCs w:val="16"/>
          <w:rtl/>
        </w:rPr>
        <w:t>(</w:t>
      </w:r>
      <w:r w:rsidRPr="004C44E1">
        <w:rPr>
          <w:rFonts w:hint="cs"/>
          <w:sz w:val="16"/>
          <w:szCs w:val="16"/>
          <w:rtl/>
        </w:rPr>
        <w:t>ב, צח)</w:t>
      </w:r>
      <w:r>
        <w:rPr>
          <w:rFonts w:hint="cs"/>
          <w:rtl/>
        </w:rPr>
        <w:t xml:space="preserve">, גם בזמן הזה נוהג דין טומאת ארץ העמים, פסיקה שיכולה להקשות על הכהן לצאת לחוץ לארץ. </w:t>
      </w:r>
    </w:p>
  </w:footnote>
  <w:footnote w:id="3">
    <w:p w14:paraId="6580EC01" w14:textId="77777777" w:rsidR="00745958" w:rsidRDefault="00745958" w:rsidP="00745958">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BBF"/>
    <w:rsid w:val="00000D5D"/>
    <w:rsid w:val="000010C2"/>
    <w:rsid w:val="00003281"/>
    <w:rsid w:val="0000578E"/>
    <w:rsid w:val="00010FF5"/>
    <w:rsid w:val="00011C15"/>
    <w:rsid w:val="0002120E"/>
    <w:rsid w:val="00026E02"/>
    <w:rsid w:val="00031B7F"/>
    <w:rsid w:val="00034DF4"/>
    <w:rsid w:val="000350E8"/>
    <w:rsid w:val="00035952"/>
    <w:rsid w:val="000361D3"/>
    <w:rsid w:val="00037D4A"/>
    <w:rsid w:val="00042CC5"/>
    <w:rsid w:val="00046B12"/>
    <w:rsid w:val="00047EBE"/>
    <w:rsid w:val="00051CD5"/>
    <w:rsid w:val="0005334E"/>
    <w:rsid w:val="0005536E"/>
    <w:rsid w:val="00055917"/>
    <w:rsid w:val="000723FC"/>
    <w:rsid w:val="00076623"/>
    <w:rsid w:val="00083B6E"/>
    <w:rsid w:val="00097576"/>
    <w:rsid w:val="000A3A05"/>
    <w:rsid w:val="000A5ED5"/>
    <w:rsid w:val="000A6E15"/>
    <w:rsid w:val="000A6F24"/>
    <w:rsid w:val="000B3699"/>
    <w:rsid w:val="000B62E9"/>
    <w:rsid w:val="000C0862"/>
    <w:rsid w:val="000C39DA"/>
    <w:rsid w:val="000C4909"/>
    <w:rsid w:val="000D7BBF"/>
    <w:rsid w:val="000E285B"/>
    <w:rsid w:val="000E2F9B"/>
    <w:rsid w:val="000E4243"/>
    <w:rsid w:val="000F24A3"/>
    <w:rsid w:val="000F6CD2"/>
    <w:rsid w:val="00101DAF"/>
    <w:rsid w:val="00110813"/>
    <w:rsid w:val="001120BF"/>
    <w:rsid w:val="00117491"/>
    <w:rsid w:val="00120B23"/>
    <w:rsid w:val="00121743"/>
    <w:rsid w:val="00122A5F"/>
    <w:rsid w:val="001239FA"/>
    <w:rsid w:val="0012455F"/>
    <w:rsid w:val="00127551"/>
    <w:rsid w:val="001374A0"/>
    <w:rsid w:val="001425C5"/>
    <w:rsid w:val="001427C4"/>
    <w:rsid w:val="00150F80"/>
    <w:rsid w:val="001510CD"/>
    <w:rsid w:val="0015213F"/>
    <w:rsid w:val="001563AF"/>
    <w:rsid w:val="001611E5"/>
    <w:rsid w:val="0016413E"/>
    <w:rsid w:val="00164210"/>
    <w:rsid w:val="00167F0C"/>
    <w:rsid w:val="001726FD"/>
    <w:rsid w:val="00174944"/>
    <w:rsid w:val="00174AFD"/>
    <w:rsid w:val="00174C58"/>
    <w:rsid w:val="00174FD7"/>
    <w:rsid w:val="00182EFD"/>
    <w:rsid w:val="00183506"/>
    <w:rsid w:val="0018426B"/>
    <w:rsid w:val="0018595B"/>
    <w:rsid w:val="00186017"/>
    <w:rsid w:val="00187F4A"/>
    <w:rsid w:val="001957E6"/>
    <w:rsid w:val="00197B98"/>
    <w:rsid w:val="001A1D16"/>
    <w:rsid w:val="001A549E"/>
    <w:rsid w:val="001A6820"/>
    <w:rsid w:val="001B2E78"/>
    <w:rsid w:val="001B44A8"/>
    <w:rsid w:val="001B5225"/>
    <w:rsid w:val="001B5B29"/>
    <w:rsid w:val="001C050C"/>
    <w:rsid w:val="001C1FBD"/>
    <w:rsid w:val="001C2631"/>
    <w:rsid w:val="001C71DD"/>
    <w:rsid w:val="001D1C88"/>
    <w:rsid w:val="001D21D1"/>
    <w:rsid w:val="001D604A"/>
    <w:rsid w:val="001E05D9"/>
    <w:rsid w:val="001E0B3C"/>
    <w:rsid w:val="001E1088"/>
    <w:rsid w:val="001E6FDE"/>
    <w:rsid w:val="001F04B4"/>
    <w:rsid w:val="001F0A8A"/>
    <w:rsid w:val="001F75E2"/>
    <w:rsid w:val="0022030A"/>
    <w:rsid w:val="002209DC"/>
    <w:rsid w:val="00220F8D"/>
    <w:rsid w:val="00224446"/>
    <w:rsid w:val="00224AFA"/>
    <w:rsid w:val="002310B4"/>
    <w:rsid w:val="00232340"/>
    <w:rsid w:val="00232707"/>
    <w:rsid w:val="0023278D"/>
    <w:rsid w:val="0024141D"/>
    <w:rsid w:val="0024180A"/>
    <w:rsid w:val="00246DEC"/>
    <w:rsid w:val="00255349"/>
    <w:rsid w:val="00261C86"/>
    <w:rsid w:val="00280FFC"/>
    <w:rsid w:val="00283AA5"/>
    <w:rsid w:val="0028552D"/>
    <w:rsid w:val="002B0E3B"/>
    <w:rsid w:val="002B6A01"/>
    <w:rsid w:val="002C11BC"/>
    <w:rsid w:val="002C1DA0"/>
    <w:rsid w:val="002C34FE"/>
    <w:rsid w:val="002C4940"/>
    <w:rsid w:val="002D0AB0"/>
    <w:rsid w:val="002D7054"/>
    <w:rsid w:val="002D7BEF"/>
    <w:rsid w:val="002E5A42"/>
    <w:rsid w:val="002E6A7F"/>
    <w:rsid w:val="002F1F58"/>
    <w:rsid w:val="002F5233"/>
    <w:rsid w:val="00310B08"/>
    <w:rsid w:val="00311FDE"/>
    <w:rsid w:val="00314AF5"/>
    <w:rsid w:val="00325B9F"/>
    <w:rsid w:val="00335BB2"/>
    <w:rsid w:val="00340E09"/>
    <w:rsid w:val="00341788"/>
    <w:rsid w:val="00341834"/>
    <w:rsid w:val="00345FB2"/>
    <w:rsid w:val="00354656"/>
    <w:rsid w:val="00355A70"/>
    <w:rsid w:val="00363641"/>
    <w:rsid w:val="00364217"/>
    <w:rsid w:val="00365BAD"/>
    <w:rsid w:val="00365EB9"/>
    <w:rsid w:val="00373A82"/>
    <w:rsid w:val="0037672D"/>
    <w:rsid w:val="0038392C"/>
    <w:rsid w:val="003937A6"/>
    <w:rsid w:val="003951F4"/>
    <w:rsid w:val="00396333"/>
    <w:rsid w:val="003A1BB2"/>
    <w:rsid w:val="003A73FE"/>
    <w:rsid w:val="003B2200"/>
    <w:rsid w:val="003B2504"/>
    <w:rsid w:val="003B31E5"/>
    <w:rsid w:val="003C0C95"/>
    <w:rsid w:val="003C16CF"/>
    <w:rsid w:val="003C3F31"/>
    <w:rsid w:val="003C4A68"/>
    <w:rsid w:val="003C53F3"/>
    <w:rsid w:val="003C6897"/>
    <w:rsid w:val="003D222E"/>
    <w:rsid w:val="003D2580"/>
    <w:rsid w:val="003E12DE"/>
    <w:rsid w:val="003E2CED"/>
    <w:rsid w:val="003E6031"/>
    <w:rsid w:val="003E6963"/>
    <w:rsid w:val="003F1B7C"/>
    <w:rsid w:val="003F263E"/>
    <w:rsid w:val="003F2AFA"/>
    <w:rsid w:val="003F3F68"/>
    <w:rsid w:val="003F48C2"/>
    <w:rsid w:val="00404889"/>
    <w:rsid w:val="00406FA9"/>
    <w:rsid w:val="00407A45"/>
    <w:rsid w:val="00410645"/>
    <w:rsid w:val="00410EFE"/>
    <w:rsid w:val="00420094"/>
    <w:rsid w:val="00420658"/>
    <w:rsid w:val="004302C9"/>
    <w:rsid w:val="00430F21"/>
    <w:rsid w:val="004310A6"/>
    <w:rsid w:val="004310CD"/>
    <w:rsid w:val="00431F3B"/>
    <w:rsid w:val="00434184"/>
    <w:rsid w:val="00434553"/>
    <w:rsid w:val="004349C1"/>
    <w:rsid w:val="00435FC4"/>
    <w:rsid w:val="00444B62"/>
    <w:rsid w:val="0044508E"/>
    <w:rsid w:val="004566D3"/>
    <w:rsid w:val="004632D3"/>
    <w:rsid w:val="004642D1"/>
    <w:rsid w:val="00470C64"/>
    <w:rsid w:val="00480770"/>
    <w:rsid w:val="00484484"/>
    <w:rsid w:val="004874AD"/>
    <w:rsid w:val="00487680"/>
    <w:rsid w:val="004877C0"/>
    <w:rsid w:val="00493207"/>
    <w:rsid w:val="00496776"/>
    <w:rsid w:val="00496927"/>
    <w:rsid w:val="004A212A"/>
    <w:rsid w:val="004A4103"/>
    <w:rsid w:val="004A6A81"/>
    <w:rsid w:val="004B0660"/>
    <w:rsid w:val="004B0C96"/>
    <w:rsid w:val="004B2D49"/>
    <w:rsid w:val="004B3DFD"/>
    <w:rsid w:val="004B4C02"/>
    <w:rsid w:val="004B6FF6"/>
    <w:rsid w:val="004C0A62"/>
    <w:rsid w:val="004C1D72"/>
    <w:rsid w:val="004C20CA"/>
    <w:rsid w:val="004C44E1"/>
    <w:rsid w:val="004C4FF0"/>
    <w:rsid w:val="004C50F4"/>
    <w:rsid w:val="004D1D2C"/>
    <w:rsid w:val="004D6866"/>
    <w:rsid w:val="004D6F62"/>
    <w:rsid w:val="004E5CE6"/>
    <w:rsid w:val="004E69F7"/>
    <w:rsid w:val="004F366B"/>
    <w:rsid w:val="004F481D"/>
    <w:rsid w:val="004F5A95"/>
    <w:rsid w:val="004F70FE"/>
    <w:rsid w:val="0050126E"/>
    <w:rsid w:val="00503AEC"/>
    <w:rsid w:val="00511FE0"/>
    <w:rsid w:val="005164E0"/>
    <w:rsid w:val="00517F85"/>
    <w:rsid w:val="0052012E"/>
    <w:rsid w:val="005263B6"/>
    <w:rsid w:val="005370D0"/>
    <w:rsid w:val="005372C0"/>
    <w:rsid w:val="00540009"/>
    <w:rsid w:val="0054013D"/>
    <w:rsid w:val="0054060A"/>
    <w:rsid w:val="00543D01"/>
    <w:rsid w:val="0054788C"/>
    <w:rsid w:val="00554654"/>
    <w:rsid w:val="00562271"/>
    <w:rsid w:val="00565986"/>
    <w:rsid w:val="00573785"/>
    <w:rsid w:val="00574C5C"/>
    <w:rsid w:val="00576066"/>
    <w:rsid w:val="00585783"/>
    <w:rsid w:val="00586827"/>
    <w:rsid w:val="0059239C"/>
    <w:rsid w:val="005A1E05"/>
    <w:rsid w:val="005A2BEA"/>
    <w:rsid w:val="005A5C2B"/>
    <w:rsid w:val="005B2D83"/>
    <w:rsid w:val="005C13C3"/>
    <w:rsid w:val="005C1EEA"/>
    <w:rsid w:val="005C3CDB"/>
    <w:rsid w:val="005C6AA7"/>
    <w:rsid w:val="005C6E82"/>
    <w:rsid w:val="005D361A"/>
    <w:rsid w:val="005D6815"/>
    <w:rsid w:val="005E2F37"/>
    <w:rsid w:val="005E490B"/>
    <w:rsid w:val="005E6537"/>
    <w:rsid w:val="005E69CE"/>
    <w:rsid w:val="005F1B5B"/>
    <w:rsid w:val="005F3D1F"/>
    <w:rsid w:val="005F3E69"/>
    <w:rsid w:val="005F4E1E"/>
    <w:rsid w:val="00602171"/>
    <w:rsid w:val="006040BB"/>
    <w:rsid w:val="00604321"/>
    <w:rsid w:val="00613BF7"/>
    <w:rsid w:val="006147BD"/>
    <w:rsid w:val="00620815"/>
    <w:rsid w:val="006208E1"/>
    <w:rsid w:val="006210F3"/>
    <w:rsid w:val="0062171F"/>
    <w:rsid w:val="00632AE2"/>
    <w:rsid w:val="0063515C"/>
    <w:rsid w:val="006413BB"/>
    <w:rsid w:val="00641C64"/>
    <w:rsid w:val="0064603C"/>
    <w:rsid w:val="0065127B"/>
    <w:rsid w:val="006532B9"/>
    <w:rsid w:val="006607CA"/>
    <w:rsid w:val="00660C3E"/>
    <w:rsid w:val="00667763"/>
    <w:rsid w:val="006715D3"/>
    <w:rsid w:val="006737FB"/>
    <w:rsid w:val="006749D7"/>
    <w:rsid w:val="00677B72"/>
    <w:rsid w:val="006831D0"/>
    <w:rsid w:val="00685B33"/>
    <w:rsid w:val="00686C65"/>
    <w:rsid w:val="0068776B"/>
    <w:rsid w:val="00693376"/>
    <w:rsid w:val="00696624"/>
    <w:rsid w:val="006B70D0"/>
    <w:rsid w:val="006C2E94"/>
    <w:rsid w:val="006C345A"/>
    <w:rsid w:val="006C357C"/>
    <w:rsid w:val="006C3789"/>
    <w:rsid w:val="006D3FD2"/>
    <w:rsid w:val="006D5243"/>
    <w:rsid w:val="006E2462"/>
    <w:rsid w:val="006E4A7C"/>
    <w:rsid w:val="006E7A78"/>
    <w:rsid w:val="006F15E5"/>
    <w:rsid w:val="006F3743"/>
    <w:rsid w:val="006F6442"/>
    <w:rsid w:val="006F6ABF"/>
    <w:rsid w:val="00700F01"/>
    <w:rsid w:val="00716287"/>
    <w:rsid w:val="00717E6D"/>
    <w:rsid w:val="007211ED"/>
    <w:rsid w:val="00724EF8"/>
    <w:rsid w:val="007272CF"/>
    <w:rsid w:val="007331CB"/>
    <w:rsid w:val="00741FB4"/>
    <w:rsid w:val="007435BA"/>
    <w:rsid w:val="00743FFC"/>
    <w:rsid w:val="00745958"/>
    <w:rsid w:val="00756626"/>
    <w:rsid w:val="00764890"/>
    <w:rsid w:val="00780F58"/>
    <w:rsid w:val="00782066"/>
    <w:rsid w:val="0079426F"/>
    <w:rsid w:val="0079506D"/>
    <w:rsid w:val="00796CBB"/>
    <w:rsid w:val="00797B6E"/>
    <w:rsid w:val="00797B74"/>
    <w:rsid w:val="00797BF3"/>
    <w:rsid w:val="007A4D3B"/>
    <w:rsid w:val="007A5C48"/>
    <w:rsid w:val="007B08A1"/>
    <w:rsid w:val="007B1AEE"/>
    <w:rsid w:val="007B34CD"/>
    <w:rsid w:val="007B5622"/>
    <w:rsid w:val="007B5A42"/>
    <w:rsid w:val="007C119C"/>
    <w:rsid w:val="007C40C3"/>
    <w:rsid w:val="007D1344"/>
    <w:rsid w:val="007E03BC"/>
    <w:rsid w:val="007E216C"/>
    <w:rsid w:val="007E35FF"/>
    <w:rsid w:val="007E5245"/>
    <w:rsid w:val="007F264B"/>
    <w:rsid w:val="00802CA3"/>
    <w:rsid w:val="0080380F"/>
    <w:rsid w:val="008063BA"/>
    <w:rsid w:val="00807BAF"/>
    <w:rsid w:val="00822C1E"/>
    <w:rsid w:val="008239AD"/>
    <w:rsid w:val="008242DD"/>
    <w:rsid w:val="0082501D"/>
    <w:rsid w:val="0083070B"/>
    <w:rsid w:val="00830F1C"/>
    <w:rsid w:val="00831C91"/>
    <w:rsid w:val="00834E75"/>
    <w:rsid w:val="0083633F"/>
    <w:rsid w:val="008406EC"/>
    <w:rsid w:val="0084413C"/>
    <w:rsid w:val="008443DB"/>
    <w:rsid w:val="00845CC4"/>
    <w:rsid w:val="00850418"/>
    <w:rsid w:val="008553CC"/>
    <w:rsid w:val="0085784A"/>
    <w:rsid w:val="00861286"/>
    <w:rsid w:val="00864394"/>
    <w:rsid w:val="00870162"/>
    <w:rsid w:val="008703EA"/>
    <w:rsid w:val="008845CA"/>
    <w:rsid w:val="0088651F"/>
    <w:rsid w:val="00892C47"/>
    <w:rsid w:val="008A15B4"/>
    <w:rsid w:val="008A2A41"/>
    <w:rsid w:val="008A42A1"/>
    <w:rsid w:val="008A72BB"/>
    <w:rsid w:val="008A7F4E"/>
    <w:rsid w:val="008A7FF3"/>
    <w:rsid w:val="008B2B50"/>
    <w:rsid w:val="008C33C0"/>
    <w:rsid w:val="008D43B3"/>
    <w:rsid w:val="008F22E0"/>
    <w:rsid w:val="008F4E02"/>
    <w:rsid w:val="008F5C47"/>
    <w:rsid w:val="008F6780"/>
    <w:rsid w:val="00913751"/>
    <w:rsid w:val="00917629"/>
    <w:rsid w:val="00922F82"/>
    <w:rsid w:val="00926062"/>
    <w:rsid w:val="0092745A"/>
    <w:rsid w:val="009366D0"/>
    <w:rsid w:val="00940DCB"/>
    <w:rsid w:val="00941741"/>
    <w:rsid w:val="00942717"/>
    <w:rsid w:val="00942B5E"/>
    <w:rsid w:val="009431B4"/>
    <w:rsid w:val="0094774F"/>
    <w:rsid w:val="00952F3E"/>
    <w:rsid w:val="00957DAA"/>
    <w:rsid w:val="00962FEF"/>
    <w:rsid w:val="009664DB"/>
    <w:rsid w:val="00976840"/>
    <w:rsid w:val="00981D78"/>
    <w:rsid w:val="009857B6"/>
    <w:rsid w:val="00987CF6"/>
    <w:rsid w:val="00991E2D"/>
    <w:rsid w:val="00992128"/>
    <w:rsid w:val="00997B14"/>
    <w:rsid w:val="009A2A2B"/>
    <w:rsid w:val="009A7D57"/>
    <w:rsid w:val="009B3430"/>
    <w:rsid w:val="009B3D28"/>
    <w:rsid w:val="009B5E6C"/>
    <w:rsid w:val="009C12DC"/>
    <w:rsid w:val="009E33B8"/>
    <w:rsid w:val="009E7A5C"/>
    <w:rsid w:val="009F10F3"/>
    <w:rsid w:val="009F17BB"/>
    <w:rsid w:val="009F492A"/>
    <w:rsid w:val="00A16346"/>
    <w:rsid w:val="00A16381"/>
    <w:rsid w:val="00A17FCF"/>
    <w:rsid w:val="00A20DE8"/>
    <w:rsid w:val="00A21448"/>
    <w:rsid w:val="00A235DF"/>
    <w:rsid w:val="00A26CC7"/>
    <w:rsid w:val="00A275DE"/>
    <w:rsid w:val="00A33C5F"/>
    <w:rsid w:val="00A36026"/>
    <w:rsid w:val="00A376C4"/>
    <w:rsid w:val="00A41E3B"/>
    <w:rsid w:val="00A44C77"/>
    <w:rsid w:val="00A45296"/>
    <w:rsid w:val="00A5534D"/>
    <w:rsid w:val="00A6023B"/>
    <w:rsid w:val="00A66DFE"/>
    <w:rsid w:val="00A72133"/>
    <w:rsid w:val="00A8102B"/>
    <w:rsid w:val="00A8148B"/>
    <w:rsid w:val="00A816E0"/>
    <w:rsid w:val="00A929EC"/>
    <w:rsid w:val="00A970CA"/>
    <w:rsid w:val="00AA07B7"/>
    <w:rsid w:val="00AA1BBE"/>
    <w:rsid w:val="00AA327E"/>
    <w:rsid w:val="00AA4AB1"/>
    <w:rsid w:val="00AB076E"/>
    <w:rsid w:val="00AB4C04"/>
    <w:rsid w:val="00AD4AE0"/>
    <w:rsid w:val="00AE0E29"/>
    <w:rsid w:val="00AE4643"/>
    <w:rsid w:val="00AE5D19"/>
    <w:rsid w:val="00AE7570"/>
    <w:rsid w:val="00AE7C2A"/>
    <w:rsid w:val="00AF1142"/>
    <w:rsid w:val="00AF1AFD"/>
    <w:rsid w:val="00AF2507"/>
    <w:rsid w:val="00B03776"/>
    <w:rsid w:val="00B121F3"/>
    <w:rsid w:val="00B233B4"/>
    <w:rsid w:val="00B25D02"/>
    <w:rsid w:val="00B25D91"/>
    <w:rsid w:val="00B26D51"/>
    <w:rsid w:val="00B30E10"/>
    <w:rsid w:val="00B3142A"/>
    <w:rsid w:val="00B32E63"/>
    <w:rsid w:val="00B407E5"/>
    <w:rsid w:val="00B42CF2"/>
    <w:rsid w:val="00B45D04"/>
    <w:rsid w:val="00B465CF"/>
    <w:rsid w:val="00B46D43"/>
    <w:rsid w:val="00B4742F"/>
    <w:rsid w:val="00B51CF1"/>
    <w:rsid w:val="00B606D8"/>
    <w:rsid w:val="00B62AE7"/>
    <w:rsid w:val="00B705B2"/>
    <w:rsid w:val="00B75F89"/>
    <w:rsid w:val="00B81EFB"/>
    <w:rsid w:val="00B8551B"/>
    <w:rsid w:val="00B87640"/>
    <w:rsid w:val="00B92963"/>
    <w:rsid w:val="00B9420E"/>
    <w:rsid w:val="00B95A49"/>
    <w:rsid w:val="00B979C7"/>
    <w:rsid w:val="00BA717F"/>
    <w:rsid w:val="00BB32EC"/>
    <w:rsid w:val="00BB55E1"/>
    <w:rsid w:val="00BB719D"/>
    <w:rsid w:val="00BC7BFB"/>
    <w:rsid w:val="00BD3214"/>
    <w:rsid w:val="00BD4889"/>
    <w:rsid w:val="00BD4DFF"/>
    <w:rsid w:val="00BE0419"/>
    <w:rsid w:val="00BE0E41"/>
    <w:rsid w:val="00BE0EB7"/>
    <w:rsid w:val="00BE4CA6"/>
    <w:rsid w:val="00BE4FF3"/>
    <w:rsid w:val="00BF70C3"/>
    <w:rsid w:val="00C0224C"/>
    <w:rsid w:val="00C05FA7"/>
    <w:rsid w:val="00C06293"/>
    <w:rsid w:val="00C06BC3"/>
    <w:rsid w:val="00C12544"/>
    <w:rsid w:val="00C12C62"/>
    <w:rsid w:val="00C17E5E"/>
    <w:rsid w:val="00C204CA"/>
    <w:rsid w:val="00C22232"/>
    <w:rsid w:val="00C430A6"/>
    <w:rsid w:val="00C43EF1"/>
    <w:rsid w:val="00C4485A"/>
    <w:rsid w:val="00C511DE"/>
    <w:rsid w:val="00C5419C"/>
    <w:rsid w:val="00C54807"/>
    <w:rsid w:val="00C55C94"/>
    <w:rsid w:val="00C61A86"/>
    <w:rsid w:val="00C62D08"/>
    <w:rsid w:val="00C67D86"/>
    <w:rsid w:val="00C7717C"/>
    <w:rsid w:val="00C852D2"/>
    <w:rsid w:val="00C91D21"/>
    <w:rsid w:val="00C9785A"/>
    <w:rsid w:val="00C979C7"/>
    <w:rsid w:val="00CA1C78"/>
    <w:rsid w:val="00CA2E93"/>
    <w:rsid w:val="00CA4205"/>
    <w:rsid w:val="00CA4A3C"/>
    <w:rsid w:val="00CB2CD6"/>
    <w:rsid w:val="00CC10B8"/>
    <w:rsid w:val="00CC26FC"/>
    <w:rsid w:val="00CC3A83"/>
    <w:rsid w:val="00CC5EAC"/>
    <w:rsid w:val="00CC655A"/>
    <w:rsid w:val="00CC731D"/>
    <w:rsid w:val="00CD2EF6"/>
    <w:rsid w:val="00CD42EF"/>
    <w:rsid w:val="00CD7DE8"/>
    <w:rsid w:val="00CE2924"/>
    <w:rsid w:val="00CE5313"/>
    <w:rsid w:val="00CF0308"/>
    <w:rsid w:val="00CF1AD7"/>
    <w:rsid w:val="00D1494B"/>
    <w:rsid w:val="00D14AAC"/>
    <w:rsid w:val="00D172E6"/>
    <w:rsid w:val="00D2037C"/>
    <w:rsid w:val="00D21840"/>
    <w:rsid w:val="00D26667"/>
    <w:rsid w:val="00D26AA2"/>
    <w:rsid w:val="00D27C7D"/>
    <w:rsid w:val="00D35A6D"/>
    <w:rsid w:val="00D35D8F"/>
    <w:rsid w:val="00D37DAD"/>
    <w:rsid w:val="00D442E1"/>
    <w:rsid w:val="00D54FBB"/>
    <w:rsid w:val="00D55B88"/>
    <w:rsid w:val="00D626BB"/>
    <w:rsid w:val="00D6282B"/>
    <w:rsid w:val="00D645EA"/>
    <w:rsid w:val="00D66793"/>
    <w:rsid w:val="00D67B11"/>
    <w:rsid w:val="00D7061E"/>
    <w:rsid w:val="00D71062"/>
    <w:rsid w:val="00D82F00"/>
    <w:rsid w:val="00D86E84"/>
    <w:rsid w:val="00D9239C"/>
    <w:rsid w:val="00D93B80"/>
    <w:rsid w:val="00D94B61"/>
    <w:rsid w:val="00DA4D71"/>
    <w:rsid w:val="00DA68DA"/>
    <w:rsid w:val="00DB4F11"/>
    <w:rsid w:val="00DC3C88"/>
    <w:rsid w:val="00DC583C"/>
    <w:rsid w:val="00DD07FA"/>
    <w:rsid w:val="00DD1800"/>
    <w:rsid w:val="00DD5F1E"/>
    <w:rsid w:val="00DD7AC9"/>
    <w:rsid w:val="00DE0215"/>
    <w:rsid w:val="00DE08AB"/>
    <w:rsid w:val="00DE4037"/>
    <w:rsid w:val="00DE48C1"/>
    <w:rsid w:val="00DE53E2"/>
    <w:rsid w:val="00DF1AB4"/>
    <w:rsid w:val="00E053F7"/>
    <w:rsid w:val="00E05A78"/>
    <w:rsid w:val="00E15363"/>
    <w:rsid w:val="00E15A60"/>
    <w:rsid w:val="00E22C56"/>
    <w:rsid w:val="00E274BB"/>
    <w:rsid w:val="00E353EB"/>
    <w:rsid w:val="00E41B2B"/>
    <w:rsid w:val="00E44EEE"/>
    <w:rsid w:val="00E46F2B"/>
    <w:rsid w:val="00E51530"/>
    <w:rsid w:val="00E5205A"/>
    <w:rsid w:val="00E529D5"/>
    <w:rsid w:val="00E56DB5"/>
    <w:rsid w:val="00E56E11"/>
    <w:rsid w:val="00E6183E"/>
    <w:rsid w:val="00E622FD"/>
    <w:rsid w:val="00E64BF8"/>
    <w:rsid w:val="00E67DDB"/>
    <w:rsid w:val="00E722AB"/>
    <w:rsid w:val="00E73874"/>
    <w:rsid w:val="00E75171"/>
    <w:rsid w:val="00E80873"/>
    <w:rsid w:val="00E837DC"/>
    <w:rsid w:val="00E83F44"/>
    <w:rsid w:val="00EA120A"/>
    <w:rsid w:val="00EA212F"/>
    <w:rsid w:val="00EA642C"/>
    <w:rsid w:val="00EB5BA7"/>
    <w:rsid w:val="00EB7293"/>
    <w:rsid w:val="00EC1CF9"/>
    <w:rsid w:val="00ED0495"/>
    <w:rsid w:val="00ED6B3A"/>
    <w:rsid w:val="00ED79D7"/>
    <w:rsid w:val="00EE094F"/>
    <w:rsid w:val="00EE4BFB"/>
    <w:rsid w:val="00EF39EF"/>
    <w:rsid w:val="00EF69DC"/>
    <w:rsid w:val="00F02803"/>
    <w:rsid w:val="00F03C54"/>
    <w:rsid w:val="00F0672B"/>
    <w:rsid w:val="00F167A1"/>
    <w:rsid w:val="00F20F32"/>
    <w:rsid w:val="00F24424"/>
    <w:rsid w:val="00F25651"/>
    <w:rsid w:val="00F25A7F"/>
    <w:rsid w:val="00F270C8"/>
    <w:rsid w:val="00F27E8D"/>
    <w:rsid w:val="00F31CEA"/>
    <w:rsid w:val="00F34110"/>
    <w:rsid w:val="00F35EBB"/>
    <w:rsid w:val="00F36BDC"/>
    <w:rsid w:val="00F36BED"/>
    <w:rsid w:val="00F37B6A"/>
    <w:rsid w:val="00F50417"/>
    <w:rsid w:val="00F568F2"/>
    <w:rsid w:val="00F60154"/>
    <w:rsid w:val="00F67B20"/>
    <w:rsid w:val="00F70E17"/>
    <w:rsid w:val="00F729A7"/>
    <w:rsid w:val="00F72D86"/>
    <w:rsid w:val="00F73BE3"/>
    <w:rsid w:val="00F744B7"/>
    <w:rsid w:val="00F81CF8"/>
    <w:rsid w:val="00F82490"/>
    <w:rsid w:val="00F82CA8"/>
    <w:rsid w:val="00F9520C"/>
    <w:rsid w:val="00F95EA5"/>
    <w:rsid w:val="00F9617B"/>
    <w:rsid w:val="00FA4274"/>
    <w:rsid w:val="00FA4AFB"/>
    <w:rsid w:val="00FA7C46"/>
    <w:rsid w:val="00FC13D6"/>
    <w:rsid w:val="00FC16BA"/>
    <w:rsid w:val="00FD6762"/>
    <w:rsid w:val="00FF2613"/>
    <w:rsid w:val="00FF2D39"/>
    <w:rsid w:val="00FF2F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63EA"/>
  <w15:chartTrackingRefBased/>
  <w15:docId w15:val="{6B6E1729-A7F5-42EE-86D2-345D84B4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929EC"/>
    <w:pPr>
      <w:spacing w:after="0" w:line="240" w:lineRule="auto"/>
    </w:pPr>
    <w:rPr>
      <w:sz w:val="20"/>
      <w:szCs w:val="20"/>
    </w:rPr>
  </w:style>
  <w:style w:type="character" w:customStyle="1" w:styleId="a4">
    <w:name w:val="טקסט הערת שוליים תו"/>
    <w:basedOn w:val="a0"/>
    <w:link w:val="a3"/>
    <w:uiPriority w:val="99"/>
    <w:rsid w:val="00A929EC"/>
    <w:rPr>
      <w:sz w:val="20"/>
      <w:szCs w:val="20"/>
    </w:rPr>
  </w:style>
  <w:style w:type="character" w:styleId="a5">
    <w:name w:val="footnote reference"/>
    <w:basedOn w:val="a0"/>
    <w:uiPriority w:val="99"/>
    <w:semiHidden/>
    <w:unhideWhenUsed/>
    <w:rsid w:val="00A929EC"/>
    <w:rPr>
      <w:vertAlign w:val="superscript"/>
    </w:rPr>
  </w:style>
  <w:style w:type="character" w:styleId="Hyperlink">
    <w:name w:val="Hyperlink"/>
    <w:basedOn w:val="a0"/>
    <w:uiPriority w:val="99"/>
    <w:unhideWhenUsed/>
    <w:rsid w:val="00D66793"/>
    <w:rPr>
      <w:color w:val="0000FF"/>
      <w:u w:val="single"/>
    </w:rPr>
  </w:style>
  <w:style w:type="paragraph" w:styleId="a6">
    <w:name w:val="header"/>
    <w:basedOn w:val="a"/>
    <w:link w:val="a7"/>
    <w:uiPriority w:val="99"/>
    <w:unhideWhenUsed/>
    <w:rsid w:val="00D27C7D"/>
    <w:pPr>
      <w:tabs>
        <w:tab w:val="center" w:pos="4153"/>
        <w:tab w:val="right" w:pos="8306"/>
      </w:tabs>
      <w:spacing w:after="0" w:line="240" w:lineRule="auto"/>
    </w:pPr>
  </w:style>
  <w:style w:type="character" w:customStyle="1" w:styleId="a7">
    <w:name w:val="כותרת עליונה תו"/>
    <w:basedOn w:val="a0"/>
    <w:link w:val="a6"/>
    <w:uiPriority w:val="99"/>
    <w:rsid w:val="00D27C7D"/>
  </w:style>
  <w:style w:type="paragraph" w:styleId="a8">
    <w:name w:val="footer"/>
    <w:basedOn w:val="a"/>
    <w:link w:val="a9"/>
    <w:uiPriority w:val="99"/>
    <w:unhideWhenUsed/>
    <w:rsid w:val="00D27C7D"/>
    <w:pPr>
      <w:tabs>
        <w:tab w:val="center" w:pos="4153"/>
        <w:tab w:val="right" w:pos="8306"/>
      </w:tabs>
      <w:spacing w:after="0" w:line="240" w:lineRule="auto"/>
    </w:pPr>
  </w:style>
  <w:style w:type="character" w:customStyle="1" w:styleId="a9">
    <w:name w:val="כותרת תחתונה תו"/>
    <w:basedOn w:val="a0"/>
    <w:link w:val="a8"/>
    <w:uiPriority w:val="99"/>
    <w:rsid w:val="00D27C7D"/>
  </w:style>
  <w:style w:type="paragraph" w:styleId="aa">
    <w:name w:val="Revision"/>
    <w:hidden/>
    <w:uiPriority w:val="99"/>
    <w:semiHidden/>
    <w:rsid w:val="00D27C7D"/>
    <w:pPr>
      <w:bidi w:val="0"/>
      <w:spacing w:after="0" w:line="240" w:lineRule="auto"/>
      <w:jc w:val="left"/>
    </w:pPr>
  </w:style>
  <w:style w:type="paragraph" w:styleId="ab">
    <w:name w:val="Balloon Text"/>
    <w:basedOn w:val="a"/>
    <w:link w:val="ac"/>
    <w:uiPriority w:val="99"/>
    <w:semiHidden/>
    <w:unhideWhenUsed/>
    <w:rsid w:val="00D27C7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27C7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1395</Words>
  <Characters>6978</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cp:revision>
  <cp:lastPrinted>2022-12-25T08:12:00Z</cp:lastPrinted>
  <dcterms:created xsi:type="dcterms:W3CDTF">2022-12-29T17:42:00Z</dcterms:created>
  <dcterms:modified xsi:type="dcterms:W3CDTF">2022-12-29T20:58:00Z</dcterms:modified>
</cp:coreProperties>
</file>