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551F2" w14:textId="156E124D" w:rsidR="00CA6042" w:rsidRPr="008D2F21" w:rsidRDefault="00416ECE" w:rsidP="009C3C5A">
      <w:pPr>
        <w:spacing w:after="60"/>
        <w:rPr>
          <w:sz w:val="36"/>
          <w:szCs w:val="36"/>
          <w:rtl/>
        </w:rPr>
      </w:pPr>
      <w:r>
        <w:rPr>
          <w:rFonts w:hint="cs"/>
          <w:rtl/>
        </w:rPr>
        <w:t>בס''ד</w:t>
      </w:r>
      <w:r>
        <w:rPr>
          <w:rtl/>
        </w:rPr>
        <w:tab/>
      </w:r>
      <w:r w:rsidR="009C3C5A">
        <w:rPr>
          <w:rFonts w:hint="cs"/>
          <w:rtl/>
        </w:rPr>
        <w:t xml:space="preserve">            </w:t>
      </w:r>
      <w:r>
        <w:rPr>
          <w:rtl/>
        </w:rPr>
        <w:tab/>
      </w:r>
      <w:r>
        <w:rPr>
          <w:rFonts w:hint="cs"/>
          <w:rtl/>
        </w:rPr>
        <w:t xml:space="preserve">         </w:t>
      </w:r>
      <w:r w:rsidRPr="008D2F21">
        <w:rPr>
          <w:rFonts w:hint="cs"/>
          <w:b/>
          <w:bCs/>
          <w:sz w:val="36"/>
          <w:szCs w:val="36"/>
          <w:rtl/>
        </w:rPr>
        <w:t>פרשת נח: האם מותר לאכול ג'ירפה</w:t>
      </w:r>
    </w:p>
    <w:p w14:paraId="53757B9E" w14:textId="77777777" w:rsidR="00416ECE" w:rsidRDefault="00416ECE" w:rsidP="008E39DB">
      <w:pPr>
        <w:spacing w:after="40"/>
        <w:rPr>
          <w:b/>
          <w:bCs/>
          <w:u w:val="single"/>
          <w:rtl/>
        </w:rPr>
      </w:pPr>
      <w:r>
        <w:rPr>
          <w:rFonts w:hint="cs"/>
          <w:b/>
          <w:bCs/>
          <w:u w:val="single"/>
          <w:rtl/>
        </w:rPr>
        <w:t>פתיחה</w:t>
      </w:r>
    </w:p>
    <w:p w14:paraId="2DBCCCB6" w14:textId="1EE27794" w:rsidR="009C701B" w:rsidRDefault="00416ECE" w:rsidP="008E39DB">
      <w:pPr>
        <w:spacing w:after="40"/>
        <w:rPr>
          <w:rtl/>
        </w:rPr>
      </w:pPr>
      <w:r>
        <w:rPr>
          <w:rFonts w:hint="cs"/>
          <w:rtl/>
        </w:rPr>
        <w:t>בפרשת השבוע מצווה נח על ידי הקב'</w:t>
      </w:r>
      <w:r w:rsidR="000A200C">
        <w:rPr>
          <w:rFonts w:hint="cs"/>
          <w:rtl/>
        </w:rPr>
        <w:t>'ה להכניס את החיות והבהמות לתיבה</w:t>
      </w:r>
      <w:r w:rsidR="008D2F21">
        <w:rPr>
          <w:rFonts w:hint="cs"/>
          <w:rtl/>
        </w:rPr>
        <w:t>,</w:t>
      </w:r>
      <w:r w:rsidR="000A200C">
        <w:rPr>
          <w:rFonts w:hint="cs"/>
          <w:rtl/>
        </w:rPr>
        <w:t xml:space="preserve"> כדי ש</w:t>
      </w:r>
      <w:r w:rsidR="00BA4AE4">
        <w:rPr>
          <w:rFonts w:hint="cs"/>
          <w:rtl/>
        </w:rPr>
        <w:t>יוכל</w:t>
      </w:r>
      <w:r w:rsidR="000A200C">
        <w:rPr>
          <w:rFonts w:hint="cs"/>
          <w:rtl/>
        </w:rPr>
        <w:t>ו</w:t>
      </w:r>
      <w:r w:rsidR="00BA4AE4">
        <w:rPr>
          <w:rFonts w:hint="cs"/>
          <w:rtl/>
        </w:rPr>
        <w:t xml:space="preserve"> לפרות מחדש אחרי המבול</w:t>
      </w:r>
      <w:r w:rsidR="008D2F21">
        <w:rPr>
          <w:rFonts w:hint="cs"/>
          <w:rtl/>
        </w:rPr>
        <w:t xml:space="preserve"> ולקיים שוב את העולם</w:t>
      </w:r>
      <w:r>
        <w:rPr>
          <w:rFonts w:hint="cs"/>
          <w:rtl/>
        </w:rPr>
        <w:t xml:space="preserve">. </w:t>
      </w:r>
      <w:r w:rsidR="001502F2">
        <w:rPr>
          <w:rFonts w:hint="cs"/>
          <w:rtl/>
        </w:rPr>
        <w:t>מ</w:t>
      </w:r>
      <w:r w:rsidR="000A200C">
        <w:rPr>
          <w:rFonts w:hint="cs"/>
          <w:rtl/>
        </w:rPr>
        <w:t>ה</w:t>
      </w:r>
      <w:r w:rsidR="00833BB1">
        <w:rPr>
          <w:rFonts w:hint="cs"/>
          <w:rtl/>
        </w:rPr>
        <w:t xml:space="preserve">טהורות הכניס </w:t>
      </w:r>
      <w:r w:rsidR="000A200C">
        <w:rPr>
          <w:rFonts w:hint="cs"/>
          <w:rtl/>
        </w:rPr>
        <w:t xml:space="preserve">נח </w:t>
      </w:r>
      <w:r w:rsidR="00833BB1">
        <w:rPr>
          <w:rFonts w:hint="cs"/>
          <w:rtl/>
        </w:rPr>
        <w:t xml:space="preserve">שבע לתיבה, ואילו </w:t>
      </w:r>
      <w:r w:rsidR="000A200C">
        <w:rPr>
          <w:rFonts w:hint="cs"/>
          <w:rtl/>
        </w:rPr>
        <w:t>מה</w:t>
      </w:r>
      <w:r w:rsidR="00833BB1">
        <w:rPr>
          <w:rFonts w:hint="cs"/>
          <w:rtl/>
        </w:rPr>
        <w:t xml:space="preserve">בהמות </w:t>
      </w:r>
      <w:r w:rsidR="000A200C">
        <w:rPr>
          <w:rFonts w:hint="cs"/>
          <w:rtl/>
        </w:rPr>
        <w:t>ה</w:t>
      </w:r>
      <w:r w:rsidR="00833BB1">
        <w:rPr>
          <w:rFonts w:hint="cs"/>
          <w:rtl/>
        </w:rPr>
        <w:t xml:space="preserve">טמאות נח </w:t>
      </w:r>
      <w:r w:rsidR="00D978AE">
        <w:rPr>
          <w:rFonts w:hint="cs"/>
          <w:rtl/>
        </w:rPr>
        <w:t xml:space="preserve">רק </w:t>
      </w:r>
      <w:r w:rsidR="00833BB1">
        <w:rPr>
          <w:rFonts w:hint="cs"/>
          <w:rtl/>
        </w:rPr>
        <w:t>שתיים.</w:t>
      </w:r>
      <w:r w:rsidR="008C1AB6">
        <w:rPr>
          <w:rFonts w:hint="cs"/>
          <w:rtl/>
        </w:rPr>
        <w:t xml:space="preserve"> </w:t>
      </w:r>
      <w:r w:rsidR="001B14ED">
        <w:rPr>
          <w:rFonts w:hint="cs"/>
          <w:rtl/>
        </w:rPr>
        <w:t>על מנת</w:t>
      </w:r>
      <w:r w:rsidR="008B7F37">
        <w:rPr>
          <w:rFonts w:hint="cs"/>
          <w:rtl/>
        </w:rPr>
        <w:t xml:space="preserve"> </w:t>
      </w:r>
      <w:r w:rsidR="00A9140C">
        <w:rPr>
          <w:rFonts w:hint="cs"/>
          <w:rtl/>
        </w:rPr>
        <w:t>שנח יידע</w:t>
      </w:r>
      <w:r w:rsidR="006C63DF">
        <w:rPr>
          <w:rFonts w:hint="cs"/>
          <w:rtl/>
        </w:rPr>
        <w:t xml:space="preserve"> איזו חיה להכניס,</w:t>
      </w:r>
      <w:r w:rsidR="00D36731">
        <w:rPr>
          <w:rFonts w:hint="cs"/>
          <w:rtl/>
        </w:rPr>
        <w:t xml:space="preserve"> </w:t>
      </w:r>
      <w:r w:rsidR="00CD09D5">
        <w:rPr>
          <w:rFonts w:hint="cs"/>
          <w:rtl/>
        </w:rPr>
        <w:t xml:space="preserve">היה </w:t>
      </w:r>
      <w:r w:rsidR="00D36731">
        <w:rPr>
          <w:rFonts w:hint="cs"/>
          <w:rtl/>
        </w:rPr>
        <w:t xml:space="preserve">עליו לבדוק </w:t>
      </w:r>
      <w:r w:rsidR="008B7F37">
        <w:rPr>
          <w:rFonts w:hint="cs"/>
          <w:rtl/>
        </w:rPr>
        <w:t>האם יש לה סימני כשרות</w:t>
      </w:r>
      <w:r w:rsidR="00CD4BEF">
        <w:rPr>
          <w:rFonts w:hint="cs"/>
          <w:rtl/>
        </w:rPr>
        <w:t>.</w:t>
      </w:r>
      <w:r w:rsidR="00C70E3B">
        <w:rPr>
          <w:rFonts w:hint="cs"/>
          <w:rtl/>
        </w:rPr>
        <w:t xml:space="preserve"> </w:t>
      </w:r>
      <w:r w:rsidR="00CD4BEF">
        <w:rPr>
          <w:rFonts w:hint="cs"/>
          <w:rtl/>
        </w:rPr>
        <w:t>נחלקו הראשונים</w:t>
      </w:r>
      <w:r w:rsidR="00DB2539">
        <w:rPr>
          <w:rFonts w:hint="cs"/>
          <w:rtl/>
        </w:rPr>
        <w:t xml:space="preserve"> בשאל</w:t>
      </w:r>
      <w:r w:rsidR="00C70E3B">
        <w:rPr>
          <w:rFonts w:hint="cs"/>
          <w:rtl/>
        </w:rPr>
        <w:t xml:space="preserve">ה, האם </w:t>
      </w:r>
      <w:r w:rsidR="0021630A">
        <w:rPr>
          <w:rFonts w:hint="cs"/>
          <w:rtl/>
        </w:rPr>
        <w:t xml:space="preserve">יש </w:t>
      </w:r>
      <w:r w:rsidR="00C70E3B">
        <w:rPr>
          <w:rFonts w:hint="cs"/>
          <w:rtl/>
        </w:rPr>
        <w:t xml:space="preserve">מצווה </w:t>
      </w:r>
      <w:r w:rsidR="0021630A">
        <w:rPr>
          <w:rFonts w:hint="cs"/>
          <w:rtl/>
        </w:rPr>
        <w:t xml:space="preserve">לבדוק </w:t>
      </w:r>
      <w:r w:rsidR="00C70E3B">
        <w:rPr>
          <w:rFonts w:hint="cs"/>
          <w:rtl/>
        </w:rPr>
        <w:t>את סימני החיות והעופות:</w:t>
      </w:r>
      <w:r w:rsidR="008B7F37">
        <w:rPr>
          <w:rFonts w:hint="cs"/>
          <w:rtl/>
        </w:rPr>
        <w:t xml:space="preserve"> </w:t>
      </w:r>
    </w:p>
    <w:p w14:paraId="6BFE6D7E" w14:textId="5FF9A84D" w:rsidR="00CD4BEF" w:rsidRDefault="009C701B" w:rsidP="008E39DB">
      <w:pPr>
        <w:spacing w:after="40"/>
        <w:rPr>
          <w:rtl/>
        </w:rPr>
      </w:pPr>
      <w:r w:rsidRPr="009C701B">
        <w:rPr>
          <w:rFonts w:hint="cs"/>
          <w:rtl/>
        </w:rPr>
        <w:t>א.</w:t>
      </w:r>
      <w:r>
        <w:rPr>
          <w:rFonts w:hint="cs"/>
          <w:b/>
          <w:bCs/>
          <w:rtl/>
        </w:rPr>
        <w:t xml:space="preserve"> </w:t>
      </w:r>
      <w:r w:rsidR="008B7F37" w:rsidRPr="004A3316">
        <w:rPr>
          <w:rFonts w:hint="cs"/>
          <w:b/>
          <w:bCs/>
          <w:rtl/>
        </w:rPr>
        <w:t>הרמב''ם</w:t>
      </w:r>
      <w:r w:rsidR="008B7F37">
        <w:rPr>
          <w:rFonts w:hint="cs"/>
          <w:rtl/>
        </w:rPr>
        <w:t xml:space="preserve"> </w:t>
      </w:r>
      <w:r w:rsidR="008B7F37">
        <w:rPr>
          <w:rFonts w:hint="cs"/>
          <w:sz w:val="18"/>
          <w:szCs w:val="18"/>
          <w:rtl/>
        </w:rPr>
        <w:t>(</w:t>
      </w:r>
      <w:r w:rsidR="00D642AD" w:rsidRPr="00D642AD">
        <w:rPr>
          <w:rFonts w:hint="cs"/>
          <w:sz w:val="18"/>
          <w:szCs w:val="18"/>
          <w:rtl/>
        </w:rPr>
        <w:t xml:space="preserve">מאכלות אסורות </w:t>
      </w:r>
      <w:r w:rsidR="008B7F37">
        <w:rPr>
          <w:rFonts w:hint="cs"/>
          <w:sz w:val="18"/>
          <w:szCs w:val="18"/>
          <w:rtl/>
        </w:rPr>
        <w:t xml:space="preserve">א, א, ספר המצוות </w:t>
      </w:r>
      <w:r w:rsidR="004C7670">
        <w:rPr>
          <w:rFonts w:hint="cs"/>
          <w:sz w:val="18"/>
          <w:szCs w:val="18"/>
          <w:rtl/>
        </w:rPr>
        <w:t>קמט</w:t>
      </w:r>
      <w:r w:rsidR="00674BF6">
        <w:rPr>
          <w:rFonts w:hint="cs"/>
          <w:sz w:val="18"/>
          <w:szCs w:val="18"/>
          <w:rtl/>
        </w:rPr>
        <w:t xml:space="preserve"> - קנב</w:t>
      </w:r>
      <w:r w:rsidR="004C7670">
        <w:rPr>
          <w:rFonts w:hint="cs"/>
          <w:sz w:val="18"/>
          <w:szCs w:val="18"/>
          <w:rtl/>
        </w:rPr>
        <w:t>)</w:t>
      </w:r>
      <w:r w:rsidR="004C7670">
        <w:rPr>
          <w:rFonts w:hint="cs"/>
          <w:rtl/>
        </w:rPr>
        <w:t xml:space="preserve"> פסק, שיש מצווה </w:t>
      </w:r>
      <w:r w:rsidR="00DB2539">
        <w:rPr>
          <w:rFonts w:hint="cs"/>
          <w:rtl/>
        </w:rPr>
        <w:t>לדעת את ה</w:t>
      </w:r>
      <w:r w:rsidR="004C7670">
        <w:rPr>
          <w:rFonts w:hint="cs"/>
          <w:rtl/>
        </w:rPr>
        <w:t>סימנים</w:t>
      </w:r>
      <w:r w:rsidR="00DB2539">
        <w:rPr>
          <w:rFonts w:hint="cs"/>
          <w:rtl/>
        </w:rPr>
        <w:t xml:space="preserve"> </w:t>
      </w:r>
      <w:r w:rsidR="00D1065F">
        <w:rPr>
          <w:rFonts w:hint="cs"/>
          <w:rtl/>
        </w:rPr>
        <w:t>ה</w:t>
      </w:r>
      <w:r w:rsidR="00DB2539">
        <w:rPr>
          <w:rFonts w:hint="cs"/>
          <w:rtl/>
        </w:rPr>
        <w:t xml:space="preserve">מבדילים בין </w:t>
      </w:r>
      <w:r w:rsidR="006E558E">
        <w:rPr>
          <w:rFonts w:hint="cs"/>
          <w:rtl/>
        </w:rPr>
        <w:t>ה</w:t>
      </w:r>
      <w:r w:rsidR="00DB2539">
        <w:rPr>
          <w:rFonts w:hint="cs"/>
          <w:rtl/>
        </w:rPr>
        <w:t xml:space="preserve">חיות </w:t>
      </w:r>
      <w:r w:rsidR="006E558E">
        <w:rPr>
          <w:rFonts w:hint="cs"/>
          <w:rtl/>
        </w:rPr>
        <w:t>ה</w:t>
      </w:r>
      <w:r w:rsidR="00DB2539">
        <w:rPr>
          <w:rFonts w:hint="cs"/>
          <w:rtl/>
        </w:rPr>
        <w:t>טמאות לכשרות</w:t>
      </w:r>
      <w:r w:rsidR="0041091F">
        <w:rPr>
          <w:rFonts w:hint="cs"/>
          <w:rtl/>
        </w:rPr>
        <w:t>. דין זה למד מכך שהתורה כותבת 'והבדלתם בין החיה ובהמה'</w:t>
      </w:r>
      <w:r w:rsidR="004B2BA8">
        <w:rPr>
          <w:rFonts w:hint="cs"/>
          <w:rtl/>
        </w:rPr>
        <w:t xml:space="preserve"> - </w:t>
      </w:r>
      <w:r w:rsidR="0041091F">
        <w:rPr>
          <w:rFonts w:hint="cs"/>
          <w:rtl/>
        </w:rPr>
        <w:t>משמע שיש מצווה בעצם ידיעת ההבדל,</w:t>
      </w:r>
      <w:r w:rsidR="00DB2539">
        <w:rPr>
          <w:rFonts w:hint="cs"/>
          <w:rtl/>
        </w:rPr>
        <w:t xml:space="preserve"> ובלשונו</w:t>
      </w:r>
      <w:r w:rsidR="004C7670">
        <w:rPr>
          <w:rFonts w:hint="cs"/>
          <w:rtl/>
        </w:rPr>
        <w:t>:</w:t>
      </w:r>
    </w:p>
    <w:p w14:paraId="1ABB706A" w14:textId="0A03377B" w:rsidR="004C7670" w:rsidRDefault="004C7670" w:rsidP="008E39DB">
      <w:pPr>
        <w:spacing w:after="40"/>
        <w:ind w:left="720"/>
        <w:rPr>
          <w:rtl/>
        </w:rPr>
      </w:pPr>
      <w:r>
        <w:rPr>
          <w:rFonts w:hint="cs"/>
          <w:rtl/>
        </w:rPr>
        <w:t>''</w:t>
      </w:r>
      <w:r w:rsidRPr="004C7670">
        <w:rPr>
          <w:rFonts w:hint="cs"/>
          <w:rtl/>
        </w:rPr>
        <w:t>מצ</w:t>
      </w:r>
      <w:r w:rsidR="00B01361">
        <w:rPr>
          <w:rFonts w:hint="cs"/>
          <w:rtl/>
        </w:rPr>
        <w:t>ו</w:t>
      </w:r>
      <w:r w:rsidRPr="004C7670">
        <w:rPr>
          <w:rFonts w:hint="cs"/>
          <w:rtl/>
        </w:rPr>
        <w:t>ות</w:t>
      </w:r>
      <w:r w:rsidRPr="004C7670">
        <w:rPr>
          <w:rtl/>
        </w:rPr>
        <w:t xml:space="preserve"> </w:t>
      </w:r>
      <w:r w:rsidRPr="004C7670">
        <w:rPr>
          <w:rFonts w:hint="cs"/>
          <w:rtl/>
        </w:rPr>
        <w:t>עשה</w:t>
      </w:r>
      <w:r w:rsidRPr="004C7670">
        <w:rPr>
          <w:rtl/>
        </w:rPr>
        <w:t xml:space="preserve"> </w:t>
      </w:r>
      <w:r w:rsidRPr="004C7670">
        <w:rPr>
          <w:rFonts w:hint="cs"/>
          <w:rtl/>
        </w:rPr>
        <w:t>לידע</w:t>
      </w:r>
      <w:r w:rsidRPr="004C7670">
        <w:rPr>
          <w:rtl/>
        </w:rPr>
        <w:t xml:space="preserve"> </w:t>
      </w:r>
      <w:r w:rsidRPr="004C7670">
        <w:rPr>
          <w:rFonts w:hint="cs"/>
          <w:rtl/>
        </w:rPr>
        <w:t>הסימנין</w:t>
      </w:r>
      <w:r w:rsidRPr="004C7670">
        <w:rPr>
          <w:rtl/>
        </w:rPr>
        <w:t xml:space="preserve"> </w:t>
      </w:r>
      <w:r w:rsidRPr="004C7670">
        <w:rPr>
          <w:rFonts w:hint="cs"/>
          <w:rtl/>
        </w:rPr>
        <w:t>שמבדילין</w:t>
      </w:r>
      <w:r w:rsidRPr="004C7670">
        <w:rPr>
          <w:rtl/>
        </w:rPr>
        <w:t xml:space="preserve"> </w:t>
      </w:r>
      <w:r w:rsidRPr="004C7670">
        <w:rPr>
          <w:rFonts w:hint="cs"/>
          <w:rtl/>
        </w:rPr>
        <w:t>בהן</w:t>
      </w:r>
      <w:r w:rsidRPr="004C7670">
        <w:rPr>
          <w:rtl/>
        </w:rPr>
        <w:t xml:space="preserve"> </w:t>
      </w:r>
      <w:r w:rsidRPr="004C7670">
        <w:rPr>
          <w:rFonts w:hint="cs"/>
          <w:rtl/>
        </w:rPr>
        <w:t>בין</w:t>
      </w:r>
      <w:r w:rsidRPr="004C7670">
        <w:rPr>
          <w:rtl/>
        </w:rPr>
        <w:t xml:space="preserve"> </w:t>
      </w:r>
      <w:r w:rsidRPr="004C7670">
        <w:rPr>
          <w:rFonts w:hint="cs"/>
          <w:rtl/>
        </w:rPr>
        <w:t>בהמה</w:t>
      </w:r>
      <w:r w:rsidRPr="004C7670">
        <w:rPr>
          <w:rtl/>
        </w:rPr>
        <w:t xml:space="preserve"> </w:t>
      </w:r>
      <w:r w:rsidRPr="004C7670">
        <w:rPr>
          <w:rFonts w:hint="cs"/>
          <w:rtl/>
        </w:rPr>
        <w:t>וחיה</w:t>
      </w:r>
      <w:r w:rsidRPr="004C7670">
        <w:rPr>
          <w:rtl/>
        </w:rPr>
        <w:t xml:space="preserve"> </w:t>
      </w:r>
      <w:r w:rsidRPr="004C7670">
        <w:rPr>
          <w:rFonts w:hint="cs"/>
          <w:rtl/>
        </w:rPr>
        <w:t>ועוף</w:t>
      </w:r>
      <w:r w:rsidRPr="004C7670">
        <w:rPr>
          <w:rtl/>
        </w:rPr>
        <w:t xml:space="preserve"> </w:t>
      </w:r>
      <w:r w:rsidRPr="004C7670">
        <w:rPr>
          <w:rFonts w:hint="cs"/>
          <w:rtl/>
        </w:rPr>
        <w:t>ודגים</w:t>
      </w:r>
      <w:r w:rsidRPr="004C7670">
        <w:rPr>
          <w:rtl/>
        </w:rPr>
        <w:t xml:space="preserve"> </w:t>
      </w:r>
      <w:r w:rsidRPr="004C7670">
        <w:rPr>
          <w:rFonts w:hint="cs"/>
          <w:rtl/>
        </w:rPr>
        <w:t>וחגבים</w:t>
      </w:r>
      <w:r w:rsidRPr="004C7670">
        <w:rPr>
          <w:rtl/>
        </w:rPr>
        <w:t xml:space="preserve"> </w:t>
      </w:r>
      <w:r w:rsidRPr="004C7670">
        <w:rPr>
          <w:rFonts w:hint="cs"/>
          <w:rtl/>
        </w:rPr>
        <w:t>שמותר</w:t>
      </w:r>
      <w:r w:rsidRPr="004C7670">
        <w:rPr>
          <w:rtl/>
        </w:rPr>
        <w:t xml:space="preserve"> </w:t>
      </w:r>
      <w:r w:rsidRPr="004C7670">
        <w:rPr>
          <w:rFonts w:hint="cs"/>
          <w:rtl/>
        </w:rPr>
        <w:t>לאכלן</w:t>
      </w:r>
      <w:r w:rsidR="001D257C">
        <w:rPr>
          <w:rFonts w:hint="cs"/>
          <w:rtl/>
        </w:rPr>
        <w:t>,</w:t>
      </w:r>
      <w:r w:rsidRPr="004C7670">
        <w:rPr>
          <w:rtl/>
        </w:rPr>
        <w:t xml:space="preserve"> </w:t>
      </w:r>
      <w:r w:rsidRPr="004C7670">
        <w:rPr>
          <w:rFonts w:hint="cs"/>
          <w:rtl/>
        </w:rPr>
        <w:t>ובין</w:t>
      </w:r>
      <w:r w:rsidRPr="004C7670">
        <w:rPr>
          <w:rtl/>
        </w:rPr>
        <w:t xml:space="preserve"> </w:t>
      </w:r>
      <w:r w:rsidRPr="004C7670">
        <w:rPr>
          <w:rFonts w:hint="cs"/>
          <w:rtl/>
        </w:rPr>
        <w:t>שאין</w:t>
      </w:r>
      <w:r w:rsidRPr="004C7670">
        <w:rPr>
          <w:rtl/>
        </w:rPr>
        <w:t xml:space="preserve"> </w:t>
      </w:r>
      <w:r w:rsidRPr="004C7670">
        <w:rPr>
          <w:rFonts w:hint="cs"/>
          <w:rtl/>
        </w:rPr>
        <w:t>מותר</w:t>
      </w:r>
      <w:r w:rsidRPr="004C7670">
        <w:rPr>
          <w:rtl/>
        </w:rPr>
        <w:t xml:space="preserve"> </w:t>
      </w:r>
      <w:r w:rsidRPr="004C7670">
        <w:rPr>
          <w:rFonts w:hint="cs"/>
          <w:rtl/>
        </w:rPr>
        <w:t>לאכלן</w:t>
      </w:r>
      <w:r w:rsidR="001D257C">
        <w:rPr>
          <w:rFonts w:hint="cs"/>
          <w:rtl/>
        </w:rPr>
        <w:t>.</w:t>
      </w:r>
      <w:r w:rsidRPr="004C7670">
        <w:rPr>
          <w:rtl/>
        </w:rPr>
        <w:t xml:space="preserve"> </w:t>
      </w:r>
      <w:r w:rsidRPr="004C7670">
        <w:rPr>
          <w:rFonts w:hint="cs"/>
          <w:rtl/>
        </w:rPr>
        <w:t>שנאמר</w:t>
      </w:r>
      <w:r w:rsidR="001D257C">
        <w:rPr>
          <w:rFonts w:hint="cs"/>
          <w:rtl/>
        </w:rPr>
        <w:t>,</w:t>
      </w:r>
      <w:r w:rsidRPr="004C7670">
        <w:rPr>
          <w:rtl/>
        </w:rPr>
        <w:t xml:space="preserve"> </w:t>
      </w:r>
      <w:r w:rsidRPr="004C7670">
        <w:rPr>
          <w:rFonts w:hint="cs"/>
          <w:rtl/>
        </w:rPr>
        <w:t>והבדלתם</w:t>
      </w:r>
      <w:r w:rsidRPr="004C7670">
        <w:rPr>
          <w:rtl/>
        </w:rPr>
        <w:t xml:space="preserve"> </w:t>
      </w:r>
      <w:r w:rsidRPr="004C7670">
        <w:rPr>
          <w:rFonts w:hint="cs"/>
          <w:rtl/>
        </w:rPr>
        <w:t>בין</w:t>
      </w:r>
      <w:r w:rsidRPr="004C7670">
        <w:rPr>
          <w:rtl/>
        </w:rPr>
        <w:t xml:space="preserve"> </w:t>
      </w:r>
      <w:r w:rsidRPr="004C7670">
        <w:rPr>
          <w:rFonts w:hint="cs"/>
          <w:rtl/>
        </w:rPr>
        <w:t>הבהמה</w:t>
      </w:r>
      <w:r w:rsidRPr="004C7670">
        <w:rPr>
          <w:rtl/>
        </w:rPr>
        <w:t xml:space="preserve"> </w:t>
      </w:r>
      <w:r w:rsidRPr="004C7670">
        <w:rPr>
          <w:rFonts w:hint="cs"/>
          <w:rtl/>
        </w:rPr>
        <w:t>הטהורה</w:t>
      </w:r>
      <w:r w:rsidRPr="004C7670">
        <w:rPr>
          <w:rtl/>
        </w:rPr>
        <w:t xml:space="preserve"> </w:t>
      </w:r>
      <w:r w:rsidRPr="004C7670">
        <w:rPr>
          <w:rFonts w:hint="cs"/>
          <w:rtl/>
        </w:rPr>
        <w:t>לטמאה</w:t>
      </w:r>
      <w:r w:rsidRPr="004C7670">
        <w:rPr>
          <w:rtl/>
        </w:rPr>
        <w:t xml:space="preserve"> </w:t>
      </w:r>
      <w:r w:rsidRPr="004C7670">
        <w:rPr>
          <w:rFonts w:hint="cs"/>
          <w:rtl/>
        </w:rPr>
        <w:t>ובין</w:t>
      </w:r>
      <w:r w:rsidRPr="004C7670">
        <w:rPr>
          <w:rtl/>
        </w:rPr>
        <w:t xml:space="preserve"> </w:t>
      </w:r>
      <w:r w:rsidRPr="004C7670">
        <w:rPr>
          <w:rFonts w:hint="cs"/>
          <w:rtl/>
        </w:rPr>
        <w:t>העוף</w:t>
      </w:r>
      <w:r w:rsidRPr="004C7670">
        <w:rPr>
          <w:rtl/>
        </w:rPr>
        <w:t xml:space="preserve"> </w:t>
      </w:r>
      <w:r w:rsidRPr="004C7670">
        <w:rPr>
          <w:rFonts w:hint="cs"/>
          <w:rtl/>
        </w:rPr>
        <w:t>הטמא</w:t>
      </w:r>
      <w:r w:rsidRPr="004C7670">
        <w:rPr>
          <w:rtl/>
        </w:rPr>
        <w:t xml:space="preserve"> </w:t>
      </w:r>
      <w:r w:rsidRPr="004C7670">
        <w:rPr>
          <w:rFonts w:hint="cs"/>
          <w:rtl/>
        </w:rPr>
        <w:t>לטהור</w:t>
      </w:r>
      <w:r w:rsidRPr="004C7670">
        <w:rPr>
          <w:rtl/>
        </w:rPr>
        <w:t xml:space="preserve">, </w:t>
      </w:r>
      <w:r w:rsidRPr="004C7670">
        <w:rPr>
          <w:rFonts w:hint="cs"/>
          <w:rtl/>
        </w:rPr>
        <w:t>ונאמר</w:t>
      </w:r>
      <w:r w:rsidRPr="004C7670">
        <w:rPr>
          <w:rtl/>
        </w:rPr>
        <w:t xml:space="preserve"> </w:t>
      </w:r>
      <w:r w:rsidRPr="004C7670">
        <w:rPr>
          <w:rFonts w:hint="cs"/>
          <w:rtl/>
        </w:rPr>
        <w:t>להבדיל</w:t>
      </w:r>
      <w:r w:rsidRPr="004C7670">
        <w:rPr>
          <w:rtl/>
        </w:rPr>
        <w:t xml:space="preserve"> </w:t>
      </w:r>
      <w:r w:rsidRPr="004C7670">
        <w:rPr>
          <w:rFonts w:hint="cs"/>
          <w:rtl/>
        </w:rPr>
        <w:t>בין</w:t>
      </w:r>
      <w:r w:rsidRPr="004C7670">
        <w:rPr>
          <w:rtl/>
        </w:rPr>
        <w:t xml:space="preserve"> </w:t>
      </w:r>
      <w:r w:rsidRPr="004C7670">
        <w:rPr>
          <w:rFonts w:hint="cs"/>
          <w:rtl/>
        </w:rPr>
        <w:t>הטמא</w:t>
      </w:r>
      <w:r w:rsidRPr="004C7670">
        <w:rPr>
          <w:rtl/>
        </w:rPr>
        <w:t xml:space="preserve"> </w:t>
      </w:r>
      <w:r w:rsidRPr="004C7670">
        <w:rPr>
          <w:rFonts w:hint="cs"/>
          <w:rtl/>
        </w:rPr>
        <w:t>ובין</w:t>
      </w:r>
      <w:r w:rsidRPr="004C7670">
        <w:rPr>
          <w:rtl/>
        </w:rPr>
        <w:t xml:space="preserve"> </w:t>
      </w:r>
      <w:r w:rsidRPr="004C7670">
        <w:rPr>
          <w:rFonts w:hint="cs"/>
          <w:rtl/>
        </w:rPr>
        <w:t>הטהור</w:t>
      </w:r>
      <w:r w:rsidRPr="004C7670">
        <w:rPr>
          <w:rtl/>
        </w:rPr>
        <w:t xml:space="preserve"> </w:t>
      </w:r>
      <w:r w:rsidRPr="004C7670">
        <w:rPr>
          <w:rFonts w:hint="cs"/>
          <w:rtl/>
        </w:rPr>
        <w:t>ובין</w:t>
      </w:r>
      <w:r w:rsidRPr="004C7670">
        <w:rPr>
          <w:rtl/>
        </w:rPr>
        <w:t xml:space="preserve"> </w:t>
      </w:r>
      <w:r w:rsidRPr="004C7670">
        <w:rPr>
          <w:rFonts w:hint="cs"/>
          <w:rtl/>
        </w:rPr>
        <w:t>החיה</w:t>
      </w:r>
      <w:r w:rsidRPr="004C7670">
        <w:rPr>
          <w:rtl/>
        </w:rPr>
        <w:t xml:space="preserve"> </w:t>
      </w:r>
      <w:r w:rsidRPr="004C7670">
        <w:rPr>
          <w:rFonts w:hint="cs"/>
          <w:rtl/>
        </w:rPr>
        <w:t>הנאכלת</w:t>
      </w:r>
      <w:r w:rsidRPr="004C7670">
        <w:rPr>
          <w:rtl/>
        </w:rPr>
        <w:t xml:space="preserve"> </w:t>
      </w:r>
      <w:r w:rsidRPr="004C7670">
        <w:rPr>
          <w:rFonts w:hint="cs"/>
          <w:rtl/>
        </w:rPr>
        <w:t>ובין</w:t>
      </w:r>
      <w:r w:rsidRPr="004C7670">
        <w:rPr>
          <w:rtl/>
        </w:rPr>
        <w:t xml:space="preserve"> </w:t>
      </w:r>
      <w:r w:rsidRPr="004C7670">
        <w:rPr>
          <w:rFonts w:hint="cs"/>
          <w:rtl/>
        </w:rPr>
        <w:t>החיה</w:t>
      </w:r>
      <w:r w:rsidRPr="004C7670">
        <w:rPr>
          <w:rtl/>
        </w:rPr>
        <w:t xml:space="preserve"> </w:t>
      </w:r>
      <w:r w:rsidRPr="004C7670">
        <w:rPr>
          <w:rFonts w:hint="cs"/>
          <w:rtl/>
        </w:rPr>
        <w:t>אשר</w:t>
      </w:r>
      <w:r w:rsidRPr="004C7670">
        <w:rPr>
          <w:rtl/>
        </w:rPr>
        <w:t xml:space="preserve"> </w:t>
      </w:r>
      <w:r w:rsidRPr="004C7670">
        <w:rPr>
          <w:rFonts w:hint="cs"/>
          <w:rtl/>
        </w:rPr>
        <w:t>לא</w:t>
      </w:r>
      <w:r w:rsidRPr="004C7670">
        <w:rPr>
          <w:rtl/>
        </w:rPr>
        <w:t xml:space="preserve"> </w:t>
      </w:r>
      <w:r w:rsidRPr="004C7670">
        <w:rPr>
          <w:rFonts w:hint="cs"/>
          <w:rtl/>
        </w:rPr>
        <w:t>תאכל</w:t>
      </w:r>
      <w:r w:rsidRPr="004C7670">
        <w:rPr>
          <w:rtl/>
        </w:rPr>
        <w:t>.</w:t>
      </w:r>
      <w:r>
        <w:rPr>
          <w:rFonts w:hint="cs"/>
          <w:rtl/>
        </w:rPr>
        <w:t>''</w:t>
      </w:r>
    </w:p>
    <w:p w14:paraId="23D44CE1" w14:textId="7D3E5F19" w:rsidR="000A200C" w:rsidRDefault="009C701B" w:rsidP="008E39DB">
      <w:pPr>
        <w:spacing w:after="40"/>
        <w:rPr>
          <w:rtl/>
        </w:rPr>
      </w:pPr>
      <w:r w:rsidRPr="009C701B">
        <w:rPr>
          <w:rFonts w:hint="cs"/>
          <w:rtl/>
        </w:rPr>
        <w:t>ב.</w:t>
      </w:r>
      <w:r>
        <w:rPr>
          <w:rFonts w:hint="cs"/>
          <w:b/>
          <w:bCs/>
          <w:rtl/>
        </w:rPr>
        <w:t xml:space="preserve"> </w:t>
      </w:r>
      <w:r w:rsidR="004C7670" w:rsidRPr="004A3316">
        <w:rPr>
          <w:rFonts w:hint="cs"/>
          <w:b/>
          <w:bCs/>
          <w:rtl/>
        </w:rPr>
        <w:t>הרמב''ן</w:t>
      </w:r>
      <w:r w:rsidR="004C7670">
        <w:rPr>
          <w:rFonts w:hint="cs"/>
          <w:rtl/>
        </w:rPr>
        <w:t xml:space="preserve"> בהשגות</w:t>
      </w:r>
      <w:r w:rsidR="00247F0C">
        <w:rPr>
          <w:rFonts w:hint="cs"/>
          <w:rtl/>
        </w:rPr>
        <w:t xml:space="preserve">יו לשורשי המצוות </w:t>
      </w:r>
      <w:r w:rsidR="00247F0C">
        <w:rPr>
          <w:rFonts w:hint="cs"/>
          <w:sz w:val="18"/>
          <w:szCs w:val="18"/>
          <w:rtl/>
        </w:rPr>
        <w:t xml:space="preserve">(השורש השישי) </w:t>
      </w:r>
      <w:r w:rsidR="00247F0C">
        <w:rPr>
          <w:rFonts w:hint="cs"/>
          <w:rtl/>
        </w:rPr>
        <w:t>חלק על</w:t>
      </w:r>
      <w:r w:rsidR="007069F3">
        <w:rPr>
          <w:rFonts w:hint="cs"/>
          <w:rtl/>
        </w:rPr>
        <w:t xml:space="preserve"> הרמב''ם</w:t>
      </w:r>
      <w:r w:rsidR="008922DB">
        <w:rPr>
          <w:rFonts w:hint="cs"/>
          <w:rtl/>
        </w:rPr>
        <w:t xml:space="preserve">. הוא טען, שאין </w:t>
      </w:r>
      <w:r w:rsidR="005F3DEE">
        <w:rPr>
          <w:rFonts w:hint="cs"/>
          <w:rtl/>
        </w:rPr>
        <w:t>עניין</w:t>
      </w:r>
      <w:r w:rsidR="008922DB">
        <w:rPr>
          <w:rFonts w:hint="cs"/>
          <w:rtl/>
        </w:rPr>
        <w:t xml:space="preserve"> לדעת את ההבדל בין הטמא</w:t>
      </w:r>
      <w:r w:rsidR="007C117F">
        <w:rPr>
          <w:rFonts w:hint="cs"/>
          <w:rtl/>
        </w:rPr>
        <w:t>ות</w:t>
      </w:r>
      <w:r w:rsidR="008922DB">
        <w:rPr>
          <w:rFonts w:hint="cs"/>
          <w:rtl/>
        </w:rPr>
        <w:t xml:space="preserve"> ולטהר</w:t>
      </w:r>
      <w:r w:rsidR="007C117F">
        <w:rPr>
          <w:rFonts w:hint="cs"/>
          <w:rtl/>
        </w:rPr>
        <w:t>ות</w:t>
      </w:r>
      <w:r w:rsidR="008922DB">
        <w:rPr>
          <w:rFonts w:hint="cs"/>
          <w:rtl/>
        </w:rPr>
        <w:t xml:space="preserve">, ומטרת ידיעת סימני הכשרות היא </w:t>
      </w:r>
      <w:r w:rsidR="00560EB3">
        <w:rPr>
          <w:rFonts w:hint="cs"/>
          <w:rtl/>
        </w:rPr>
        <w:t>אך ו</w:t>
      </w:r>
      <w:r w:rsidR="008922DB">
        <w:rPr>
          <w:rFonts w:hint="cs"/>
          <w:rtl/>
        </w:rPr>
        <w:t xml:space="preserve">רק שלא ייכשלו באכילת טריפות. ממילא לפי הרמב''ן אין למנות דין זה כמצווה, מכיוון שפעולה של הרחקה מאיסור לא מהווה מצווה. </w:t>
      </w:r>
    </w:p>
    <w:p w14:paraId="22961A53" w14:textId="303D4863" w:rsidR="004C7670" w:rsidRPr="004C7670" w:rsidRDefault="00952869" w:rsidP="008E39DB">
      <w:pPr>
        <w:spacing w:after="40"/>
        <w:rPr>
          <w:rtl/>
        </w:rPr>
      </w:pPr>
      <w:r>
        <w:rPr>
          <w:rFonts w:hint="cs"/>
          <w:rtl/>
        </w:rPr>
        <w:t xml:space="preserve">בעקבות </w:t>
      </w:r>
      <w:r w:rsidR="008922DB">
        <w:rPr>
          <w:rFonts w:hint="cs"/>
          <w:rtl/>
        </w:rPr>
        <w:t>נח ובדיקת סימני החיות</w:t>
      </w:r>
      <w:r>
        <w:rPr>
          <w:rFonts w:hint="cs"/>
          <w:rtl/>
        </w:rPr>
        <w:t xml:space="preserve">, נעסוק </w:t>
      </w:r>
      <w:r w:rsidR="008922DB">
        <w:rPr>
          <w:rFonts w:hint="cs"/>
          <w:rtl/>
        </w:rPr>
        <w:t xml:space="preserve">הפעם </w:t>
      </w:r>
      <w:r>
        <w:rPr>
          <w:rFonts w:hint="cs"/>
          <w:rtl/>
        </w:rPr>
        <w:t>בסימני העופות ובהמות</w:t>
      </w:r>
      <w:r w:rsidR="005F3DEE">
        <w:rPr>
          <w:rFonts w:hint="cs"/>
          <w:rtl/>
        </w:rPr>
        <w:t xml:space="preserve"> ובעיקר בשאלות</w:t>
      </w:r>
      <w:r w:rsidR="008922DB">
        <w:rPr>
          <w:rFonts w:hint="cs"/>
          <w:rtl/>
        </w:rPr>
        <w:t xml:space="preserve">: כיצד מבדילים בין עוף כשר </w:t>
      </w:r>
      <w:r w:rsidR="005F3DEE">
        <w:rPr>
          <w:rFonts w:hint="cs"/>
          <w:rtl/>
        </w:rPr>
        <w:t>לטמא</w:t>
      </w:r>
      <w:r w:rsidR="008922DB">
        <w:rPr>
          <w:rFonts w:hint="cs"/>
          <w:rtl/>
        </w:rPr>
        <w:t xml:space="preserve">, </w:t>
      </w:r>
      <w:r w:rsidR="005F3DEE">
        <w:rPr>
          <w:rFonts w:hint="cs"/>
          <w:rtl/>
        </w:rPr>
        <w:t xml:space="preserve">ובין </w:t>
      </w:r>
      <w:r w:rsidR="008922DB">
        <w:rPr>
          <w:rFonts w:hint="cs"/>
          <w:rtl/>
        </w:rPr>
        <w:t xml:space="preserve">בהמה כשרה </w:t>
      </w:r>
      <w:r w:rsidR="005F3DEE">
        <w:rPr>
          <w:rFonts w:hint="cs"/>
          <w:rtl/>
        </w:rPr>
        <w:t>לטמאה</w:t>
      </w:r>
      <w:r w:rsidR="008922DB">
        <w:rPr>
          <w:rFonts w:hint="cs"/>
          <w:rtl/>
        </w:rPr>
        <w:t>. כפי שנראה,</w:t>
      </w:r>
      <w:r w:rsidR="00D27518">
        <w:rPr>
          <w:rFonts w:hint="cs"/>
          <w:rtl/>
        </w:rPr>
        <w:t xml:space="preserve"> חלק מהראשונים סברו</w:t>
      </w:r>
      <w:r w:rsidR="008922DB">
        <w:rPr>
          <w:rFonts w:hint="cs"/>
          <w:rtl/>
        </w:rPr>
        <w:t xml:space="preserve"> </w:t>
      </w:r>
      <w:r w:rsidR="00D27518">
        <w:rPr>
          <w:rFonts w:hint="cs"/>
          <w:rtl/>
        </w:rPr>
        <w:t>ש</w:t>
      </w:r>
      <w:r w:rsidR="008922DB">
        <w:rPr>
          <w:rFonts w:hint="cs"/>
          <w:rtl/>
        </w:rPr>
        <w:t>ידיעת סימני הכשרות לא תמיד מספיקה</w:t>
      </w:r>
      <w:r w:rsidR="00D27518">
        <w:rPr>
          <w:rFonts w:hint="cs"/>
          <w:rtl/>
        </w:rPr>
        <w:t xml:space="preserve"> כדי לקבוע שחיה מותרת באכילה</w:t>
      </w:r>
      <w:r w:rsidR="008922DB">
        <w:rPr>
          <w:rFonts w:hint="cs"/>
          <w:rtl/>
        </w:rPr>
        <w:t xml:space="preserve">, </w:t>
      </w:r>
      <w:r w:rsidR="00D27518">
        <w:rPr>
          <w:rFonts w:hint="cs"/>
          <w:rtl/>
        </w:rPr>
        <w:t>והם הצריכו שתהיה מסורת שאכלו את הבהמה בעבר</w:t>
      </w:r>
      <w:r w:rsidR="00D52ED8">
        <w:rPr>
          <w:rFonts w:hint="cs"/>
          <w:rtl/>
        </w:rPr>
        <w:t xml:space="preserve"> -</w:t>
      </w:r>
      <w:r w:rsidR="00D03B75">
        <w:rPr>
          <w:rFonts w:hint="cs"/>
          <w:rtl/>
        </w:rPr>
        <w:t xml:space="preserve"> דין שמשפיע בין השאר על השאלה האם מותר לאכול ג'ירפה</w:t>
      </w:r>
      <w:r w:rsidR="00D27518">
        <w:rPr>
          <w:rFonts w:hint="cs"/>
          <w:rtl/>
        </w:rPr>
        <w:t xml:space="preserve">. </w:t>
      </w:r>
    </w:p>
    <w:p w14:paraId="737C99AC" w14:textId="77777777" w:rsidR="00085A48" w:rsidRDefault="00363544" w:rsidP="009C3C5A">
      <w:pPr>
        <w:spacing w:after="60"/>
        <w:rPr>
          <w:b/>
          <w:bCs/>
          <w:u w:val="single"/>
          <w:rtl/>
        </w:rPr>
      </w:pPr>
      <w:r>
        <w:rPr>
          <w:rFonts w:hint="cs"/>
          <w:b/>
          <w:bCs/>
          <w:u w:val="single"/>
          <w:rtl/>
        </w:rPr>
        <w:t xml:space="preserve">1. </w:t>
      </w:r>
      <w:r w:rsidR="008C1AB6">
        <w:rPr>
          <w:rFonts w:hint="cs"/>
          <w:b/>
          <w:bCs/>
          <w:u w:val="single"/>
          <w:rtl/>
        </w:rPr>
        <w:t>סימנים</w:t>
      </w:r>
      <w:r w:rsidR="00FA576E">
        <w:rPr>
          <w:rFonts w:hint="cs"/>
          <w:b/>
          <w:bCs/>
          <w:u w:val="single"/>
          <w:rtl/>
        </w:rPr>
        <w:t xml:space="preserve"> </w:t>
      </w:r>
    </w:p>
    <w:p w14:paraId="0E204C2E" w14:textId="638A4725" w:rsidR="008C1AB6" w:rsidRDefault="008C1AB6" w:rsidP="009C3C5A">
      <w:pPr>
        <w:spacing w:after="60"/>
        <w:rPr>
          <w:rtl/>
        </w:rPr>
      </w:pPr>
      <w:r>
        <w:rPr>
          <w:rFonts w:hint="cs"/>
          <w:rtl/>
        </w:rPr>
        <w:t xml:space="preserve">התורה בפרשת שמיני </w:t>
      </w:r>
      <w:r>
        <w:rPr>
          <w:rFonts w:hint="cs"/>
          <w:sz w:val="18"/>
          <w:szCs w:val="18"/>
          <w:rtl/>
        </w:rPr>
        <w:t>(</w:t>
      </w:r>
      <w:r w:rsidR="00D1463F">
        <w:rPr>
          <w:rFonts w:hint="cs"/>
          <w:sz w:val="18"/>
          <w:szCs w:val="18"/>
          <w:rtl/>
        </w:rPr>
        <w:t>י</w:t>
      </w:r>
      <w:r>
        <w:rPr>
          <w:rFonts w:hint="cs"/>
          <w:sz w:val="18"/>
          <w:szCs w:val="18"/>
          <w:rtl/>
        </w:rPr>
        <w:t>א</w:t>
      </w:r>
      <w:r w:rsidR="00D1463F">
        <w:rPr>
          <w:rFonts w:hint="cs"/>
          <w:sz w:val="18"/>
          <w:szCs w:val="18"/>
          <w:rtl/>
        </w:rPr>
        <w:t>, ג</w:t>
      </w:r>
      <w:r>
        <w:rPr>
          <w:rFonts w:hint="cs"/>
          <w:sz w:val="18"/>
          <w:szCs w:val="18"/>
          <w:rtl/>
        </w:rPr>
        <w:t>)</w:t>
      </w:r>
      <w:r>
        <w:rPr>
          <w:rFonts w:hint="cs"/>
          <w:rtl/>
        </w:rPr>
        <w:t xml:space="preserve">, מונה </w:t>
      </w:r>
      <w:r w:rsidR="00E5433A">
        <w:rPr>
          <w:rFonts w:hint="cs"/>
          <w:rtl/>
        </w:rPr>
        <w:t xml:space="preserve">שלושה </w:t>
      </w:r>
      <w:r>
        <w:rPr>
          <w:rFonts w:hint="cs"/>
          <w:rtl/>
        </w:rPr>
        <w:t xml:space="preserve">סימני כשרות </w:t>
      </w:r>
      <w:r w:rsidR="00D1463F">
        <w:rPr>
          <w:rFonts w:hint="cs"/>
          <w:rtl/>
        </w:rPr>
        <w:t>הנדרשים</w:t>
      </w:r>
      <w:r w:rsidR="00E5433A">
        <w:rPr>
          <w:rFonts w:hint="cs"/>
          <w:rtl/>
        </w:rPr>
        <w:t xml:space="preserve"> כדי שבהמה תחשב כשרה:</w:t>
      </w:r>
      <w:r>
        <w:rPr>
          <w:rFonts w:hint="cs"/>
          <w:rtl/>
        </w:rPr>
        <w:t xml:space="preserve"> מפריס</w:t>
      </w:r>
      <w:r w:rsidR="000A200C">
        <w:rPr>
          <w:rFonts w:hint="cs"/>
          <w:rtl/>
        </w:rPr>
        <w:t>ת</w:t>
      </w:r>
      <w:r>
        <w:rPr>
          <w:rFonts w:hint="cs"/>
          <w:rtl/>
        </w:rPr>
        <w:t xml:space="preserve"> פרסה, שוסעת שסע ומעלה גרה. בניגוד לסימני הבהמה, סימני הכשרות של </w:t>
      </w:r>
      <w:r w:rsidR="003F42BB">
        <w:rPr>
          <w:rFonts w:hint="cs"/>
          <w:rtl/>
        </w:rPr>
        <w:t>העוף</w:t>
      </w:r>
      <w:r w:rsidR="000A200C">
        <w:rPr>
          <w:rFonts w:hint="cs"/>
          <w:rtl/>
        </w:rPr>
        <w:t xml:space="preserve"> </w:t>
      </w:r>
      <w:r w:rsidR="005F468B">
        <w:rPr>
          <w:rFonts w:hint="cs"/>
          <w:rtl/>
        </w:rPr>
        <w:t>לא נזכרו כלל בתורה</w:t>
      </w:r>
      <w:r>
        <w:rPr>
          <w:rFonts w:hint="cs"/>
          <w:rtl/>
        </w:rPr>
        <w:t xml:space="preserve">, </w:t>
      </w:r>
      <w:r w:rsidR="006C54F8">
        <w:rPr>
          <w:rFonts w:hint="cs"/>
          <w:rtl/>
        </w:rPr>
        <w:t>ו</w:t>
      </w:r>
      <w:r w:rsidR="000A200C">
        <w:rPr>
          <w:rFonts w:hint="cs"/>
          <w:rtl/>
        </w:rPr>
        <w:t>נאמר</w:t>
      </w:r>
      <w:r w:rsidR="006C54F8">
        <w:rPr>
          <w:rFonts w:hint="cs"/>
          <w:rtl/>
        </w:rPr>
        <w:t xml:space="preserve"> רק</w:t>
      </w:r>
      <w:r>
        <w:rPr>
          <w:rFonts w:hint="cs"/>
          <w:rtl/>
        </w:rPr>
        <w:t xml:space="preserve"> 'כל ציפור טהורה תאכלו'</w:t>
      </w:r>
      <w:r w:rsidR="005F468B">
        <w:rPr>
          <w:rFonts w:hint="cs"/>
          <w:rtl/>
        </w:rPr>
        <w:t xml:space="preserve"> </w:t>
      </w:r>
      <w:r w:rsidR="006C54F8">
        <w:rPr>
          <w:rFonts w:hint="cs"/>
          <w:rtl/>
        </w:rPr>
        <w:t>בתוספת רשימה</w:t>
      </w:r>
      <w:r w:rsidR="005F468B">
        <w:rPr>
          <w:rFonts w:hint="cs"/>
          <w:rtl/>
        </w:rPr>
        <w:t xml:space="preserve"> של </w:t>
      </w:r>
      <w:r>
        <w:rPr>
          <w:rFonts w:hint="cs"/>
          <w:rtl/>
        </w:rPr>
        <w:t>עשרים וארבע</w:t>
      </w:r>
      <w:r w:rsidR="000A200C">
        <w:rPr>
          <w:rFonts w:hint="cs"/>
          <w:rtl/>
        </w:rPr>
        <w:t>ה</w:t>
      </w:r>
      <w:r>
        <w:rPr>
          <w:rFonts w:hint="cs"/>
          <w:rtl/>
        </w:rPr>
        <w:t xml:space="preserve"> עופות שנאסרו באכילה.</w:t>
      </w:r>
    </w:p>
    <w:p w14:paraId="08173B62" w14:textId="65EE3F93" w:rsidR="00DB0674" w:rsidRDefault="005F468B" w:rsidP="009C3C5A">
      <w:pPr>
        <w:spacing w:after="60"/>
        <w:rPr>
          <w:rtl/>
        </w:rPr>
      </w:pPr>
      <w:r>
        <w:rPr>
          <w:rFonts w:hint="cs"/>
          <w:rtl/>
        </w:rPr>
        <w:t xml:space="preserve">מתוך עיון ברשימת העופות שנתנה התורה, חילקו </w:t>
      </w:r>
      <w:r w:rsidR="008C1AB6">
        <w:rPr>
          <w:rFonts w:hint="cs"/>
          <w:rtl/>
        </w:rPr>
        <w:t>חז''ל</w:t>
      </w:r>
      <w:r w:rsidR="00FC0195">
        <w:rPr>
          <w:rFonts w:hint="cs"/>
          <w:rtl/>
        </w:rPr>
        <w:t xml:space="preserve"> בגמרא במסכת חולין</w:t>
      </w:r>
      <w:r w:rsidR="008C1AB6">
        <w:rPr>
          <w:rFonts w:hint="cs"/>
          <w:rtl/>
        </w:rPr>
        <w:t xml:space="preserve"> </w:t>
      </w:r>
      <w:r w:rsidR="008C1AB6">
        <w:rPr>
          <w:rFonts w:hint="cs"/>
          <w:sz w:val="18"/>
          <w:szCs w:val="18"/>
          <w:rtl/>
        </w:rPr>
        <w:t>(נט ע''א)</w:t>
      </w:r>
      <w:r>
        <w:rPr>
          <w:rFonts w:hint="cs"/>
          <w:rtl/>
        </w:rPr>
        <w:t xml:space="preserve"> את העופות למספר קטגוריות, וקבעו כללים כיצד אפשר להבחין איזה עוף כשר לאכילה. למשל, כל עוף דורס, דהיינו שאוכל חיות ונבלות - טמא ופסול לאכילה</w:t>
      </w:r>
      <w:r>
        <w:rPr>
          <w:rStyle w:val="a9"/>
          <w:rFonts w:cs="Arial"/>
          <w:rtl/>
        </w:rPr>
        <w:footnoteReference w:id="2"/>
      </w:r>
      <w:r w:rsidR="00C54D07">
        <w:rPr>
          <w:rFonts w:hint="cs"/>
          <w:rtl/>
        </w:rPr>
        <w:t xml:space="preserve">. </w:t>
      </w:r>
      <w:r w:rsidR="00037982">
        <w:rPr>
          <w:rFonts w:hint="cs"/>
          <w:rtl/>
        </w:rPr>
        <w:t xml:space="preserve">ואילו </w:t>
      </w:r>
      <w:r w:rsidR="00892D3F">
        <w:rPr>
          <w:rFonts w:hint="cs"/>
          <w:rtl/>
        </w:rPr>
        <w:t xml:space="preserve">כל עוף שיש לו אצבע יתירה מאחורי שאר האצבעות, </w:t>
      </w:r>
      <w:r w:rsidR="00C54D07">
        <w:rPr>
          <w:rFonts w:hint="cs"/>
          <w:rtl/>
        </w:rPr>
        <w:t xml:space="preserve">או שיש </w:t>
      </w:r>
      <w:r w:rsidR="00892D3F">
        <w:rPr>
          <w:rFonts w:hint="cs"/>
          <w:rtl/>
        </w:rPr>
        <w:t xml:space="preserve">לו כיס </w:t>
      </w:r>
      <w:r w:rsidR="00C54D07">
        <w:rPr>
          <w:rFonts w:hint="cs"/>
          <w:rtl/>
        </w:rPr>
        <w:t xml:space="preserve">אליו </w:t>
      </w:r>
      <w:r w:rsidR="00892D3F">
        <w:rPr>
          <w:rFonts w:hint="cs"/>
          <w:rtl/>
        </w:rPr>
        <w:t xml:space="preserve">האוכל מתקבץ (זפק) - כשר, ובלשון הגמרא: </w:t>
      </w:r>
    </w:p>
    <w:p w14:paraId="7E4DDAB1" w14:textId="617502D2" w:rsidR="00DB0674" w:rsidRDefault="00DB0674" w:rsidP="009C3C5A">
      <w:pPr>
        <w:spacing w:after="60"/>
        <w:ind w:left="720"/>
        <w:rPr>
          <w:rtl/>
        </w:rPr>
      </w:pPr>
      <w:r>
        <w:rPr>
          <w:rFonts w:cs="Arial" w:hint="cs"/>
          <w:rtl/>
        </w:rPr>
        <w:t>''</w:t>
      </w:r>
      <w:r w:rsidRPr="00DB0674">
        <w:rPr>
          <w:rFonts w:cs="Arial" w:hint="cs"/>
          <w:rtl/>
        </w:rPr>
        <w:t>סימני</w:t>
      </w:r>
      <w:r w:rsidRPr="00DB0674">
        <w:rPr>
          <w:rFonts w:cs="Arial"/>
          <w:rtl/>
        </w:rPr>
        <w:t xml:space="preserve"> </w:t>
      </w:r>
      <w:r w:rsidRPr="00DB0674">
        <w:rPr>
          <w:rFonts w:cs="Arial" w:hint="cs"/>
          <w:rtl/>
        </w:rPr>
        <w:t>בהמה</w:t>
      </w:r>
      <w:r w:rsidRPr="00DB0674">
        <w:rPr>
          <w:rFonts w:cs="Arial"/>
          <w:rtl/>
        </w:rPr>
        <w:t xml:space="preserve"> </w:t>
      </w:r>
      <w:r w:rsidRPr="00DB0674">
        <w:rPr>
          <w:rFonts w:cs="Arial" w:hint="cs"/>
          <w:rtl/>
        </w:rPr>
        <w:t>וחיה</w:t>
      </w:r>
      <w:r w:rsidRPr="00DB0674">
        <w:rPr>
          <w:rFonts w:cs="Arial"/>
          <w:rtl/>
        </w:rPr>
        <w:t xml:space="preserve"> </w:t>
      </w:r>
      <w:r w:rsidRPr="00DB0674">
        <w:rPr>
          <w:rFonts w:cs="Arial" w:hint="cs"/>
          <w:rtl/>
        </w:rPr>
        <w:t>נאמרו</w:t>
      </w:r>
      <w:r w:rsidRPr="00DB0674">
        <w:rPr>
          <w:rFonts w:cs="Arial"/>
          <w:rtl/>
        </w:rPr>
        <w:t xml:space="preserve"> </w:t>
      </w:r>
      <w:r w:rsidRPr="00DB0674">
        <w:rPr>
          <w:rFonts w:cs="Arial" w:hint="cs"/>
          <w:rtl/>
        </w:rPr>
        <w:t>מן</w:t>
      </w:r>
      <w:r w:rsidRPr="00DB0674">
        <w:rPr>
          <w:rFonts w:cs="Arial"/>
          <w:rtl/>
        </w:rPr>
        <w:t xml:space="preserve"> </w:t>
      </w:r>
      <w:r w:rsidRPr="00DB0674">
        <w:rPr>
          <w:rFonts w:cs="Arial" w:hint="cs"/>
          <w:rtl/>
        </w:rPr>
        <w:t>התורה</w:t>
      </w:r>
      <w:r w:rsidRPr="00DB0674">
        <w:rPr>
          <w:rFonts w:cs="Arial"/>
          <w:rtl/>
        </w:rPr>
        <w:t xml:space="preserve">, </w:t>
      </w:r>
      <w:r w:rsidR="00097317" w:rsidRPr="00097317">
        <w:rPr>
          <w:rFonts w:cs="Arial"/>
          <w:rtl/>
        </w:rPr>
        <w:t>כל בהמה מפרסת פרסה, כל בהמה שמעלת גרה</w:t>
      </w:r>
      <w:r w:rsidR="00097317">
        <w:rPr>
          <w:rFonts w:cs="Arial" w:hint="cs"/>
          <w:rtl/>
        </w:rPr>
        <w:t xml:space="preserve"> וכו'. </w:t>
      </w:r>
      <w:r w:rsidRPr="00DB0674">
        <w:rPr>
          <w:rFonts w:cs="Arial" w:hint="cs"/>
          <w:rtl/>
        </w:rPr>
        <w:t>וסימני</w:t>
      </w:r>
      <w:r w:rsidRPr="00DB0674">
        <w:rPr>
          <w:rFonts w:cs="Arial"/>
          <w:rtl/>
        </w:rPr>
        <w:t xml:space="preserve"> </w:t>
      </w:r>
      <w:r w:rsidRPr="00DB0674">
        <w:rPr>
          <w:rFonts w:cs="Arial" w:hint="cs"/>
          <w:rtl/>
        </w:rPr>
        <w:t>העוף</w:t>
      </w:r>
      <w:r w:rsidRPr="00DB0674">
        <w:rPr>
          <w:rFonts w:cs="Arial"/>
          <w:rtl/>
        </w:rPr>
        <w:t xml:space="preserve"> </w:t>
      </w:r>
      <w:r w:rsidRPr="00DB0674">
        <w:rPr>
          <w:rFonts w:cs="Arial" w:hint="cs"/>
          <w:rtl/>
        </w:rPr>
        <w:t>לא</w:t>
      </w:r>
      <w:r w:rsidRPr="00DB0674">
        <w:rPr>
          <w:rFonts w:cs="Arial"/>
          <w:rtl/>
        </w:rPr>
        <w:t xml:space="preserve"> </w:t>
      </w:r>
      <w:r w:rsidRPr="00DB0674">
        <w:rPr>
          <w:rFonts w:cs="Arial" w:hint="cs"/>
          <w:rtl/>
        </w:rPr>
        <w:t>נאמרו</w:t>
      </w:r>
      <w:r w:rsidRPr="00DB0674">
        <w:rPr>
          <w:rFonts w:cs="Arial"/>
          <w:rtl/>
        </w:rPr>
        <w:t xml:space="preserve">, </w:t>
      </w:r>
      <w:r w:rsidRPr="00DB0674">
        <w:rPr>
          <w:rFonts w:cs="Arial" w:hint="cs"/>
          <w:rtl/>
        </w:rPr>
        <w:t>אבל</w:t>
      </w:r>
      <w:r w:rsidRPr="00DB0674">
        <w:rPr>
          <w:rFonts w:cs="Arial"/>
          <w:rtl/>
        </w:rPr>
        <w:t xml:space="preserve"> </w:t>
      </w:r>
      <w:r w:rsidRPr="00DB0674">
        <w:rPr>
          <w:rFonts w:cs="Arial" w:hint="cs"/>
          <w:rtl/>
        </w:rPr>
        <w:t>אמרו</w:t>
      </w:r>
      <w:r w:rsidRPr="00DB0674">
        <w:rPr>
          <w:rFonts w:cs="Arial"/>
          <w:rtl/>
        </w:rPr>
        <w:t xml:space="preserve"> </w:t>
      </w:r>
      <w:r w:rsidRPr="00DB0674">
        <w:rPr>
          <w:rFonts w:cs="Arial" w:hint="cs"/>
          <w:rtl/>
        </w:rPr>
        <w:t>חכמים</w:t>
      </w:r>
      <w:r w:rsidRPr="00DB0674">
        <w:rPr>
          <w:rFonts w:cs="Arial"/>
          <w:rtl/>
        </w:rPr>
        <w:t xml:space="preserve">: </w:t>
      </w:r>
      <w:r w:rsidRPr="00DB0674">
        <w:rPr>
          <w:rFonts w:cs="Arial" w:hint="cs"/>
          <w:rtl/>
        </w:rPr>
        <w:t>כל</w:t>
      </w:r>
      <w:r w:rsidRPr="00DB0674">
        <w:rPr>
          <w:rFonts w:cs="Arial"/>
          <w:rtl/>
        </w:rPr>
        <w:t xml:space="preserve"> </w:t>
      </w:r>
      <w:r w:rsidRPr="00DB0674">
        <w:rPr>
          <w:rFonts w:cs="Arial" w:hint="cs"/>
          <w:rtl/>
        </w:rPr>
        <w:t>עוף</w:t>
      </w:r>
      <w:r w:rsidRPr="00DB0674">
        <w:rPr>
          <w:rFonts w:cs="Arial"/>
          <w:rtl/>
        </w:rPr>
        <w:t xml:space="preserve"> </w:t>
      </w:r>
      <w:r w:rsidRPr="00DB0674">
        <w:rPr>
          <w:rFonts w:cs="Arial" w:hint="cs"/>
          <w:rtl/>
        </w:rPr>
        <w:t>הדורס</w:t>
      </w:r>
      <w:r w:rsidRPr="00DB0674">
        <w:rPr>
          <w:rFonts w:cs="Arial"/>
          <w:rtl/>
        </w:rPr>
        <w:t xml:space="preserve"> - </w:t>
      </w:r>
      <w:r w:rsidRPr="00DB0674">
        <w:rPr>
          <w:rFonts w:cs="Arial" w:hint="cs"/>
          <w:rtl/>
        </w:rPr>
        <w:t>טמא</w:t>
      </w:r>
      <w:r w:rsidRPr="00DB0674">
        <w:rPr>
          <w:rFonts w:cs="Arial"/>
          <w:rtl/>
        </w:rPr>
        <w:t xml:space="preserve">, </w:t>
      </w:r>
      <w:r w:rsidRPr="00DB0674">
        <w:rPr>
          <w:rFonts w:cs="Arial" w:hint="cs"/>
          <w:rtl/>
        </w:rPr>
        <w:t>כל</w:t>
      </w:r>
      <w:r w:rsidRPr="00DB0674">
        <w:rPr>
          <w:rFonts w:cs="Arial"/>
          <w:rtl/>
        </w:rPr>
        <w:t xml:space="preserve"> </w:t>
      </w:r>
      <w:r w:rsidRPr="00DB0674">
        <w:rPr>
          <w:rFonts w:cs="Arial" w:hint="cs"/>
          <w:rtl/>
        </w:rPr>
        <w:t>שיש</w:t>
      </w:r>
      <w:r w:rsidRPr="00DB0674">
        <w:rPr>
          <w:rFonts w:cs="Arial"/>
          <w:rtl/>
        </w:rPr>
        <w:t xml:space="preserve"> </w:t>
      </w:r>
      <w:r w:rsidRPr="00DB0674">
        <w:rPr>
          <w:rFonts w:cs="Arial" w:hint="cs"/>
          <w:rtl/>
        </w:rPr>
        <w:t>לו</w:t>
      </w:r>
      <w:r w:rsidRPr="00DB0674">
        <w:rPr>
          <w:rFonts w:cs="Arial"/>
          <w:rtl/>
        </w:rPr>
        <w:t xml:space="preserve"> </w:t>
      </w:r>
      <w:r w:rsidRPr="00DB0674">
        <w:rPr>
          <w:rFonts w:cs="Arial" w:hint="cs"/>
          <w:rtl/>
        </w:rPr>
        <w:t>אצבע</w:t>
      </w:r>
      <w:r w:rsidRPr="00DB0674">
        <w:rPr>
          <w:rFonts w:cs="Arial"/>
          <w:rtl/>
        </w:rPr>
        <w:t xml:space="preserve"> </w:t>
      </w:r>
      <w:r w:rsidRPr="00DB0674">
        <w:rPr>
          <w:rFonts w:cs="Arial" w:hint="cs"/>
          <w:rtl/>
        </w:rPr>
        <w:t>יתירה</w:t>
      </w:r>
      <w:r w:rsidRPr="00DB0674">
        <w:rPr>
          <w:rFonts w:cs="Arial"/>
          <w:rtl/>
        </w:rPr>
        <w:t xml:space="preserve">, </w:t>
      </w:r>
      <w:r w:rsidRPr="00DB0674">
        <w:rPr>
          <w:rFonts w:cs="Arial" w:hint="cs"/>
          <w:rtl/>
        </w:rPr>
        <w:t>וזפק</w:t>
      </w:r>
      <w:r w:rsidRPr="00DB0674">
        <w:rPr>
          <w:rFonts w:cs="Arial"/>
          <w:rtl/>
        </w:rPr>
        <w:t xml:space="preserve">, </w:t>
      </w:r>
      <w:r w:rsidRPr="00DB0674">
        <w:rPr>
          <w:rFonts w:cs="Arial" w:hint="cs"/>
          <w:rtl/>
        </w:rPr>
        <w:t>וקורקבנו</w:t>
      </w:r>
      <w:r w:rsidRPr="00DB0674">
        <w:rPr>
          <w:rFonts w:cs="Arial"/>
          <w:rtl/>
        </w:rPr>
        <w:t xml:space="preserve"> </w:t>
      </w:r>
      <w:r w:rsidRPr="00DB0674">
        <w:rPr>
          <w:rFonts w:cs="Arial" w:hint="cs"/>
          <w:rtl/>
        </w:rPr>
        <w:t>נקלף</w:t>
      </w:r>
      <w:r w:rsidRPr="00DB0674">
        <w:rPr>
          <w:rFonts w:cs="Arial"/>
          <w:rtl/>
        </w:rPr>
        <w:t xml:space="preserve"> - </w:t>
      </w:r>
      <w:r w:rsidRPr="00DB0674">
        <w:rPr>
          <w:rFonts w:cs="Arial" w:hint="cs"/>
          <w:rtl/>
        </w:rPr>
        <w:t>טהור</w:t>
      </w:r>
      <w:r w:rsidRPr="00DB0674">
        <w:rPr>
          <w:rFonts w:cs="Arial"/>
          <w:rtl/>
        </w:rPr>
        <w:t xml:space="preserve">, </w:t>
      </w:r>
      <w:r w:rsidRPr="00DB0674">
        <w:rPr>
          <w:rFonts w:cs="Arial" w:hint="cs"/>
          <w:rtl/>
        </w:rPr>
        <w:t>ר</w:t>
      </w:r>
      <w:r w:rsidR="00DE252C">
        <w:rPr>
          <w:rFonts w:cs="Arial" w:hint="cs"/>
          <w:rtl/>
        </w:rPr>
        <w:t>בי</w:t>
      </w:r>
      <w:r w:rsidRPr="00DB0674">
        <w:rPr>
          <w:rFonts w:cs="Arial"/>
          <w:rtl/>
        </w:rPr>
        <w:t xml:space="preserve"> </w:t>
      </w:r>
      <w:r w:rsidRPr="00DB0674">
        <w:rPr>
          <w:rFonts w:cs="Arial" w:hint="cs"/>
          <w:rtl/>
        </w:rPr>
        <w:t>אלעזר</w:t>
      </w:r>
      <w:r w:rsidRPr="00DB0674">
        <w:rPr>
          <w:rFonts w:cs="Arial"/>
          <w:rtl/>
        </w:rPr>
        <w:t xml:space="preserve"> </w:t>
      </w:r>
      <w:r w:rsidRPr="00DB0674">
        <w:rPr>
          <w:rFonts w:cs="Arial" w:hint="cs"/>
          <w:rtl/>
        </w:rPr>
        <w:t>בר</w:t>
      </w:r>
      <w:r w:rsidR="00DE252C">
        <w:rPr>
          <w:rFonts w:cs="Arial" w:hint="cs"/>
          <w:rtl/>
        </w:rPr>
        <w:t>בי</w:t>
      </w:r>
      <w:r w:rsidRPr="00DB0674">
        <w:rPr>
          <w:rFonts w:cs="Arial"/>
          <w:rtl/>
        </w:rPr>
        <w:t xml:space="preserve"> </w:t>
      </w:r>
      <w:r w:rsidRPr="00DB0674">
        <w:rPr>
          <w:rFonts w:cs="Arial" w:hint="cs"/>
          <w:rtl/>
        </w:rPr>
        <w:t>צדוק</w:t>
      </w:r>
      <w:r w:rsidRPr="00DB0674">
        <w:rPr>
          <w:rFonts w:cs="Arial"/>
          <w:rtl/>
        </w:rPr>
        <w:t xml:space="preserve"> </w:t>
      </w:r>
      <w:r w:rsidRPr="00DB0674">
        <w:rPr>
          <w:rFonts w:cs="Arial" w:hint="cs"/>
          <w:rtl/>
        </w:rPr>
        <w:t>אומר</w:t>
      </w:r>
      <w:r w:rsidRPr="00DB0674">
        <w:rPr>
          <w:rFonts w:cs="Arial"/>
          <w:rtl/>
        </w:rPr>
        <w:t xml:space="preserve">: </w:t>
      </w:r>
      <w:r w:rsidRPr="00DB0674">
        <w:rPr>
          <w:rFonts w:cs="Arial" w:hint="cs"/>
          <w:rtl/>
        </w:rPr>
        <w:t>כל</w:t>
      </w:r>
      <w:r w:rsidRPr="00DB0674">
        <w:rPr>
          <w:rFonts w:cs="Arial"/>
          <w:rtl/>
        </w:rPr>
        <w:t xml:space="preserve"> </w:t>
      </w:r>
      <w:r w:rsidRPr="00DB0674">
        <w:rPr>
          <w:rFonts w:cs="Arial" w:hint="cs"/>
          <w:rtl/>
        </w:rPr>
        <w:t>עוף</w:t>
      </w:r>
      <w:r w:rsidRPr="00DB0674">
        <w:rPr>
          <w:rFonts w:cs="Arial"/>
          <w:rtl/>
        </w:rPr>
        <w:t xml:space="preserve"> </w:t>
      </w:r>
      <w:r w:rsidRPr="00DB0674">
        <w:rPr>
          <w:rFonts w:cs="Arial" w:hint="cs"/>
          <w:rtl/>
        </w:rPr>
        <w:t>החולק</w:t>
      </w:r>
      <w:r w:rsidRPr="00DB0674">
        <w:rPr>
          <w:rFonts w:cs="Arial"/>
          <w:rtl/>
        </w:rPr>
        <w:t xml:space="preserve"> </w:t>
      </w:r>
      <w:r w:rsidRPr="00DB0674">
        <w:rPr>
          <w:rFonts w:cs="Arial" w:hint="cs"/>
          <w:rtl/>
        </w:rPr>
        <w:t>את</w:t>
      </w:r>
      <w:r w:rsidRPr="00DB0674">
        <w:rPr>
          <w:rFonts w:cs="Arial"/>
          <w:rtl/>
        </w:rPr>
        <w:t xml:space="preserve"> </w:t>
      </w:r>
      <w:r w:rsidRPr="00DB0674">
        <w:rPr>
          <w:rFonts w:cs="Arial" w:hint="cs"/>
          <w:rtl/>
        </w:rPr>
        <w:t>רגליו</w:t>
      </w:r>
      <w:r w:rsidRPr="00DB0674">
        <w:rPr>
          <w:rFonts w:cs="Arial"/>
          <w:rtl/>
        </w:rPr>
        <w:t xml:space="preserve"> - </w:t>
      </w:r>
      <w:r w:rsidRPr="00DB0674">
        <w:rPr>
          <w:rFonts w:cs="Arial" w:hint="cs"/>
          <w:rtl/>
        </w:rPr>
        <w:t>טמא</w:t>
      </w:r>
      <w:r w:rsidRPr="00DB0674">
        <w:rPr>
          <w:rFonts w:cs="Arial"/>
          <w:rtl/>
        </w:rPr>
        <w:t>.</w:t>
      </w:r>
      <w:r>
        <w:rPr>
          <w:rFonts w:cs="Arial" w:hint="cs"/>
          <w:rtl/>
        </w:rPr>
        <w:t>''</w:t>
      </w:r>
      <w:r w:rsidRPr="00DB0674">
        <w:rPr>
          <w:rFonts w:cs="Arial"/>
          <w:rtl/>
        </w:rPr>
        <w:t xml:space="preserve">  </w:t>
      </w:r>
    </w:p>
    <w:p w14:paraId="52C0AEC0" w14:textId="30444FF5" w:rsidR="00037982" w:rsidRPr="00037982" w:rsidRDefault="00037982" w:rsidP="00037982">
      <w:pPr>
        <w:spacing w:after="60"/>
        <w:rPr>
          <w:u w:val="single"/>
          <w:rtl/>
        </w:rPr>
      </w:pPr>
      <w:r>
        <w:rPr>
          <w:rFonts w:hint="cs"/>
          <w:u w:val="single"/>
          <w:rtl/>
        </w:rPr>
        <w:t>מחלוקת הראשונים</w:t>
      </w:r>
    </w:p>
    <w:p w14:paraId="0BCBAC12" w14:textId="5B5BAABC" w:rsidR="008827FD" w:rsidRDefault="003C7587" w:rsidP="009C3C5A">
      <w:pPr>
        <w:spacing w:after="60"/>
        <w:rPr>
          <w:rtl/>
        </w:rPr>
      </w:pPr>
      <w:r>
        <w:rPr>
          <w:rFonts w:hint="cs"/>
          <w:rtl/>
        </w:rPr>
        <w:t xml:space="preserve">לכאורה, כאשר </w:t>
      </w:r>
      <w:r w:rsidR="0027009A">
        <w:rPr>
          <w:rFonts w:hint="cs"/>
          <w:rtl/>
        </w:rPr>
        <w:t>ידוע</w:t>
      </w:r>
      <w:r>
        <w:rPr>
          <w:rFonts w:hint="cs"/>
          <w:rtl/>
        </w:rPr>
        <w:t xml:space="preserve"> שלעוף יש סימני כשרות הוא כשר</w:t>
      </w:r>
      <w:r w:rsidR="0027009A">
        <w:rPr>
          <w:rFonts w:hint="cs"/>
          <w:rtl/>
        </w:rPr>
        <w:t>, אך למעשה</w:t>
      </w:r>
      <w:r w:rsidR="007A3E35">
        <w:rPr>
          <w:rFonts w:hint="cs"/>
          <w:rtl/>
        </w:rPr>
        <w:t xml:space="preserve"> </w:t>
      </w:r>
      <w:r w:rsidR="00D116F0">
        <w:rPr>
          <w:rFonts w:hint="cs"/>
          <w:rtl/>
        </w:rPr>
        <w:t>נחלקו בכך הראשונים</w:t>
      </w:r>
      <w:r w:rsidR="0027009A">
        <w:rPr>
          <w:rFonts w:hint="cs"/>
          <w:rtl/>
        </w:rPr>
        <w:t xml:space="preserve">. </w:t>
      </w:r>
      <w:r w:rsidR="00FA576E">
        <w:rPr>
          <w:rFonts w:hint="cs"/>
          <w:rtl/>
        </w:rPr>
        <w:t xml:space="preserve">הגמרא ממשיכה לספר </w:t>
      </w:r>
      <w:r w:rsidR="00FA576E">
        <w:rPr>
          <w:rFonts w:hint="cs"/>
          <w:sz w:val="18"/>
          <w:szCs w:val="18"/>
          <w:rtl/>
        </w:rPr>
        <w:t>(סב ע''ב)</w:t>
      </w:r>
      <w:r w:rsidR="00FA576E">
        <w:rPr>
          <w:rFonts w:hint="cs"/>
          <w:rtl/>
        </w:rPr>
        <w:t xml:space="preserve"> על תרנגולת האגם, שבהתחלה סברו שהיא כשרה</w:t>
      </w:r>
      <w:r w:rsidR="0027009A">
        <w:rPr>
          <w:rFonts w:hint="cs"/>
          <w:rtl/>
        </w:rPr>
        <w:t>, אך</w:t>
      </w:r>
      <w:r w:rsidR="00FA576E">
        <w:rPr>
          <w:rFonts w:hint="cs"/>
          <w:rtl/>
        </w:rPr>
        <w:t xml:space="preserve"> לבסוף </w:t>
      </w:r>
      <w:r w:rsidR="0027009A">
        <w:rPr>
          <w:rFonts w:hint="cs"/>
          <w:rtl/>
        </w:rPr>
        <w:t xml:space="preserve">התברר שהיא דורסת, וממילא נחשבת כטמאה. </w:t>
      </w:r>
      <w:r w:rsidR="00012B45">
        <w:rPr>
          <w:rFonts w:hint="cs"/>
          <w:rtl/>
        </w:rPr>
        <w:t xml:space="preserve">לאחר מכן מביאה הגמרא את דברי </w:t>
      </w:r>
      <w:r w:rsidR="000901A1">
        <w:rPr>
          <w:rFonts w:hint="cs"/>
          <w:rtl/>
        </w:rPr>
        <w:t xml:space="preserve">רבי יצחק </w:t>
      </w:r>
      <w:r w:rsidR="000901A1">
        <w:rPr>
          <w:rFonts w:hint="cs"/>
          <w:sz w:val="18"/>
          <w:szCs w:val="18"/>
          <w:rtl/>
        </w:rPr>
        <w:t>(סג ע''ב)</w:t>
      </w:r>
      <w:r w:rsidR="00012B45">
        <w:rPr>
          <w:rFonts w:hint="cs"/>
          <w:rtl/>
        </w:rPr>
        <w:t xml:space="preserve"> האומר</w:t>
      </w:r>
      <w:r w:rsidR="007A3E35">
        <w:rPr>
          <w:rFonts w:hint="cs"/>
          <w:rtl/>
        </w:rPr>
        <w:t>:</w:t>
      </w:r>
      <w:r w:rsidR="000901A1">
        <w:rPr>
          <w:rFonts w:hint="cs"/>
          <w:rtl/>
        </w:rPr>
        <w:t xml:space="preserve"> </w:t>
      </w:r>
      <w:r w:rsidR="0027009A">
        <w:rPr>
          <w:rFonts w:hint="cs"/>
          <w:rtl/>
        </w:rPr>
        <w:t>''</w:t>
      </w:r>
      <w:r w:rsidR="000901A1">
        <w:rPr>
          <w:rFonts w:hint="cs"/>
          <w:rtl/>
        </w:rPr>
        <w:t>ש</w:t>
      </w:r>
      <w:r w:rsidR="008827FD">
        <w:rPr>
          <w:rFonts w:hint="cs"/>
          <w:rtl/>
        </w:rPr>
        <w:t>עוף טהור נאכל במסורת</w:t>
      </w:r>
      <w:r w:rsidR="0027009A">
        <w:rPr>
          <w:rFonts w:hint="cs"/>
          <w:rtl/>
        </w:rPr>
        <w:t xml:space="preserve">''. </w:t>
      </w:r>
      <w:r w:rsidR="008827FD">
        <w:rPr>
          <w:rFonts w:hint="cs"/>
          <w:rtl/>
        </w:rPr>
        <w:t>נחלקו הראשונים כיצד להבין את דבריו</w:t>
      </w:r>
      <w:r w:rsidR="0027009A">
        <w:rPr>
          <w:rFonts w:hint="cs"/>
          <w:rtl/>
        </w:rPr>
        <w:t>:</w:t>
      </w:r>
    </w:p>
    <w:p w14:paraId="1F94D415" w14:textId="2D8ABFEF" w:rsidR="0027009A" w:rsidRDefault="00AB16E6" w:rsidP="009C3C5A">
      <w:pPr>
        <w:spacing w:after="60"/>
        <w:rPr>
          <w:rtl/>
        </w:rPr>
      </w:pPr>
      <w:r w:rsidRPr="00AB16E6">
        <w:rPr>
          <w:rFonts w:hint="cs"/>
          <w:rtl/>
        </w:rPr>
        <w:t>א.</w:t>
      </w:r>
      <w:r>
        <w:rPr>
          <w:rFonts w:hint="cs"/>
          <w:b/>
          <w:bCs/>
          <w:rtl/>
        </w:rPr>
        <w:t xml:space="preserve"> </w:t>
      </w:r>
      <w:r w:rsidR="00B52D9B">
        <w:rPr>
          <w:rFonts w:hint="cs"/>
          <w:b/>
          <w:bCs/>
          <w:rtl/>
        </w:rPr>
        <w:t>הרשב''א</w:t>
      </w:r>
      <w:r w:rsidR="00B52D9B">
        <w:rPr>
          <w:rFonts w:hint="cs"/>
          <w:rtl/>
        </w:rPr>
        <w:t xml:space="preserve"> בתורת הבית</w:t>
      </w:r>
      <w:r w:rsidR="008D3F59" w:rsidRPr="008D3F59">
        <w:rPr>
          <w:rFonts w:hint="cs"/>
          <w:rtl/>
        </w:rPr>
        <w:t xml:space="preserve"> </w:t>
      </w:r>
      <w:r w:rsidR="008D3F59">
        <w:rPr>
          <w:rFonts w:hint="cs"/>
          <w:sz w:val="18"/>
          <w:szCs w:val="18"/>
          <w:rtl/>
        </w:rPr>
        <w:t>(</w:t>
      </w:r>
      <w:r w:rsidR="00B52D9B">
        <w:rPr>
          <w:rFonts w:hint="cs"/>
          <w:sz w:val="18"/>
          <w:szCs w:val="18"/>
          <w:rtl/>
        </w:rPr>
        <w:t>הקצר, בית ג' שער א'</w:t>
      </w:r>
      <w:r w:rsidR="008D3F59">
        <w:rPr>
          <w:rFonts w:hint="cs"/>
          <w:sz w:val="18"/>
          <w:szCs w:val="18"/>
          <w:rtl/>
        </w:rPr>
        <w:t>)</w:t>
      </w:r>
      <w:r w:rsidR="008827FD">
        <w:rPr>
          <w:rFonts w:hint="cs"/>
          <w:rtl/>
        </w:rPr>
        <w:t xml:space="preserve"> הבין, </w:t>
      </w:r>
      <w:r w:rsidR="007A3E35">
        <w:rPr>
          <w:rFonts w:hint="cs"/>
          <w:rtl/>
        </w:rPr>
        <w:t>שבעקבות המקרה של תרנגולת האגם ש</w:t>
      </w:r>
      <w:r w:rsidR="003807C2">
        <w:rPr>
          <w:rFonts w:hint="cs"/>
          <w:rtl/>
        </w:rPr>
        <w:t>ה</w:t>
      </w:r>
      <w:r w:rsidR="007A3E35">
        <w:rPr>
          <w:rFonts w:hint="cs"/>
          <w:rtl/>
        </w:rPr>
        <w:t xml:space="preserve">תבררה כטריפה, פסק </w:t>
      </w:r>
      <w:r w:rsidR="0021040A">
        <w:rPr>
          <w:rFonts w:hint="cs"/>
          <w:rtl/>
        </w:rPr>
        <w:t xml:space="preserve">רבי </w:t>
      </w:r>
      <w:r w:rsidR="007A3E35">
        <w:rPr>
          <w:rFonts w:hint="cs"/>
          <w:rtl/>
        </w:rPr>
        <w:t xml:space="preserve">יצחק שאי אפשר יותר להסתמך על סימני הכשרות בלבד, ובשביל שיהיה מותר לאכול עוף מסויים צריך </w:t>
      </w:r>
      <w:r w:rsidR="002F18CF">
        <w:rPr>
          <w:rFonts w:hint="cs"/>
          <w:rtl/>
        </w:rPr>
        <w:t xml:space="preserve">(בנוסף לסימני הכשרות) </w:t>
      </w:r>
      <w:r w:rsidR="007A3E35">
        <w:rPr>
          <w:rFonts w:hint="cs"/>
          <w:rtl/>
        </w:rPr>
        <w:t>שתהיה עדות שאכן אכלו אותו בעבר והוא מוחזק ככשר</w:t>
      </w:r>
      <w:r w:rsidR="00097D2F">
        <w:rPr>
          <w:rFonts w:hint="cs"/>
          <w:rtl/>
        </w:rPr>
        <w:t xml:space="preserve">, וכך פסק </w:t>
      </w:r>
      <w:r w:rsidR="00097D2F" w:rsidRPr="00097D2F">
        <w:rPr>
          <w:rFonts w:hint="cs"/>
          <w:b/>
          <w:bCs/>
          <w:rtl/>
        </w:rPr>
        <w:t>המהרי''ל</w:t>
      </w:r>
      <w:r w:rsidR="00097D2F">
        <w:rPr>
          <w:rFonts w:hint="cs"/>
          <w:rtl/>
        </w:rPr>
        <w:t xml:space="preserve"> </w:t>
      </w:r>
      <w:r w:rsidR="00097D2F">
        <w:rPr>
          <w:rFonts w:hint="cs"/>
          <w:sz w:val="18"/>
          <w:szCs w:val="18"/>
          <w:rtl/>
        </w:rPr>
        <w:t xml:space="preserve">(סי' צה) </w:t>
      </w:r>
      <w:r w:rsidR="00097D2F">
        <w:rPr>
          <w:rFonts w:hint="cs"/>
          <w:rtl/>
        </w:rPr>
        <w:t xml:space="preserve">בעקבות </w:t>
      </w:r>
      <w:r w:rsidR="00097D2F" w:rsidRPr="00097D2F">
        <w:rPr>
          <w:rFonts w:hint="cs"/>
          <w:b/>
          <w:bCs/>
          <w:rtl/>
        </w:rPr>
        <w:t>רש''י</w:t>
      </w:r>
      <w:r w:rsidR="007A3E35">
        <w:rPr>
          <w:rFonts w:hint="cs"/>
          <w:rtl/>
        </w:rPr>
        <w:t>.</w:t>
      </w:r>
    </w:p>
    <w:p w14:paraId="2B98DD2E" w14:textId="6C74C84F" w:rsidR="002F18CF" w:rsidRDefault="0027009A" w:rsidP="009C3C5A">
      <w:pPr>
        <w:spacing w:after="60"/>
        <w:rPr>
          <w:rtl/>
        </w:rPr>
      </w:pPr>
      <w:r>
        <w:rPr>
          <w:rFonts w:hint="cs"/>
          <w:rtl/>
        </w:rPr>
        <w:t xml:space="preserve"> </w:t>
      </w:r>
      <w:r w:rsidR="00FB0C62">
        <w:rPr>
          <w:rFonts w:hint="cs"/>
          <w:rtl/>
        </w:rPr>
        <w:t xml:space="preserve">ב. </w:t>
      </w:r>
      <w:r w:rsidR="00FB0C62" w:rsidRPr="00FB0C62">
        <w:rPr>
          <w:rFonts w:hint="cs"/>
          <w:b/>
          <w:bCs/>
          <w:rtl/>
        </w:rPr>
        <w:t>הרמב''ם</w:t>
      </w:r>
      <w:r w:rsidR="00FB0C62">
        <w:rPr>
          <w:rFonts w:hint="cs"/>
          <w:rtl/>
        </w:rPr>
        <w:t xml:space="preserve"> </w:t>
      </w:r>
      <w:r w:rsidR="00FB0C62">
        <w:rPr>
          <w:rFonts w:hint="cs"/>
          <w:sz w:val="18"/>
          <w:szCs w:val="18"/>
          <w:rtl/>
        </w:rPr>
        <w:t xml:space="preserve">(מאכלות אסורות א, טו </w:t>
      </w:r>
      <w:r w:rsidR="00FB0C62">
        <w:rPr>
          <w:sz w:val="18"/>
          <w:szCs w:val="18"/>
          <w:rtl/>
        </w:rPr>
        <w:t>–</w:t>
      </w:r>
      <w:r w:rsidR="00FB0C62">
        <w:rPr>
          <w:rFonts w:hint="cs"/>
          <w:sz w:val="18"/>
          <w:szCs w:val="18"/>
          <w:rtl/>
        </w:rPr>
        <w:t xml:space="preserve"> טז)</w:t>
      </w:r>
      <w:r w:rsidR="002F18CF">
        <w:rPr>
          <w:rFonts w:hint="cs"/>
          <w:rtl/>
        </w:rPr>
        <w:t xml:space="preserve"> לעומת זאת הבין, </w:t>
      </w:r>
      <w:r w:rsidR="002C4DA8">
        <w:rPr>
          <w:rFonts w:hint="cs"/>
          <w:rtl/>
        </w:rPr>
        <w:t xml:space="preserve">שרבי </w:t>
      </w:r>
      <w:r w:rsidR="002F18CF">
        <w:rPr>
          <w:rFonts w:hint="cs"/>
          <w:rtl/>
        </w:rPr>
        <w:t>יצחק לא</w:t>
      </w:r>
      <w:r w:rsidR="00955143">
        <w:rPr>
          <w:rFonts w:hint="cs"/>
          <w:rtl/>
        </w:rPr>
        <w:t xml:space="preserve"> בא</w:t>
      </w:r>
      <w:r w:rsidR="002F18CF">
        <w:rPr>
          <w:rFonts w:hint="cs"/>
          <w:rtl/>
        </w:rPr>
        <w:t xml:space="preserve"> להחמיר</w:t>
      </w:r>
      <w:r w:rsidR="00994735">
        <w:rPr>
          <w:rFonts w:hint="cs"/>
          <w:rtl/>
        </w:rPr>
        <w:t xml:space="preserve"> </w:t>
      </w:r>
      <w:r w:rsidR="00980383">
        <w:rPr>
          <w:rFonts w:hint="cs"/>
          <w:rtl/>
        </w:rPr>
        <w:t xml:space="preserve">וכהבנת </w:t>
      </w:r>
      <w:r w:rsidR="00994735">
        <w:rPr>
          <w:rFonts w:hint="cs"/>
          <w:rtl/>
        </w:rPr>
        <w:t>הרשב''א</w:t>
      </w:r>
      <w:r w:rsidR="002F18CF">
        <w:rPr>
          <w:rFonts w:hint="cs"/>
          <w:rtl/>
        </w:rPr>
        <w:t>, אלא אדרבה</w:t>
      </w:r>
      <w:r w:rsidR="002C4DA8">
        <w:rPr>
          <w:rFonts w:hint="cs"/>
          <w:rtl/>
        </w:rPr>
        <w:t>,</w:t>
      </w:r>
      <w:r w:rsidR="00330BFD">
        <w:rPr>
          <w:rFonts w:hint="cs"/>
          <w:rtl/>
        </w:rPr>
        <w:t xml:space="preserve"> </w:t>
      </w:r>
      <w:r w:rsidR="002F18CF">
        <w:rPr>
          <w:rFonts w:hint="cs"/>
          <w:rtl/>
        </w:rPr>
        <w:t>להקל. לשיטתו</w:t>
      </w:r>
      <w:r w:rsidR="00FA2A86">
        <w:rPr>
          <w:rFonts w:hint="cs"/>
          <w:rtl/>
        </w:rPr>
        <w:t>,</w:t>
      </w:r>
      <w:r w:rsidR="002F18CF">
        <w:rPr>
          <w:rFonts w:hint="cs"/>
          <w:rtl/>
        </w:rPr>
        <w:t xml:space="preserve"> כוונת </w:t>
      </w:r>
      <w:r w:rsidR="00B26AA9">
        <w:rPr>
          <w:rFonts w:hint="cs"/>
          <w:rtl/>
        </w:rPr>
        <w:t xml:space="preserve">רבי </w:t>
      </w:r>
      <w:r w:rsidR="002F18CF">
        <w:rPr>
          <w:rFonts w:hint="cs"/>
          <w:rtl/>
        </w:rPr>
        <w:t>יצחק לומר,</w:t>
      </w:r>
      <w:r w:rsidR="00FB0C62">
        <w:rPr>
          <w:rFonts w:hint="cs"/>
          <w:rtl/>
        </w:rPr>
        <w:t xml:space="preserve"> </w:t>
      </w:r>
      <w:r w:rsidR="00490453">
        <w:rPr>
          <w:rFonts w:hint="cs"/>
          <w:rtl/>
        </w:rPr>
        <w:t xml:space="preserve">שבמקרה בו </w:t>
      </w:r>
      <w:r w:rsidR="00FB0C62">
        <w:rPr>
          <w:rFonts w:hint="cs"/>
          <w:rtl/>
        </w:rPr>
        <w:t>יש מסורת</w:t>
      </w:r>
      <w:r w:rsidR="00C705EF">
        <w:rPr>
          <w:rFonts w:hint="cs"/>
          <w:rtl/>
        </w:rPr>
        <w:t xml:space="preserve"> על כשרותו של העוף</w:t>
      </w:r>
      <w:r w:rsidR="00FB0C62">
        <w:rPr>
          <w:rFonts w:hint="cs"/>
          <w:rtl/>
        </w:rPr>
        <w:t xml:space="preserve">, לא צריכים </w:t>
      </w:r>
      <w:r w:rsidR="00980383">
        <w:rPr>
          <w:rFonts w:hint="cs"/>
          <w:rtl/>
        </w:rPr>
        <w:t xml:space="preserve">אפילו </w:t>
      </w:r>
      <w:r w:rsidR="00FB0C62">
        <w:rPr>
          <w:rFonts w:hint="cs"/>
          <w:rtl/>
        </w:rPr>
        <w:t>לבדוק את סימניו</w:t>
      </w:r>
      <w:r w:rsidR="001254D6">
        <w:rPr>
          <w:rFonts w:hint="cs"/>
          <w:rtl/>
        </w:rPr>
        <w:t xml:space="preserve"> בשביל </w:t>
      </w:r>
      <w:r w:rsidR="00980383">
        <w:rPr>
          <w:rFonts w:hint="cs"/>
          <w:rtl/>
        </w:rPr>
        <w:t>לוו</w:t>
      </w:r>
      <w:r w:rsidR="00FA2A86">
        <w:rPr>
          <w:rFonts w:hint="cs"/>
          <w:rtl/>
        </w:rPr>
        <w:t>ד</w:t>
      </w:r>
      <w:r w:rsidR="00980383">
        <w:rPr>
          <w:rFonts w:hint="cs"/>
          <w:rtl/>
        </w:rPr>
        <w:t xml:space="preserve">א שאכן </w:t>
      </w:r>
      <w:r w:rsidR="001254D6">
        <w:rPr>
          <w:rFonts w:hint="cs"/>
          <w:rtl/>
        </w:rPr>
        <w:t>הוא כשר</w:t>
      </w:r>
      <w:r w:rsidR="002F18CF">
        <w:rPr>
          <w:rFonts w:hint="cs"/>
          <w:rtl/>
        </w:rPr>
        <w:t>, אלא א</w:t>
      </w:r>
      <w:r w:rsidR="00AE0325">
        <w:rPr>
          <w:rFonts w:hint="cs"/>
          <w:rtl/>
        </w:rPr>
        <w:t>פ</w:t>
      </w:r>
      <w:r w:rsidR="002F18CF">
        <w:rPr>
          <w:rFonts w:hint="cs"/>
          <w:rtl/>
        </w:rPr>
        <w:t xml:space="preserve">שר להסתמך על </w:t>
      </w:r>
      <w:r w:rsidR="008F546C">
        <w:rPr>
          <w:rFonts w:hint="cs"/>
          <w:rtl/>
        </w:rPr>
        <w:t>המסורת</w:t>
      </w:r>
      <w:r w:rsidR="002F18CF">
        <w:rPr>
          <w:rFonts w:hint="cs"/>
          <w:rtl/>
        </w:rPr>
        <w:t xml:space="preserve"> בלבד. </w:t>
      </w:r>
    </w:p>
    <w:p w14:paraId="226A065A" w14:textId="77777777" w:rsidR="005F468B" w:rsidRPr="005F468B" w:rsidRDefault="005F468B" w:rsidP="009C3C5A">
      <w:pPr>
        <w:spacing w:after="60"/>
        <w:rPr>
          <w:u w:val="single"/>
          <w:rtl/>
        </w:rPr>
      </w:pPr>
      <w:r>
        <w:rPr>
          <w:rFonts w:hint="cs"/>
          <w:u w:val="single"/>
          <w:rtl/>
        </w:rPr>
        <w:t>להלכה</w:t>
      </w:r>
    </w:p>
    <w:p w14:paraId="58827FF6" w14:textId="63982D67" w:rsidR="00FA576E" w:rsidRDefault="00490453" w:rsidP="009C3C5A">
      <w:pPr>
        <w:spacing w:after="60"/>
        <w:rPr>
          <w:rtl/>
        </w:rPr>
      </w:pPr>
      <w:r>
        <w:rPr>
          <w:rFonts w:hint="cs"/>
          <w:rtl/>
        </w:rPr>
        <w:t>בפסק ה</w:t>
      </w:r>
      <w:r w:rsidR="00D43E40">
        <w:rPr>
          <w:rFonts w:hint="cs"/>
          <w:rtl/>
        </w:rPr>
        <w:t xml:space="preserve">הלכה נחלקו </w:t>
      </w:r>
      <w:r w:rsidRPr="00490453">
        <w:rPr>
          <w:rFonts w:hint="cs"/>
          <w:rtl/>
        </w:rPr>
        <w:t>האחרונים</w:t>
      </w:r>
      <w:r>
        <w:rPr>
          <w:rFonts w:hint="cs"/>
          <w:rtl/>
        </w:rPr>
        <w:t>:</w:t>
      </w:r>
      <w:r w:rsidR="00D43E40">
        <w:rPr>
          <w:rFonts w:hint="cs"/>
          <w:rtl/>
        </w:rPr>
        <w:t xml:space="preserve"> </w:t>
      </w:r>
      <w:r w:rsidR="00D43E40" w:rsidRPr="009E4FAF">
        <w:rPr>
          <w:rFonts w:hint="cs"/>
          <w:b/>
          <w:bCs/>
          <w:rtl/>
        </w:rPr>
        <w:t>השולחן</w:t>
      </w:r>
      <w:r w:rsidR="00D43E40">
        <w:rPr>
          <w:rFonts w:hint="cs"/>
          <w:rtl/>
        </w:rPr>
        <w:t xml:space="preserve"> </w:t>
      </w:r>
      <w:r w:rsidR="00D43E40" w:rsidRPr="009E4FAF">
        <w:rPr>
          <w:rFonts w:hint="cs"/>
          <w:b/>
          <w:bCs/>
          <w:rtl/>
        </w:rPr>
        <w:t>ערוך</w:t>
      </w:r>
      <w:r w:rsidR="00D43E40">
        <w:rPr>
          <w:rFonts w:hint="cs"/>
          <w:rtl/>
        </w:rPr>
        <w:t xml:space="preserve"> </w:t>
      </w:r>
      <w:r>
        <w:rPr>
          <w:rFonts w:hint="cs"/>
          <w:sz w:val="18"/>
          <w:szCs w:val="18"/>
          <w:rtl/>
        </w:rPr>
        <w:t xml:space="preserve">(יו''ד פב, ב - ג) </w:t>
      </w:r>
      <w:r w:rsidR="00287816">
        <w:rPr>
          <w:rFonts w:hint="cs"/>
          <w:rtl/>
        </w:rPr>
        <w:t xml:space="preserve">פסק </w:t>
      </w:r>
      <w:r w:rsidR="006E15BC">
        <w:rPr>
          <w:rFonts w:hint="cs"/>
          <w:rtl/>
        </w:rPr>
        <w:t xml:space="preserve">כדעת הרמב''ם, </w:t>
      </w:r>
      <w:r w:rsidR="00287816">
        <w:rPr>
          <w:rFonts w:hint="cs"/>
          <w:rtl/>
        </w:rPr>
        <w:t>שאפשר לסמוך על סימני טהרה</w:t>
      </w:r>
      <w:r w:rsidR="006E15BC">
        <w:rPr>
          <w:rFonts w:hint="cs"/>
          <w:rtl/>
        </w:rPr>
        <w:t xml:space="preserve"> גם ללא מסורת ברורה</w:t>
      </w:r>
      <w:r>
        <w:rPr>
          <w:rFonts w:hint="cs"/>
          <w:rtl/>
        </w:rPr>
        <w:t xml:space="preserve">, וכן פסקו </w:t>
      </w:r>
      <w:r w:rsidRPr="00490453">
        <w:rPr>
          <w:rFonts w:hint="cs"/>
          <w:b/>
          <w:bCs/>
          <w:rtl/>
        </w:rPr>
        <w:t xml:space="preserve">הפרי חדש </w:t>
      </w:r>
      <w:r w:rsidRPr="00490453">
        <w:rPr>
          <w:rFonts w:hint="cs"/>
          <w:sz w:val="18"/>
          <w:szCs w:val="18"/>
          <w:rtl/>
        </w:rPr>
        <w:t>(שם)</w:t>
      </w:r>
      <w:r>
        <w:rPr>
          <w:rFonts w:hint="cs"/>
          <w:b/>
          <w:bCs/>
          <w:sz w:val="18"/>
          <w:szCs w:val="18"/>
          <w:rtl/>
        </w:rPr>
        <w:t xml:space="preserve"> </w:t>
      </w:r>
      <w:r w:rsidRPr="00490453">
        <w:rPr>
          <w:rFonts w:hint="cs"/>
          <w:b/>
          <w:bCs/>
          <w:rtl/>
        </w:rPr>
        <w:t>והכנסת הגדולה</w:t>
      </w:r>
      <w:r>
        <w:rPr>
          <w:rFonts w:hint="cs"/>
          <w:b/>
          <w:bCs/>
          <w:rtl/>
        </w:rPr>
        <w:t xml:space="preserve"> </w:t>
      </w:r>
      <w:r w:rsidRPr="00490453">
        <w:rPr>
          <w:rFonts w:hint="cs"/>
          <w:sz w:val="18"/>
          <w:szCs w:val="18"/>
          <w:rtl/>
        </w:rPr>
        <w:t>(אות לד)</w:t>
      </w:r>
      <w:r w:rsidR="006E15BC">
        <w:rPr>
          <w:rFonts w:hint="cs"/>
          <w:rtl/>
        </w:rPr>
        <w:t>.</w:t>
      </w:r>
      <w:r w:rsidR="00287816">
        <w:rPr>
          <w:rFonts w:hint="cs"/>
          <w:rtl/>
        </w:rPr>
        <w:t xml:space="preserve"> </w:t>
      </w:r>
      <w:r w:rsidR="00287816" w:rsidRPr="009E4FAF">
        <w:rPr>
          <w:rFonts w:hint="cs"/>
          <w:b/>
          <w:bCs/>
          <w:rtl/>
        </w:rPr>
        <w:t>הרמ''א</w:t>
      </w:r>
      <w:r w:rsidR="00287816">
        <w:rPr>
          <w:rFonts w:hint="cs"/>
          <w:rtl/>
        </w:rPr>
        <w:t xml:space="preserve"> </w:t>
      </w:r>
      <w:r>
        <w:rPr>
          <w:rFonts w:hint="cs"/>
          <w:sz w:val="18"/>
          <w:szCs w:val="18"/>
          <w:rtl/>
        </w:rPr>
        <w:t xml:space="preserve">(שם) </w:t>
      </w:r>
      <w:r w:rsidR="00287816">
        <w:rPr>
          <w:rFonts w:hint="cs"/>
          <w:rtl/>
        </w:rPr>
        <w:t xml:space="preserve">לעומת זאת חשש לדעת הרשב''א, </w:t>
      </w:r>
      <w:r w:rsidR="006E15BC">
        <w:rPr>
          <w:rFonts w:hint="cs"/>
          <w:rtl/>
        </w:rPr>
        <w:t>ולשיטתו צריך מסורת בנוסף לסימני הכשרות,</w:t>
      </w:r>
      <w:r>
        <w:rPr>
          <w:rFonts w:hint="cs"/>
          <w:rtl/>
        </w:rPr>
        <w:t xml:space="preserve"> וכן פסק </w:t>
      </w:r>
      <w:r w:rsidRPr="00490453">
        <w:rPr>
          <w:rFonts w:hint="cs"/>
          <w:b/>
          <w:bCs/>
          <w:rtl/>
        </w:rPr>
        <w:t>כף החיים</w:t>
      </w:r>
      <w:r>
        <w:rPr>
          <w:rFonts w:hint="cs"/>
          <w:rtl/>
        </w:rPr>
        <w:t xml:space="preserve"> שבעקבות כך לא האריך בסימני העופות,</w:t>
      </w:r>
      <w:r w:rsidR="006E15BC">
        <w:rPr>
          <w:rFonts w:hint="cs"/>
          <w:rtl/>
        </w:rPr>
        <w:t xml:space="preserve"> ובלשונם:</w:t>
      </w:r>
    </w:p>
    <w:p w14:paraId="2173F555" w14:textId="77777777" w:rsidR="00287816" w:rsidRPr="00A0517C" w:rsidRDefault="00287816" w:rsidP="009C3C5A">
      <w:pPr>
        <w:spacing w:after="60"/>
        <w:ind w:left="720"/>
        <w:rPr>
          <w:sz w:val="20"/>
          <w:szCs w:val="20"/>
          <w:rtl/>
        </w:rPr>
      </w:pPr>
      <w:r>
        <w:rPr>
          <w:rFonts w:cs="Arial" w:hint="cs"/>
          <w:rtl/>
        </w:rPr>
        <w:t>''</w:t>
      </w:r>
      <w:r w:rsidRPr="00287816">
        <w:rPr>
          <w:rFonts w:cs="Arial" w:hint="cs"/>
          <w:rtl/>
        </w:rPr>
        <w:t>יש</w:t>
      </w:r>
      <w:r w:rsidRPr="00287816">
        <w:rPr>
          <w:rFonts w:cs="Arial"/>
          <w:rtl/>
        </w:rPr>
        <w:t xml:space="preserve"> </w:t>
      </w:r>
      <w:r w:rsidRPr="00287816">
        <w:rPr>
          <w:rFonts w:cs="Arial" w:hint="cs"/>
          <w:rtl/>
        </w:rPr>
        <w:t>אומרים</w:t>
      </w:r>
      <w:r w:rsidRPr="00287816">
        <w:rPr>
          <w:rFonts w:cs="Arial"/>
          <w:rtl/>
        </w:rPr>
        <w:t xml:space="preserve"> </w:t>
      </w:r>
      <w:r w:rsidRPr="00287816">
        <w:rPr>
          <w:rFonts w:cs="Arial" w:hint="cs"/>
          <w:rtl/>
        </w:rPr>
        <w:t>שכל</w:t>
      </w:r>
      <w:r w:rsidRPr="00287816">
        <w:rPr>
          <w:rFonts w:cs="Arial"/>
          <w:rtl/>
        </w:rPr>
        <w:t xml:space="preserve"> </w:t>
      </w:r>
      <w:r w:rsidRPr="00287816">
        <w:rPr>
          <w:rFonts w:cs="Arial" w:hint="cs"/>
          <w:rtl/>
        </w:rPr>
        <w:t>עוף</w:t>
      </w:r>
      <w:r w:rsidRPr="00287816">
        <w:rPr>
          <w:rFonts w:cs="Arial"/>
          <w:rtl/>
        </w:rPr>
        <w:t xml:space="preserve"> </w:t>
      </w:r>
      <w:r w:rsidRPr="00287816">
        <w:rPr>
          <w:rFonts w:cs="Arial" w:hint="cs"/>
          <w:rtl/>
        </w:rPr>
        <w:t>שחרטומו</w:t>
      </w:r>
      <w:r w:rsidRPr="00287816">
        <w:rPr>
          <w:rFonts w:cs="Arial"/>
          <w:rtl/>
        </w:rPr>
        <w:t xml:space="preserve"> </w:t>
      </w:r>
      <w:r w:rsidRPr="00287816">
        <w:rPr>
          <w:rFonts w:cs="Arial" w:hint="cs"/>
          <w:rtl/>
        </w:rPr>
        <w:t>רחב</w:t>
      </w:r>
      <w:r>
        <w:rPr>
          <w:rFonts w:cs="Arial" w:hint="cs"/>
          <w:rtl/>
        </w:rPr>
        <w:t xml:space="preserve"> </w:t>
      </w:r>
      <w:r w:rsidRPr="00287816">
        <w:rPr>
          <w:rFonts w:cs="Arial" w:hint="cs"/>
          <w:rtl/>
        </w:rPr>
        <w:t>וכף</w:t>
      </w:r>
      <w:r w:rsidRPr="00287816">
        <w:rPr>
          <w:rFonts w:cs="Arial"/>
          <w:rtl/>
        </w:rPr>
        <w:t xml:space="preserve"> </w:t>
      </w:r>
      <w:r w:rsidRPr="00287816">
        <w:rPr>
          <w:rFonts w:cs="Arial" w:hint="cs"/>
          <w:rtl/>
        </w:rPr>
        <w:t>רגלו</w:t>
      </w:r>
      <w:r w:rsidRPr="00287816">
        <w:rPr>
          <w:rFonts w:cs="Arial"/>
          <w:rtl/>
        </w:rPr>
        <w:t xml:space="preserve"> </w:t>
      </w:r>
      <w:r w:rsidRPr="00287816">
        <w:rPr>
          <w:rFonts w:cs="Arial" w:hint="cs"/>
          <w:rtl/>
        </w:rPr>
        <w:t>רחבה</w:t>
      </w:r>
      <w:r w:rsidRPr="00287816">
        <w:rPr>
          <w:rFonts w:cs="Arial"/>
          <w:rtl/>
        </w:rPr>
        <w:t xml:space="preserve"> </w:t>
      </w:r>
      <w:r w:rsidRPr="00287816">
        <w:rPr>
          <w:rFonts w:cs="Arial" w:hint="cs"/>
          <w:rtl/>
        </w:rPr>
        <w:t>כשל</w:t>
      </w:r>
      <w:r w:rsidRPr="00287816">
        <w:rPr>
          <w:rFonts w:cs="Arial"/>
          <w:rtl/>
        </w:rPr>
        <w:t xml:space="preserve"> </w:t>
      </w:r>
      <w:r w:rsidRPr="00287816">
        <w:rPr>
          <w:rFonts w:cs="Arial" w:hint="cs"/>
          <w:rtl/>
        </w:rPr>
        <w:t>אווז</w:t>
      </w:r>
      <w:r w:rsidRPr="00287816">
        <w:rPr>
          <w:rFonts w:cs="Arial"/>
          <w:rtl/>
        </w:rPr>
        <w:t xml:space="preserve">, </w:t>
      </w:r>
      <w:r w:rsidRPr="00287816">
        <w:rPr>
          <w:rFonts w:cs="Arial" w:hint="cs"/>
          <w:rtl/>
        </w:rPr>
        <w:t>בידוע</w:t>
      </w:r>
      <w:r w:rsidRPr="00287816">
        <w:rPr>
          <w:rFonts w:cs="Arial"/>
          <w:rtl/>
        </w:rPr>
        <w:t xml:space="preserve"> </w:t>
      </w:r>
      <w:r w:rsidRPr="00287816">
        <w:rPr>
          <w:rFonts w:cs="Arial" w:hint="cs"/>
          <w:rtl/>
        </w:rPr>
        <w:t>שאינו</w:t>
      </w:r>
      <w:r w:rsidRPr="00287816">
        <w:rPr>
          <w:rFonts w:cs="Arial"/>
          <w:rtl/>
        </w:rPr>
        <w:t xml:space="preserve"> </w:t>
      </w:r>
      <w:r w:rsidRPr="00287816">
        <w:rPr>
          <w:rFonts w:cs="Arial" w:hint="cs"/>
          <w:rtl/>
        </w:rPr>
        <w:t>דורס</w:t>
      </w:r>
      <w:r w:rsidRPr="00287816">
        <w:rPr>
          <w:rFonts w:cs="Arial"/>
          <w:rtl/>
        </w:rPr>
        <w:t xml:space="preserve">, </w:t>
      </w:r>
      <w:r w:rsidRPr="00287816">
        <w:rPr>
          <w:rFonts w:cs="Arial" w:hint="cs"/>
          <w:rtl/>
        </w:rPr>
        <w:t>ומותר</w:t>
      </w:r>
      <w:r w:rsidRPr="00287816">
        <w:rPr>
          <w:rFonts w:cs="Arial"/>
          <w:rtl/>
        </w:rPr>
        <w:t xml:space="preserve"> </w:t>
      </w:r>
      <w:r w:rsidRPr="00287816">
        <w:rPr>
          <w:rFonts w:cs="Arial" w:hint="cs"/>
          <w:rtl/>
        </w:rPr>
        <w:t>באכילה</w:t>
      </w:r>
      <w:r w:rsidRPr="00287816">
        <w:rPr>
          <w:rFonts w:cs="Arial"/>
          <w:rtl/>
        </w:rPr>
        <w:t xml:space="preserve"> </w:t>
      </w:r>
      <w:r w:rsidRPr="00287816">
        <w:rPr>
          <w:rFonts w:cs="Arial" w:hint="cs"/>
          <w:rtl/>
        </w:rPr>
        <w:t>אם</w:t>
      </w:r>
      <w:r w:rsidRPr="00287816">
        <w:rPr>
          <w:rFonts w:cs="Arial"/>
          <w:rtl/>
        </w:rPr>
        <w:t xml:space="preserve"> </w:t>
      </w:r>
      <w:r w:rsidRPr="00287816">
        <w:rPr>
          <w:rFonts w:cs="Arial" w:hint="cs"/>
          <w:rtl/>
        </w:rPr>
        <w:t>יש</w:t>
      </w:r>
      <w:r w:rsidRPr="00287816">
        <w:rPr>
          <w:rFonts w:cs="Arial"/>
          <w:rtl/>
        </w:rPr>
        <w:t xml:space="preserve"> </w:t>
      </w:r>
      <w:r w:rsidRPr="00287816">
        <w:rPr>
          <w:rFonts w:cs="Arial" w:hint="cs"/>
          <w:rtl/>
        </w:rPr>
        <w:t>לו</w:t>
      </w:r>
      <w:r w:rsidRPr="00287816">
        <w:rPr>
          <w:rFonts w:cs="Arial"/>
          <w:rtl/>
        </w:rPr>
        <w:t xml:space="preserve"> </w:t>
      </w:r>
      <w:r w:rsidRPr="00287816">
        <w:rPr>
          <w:rFonts w:cs="Arial" w:hint="cs"/>
          <w:rtl/>
        </w:rPr>
        <w:t>שלשה</w:t>
      </w:r>
      <w:r w:rsidRPr="00287816">
        <w:rPr>
          <w:rFonts w:cs="Arial"/>
          <w:rtl/>
        </w:rPr>
        <w:t xml:space="preserve"> </w:t>
      </w:r>
      <w:r w:rsidRPr="00287816">
        <w:rPr>
          <w:rFonts w:cs="Arial" w:hint="cs"/>
          <w:rtl/>
        </w:rPr>
        <w:t>סימנים</w:t>
      </w:r>
      <w:r w:rsidRPr="00287816">
        <w:rPr>
          <w:rFonts w:cs="Arial"/>
          <w:rtl/>
        </w:rPr>
        <w:t xml:space="preserve"> </w:t>
      </w:r>
      <w:r w:rsidRPr="00287816">
        <w:rPr>
          <w:rFonts w:cs="Arial" w:hint="cs"/>
          <w:rtl/>
        </w:rPr>
        <w:t>בגופו</w:t>
      </w:r>
      <w:r w:rsidRPr="00287816">
        <w:rPr>
          <w:rFonts w:cs="Arial"/>
          <w:rtl/>
        </w:rPr>
        <w:t xml:space="preserve">. </w:t>
      </w:r>
      <w:r w:rsidRPr="00A0517C">
        <w:rPr>
          <w:rFonts w:cs="Arial" w:hint="cs"/>
          <w:sz w:val="20"/>
          <w:szCs w:val="20"/>
          <w:rtl/>
        </w:rPr>
        <w:t>הגה</w:t>
      </w:r>
      <w:r w:rsidR="00A0517C">
        <w:rPr>
          <w:rFonts w:cs="Arial" w:hint="cs"/>
          <w:sz w:val="20"/>
          <w:szCs w:val="20"/>
          <w:rtl/>
        </w:rPr>
        <w:t xml:space="preserve"> (= רמ''א)</w:t>
      </w:r>
      <w:r w:rsidRPr="00A0517C">
        <w:rPr>
          <w:rFonts w:cs="Arial"/>
          <w:sz w:val="20"/>
          <w:szCs w:val="20"/>
          <w:rtl/>
        </w:rPr>
        <w:t xml:space="preserve">: </w:t>
      </w:r>
      <w:r w:rsidRPr="00A0517C">
        <w:rPr>
          <w:rFonts w:cs="Arial" w:hint="cs"/>
          <w:sz w:val="20"/>
          <w:szCs w:val="20"/>
          <w:rtl/>
        </w:rPr>
        <w:t>ויש</w:t>
      </w:r>
      <w:r w:rsidRPr="00A0517C">
        <w:rPr>
          <w:rFonts w:cs="Arial"/>
          <w:sz w:val="20"/>
          <w:szCs w:val="20"/>
          <w:rtl/>
        </w:rPr>
        <w:t xml:space="preserve"> </w:t>
      </w:r>
      <w:r w:rsidRPr="00A0517C">
        <w:rPr>
          <w:rFonts w:cs="Arial" w:hint="cs"/>
          <w:sz w:val="20"/>
          <w:szCs w:val="20"/>
          <w:rtl/>
        </w:rPr>
        <w:t>אומרים</w:t>
      </w:r>
      <w:r w:rsidRPr="00A0517C">
        <w:rPr>
          <w:rFonts w:cs="Arial"/>
          <w:sz w:val="20"/>
          <w:szCs w:val="20"/>
          <w:rtl/>
        </w:rPr>
        <w:t xml:space="preserve"> </w:t>
      </w:r>
      <w:r w:rsidRPr="00A0517C">
        <w:rPr>
          <w:rFonts w:cs="Arial" w:hint="cs"/>
          <w:sz w:val="20"/>
          <w:szCs w:val="20"/>
          <w:rtl/>
        </w:rPr>
        <w:t>שאין</w:t>
      </w:r>
      <w:r w:rsidRPr="00A0517C">
        <w:rPr>
          <w:rFonts w:cs="Arial"/>
          <w:sz w:val="20"/>
          <w:szCs w:val="20"/>
          <w:rtl/>
        </w:rPr>
        <w:t xml:space="preserve"> </w:t>
      </w:r>
      <w:r w:rsidRPr="00A0517C">
        <w:rPr>
          <w:rFonts w:cs="Arial" w:hint="cs"/>
          <w:sz w:val="20"/>
          <w:szCs w:val="20"/>
          <w:rtl/>
        </w:rPr>
        <w:t>לסמוך</w:t>
      </w:r>
      <w:r w:rsidRPr="00A0517C">
        <w:rPr>
          <w:rFonts w:cs="Arial"/>
          <w:sz w:val="20"/>
          <w:szCs w:val="20"/>
          <w:rtl/>
        </w:rPr>
        <w:t xml:space="preserve"> </w:t>
      </w:r>
      <w:r w:rsidRPr="00A0517C">
        <w:rPr>
          <w:rFonts w:cs="Arial" w:hint="cs"/>
          <w:sz w:val="20"/>
          <w:szCs w:val="20"/>
          <w:rtl/>
        </w:rPr>
        <w:t>אפילו</w:t>
      </w:r>
      <w:r w:rsidRPr="00A0517C">
        <w:rPr>
          <w:rFonts w:cs="Arial"/>
          <w:sz w:val="20"/>
          <w:szCs w:val="20"/>
          <w:rtl/>
        </w:rPr>
        <w:t xml:space="preserve"> </w:t>
      </w:r>
      <w:r w:rsidRPr="00A0517C">
        <w:rPr>
          <w:rFonts w:cs="Arial" w:hint="cs"/>
          <w:sz w:val="20"/>
          <w:szCs w:val="20"/>
          <w:rtl/>
        </w:rPr>
        <w:t>על</w:t>
      </w:r>
      <w:r w:rsidRPr="00A0517C">
        <w:rPr>
          <w:rFonts w:cs="Arial"/>
          <w:sz w:val="20"/>
          <w:szCs w:val="20"/>
          <w:rtl/>
        </w:rPr>
        <w:t xml:space="preserve"> </w:t>
      </w:r>
      <w:r w:rsidRPr="00A0517C">
        <w:rPr>
          <w:rFonts w:cs="Arial" w:hint="cs"/>
          <w:sz w:val="20"/>
          <w:szCs w:val="20"/>
          <w:rtl/>
        </w:rPr>
        <w:t>זה</w:t>
      </w:r>
      <w:r w:rsidRPr="00A0517C">
        <w:rPr>
          <w:rFonts w:cs="Arial"/>
          <w:sz w:val="20"/>
          <w:szCs w:val="20"/>
          <w:rtl/>
        </w:rPr>
        <w:t xml:space="preserve">, </w:t>
      </w:r>
      <w:r w:rsidRPr="00A0517C">
        <w:rPr>
          <w:rFonts w:cs="Arial" w:hint="cs"/>
          <w:sz w:val="20"/>
          <w:szCs w:val="20"/>
          <w:rtl/>
        </w:rPr>
        <w:t>ואין</w:t>
      </w:r>
      <w:r w:rsidRPr="00A0517C">
        <w:rPr>
          <w:rFonts w:cs="Arial"/>
          <w:sz w:val="20"/>
          <w:szCs w:val="20"/>
          <w:rtl/>
        </w:rPr>
        <w:t xml:space="preserve"> </w:t>
      </w:r>
      <w:r w:rsidRPr="00A0517C">
        <w:rPr>
          <w:rFonts w:cs="Arial" w:hint="cs"/>
          <w:sz w:val="20"/>
          <w:szCs w:val="20"/>
          <w:rtl/>
        </w:rPr>
        <w:t>לאכול</w:t>
      </w:r>
      <w:r w:rsidRPr="00A0517C">
        <w:rPr>
          <w:rFonts w:cs="Arial"/>
          <w:sz w:val="20"/>
          <w:szCs w:val="20"/>
          <w:rtl/>
        </w:rPr>
        <w:t xml:space="preserve"> </w:t>
      </w:r>
      <w:r w:rsidRPr="00A0517C">
        <w:rPr>
          <w:rFonts w:cs="Arial" w:hint="cs"/>
          <w:sz w:val="20"/>
          <w:szCs w:val="20"/>
          <w:rtl/>
        </w:rPr>
        <w:t>שום</w:t>
      </w:r>
      <w:r w:rsidRPr="00A0517C">
        <w:rPr>
          <w:rFonts w:cs="Arial"/>
          <w:sz w:val="20"/>
          <w:szCs w:val="20"/>
          <w:rtl/>
        </w:rPr>
        <w:t xml:space="preserve"> </w:t>
      </w:r>
      <w:r w:rsidRPr="00A0517C">
        <w:rPr>
          <w:rFonts w:cs="Arial" w:hint="cs"/>
          <w:sz w:val="20"/>
          <w:szCs w:val="20"/>
          <w:rtl/>
        </w:rPr>
        <w:t>עוף</w:t>
      </w:r>
      <w:r w:rsidRPr="00A0517C">
        <w:rPr>
          <w:rFonts w:cs="Arial"/>
          <w:sz w:val="20"/>
          <w:szCs w:val="20"/>
          <w:rtl/>
        </w:rPr>
        <w:t xml:space="preserve"> </w:t>
      </w:r>
      <w:r w:rsidRPr="00A0517C">
        <w:rPr>
          <w:rFonts w:cs="Arial" w:hint="cs"/>
          <w:sz w:val="20"/>
          <w:szCs w:val="20"/>
          <w:rtl/>
        </w:rPr>
        <w:t>אלא</w:t>
      </w:r>
      <w:r w:rsidRPr="00A0517C">
        <w:rPr>
          <w:rFonts w:cs="Arial"/>
          <w:sz w:val="20"/>
          <w:szCs w:val="20"/>
          <w:rtl/>
        </w:rPr>
        <w:t xml:space="preserve"> </w:t>
      </w:r>
      <w:r w:rsidRPr="00A0517C">
        <w:rPr>
          <w:rFonts w:cs="Arial" w:hint="cs"/>
          <w:sz w:val="20"/>
          <w:szCs w:val="20"/>
          <w:rtl/>
        </w:rPr>
        <w:t>במסורת</w:t>
      </w:r>
      <w:r w:rsidRPr="00A0517C">
        <w:rPr>
          <w:rFonts w:cs="Arial"/>
          <w:sz w:val="20"/>
          <w:szCs w:val="20"/>
          <w:rtl/>
        </w:rPr>
        <w:t xml:space="preserve"> </w:t>
      </w:r>
      <w:r w:rsidRPr="00A0517C">
        <w:rPr>
          <w:rFonts w:cs="Arial" w:hint="cs"/>
          <w:sz w:val="20"/>
          <w:szCs w:val="20"/>
          <w:rtl/>
        </w:rPr>
        <w:t>שקבלו</w:t>
      </w:r>
      <w:r w:rsidRPr="00A0517C">
        <w:rPr>
          <w:rFonts w:cs="Arial"/>
          <w:sz w:val="20"/>
          <w:szCs w:val="20"/>
          <w:rtl/>
        </w:rPr>
        <w:t xml:space="preserve"> </w:t>
      </w:r>
      <w:r w:rsidRPr="00A0517C">
        <w:rPr>
          <w:rFonts w:cs="Arial" w:hint="cs"/>
          <w:sz w:val="20"/>
          <w:szCs w:val="20"/>
          <w:rtl/>
        </w:rPr>
        <w:t>בו</w:t>
      </w:r>
      <w:r w:rsidRPr="00A0517C">
        <w:rPr>
          <w:rFonts w:cs="Arial"/>
          <w:sz w:val="20"/>
          <w:szCs w:val="20"/>
          <w:rtl/>
        </w:rPr>
        <w:t xml:space="preserve"> </w:t>
      </w:r>
      <w:r w:rsidRPr="00A0517C">
        <w:rPr>
          <w:rFonts w:cs="Arial" w:hint="cs"/>
          <w:sz w:val="20"/>
          <w:szCs w:val="20"/>
          <w:rtl/>
        </w:rPr>
        <w:t>שהוא</w:t>
      </w:r>
      <w:r w:rsidRPr="00A0517C">
        <w:rPr>
          <w:rFonts w:cs="Arial"/>
          <w:sz w:val="20"/>
          <w:szCs w:val="20"/>
          <w:rtl/>
        </w:rPr>
        <w:t xml:space="preserve"> </w:t>
      </w:r>
      <w:r w:rsidRPr="00A0517C">
        <w:rPr>
          <w:rFonts w:cs="Arial" w:hint="cs"/>
          <w:sz w:val="20"/>
          <w:szCs w:val="20"/>
          <w:rtl/>
        </w:rPr>
        <w:t>טהור</w:t>
      </w:r>
      <w:r w:rsidRPr="00A0517C">
        <w:rPr>
          <w:rFonts w:cs="Arial"/>
          <w:sz w:val="20"/>
          <w:szCs w:val="20"/>
          <w:rtl/>
        </w:rPr>
        <w:t xml:space="preserve"> (</w:t>
      </w:r>
      <w:r w:rsidRPr="00A0517C">
        <w:rPr>
          <w:rFonts w:cs="Arial" w:hint="cs"/>
          <w:sz w:val="20"/>
          <w:szCs w:val="20"/>
          <w:rtl/>
        </w:rPr>
        <w:t>בארוך</w:t>
      </w:r>
      <w:r w:rsidRPr="00A0517C">
        <w:rPr>
          <w:rFonts w:cs="Arial"/>
          <w:sz w:val="20"/>
          <w:szCs w:val="20"/>
          <w:rtl/>
        </w:rPr>
        <w:t xml:space="preserve"> </w:t>
      </w:r>
      <w:r w:rsidRPr="00A0517C">
        <w:rPr>
          <w:rFonts w:cs="Arial" w:hint="cs"/>
          <w:sz w:val="20"/>
          <w:szCs w:val="20"/>
          <w:rtl/>
        </w:rPr>
        <w:t>כלל</w:t>
      </w:r>
      <w:r w:rsidRPr="00A0517C">
        <w:rPr>
          <w:rFonts w:cs="Arial"/>
          <w:sz w:val="20"/>
          <w:szCs w:val="20"/>
          <w:rtl/>
        </w:rPr>
        <w:t xml:space="preserve"> </w:t>
      </w:r>
      <w:r w:rsidRPr="00A0517C">
        <w:rPr>
          <w:rFonts w:cs="Arial" w:hint="cs"/>
          <w:sz w:val="20"/>
          <w:szCs w:val="20"/>
          <w:rtl/>
        </w:rPr>
        <w:t>נ</w:t>
      </w:r>
      <w:r w:rsidRPr="00A0517C">
        <w:rPr>
          <w:rFonts w:cs="Arial"/>
          <w:sz w:val="20"/>
          <w:szCs w:val="20"/>
          <w:rtl/>
        </w:rPr>
        <w:t>"</w:t>
      </w:r>
      <w:r w:rsidRPr="00A0517C">
        <w:rPr>
          <w:rFonts w:cs="Arial" w:hint="cs"/>
          <w:sz w:val="20"/>
          <w:szCs w:val="20"/>
          <w:rtl/>
        </w:rPr>
        <w:t>ו</w:t>
      </w:r>
      <w:r w:rsidRPr="00A0517C">
        <w:rPr>
          <w:rFonts w:cs="Arial"/>
          <w:sz w:val="20"/>
          <w:szCs w:val="20"/>
          <w:rtl/>
        </w:rPr>
        <w:t xml:space="preserve"> </w:t>
      </w:r>
      <w:r w:rsidRPr="00A0517C">
        <w:rPr>
          <w:rFonts w:cs="Arial" w:hint="cs"/>
          <w:sz w:val="20"/>
          <w:szCs w:val="20"/>
          <w:rtl/>
        </w:rPr>
        <w:t>ובתא</w:t>
      </w:r>
      <w:r w:rsidRPr="00A0517C">
        <w:rPr>
          <w:rFonts w:cs="Arial"/>
          <w:sz w:val="20"/>
          <w:szCs w:val="20"/>
          <w:rtl/>
        </w:rPr>
        <w:t>"</w:t>
      </w:r>
      <w:r w:rsidRPr="00A0517C">
        <w:rPr>
          <w:rFonts w:cs="Arial" w:hint="cs"/>
          <w:sz w:val="20"/>
          <w:szCs w:val="20"/>
          <w:rtl/>
        </w:rPr>
        <w:t>ו</w:t>
      </w:r>
      <w:r w:rsidRPr="00A0517C">
        <w:rPr>
          <w:rFonts w:cs="Arial"/>
          <w:sz w:val="20"/>
          <w:szCs w:val="20"/>
          <w:rtl/>
        </w:rPr>
        <w:t xml:space="preserve"> </w:t>
      </w:r>
      <w:r w:rsidRPr="00A0517C">
        <w:rPr>
          <w:rFonts w:cs="Arial" w:hint="cs"/>
          <w:sz w:val="20"/>
          <w:szCs w:val="20"/>
          <w:rtl/>
        </w:rPr>
        <w:t>נט</w:t>
      </w:r>
      <w:r w:rsidRPr="00A0517C">
        <w:rPr>
          <w:rFonts w:cs="Arial"/>
          <w:sz w:val="20"/>
          <w:szCs w:val="20"/>
          <w:rtl/>
        </w:rPr>
        <w:t>"</w:t>
      </w:r>
      <w:r w:rsidRPr="00A0517C">
        <w:rPr>
          <w:rFonts w:cs="Arial" w:hint="cs"/>
          <w:sz w:val="20"/>
          <w:szCs w:val="20"/>
          <w:rtl/>
        </w:rPr>
        <w:t>ו</w:t>
      </w:r>
      <w:r w:rsidRPr="00A0517C">
        <w:rPr>
          <w:rFonts w:cs="Arial"/>
          <w:sz w:val="20"/>
          <w:szCs w:val="20"/>
          <w:rtl/>
        </w:rPr>
        <w:t xml:space="preserve">), </w:t>
      </w:r>
      <w:r w:rsidRPr="00A0517C">
        <w:rPr>
          <w:rFonts w:cs="Arial" w:hint="cs"/>
          <w:sz w:val="20"/>
          <w:szCs w:val="20"/>
          <w:rtl/>
        </w:rPr>
        <w:t>וכן</w:t>
      </w:r>
      <w:r w:rsidRPr="00A0517C">
        <w:rPr>
          <w:rFonts w:cs="Arial"/>
          <w:sz w:val="20"/>
          <w:szCs w:val="20"/>
          <w:rtl/>
        </w:rPr>
        <w:t xml:space="preserve"> </w:t>
      </w:r>
      <w:r w:rsidRPr="00A0517C">
        <w:rPr>
          <w:rFonts w:cs="Arial" w:hint="cs"/>
          <w:sz w:val="20"/>
          <w:szCs w:val="20"/>
          <w:rtl/>
        </w:rPr>
        <w:t>נוהגין</w:t>
      </w:r>
      <w:r w:rsidRPr="00A0517C">
        <w:rPr>
          <w:rFonts w:cs="Arial"/>
          <w:sz w:val="20"/>
          <w:szCs w:val="20"/>
          <w:rtl/>
        </w:rPr>
        <w:t xml:space="preserve"> </w:t>
      </w:r>
      <w:r w:rsidRPr="00A0517C">
        <w:rPr>
          <w:rFonts w:cs="Arial" w:hint="cs"/>
          <w:sz w:val="20"/>
          <w:szCs w:val="20"/>
          <w:rtl/>
        </w:rPr>
        <w:t>ואין</w:t>
      </w:r>
      <w:r w:rsidRPr="00A0517C">
        <w:rPr>
          <w:rFonts w:cs="Arial"/>
          <w:sz w:val="20"/>
          <w:szCs w:val="20"/>
          <w:rtl/>
        </w:rPr>
        <w:t xml:space="preserve"> </w:t>
      </w:r>
      <w:r w:rsidRPr="00A0517C">
        <w:rPr>
          <w:rFonts w:cs="Arial" w:hint="cs"/>
          <w:sz w:val="20"/>
          <w:szCs w:val="20"/>
          <w:rtl/>
        </w:rPr>
        <w:t>לשנות</w:t>
      </w:r>
      <w:r w:rsidRPr="00A0517C">
        <w:rPr>
          <w:rFonts w:cs="Arial"/>
          <w:sz w:val="20"/>
          <w:szCs w:val="20"/>
          <w:rtl/>
        </w:rPr>
        <w:t>.</w:t>
      </w:r>
      <w:r w:rsidRPr="00A0517C">
        <w:rPr>
          <w:rFonts w:cs="Arial" w:hint="cs"/>
          <w:sz w:val="20"/>
          <w:szCs w:val="20"/>
          <w:rtl/>
        </w:rPr>
        <w:t>''</w:t>
      </w:r>
      <w:r w:rsidRPr="00A0517C">
        <w:rPr>
          <w:rFonts w:cs="Arial"/>
          <w:sz w:val="20"/>
          <w:szCs w:val="20"/>
          <w:rtl/>
        </w:rPr>
        <w:t xml:space="preserve"> </w:t>
      </w:r>
    </w:p>
    <w:p w14:paraId="6800BDE8" w14:textId="5ECB80A2" w:rsidR="00231229" w:rsidRDefault="003D7AB3" w:rsidP="008E39DB">
      <w:pPr>
        <w:pStyle w:val="a7"/>
        <w:spacing w:after="80"/>
        <w:rPr>
          <w:sz w:val="22"/>
          <w:szCs w:val="22"/>
          <w:rtl/>
        </w:rPr>
      </w:pPr>
      <w:r w:rsidRPr="003D7AB3">
        <w:rPr>
          <w:rFonts w:hint="cs"/>
          <w:sz w:val="22"/>
          <w:szCs w:val="22"/>
          <w:rtl/>
        </w:rPr>
        <w:t>יש להוסיף, שגם לדעת המחמירים ומצריכים מסורת, לא כל עוף חדש צריך</w:t>
      </w:r>
      <w:r w:rsidR="00CF3099">
        <w:rPr>
          <w:rFonts w:hint="cs"/>
          <w:sz w:val="22"/>
          <w:szCs w:val="22"/>
          <w:rtl/>
        </w:rPr>
        <w:t>.</w:t>
      </w:r>
      <w:r w:rsidRPr="003D7AB3">
        <w:rPr>
          <w:sz w:val="22"/>
          <w:szCs w:val="22"/>
          <w:rtl/>
        </w:rPr>
        <w:t xml:space="preserve"> </w:t>
      </w:r>
      <w:r w:rsidRPr="003D7AB3">
        <w:rPr>
          <w:rFonts w:hint="cs"/>
          <w:b/>
          <w:bCs/>
          <w:sz w:val="22"/>
          <w:szCs w:val="22"/>
          <w:rtl/>
        </w:rPr>
        <w:t>הדרכי תשובה</w:t>
      </w:r>
      <w:r w:rsidRPr="003D7AB3">
        <w:rPr>
          <w:rFonts w:hint="cs"/>
          <w:sz w:val="22"/>
          <w:szCs w:val="22"/>
          <w:rtl/>
        </w:rPr>
        <w:t xml:space="preserve"> </w:t>
      </w:r>
      <w:r w:rsidRPr="003D7AB3">
        <w:rPr>
          <w:rFonts w:hint="cs"/>
          <w:sz w:val="18"/>
          <w:szCs w:val="18"/>
          <w:rtl/>
        </w:rPr>
        <w:t xml:space="preserve">(ס''ק כד) </w:t>
      </w:r>
      <w:r w:rsidRPr="003D7AB3">
        <w:rPr>
          <w:rFonts w:hint="cs"/>
          <w:sz w:val="22"/>
          <w:szCs w:val="22"/>
          <w:rtl/>
        </w:rPr>
        <w:t xml:space="preserve">הביא בשם </w:t>
      </w:r>
      <w:r w:rsidRPr="003D7AB3">
        <w:rPr>
          <w:rFonts w:hint="cs"/>
          <w:b/>
          <w:bCs/>
          <w:sz w:val="22"/>
          <w:szCs w:val="22"/>
          <w:rtl/>
        </w:rPr>
        <w:t>ערוגת</w:t>
      </w:r>
      <w:r w:rsidRPr="003D7AB3">
        <w:rPr>
          <w:rFonts w:hint="cs"/>
          <w:sz w:val="22"/>
          <w:szCs w:val="22"/>
          <w:rtl/>
        </w:rPr>
        <w:t xml:space="preserve"> </w:t>
      </w:r>
      <w:r w:rsidRPr="003D7AB3">
        <w:rPr>
          <w:rFonts w:hint="cs"/>
          <w:b/>
          <w:bCs/>
          <w:sz w:val="22"/>
          <w:szCs w:val="22"/>
          <w:rtl/>
        </w:rPr>
        <w:t>הבושם</w:t>
      </w:r>
      <w:r w:rsidRPr="003D7AB3">
        <w:rPr>
          <w:rFonts w:hint="cs"/>
          <w:sz w:val="22"/>
          <w:szCs w:val="22"/>
          <w:rtl/>
        </w:rPr>
        <w:t xml:space="preserve">, </w:t>
      </w:r>
      <w:r w:rsidR="00822A15">
        <w:rPr>
          <w:rFonts w:hint="cs"/>
          <w:sz w:val="22"/>
          <w:szCs w:val="22"/>
          <w:rtl/>
        </w:rPr>
        <w:t xml:space="preserve">שבמקרה בו </w:t>
      </w:r>
      <w:r w:rsidRPr="003D7AB3">
        <w:rPr>
          <w:rFonts w:hint="cs"/>
          <w:sz w:val="22"/>
          <w:szCs w:val="22"/>
          <w:rtl/>
        </w:rPr>
        <w:t xml:space="preserve">מוצאים </w:t>
      </w:r>
      <w:r>
        <w:rPr>
          <w:rFonts w:hint="cs"/>
          <w:sz w:val="22"/>
          <w:szCs w:val="22"/>
          <w:rtl/>
        </w:rPr>
        <w:t xml:space="preserve">עוף </w:t>
      </w:r>
      <w:r w:rsidRPr="003D7AB3">
        <w:rPr>
          <w:rFonts w:hint="cs"/>
          <w:sz w:val="22"/>
          <w:szCs w:val="22"/>
          <w:rtl/>
        </w:rPr>
        <w:t xml:space="preserve">חדש שדומה למצוי בידינו, </w:t>
      </w:r>
      <w:r w:rsidR="008C4594">
        <w:rPr>
          <w:rFonts w:hint="cs"/>
          <w:sz w:val="22"/>
          <w:szCs w:val="22"/>
          <w:rtl/>
        </w:rPr>
        <w:t xml:space="preserve">המסורת על </w:t>
      </w:r>
      <w:r w:rsidR="00231229">
        <w:rPr>
          <w:rFonts w:hint="cs"/>
          <w:sz w:val="22"/>
          <w:szCs w:val="22"/>
          <w:rtl/>
        </w:rPr>
        <w:t>אכילת העוף המצוי ביננו מספיקה לאכילת העוף החדש</w:t>
      </w:r>
      <w:r w:rsidRPr="003D7AB3">
        <w:rPr>
          <w:rFonts w:hint="cs"/>
          <w:sz w:val="22"/>
          <w:szCs w:val="22"/>
          <w:rtl/>
        </w:rPr>
        <w:t xml:space="preserve">. </w:t>
      </w:r>
    </w:p>
    <w:p w14:paraId="7F82501C" w14:textId="4A6BDBD7" w:rsidR="003D7AB3" w:rsidRPr="00CF3099" w:rsidRDefault="003D7AB3" w:rsidP="00CF3099">
      <w:pPr>
        <w:pStyle w:val="a7"/>
        <w:spacing w:after="60"/>
        <w:rPr>
          <w:sz w:val="22"/>
          <w:szCs w:val="22"/>
          <w:rtl/>
        </w:rPr>
      </w:pPr>
      <w:r w:rsidRPr="003D7AB3">
        <w:rPr>
          <w:rFonts w:hint="cs"/>
          <w:sz w:val="22"/>
          <w:szCs w:val="22"/>
          <w:rtl/>
        </w:rPr>
        <w:t>בעבר</w:t>
      </w:r>
      <w:r w:rsidR="008376C0">
        <w:rPr>
          <w:rFonts w:hint="cs"/>
          <w:sz w:val="22"/>
          <w:szCs w:val="22"/>
          <w:rtl/>
        </w:rPr>
        <w:t>,</w:t>
      </w:r>
      <w:r w:rsidRPr="003D7AB3">
        <w:rPr>
          <w:rFonts w:hint="cs"/>
          <w:sz w:val="22"/>
          <w:szCs w:val="22"/>
          <w:rtl/>
        </w:rPr>
        <w:t xml:space="preserve"> היה פולמוס גדול על כשרותו של תרנגול ההודו: </w:t>
      </w:r>
      <w:r w:rsidRPr="003D7AB3">
        <w:rPr>
          <w:rFonts w:hint="cs"/>
          <w:b/>
          <w:bCs/>
          <w:sz w:val="22"/>
          <w:szCs w:val="22"/>
          <w:rtl/>
        </w:rPr>
        <w:t>השואל ומשיב</w:t>
      </w:r>
      <w:r w:rsidRPr="003D7AB3">
        <w:rPr>
          <w:rFonts w:hint="cs"/>
          <w:sz w:val="22"/>
          <w:szCs w:val="22"/>
          <w:rtl/>
        </w:rPr>
        <w:t xml:space="preserve"> </w:t>
      </w:r>
      <w:r w:rsidRPr="003D7AB3">
        <w:rPr>
          <w:rFonts w:hint="cs"/>
          <w:sz w:val="18"/>
          <w:szCs w:val="18"/>
          <w:rtl/>
        </w:rPr>
        <w:t>(ח''א סי' סט)</w:t>
      </w:r>
      <w:r w:rsidRPr="003D7AB3">
        <w:rPr>
          <w:rFonts w:hint="cs"/>
          <w:sz w:val="22"/>
          <w:szCs w:val="22"/>
          <w:rtl/>
        </w:rPr>
        <w:t xml:space="preserve"> טען </w:t>
      </w:r>
      <w:r w:rsidR="00CF3099">
        <w:rPr>
          <w:rFonts w:hint="cs"/>
          <w:sz w:val="22"/>
          <w:szCs w:val="22"/>
          <w:rtl/>
        </w:rPr>
        <w:t>שמותר לאוכלו</w:t>
      </w:r>
      <w:r w:rsidRPr="003D7AB3">
        <w:rPr>
          <w:rFonts w:hint="cs"/>
          <w:sz w:val="22"/>
          <w:szCs w:val="22"/>
          <w:rtl/>
        </w:rPr>
        <w:t xml:space="preserve">, כי תרנגול ההודו בסך הכל דומה לתרנגול רגיל. </w:t>
      </w:r>
      <w:r w:rsidRPr="003D7AB3">
        <w:rPr>
          <w:rFonts w:hint="cs"/>
          <w:b/>
          <w:bCs/>
          <w:sz w:val="22"/>
          <w:szCs w:val="22"/>
          <w:rtl/>
        </w:rPr>
        <w:t>הדרכי תשובה</w:t>
      </w:r>
      <w:r w:rsidRPr="003D7AB3">
        <w:rPr>
          <w:rFonts w:hint="cs"/>
          <w:sz w:val="22"/>
          <w:szCs w:val="22"/>
          <w:rtl/>
        </w:rPr>
        <w:t xml:space="preserve"> </w:t>
      </w:r>
      <w:r w:rsidRPr="003D7AB3">
        <w:rPr>
          <w:rFonts w:hint="cs"/>
          <w:sz w:val="18"/>
          <w:szCs w:val="18"/>
          <w:rtl/>
        </w:rPr>
        <w:t>(</w:t>
      </w:r>
      <w:r w:rsidR="00CF3099">
        <w:rPr>
          <w:rFonts w:hint="cs"/>
          <w:sz w:val="18"/>
          <w:szCs w:val="18"/>
          <w:rtl/>
        </w:rPr>
        <w:t xml:space="preserve">שם, </w:t>
      </w:r>
      <w:r w:rsidRPr="003D7AB3">
        <w:rPr>
          <w:rFonts w:hint="cs"/>
          <w:sz w:val="18"/>
          <w:szCs w:val="18"/>
          <w:rtl/>
        </w:rPr>
        <w:t xml:space="preserve">כד) </w:t>
      </w:r>
      <w:r w:rsidRPr="003D7AB3">
        <w:rPr>
          <w:rFonts w:hint="cs"/>
          <w:sz w:val="22"/>
          <w:szCs w:val="22"/>
          <w:rtl/>
        </w:rPr>
        <w:t xml:space="preserve">חלק על השוואתו וסבר, שרק אם מדובר באותו עוף רק בגודל אחר אפשר לאכול אותו בלי מסורת, אבל אם יש אפילו איבר אחד שונה, זה כבר נחשב שינוי שמצריך מסורת. </w:t>
      </w:r>
    </w:p>
    <w:p w14:paraId="4548326A" w14:textId="19FF4B5F" w:rsidR="00444078" w:rsidRPr="008A18DC" w:rsidRDefault="00D65F07" w:rsidP="005165E4">
      <w:pPr>
        <w:spacing w:after="80"/>
        <w:rPr>
          <w:u w:val="single"/>
          <w:rtl/>
        </w:rPr>
      </w:pPr>
      <w:r>
        <w:rPr>
          <w:rFonts w:hint="cs"/>
          <w:u w:val="single"/>
          <w:rtl/>
        </w:rPr>
        <w:lastRenderedPageBreak/>
        <w:t>מי נאמן</w:t>
      </w:r>
    </w:p>
    <w:p w14:paraId="7DC2EA3D" w14:textId="74A6A3BC" w:rsidR="00F617C0" w:rsidRDefault="00CA478B" w:rsidP="005165E4">
      <w:pPr>
        <w:spacing w:after="80"/>
        <w:rPr>
          <w:rtl/>
        </w:rPr>
      </w:pPr>
      <w:r>
        <w:rPr>
          <w:rFonts w:hint="cs"/>
          <w:rtl/>
        </w:rPr>
        <w:t xml:space="preserve">אם כן כפי שראינו, לכל השיטות </w:t>
      </w:r>
      <w:r w:rsidR="00AF66FC">
        <w:rPr>
          <w:rFonts w:hint="cs"/>
          <w:rtl/>
        </w:rPr>
        <w:t>ה</w:t>
      </w:r>
      <w:r>
        <w:rPr>
          <w:rFonts w:hint="cs"/>
          <w:rtl/>
        </w:rPr>
        <w:t>מסורת.</w:t>
      </w:r>
      <w:r w:rsidR="00AF66FC">
        <w:rPr>
          <w:rFonts w:hint="cs"/>
          <w:rtl/>
        </w:rPr>
        <w:t xml:space="preserve"> מחדשת משהו.</w:t>
      </w:r>
      <w:r>
        <w:rPr>
          <w:rFonts w:hint="cs"/>
          <w:rtl/>
        </w:rPr>
        <w:t xml:space="preserve"> לדעת השולחן ערוך</w:t>
      </w:r>
      <w:r w:rsidR="00AF66FC">
        <w:rPr>
          <w:rFonts w:hint="cs"/>
          <w:rtl/>
        </w:rPr>
        <w:t xml:space="preserve"> בעקבות הרמב''ם</w:t>
      </w:r>
      <w:r w:rsidR="008376C0">
        <w:rPr>
          <w:rFonts w:hint="cs"/>
          <w:rtl/>
        </w:rPr>
        <w:t>,</w:t>
      </w:r>
      <w:r>
        <w:rPr>
          <w:rFonts w:hint="cs"/>
          <w:rtl/>
        </w:rPr>
        <w:t xml:space="preserve"> המסורת נותנת אפשרות להכשיר עוף מבלי להסתכל בסימניו</w:t>
      </w:r>
      <w:r w:rsidR="00A1110E">
        <w:rPr>
          <w:rFonts w:hint="cs"/>
          <w:rtl/>
        </w:rPr>
        <w:t>.</w:t>
      </w:r>
      <w:r>
        <w:rPr>
          <w:rFonts w:hint="cs"/>
          <w:rtl/>
        </w:rPr>
        <w:t xml:space="preserve"> </w:t>
      </w:r>
      <w:r w:rsidR="00A1110E">
        <w:rPr>
          <w:rFonts w:hint="cs"/>
          <w:rtl/>
        </w:rPr>
        <w:t xml:space="preserve">ואילו </w:t>
      </w:r>
      <w:r>
        <w:rPr>
          <w:rFonts w:hint="cs"/>
          <w:rtl/>
        </w:rPr>
        <w:t xml:space="preserve">לדעת הרמ''א </w:t>
      </w:r>
      <w:r w:rsidR="00A1110E">
        <w:rPr>
          <w:rFonts w:hint="cs"/>
          <w:rtl/>
        </w:rPr>
        <w:t xml:space="preserve">בעקבות המהרי''ל, צריך מסורת בשביל </w:t>
      </w:r>
      <w:r>
        <w:rPr>
          <w:rFonts w:hint="cs"/>
          <w:rtl/>
        </w:rPr>
        <w:t xml:space="preserve">להכשיר העוף בנוסף לסימנים. </w:t>
      </w:r>
      <w:r w:rsidR="00A1110E">
        <w:rPr>
          <w:rFonts w:hint="cs"/>
          <w:rtl/>
        </w:rPr>
        <w:t>נחלקו הפוסקים בשאלה, האם כל אדם נאמן להעיד שיש מסורת על עוף שאינו מוכר:</w:t>
      </w:r>
    </w:p>
    <w:p w14:paraId="39A12F48" w14:textId="609AAEA2" w:rsidR="006B29A0" w:rsidRDefault="00F617C0" w:rsidP="005165E4">
      <w:pPr>
        <w:spacing w:after="80"/>
        <w:rPr>
          <w:rtl/>
        </w:rPr>
      </w:pPr>
      <w:r>
        <w:rPr>
          <w:rFonts w:hint="cs"/>
          <w:rtl/>
        </w:rPr>
        <w:t xml:space="preserve">א. </w:t>
      </w:r>
      <w:r w:rsidR="00CB12CF">
        <w:rPr>
          <w:rFonts w:hint="cs"/>
          <w:rtl/>
        </w:rPr>
        <w:t>הגמרא אומרת</w:t>
      </w:r>
      <w:r w:rsidR="00AB693E">
        <w:rPr>
          <w:rFonts w:hint="cs"/>
          <w:rtl/>
        </w:rPr>
        <w:t xml:space="preserve"> </w:t>
      </w:r>
      <w:r w:rsidR="00AB693E">
        <w:rPr>
          <w:rFonts w:hint="cs"/>
          <w:sz w:val="18"/>
          <w:szCs w:val="18"/>
          <w:rtl/>
        </w:rPr>
        <w:t>(חולין שם)</w:t>
      </w:r>
      <w:r w:rsidR="00CB12CF">
        <w:rPr>
          <w:rFonts w:hint="cs"/>
          <w:rtl/>
        </w:rPr>
        <w:t>, ש</w:t>
      </w:r>
      <w:r w:rsidR="00EC52A3">
        <w:rPr>
          <w:rFonts w:hint="cs"/>
          <w:rtl/>
        </w:rPr>
        <w:t>מכיוון שב</w:t>
      </w:r>
      <w:r w:rsidR="0032694C">
        <w:rPr>
          <w:rFonts w:hint="cs"/>
          <w:rtl/>
        </w:rPr>
        <w:t xml:space="preserve">דיני </w:t>
      </w:r>
      <w:r w:rsidR="00EC52A3">
        <w:rPr>
          <w:rFonts w:hint="cs"/>
          <w:rtl/>
        </w:rPr>
        <w:t xml:space="preserve">איסורים </w:t>
      </w:r>
      <w:r w:rsidR="0032694C">
        <w:rPr>
          <w:rFonts w:hint="cs"/>
          <w:rtl/>
        </w:rPr>
        <w:t>ו</w:t>
      </w:r>
      <w:r w:rsidR="00EC52A3" w:rsidRPr="0032694C">
        <w:rPr>
          <w:rFonts w:hint="cs"/>
          <w:rtl/>
        </w:rPr>
        <w:t>כמו בשר בחלב</w:t>
      </w:r>
      <w:r w:rsidR="0032694C">
        <w:rPr>
          <w:rFonts w:hint="cs"/>
          <w:rtl/>
        </w:rPr>
        <w:t xml:space="preserve"> </w:t>
      </w:r>
      <w:r w:rsidR="00EC52A3">
        <w:rPr>
          <w:rFonts w:hint="cs"/>
          <w:rtl/>
        </w:rPr>
        <w:t>עד אחד נאמן</w:t>
      </w:r>
      <w:r w:rsidR="0032694C">
        <w:rPr>
          <w:rFonts w:hint="cs"/>
          <w:rtl/>
        </w:rPr>
        <w:t xml:space="preserve"> להעיד</w:t>
      </w:r>
      <w:r w:rsidR="00DD1D91">
        <w:rPr>
          <w:rFonts w:hint="cs"/>
          <w:rtl/>
        </w:rPr>
        <w:t>,</w:t>
      </w:r>
      <w:r w:rsidR="002C6F99">
        <w:rPr>
          <w:rFonts w:hint="cs"/>
          <w:rtl/>
        </w:rPr>
        <w:t xml:space="preserve"> </w:t>
      </w:r>
      <w:r w:rsidR="0032694C">
        <w:rPr>
          <w:rFonts w:hint="cs"/>
          <w:rtl/>
        </w:rPr>
        <w:t>כך גם במקרה של עדות על כשרותו של עוף, ו</w:t>
      </w:r>
      <w:r w:rsidR="00CB12CF">
        <w:rPr>
          <w:rFonts w:hint="cs"/>
          <w:rtl/>
        </w:rPr>
        <w:t xml:space="preserve">צייד </w:t>
      </w:r>
      <w:r w:rsidR="00E67F55">
        <w:rPr>
          <w:rFonts w:hint="cs"/>
          <w:rtl/>
        </w:rPr>
        <w:t>עופות</w:t>
      </w:r>
      <w:r w:rsidR="00AB693E">
        <w:rPr>
          <w:rFonts w:hint="cs"/>
          <w:rtl/>
        </w:rPr>
        <w:t xml:space="preserve"> שאינו יודע בעצמו איזה סימנים מכשירים עוף</w:t>
      </w:r>
      <w:r w:rsidR="00222408">
        <w:rPr>
          <w:rFonts w:hint="cs"/>
          <w:rtl/>
        </w:rPr>
        <w:t xml:space="preserve"> - </w:t>
      </w:r>
      <w:r w:rsidR="00AB693E">
        <w:rPr>
          <w:rFonts w:hint="cs"/>
          <w:rtl/>
        </w:rPr>
        <w:t xml:space="preserve">נאמן </w:t>
      </w:r>
      <w:r w:rsidR="00CB12CF">
        <w:rPr>
          <w:rFonts w:hint="cs"/>
          <w:rtl/>
        </w:rPr>
        <w:t>לומר שרבו</w:t>
      </w:r>
      <w:r w:rsidR="00AB693E">
        <w:rPr>
          <w:rFonts w:hint="cs"/>
          <w:rtl/>
        </w:rPr>
        <w:t xml:space="preserve"> או אדם כשר שידוע כאדם שי</w:t>
      </w:r>
      <w:r w:rsidR="008376C0">
        <w:rPr>
          <w:rFonts w:hint="cs"/>
          <w:rtl/>
        </w:rPr>
        <w:t>ו</w:t>
      </w:r>
      <w:r w:rsidR="00AB693E">
        <w:rPr>
          <w:rFonts w:hint="cs"/>
          <w:rtl/>
        </w:rPr>
        <w:t>דע סימני כשרות</w:t>
      </w:r>
      <w:r w:rsidR="00195CB3">
        <w:rPr>
          <w:rFonts w:hint="cs"/>
          <w:rtl/>
        </w:rPr>
        <w:t xml:space="preserve"> העיד </w:t>
      </w:r>
      <w:r w:rsidR="00CB12CF">
        <w:rPr>
          <w:rFonts w:hint="cs"/>
          <w:rtl/>
        </w:rPr>
        <w:t xml:space="preserve">לו </w:t>
      </w:r>
      <w:r w:rsidR="00195CB3">
        <w:rPr>
          <w:rFonts w:hint="cs"/>
          <w:rtl/>
        </w:rPr>
        <w:t xml:space="preserve">על </w:t>
      </w:r>
      <w:r w:rsidR="00CB12CF">
        <w:rPr>
          <w:rFonts w:hint="cs"/>
          <w:rtl/>
        </w:rPr>
        <w:t>עוף</w:t>
      </w:r>
      <w:r w:rsidR="00C62CAA">
        <w:rPr>
          <w:rFonts w:hint="cs"/>
          <w:rtl/>
        </w:rPr>
        <w:t xml:space="preserve"> </w:t>
      </w:r>
      <w:r w:rsidR="00195CB3">
        <w:rPr>
          <w:rFonts w:hint="cs"/>
          <w:rtl/>
        </w:rPr>
        <w:t>מסויים ש</w:t>
      </w:r>
      <w:r w:rsidR="00C62CAA">
        <w:rPr>
          <w:rFonts w:hint="cs"/>
          <w:rtl/>
        </w:rPr>
        <w:t>יש עליו מסורת</w:t>
      </w:r>
      <w:r w:rsidR="008376C0">
        <w:rPr>
          <w:rFonts w:hint="cs"/>
          <w:rtl/>
        </w:rPr>
        <w:t>,</w:t>
      </w:r>
      <w:r w:rsidR="00166B43">
        <w:rPr>
          <w:rFonts w:hint="cs"/>
          <w:rtl/>
        </w:rPr>
        <w:t xml:space="preserve"> והוא כשר</w:t>
      </w:r>
      <w:r w:rsidR="00CB12CF">
        <w:rPr>
          <w:rFonts w:hint="cs"/>
          <w:rtl/>
        </w:rPr>
        <w:t xml:space="preserve">, </w:t>
      </w:r>
      <w:r w:rsidR="00381E65">
        <w:rPr>
          <w:rFonts w:hint="cs"/>
          <w:rtl/>
        </w:rPr>
        <w:t xml:space="preserve">וכן פסק </w:t>
      </w:r>
      <w:r w:rsidR="00381E65" w:rsidRPr="00381E65">
        <w:rPr>
          <w:rFonts w:hint="cs"/>
          <w:b/>
          <w:bCs/>
          <w:rtl/>
        </w:rPr>
        <w:t>השולחן ערוך</w:t>
      </w:r>
      <w:r w:rsidR="00381E65">
        <w:rPr>
          <w:rFonts w:hint="cs"/>
          <w:rtl/>
        </w:rPr>
        <w:t xml:space="preserve"> </w:t>
      </w:r>
      <w:r w:rsidR="00381E65">
        <w:rPr>
          <w:rFonts w:hint="cs"/>
          <w:sz w:val="18"/>
          <w:szCs w:val="18"/>
          <w:rtl/>
        </w:rPr>
        <w:t>(יו''ד פב</w:t>
      </w:r>
      <w:r w:rsidR="00151390">
        <w:rPr>
          <w:rFonts w:hint="cs"/>
          <w:sz w:val="18"/>
          <w:szCs w:val="18"/>
          <w:rtl/>
        </w:rPr>
        <w:t xml:space="preserve">, </w:t>
      </w:r>
      <w:r w:rsidR="00B04046">
        <w:rPr>
          <w:rFonts w:hint="cs"/>
          <w:sz w:val="18"/>
          <w:szCs w:val="18"/>
          <w:rtl/>
        </w:rPr>
        <w:t>ב</w:t>
      </w:r>
      <w:r w:rsidR="00381E65">
        <w:rPr>
          <w:rFonts w:hint="cs"/>
          <w:sz w:val="18"/>
          <w:szCs w:val="18"/>
          <w:rtl/>
        </w:rPr>
        <w:t>)</w:t>
      </w:r>
      <w:r w:rsidR="00CB12CF">
        <w:rPr>
          <w:rFonts w:hint="cs"/>
          <w:rtl/>
        </w:rPr>
        <w:t>.</w:t>
      </w:r>
      <w:r w:rsidR="00037FD4">
        <w:rPr>
          <w:rFonts w:hint="cs"/>
          <w:rtl/>
        </w:rPr>
        <w:t xml:space="preserve"> </w:t>
      </w:r>
    </w:p>
    <w:p w14:paraId="779FA037" w14:textId="2876C0EA" w:rsidR="00037FD4" w:rsidRDefault="00F617C0" w:rsidP="005165E4">
      <w:pPr>
        <w:spacing w:after="80"/>
        <w:rPr>
          <w:rtl/>
        </w:rPr>
      </w:pPr>
      <w:r w:rsidRPr="00F617C0">
        <w:rPr>
          <w:rFonts w:hint="cs"/>
          <w:rtl/>
        </w:rPr>
        <w:t>ב.</w:t>
      </w:r>
      <w:r>
        <w:rPr>
          <w:rFonts w:hint="cs"/>
          <w:b/>
          <w:bCs/>
          <w:rtl/>
        </w:rPr>
        <w:t xml:space="preserve"> </w:t>
      </w:r>
      <w:r w:rsidR="00381E65" w:rsidRPr="00381E65">
        <w:rPr>
          <w:rFonts w:hint="cs"/>
          <w:b/>
          <w:bCs/>
          <w:rtl/>
        </w:rPr>
        <w:t>המהרי''ל</w:t>
      </w:r>
      <w:r w:rsidR="00381E65">
        <w:rPr>
          <w:rFonts w:hint="cs"/>
          <w:rtl/>
        </w:rPr>
        <w:t xml:space="preserve"> </w:t>
      </w:r>
      <w:r w:rsidR="00381E65">
        <w:rPr>
          <w:rFonts w:hint="cs"/>
          <w:sz w:val="18"/>
          <w:szCs w:val="18"/>
          <w:rtl/>
        </w:rPr>
        <w:t>(סי' צה)</w:t>
      </w:r>
      <w:r w:rsidR="00381E65">
        <w:rPr>
          <w:rFonts w:hint="cs"/>
          <w:rtl/>
        </w:rPr>
        <w:t xml:space="preserve"> </w:t>
      </w:r>
      <w:r w:rsidR="005121CE">
        <w:rPr>
          <w:rFonts w:hint="cs"/>
          <w:rtl/>
        </w:rPr>
        <w:t xml:space="preserve">צמצם בהרבה את דברי הגמרא. הוא הסכים </w:t>
      </w:r>
      <w:r w:rsidR="008326B6">
        <w:rPr>
          <w:rFonts w:hint="cs"/>
          <w:rtl/>
        </w:rPr>
        <w:t>שבמקרה ב</w:t>
      </w:r>
      <w:r w:rsidR="005121CE">
        <w:rPr>
          <w:rFonts w:hint="cs"/>
          <w:rtl/>
        </w:rPr>
        <w:t>ו</w:t>
      </w:r>
      <w:r w:rsidR="008326B6">
        <w:rPr>
          <w:rFonts w:hint="cs"/>
          <w:rtl/>
        </w:rPr>
        <w:t xml:space="preserve"> </w:t>
      </w:r>
      <w:r w:rsidR="005121CE">
        <w:rPr>
          <w:rFonts w:hint="cs"/>
          <w:rtl/>
        </w:rPr>
        <w:t xml:space="preserve">מעידים בשם אדם גדול ובקי שעוף מסויים כשר - הוא כשר, אלא </w:t>
      </w:r>
      <w:r w:rsidR="008326B6">
        <w:rPr>
          <w:rFonts w:hint="cs"/>
          <w:rtl/>
        </w:rPr>
        <w:t>ש</w:t>
      </w:r>
      <w:r w:rsidR="005121CE">
        <w:rPr>
          <w:rFonts w:hint="cs"/>
          <w:rtl/>
        </w:rPr>
        <w:t xml:space="preserve">טען </w:t>
      </w:r>
      <w:r w:rsidR="006B29A0">
        <w:rPr>
          <w:rFonts w:hint="cs"/>
          <w:rtl/>
        </w:rPr>
        <w:t xml:space="preserve">שכיום אי אפשר למצוא כלל אדם </w:t>
      </w:r>
      <w:r w:rsidR="005121CE">
        <w:rPr>
          <w:rFonts w:hint="cs"/>
          <w:rtl/>
        </w:rPr>
        <w:t>שבקי</w:t>
      </w:r>
      <w:r w:rsidR="00775BF1">
        <w:rPr>
          <w:rFonts w:hint="cs"/>
          <w:rtl/>
        </w:rPr>
        <w:t xml:space="preserve"> בדינים אלו, ולכן יש להסתמך רק על מסורות שקיימות מהעבר</w:t>
      </w:r>
      <w:r w:rsidR="00F00CD9">
        <w:rPr>
          <w:rFonts w:hint="cs"/>
          <w:rtl/>
        </w:rPr>
        <w:t xml:space="preserve"> ולא לחדש מסורות חדשות</w:t>
      </w:r>
      <w:r w:rsidR="005121CE">
        <w:rPr>
          <w:rFonts w:hint="cs"/>
          <w:rtl/>
        </w:rPr>
        <w:t>,</w:t>
      </w:r>
      <w:r w:rsidR="006B29A0">
        <w:rPr>
          <w:rFonts w:hint="cs"/>
          <w:rtl/>
        </w:rPr>
        <w:t xml:space="preserve"> </w:t>
      </w:r>
      <w:r w:rsidR="000E582D">
        <w:rPr>
          <w:rFonts w:hint="cs"/>
          <w:rtl/>
        </w:rPr>
        <w:t xml:space="preserve">וכך </w:t>
      </w:r>
      <w:r w:rsidR="005121CE">
        <w:rPr>
          <w:rFonts w:hint="cs"/>
          <w:rtl/>
        </w:rPr>
        <w:t>פסק</w:t>
      </w:r>
      <w:r w:rsidR="00111345">
        <w:rPr>
          <w:rFonts w:hint="cs"/>
          <w:rtl/>
        </w:rPr>
        <w:t>ו</w:t>
      </w:r>
      <w:r w:rsidR="005121CE">
        <w:rPr>
          <w:rFonts w:hint="cs"/>
          <w:rtl/>
        </w:rPr>
        <w:t xml:space="preserve"> </w:t>
      </w:r>
      <w:r w:rsidR="00111345" w:rsidRPr="00111345">
        <w:rPr>
          <w:rFonts w:hint="cs"/>
          <w:b/>
          <w:bCs/>
          <w:rtl/>
        </w:rPr>
        <w:t>הפרי חדש</w:t>
      </w:r>
      <w:r w:rsidR="00111345">
        <w:rPr>
          <w:rFonts w:hint="cs"/>
          <w:rtl/>
        </w:rPr>
        <w:t xml:space="preserve"> </w:t>
      </w:r>
      <w:r w:rsidR="00111345">
        <w:rPr>
          <w:rFonts w:hint="cs"/>
          <w:sz w:val="18"/>
          <w:szCs w:val="18"/>
          <w:rtl/>
        </w:rPr>
        <w:t xml:space="preserve">(שם, א) </w:t>
      </w:r>
      <w:r w:rsidR="00111345">
        <w:rPr>
          <w:rFonts w:hint="cs"/>
          <w:b/>
          <w:bCs/>
          <w:rtl/>
        </w:rPr>
        <w:t>ו</w:t>
      </w:r>
      <w:r w:rsidR="000E582D" w:rsidRPr="00A1551C">
        <w:rPr>
          <w:rFonts w:hint="cs"/>
          <w:b/>
          <w:bCs/>
          <w:rtl/>
        </w:rPr>
        <w:t>החכמת</w:t>
      </w:r>
      <w:r w:rsidR="000E582D">
        <w:rPr>
          <w:rFonts w:hint="cs"/>
          <w:rtl/>
        </w:rPr>
        <w:t xml:space="preserve"> </w:t>
      </w:r>
      <w:r w:rsidR="000E582D" w:rsidRPr="00A1551C">
        <w:rPr>
          <w:rFonts w:hint="cs"/>
          <w:b/>
          <w:bCs/>
          <w:rtl/>
        </w:rPr>
        <w:t>אדם</w:t>
      </w:r>
      <w:r w:rsidR="000E582D">
        <w:rPr>
          <w:rFonts w:hint="cs"/>
          <w:sz w:val="18"/>
          <w:szCs w:val="18"/>
          <w:rtl/>
        </w:rPr>
        <w:t xml:space="preserve"> (כלל לו, ט)</w:t>
      </w:r>
      <w:r w:rsidR="00111345">
        <w:rPr>
          <w:rFonts w:hint="cs"/>
          <w:rtl/>
        </w:rPr>
        <w:t>, ובלשונו</w:t>
      </w:r>
      <w:r w:rsidR="000E582D">
        <w:rPr>
          <w:rFonts w:hint="cs"/>
          <w:rtl/>
        </w:rPr>
        <w:t>:</w:t>
      </w:r>
    </w:p>
    <w:p w14:paraId="41D24DA0" w14:textId="77777777" w:rsidR="000E582D" w:rsidRPr="000E582D" w:rsidRDefault="000E582D" w:rsidP="005165E4">
      <w:pPr>
        <w:spacing w:after="80"/>
        <w:ind w:left="720"/>
        <w:rPr>
          <w:rtl/>
        </w:rPr>
      </w:pPr>
      <w:r>
        <w:rPr>
          <w:rFonts w:cs="Arial" w:hint="cs"/>
          <w:rtl/>
        </w:rPr>
        <w:t>''</w:t>
      </w:r>
      <w:r w:rsidRPr="000E582D">
        <w:rPr>
          <w:rFonts w:cs="Arial" w:hint="cs"/>
          <w:rtl/>
        </w:rPr>
        <w:t>ואם</w:t>
      </w:r>
      <w:r w:rsidRPr="000E582D">
        <w:rPr>
          <w:rFonts w:cs="Arial"/>
          <w:rtl/>
        </w:rPr>
        <w:t xml:space="preserve"> </w:t>
      </w:r>
      <w:r w:rsidRPr="000E582D">
        <w:rPr>
          <w:rFonts w:cs="Arial" w:hint="cs"/>
          <w:rtl/>
        </w:rPr>
        <w:t>בא</w:t>
      </w:r>
      <w:r w:rsidRPr="000E582D">
        <w:rPr>
          <w:rFonts w:cs="Arial"/>
          <w:rtl/>
        </w:rPr>
        <w:t xml:space="preserve"> </w:t>
      </w:r>
      <w:r w:rsidRPr="000E582D">
        <w:rPr>
          <w:rFonts w:cs="Arial" w:hint="cs"/>
          <w:rtl/>
        </w:rPr>
        <w:t>לפנינו</w:t>
      </w:r>
      <w:r w:rsidRPr="000E582D">
        <w:rPr>
          <w:rFonts w:cs="Arial"/>
          <w:rtl/>
        </w:rPr>
        <w:t xml:space="preserve"> </w:t>
      </w:r>
      <w:r w:rsidRPr="000E582D">
        <w:rPr>
          <w:rFonts w:cs="Arial" w:hint="cs"/>
          <w:rtl/>
        </w:rPr>
        <w:t>עוף</w:t>
      </w:r>
      <w:r w:rsidRPr="000E582D">
        <w:rPr>
          <w:rFonts w:cs="Arial"/>
          <w:rtl/>
        </w:rPr>
        <w:t xml:space="preserve"> </w:t>
      </w:r>
      <w:r w:rsidRPr="000E582D">
        <w:rPr>
          <w:rFonts w:cs="Arial" w:hint="cs"/>
          <w:rtl/>
        </w:rPr>
        <w:t>שאין</w:t>
      </w:r>
      <w:r w:rsidRPr="000E582D">
        <w:rPr>
          <w:rFonts w:cs="Arial"/>
          <w:rtl/>
        </w:rPr>
        <w:t xml:space="preserve"> </w:t>
      </w:r>
      <w:r w:rsidRPr="000E582D">
        <w:rPr>
          <w:rFonts w:cs="Arial" w:hint="cs"/>
          <w:rtl/>
        </w:rPr>
        <w:t>אנו</w:t>
      </w:r>
      <w:r w:rsidRPr="000E582D">
        <w:rPr>
          <w:rFonts w:cs="Arial"/>
          <w:rtl/>
        </w:rPr>
        <w:t xml:space="preserve"> </w:t>
      </w:r>
      <w:r w:rsidRPr="000E582D">
        <w:rPr>
          <w:rFonts w:cs="Arial" w:hint="cs"/>
          <w:rtl/>
        </w:rPr>
        <w:t>מכירין</w:t>
      </w:r>
      <w:r w:rsidRPr="000E582D">
        <w:rPr>
          <w:rFonts w:cs="Arial"/>
          <w:rtl/>
        </w:rPr>
        <w:t xml:space="preserve"> </w:t>
      </w:r>
      <w:r w:rsidRPr="000E582D">
        <w:rPr>
          <w:rFonts w:cs="Arial" w:hint="cs"/>
          <w:rtl/>
        </w:rPr>
        <w:t>אותו</w:t>
      </w:r>
      <w:r w:rsidRPr="000E582D">
        <w:rPr>
          <w:rFonts w:cs="Arial"/>
          <w:rtl/>
        </w:rPr>
        <w:t xml:space="preserve"> </w:t>
      </w:r>
      <w:r w:rsidRPr="000E582D">
        <w:rPr>
          <w:rFonts w:cs="Arial" w:hint="cs"/>
          <w:rtl/>
        </w:rPr>
        <w:t>כלל</w:t>
      </w:r>
      <w:r w:rsidR="00EC52A3">
        <w:rPr>
          <w:rFonts w:cs="Arial" w:hint="cs"/>
          <w:rtl/>
        </w:rPr>
        <w:t>,</w:t>
      </w:r>
      <w:r w:rsidRPr="000E582D">
        <w:rPr>
          <w:rFonts w:cs="Arial"/>
          <w:rtl/>
        </w:rPr>
        <w:t xml:space="preserve"> </w:t>
      </w:r>
      <w:r w:rsidRPr="000E582D">
        <w:rPr>
          <w:rFonts w:cs="Arial" w:hint="cs"/>
          <w:rtl/>
        </w:rPr>
        <w:t>לא</w:t>
      </w:r>
      <w:r w:rsidRPr="000E582D">
        <w:rPr>
          <w:rFonts w:cs="Arial"/>
          <w:rtl/>
        </w:rPr>
        <w:t xml:space="preserve"> </w:t>
      </w:r>
      <w:r w:rsidRPr="000E582D">
        <w:rPr>
          <w:rFonts w:cs="Arial" w:hint="cs"/>
          <w:rtl/>
        </w:rPr>
        <w:t>שייך</w:t>
      </w:r>
      <w:r w:rsidRPr="000E582D">
        <w:rPr>
          <w:rFonts w:cs="Arial"/>
          <w:rtl/>
        </w:rPr>
        <w:t xml:space="preserve"> </w:t>
      </w:r>
      <w:r w:rsidRPr="000E582D">
        <w:rPr>
          <w:rFonts w:cs="Arial" w:hint="cs"/>
          <w:rtl/>
        </w:rPr>
        <w:t>בו</w:t>
      </w:r>
      <w:r w:rsidRPr="000E582D">
        <w:rPr>
          <w:rFonts w:cs="Arial"/>
          <w:rtl/>
        </w:rPr>
        <w:t xml:space="preserve"> </w:t>
      </w:r>
      <w:r w:rsidRPr="000E582D">
        <w:rPr>
          <w:rFonts w:cs="Arial" w:hint="cs"/>
          <w:rtl/>
        </w:rPr>
        <w:t>מנהגי</w:t>
      </w:r>
      <w:r w:rsidRPr="000E582D">
        <w:rPr>
          <w:rFonts w:cs="Arial"/>
          <w:rtl/>
        </w:rPr>
        <w:t xml:space="preserve"> </w:t>
      </w:r>
      <w:r w:rsidRPr="000E582D">
        <w:rPr>
          <w:rFonts w:cs="Arial" w:hint="cs"/>
          <w:rtl/>
        </w:rPr>
        <w:t>מדינה</w:t>
      </w:r>
      <w:r w:rsidR="004F12EA">
        <w:rPr>
          <w:rFonts w:cs="Arial" w:hint="cs"/>
          <w:rtl/>
        </w:rPr>
        <w:t>,</w:t>
      </w:r>
      <w:r w:rsidRPr="000E582D">
        <w:rPr>
          <w:rFonts w:cs="Arial"/>
          <w:rtl/>
        </w:rPr>
        <w:t xml:space="preserve"> </w:t>
      </w:r>
      <w:r w:rsidRPr="000E582D">
        <w:rPr>
          <w:rFonts w:cs="Arial" w:hint="cs"/>
          <w:rtl/>
        </w:rPr>
        <w:t>ואם</w:t>
      </w:r>
      <w:r w:rsidRPr="000E582D">
        <w:rPr>
          <w:rFonts w:cs="Arial"/>
          <w:rtl/>
        </w:rPr>
        <w:t xml:space="preserve"> </w:t>
      </w:r>
      <w:r w:rsidRPr="000E582D">
        <w:rPr>
          <w:rFonts w:cs="Arial" w:hint="cs"/>
          <w:rtl/>
        </w:rPr>
        <w:t>עד</w:t>
      </w:r>
      <w:r w:rsidRPr="000E582D">
        <w:rPr>
          <w:rFonts w:cs="Arial"/>
          <w:rtl/>
        </w:rPr>
        <w:t xml:space="preserve"> </w:t>
      </w:r>
      <w:r w:rsidRPr="000E582D">
        <w:rPr>
          <w:rFonts w:cs="Arial" w:hint="cs"/>
          <w:rtl/>
        </w:rPr>
        <w:t>אחד</w:t>
      </w:r>
      <w:r w:rsidRPr="000E582D">
        <w:rPr>
          <w:rFonts w:cs="Arial"/>
          <w:rtl/>
        </w:rPr>
        <w:t xml:space="preserve"> </w:t>
      </w:r>
      <w:r w:rsidRPr="000E582D">
        <w:rPr>
          <w:rFonts w:cs="Arial" w:hint="cs"/>
          <w:rtl/>
        </w:rPr>
        <w:t>מעיד</w:t>
      </w:r>
      <w:r w:rsidRPr="000E582D">
        <w:rPr>
          <w:rFonts w:cs="Arial"/>
          <w:rtl/>
        </w:rPr>
        <w:t xml:space="preserve"> </w:t>
      </w:r>
      <w:r w:rsidRPr="000E582D">
        <w:rPr>
          <w:rFonts w:cs="Arial" w:hint="cs"/>
          <w:rtl/>
        </w:rPr>
        <w:t>עליו</w:t>
      </w:r>
      <w:r w:rsidRPr="000E582D">
        <w:rPr>
          <w:rFonts w:cs="Arial"/>
          <w:rtl/>
        </w:rPr>
        <w:t xml:space="preserve"> </w:t>
      </w:r>
      <w:r w:rsidRPr="000E582D">
        <w:rPr>
          <w:rFonts w:cs="Arial" w:hint="cs"/>
          <w:rtl/>
        </w:rPr>
        <w:t>שהוא</w:t>
      </w:r>
      <w:r w:rsidRPr="000E582D">
        <w:rPr>
          <w:rFonts w:cs="Arial"/>
          <w:rtl/>
        </w:rPr>
        <w:t xml:space="preserve"> </w:t>
      </w:r>
      <w:r w:rsidRPr="000E582D">
        <w:rPr>
          <w:rFonts w:cs="Arial" w:hint="cs"/>
          <w:rtl/>
        </w:rPr>
        <w:t>מקובל</w:t>
      </w:r>
      <w:r w:rsidRPr="000E582D">
        <w:rPr>
          <w:rFonts w:cs="Arial"/>
          <w:rtl/>
        </w:rPr>
        <w:t xml:space="preserve"> </w:t>
      </w:r>
      <w:r w:rsidRPr="000E582D">
        <w:rPr>
          <w:rFonts w:cs="Arial" w:hint="cs"/>
          <w:rtl/>
        </w:rPr>
        <w:t>מפי</w:t>
      </w:r>
      <w:r w:rsidRPr="000E582D">
        <w:rPr>
          <w:rFonts w:cs="Arial"/>
          <w:rtl/>
        </w:rPr>
        <w:t xml:space="preserve"> </w:t>
      </w:r>
      <w:r w:rsidRPr="000E582D">
        <w:rPr>
          <w:rFonts w:cs="Arial" w:hint="cs"/>
          <w:rtl/>
        </w:rPr>
        <w:t>נאמן</w:t>
      </w:r>
      <w:r w:rsidRPr="000E582D">
        <w:rPr>
          <w:rFonts w:cs="Arial"/>
          <w:rtl/>
        </w:rPr>
        <w:t xml:space="preserve"> </w:t>
      </w:r>
      <w:r w:rsidRPr="000E582D">
        <w:rPr>
          <w:rFonts w:cs="Arial" w:hint="cs"/>
          <w:rtl/>
        </w:rPr>
        <w:t>שעוף</w:t>
      </w:r>
      <w:r w:rsidRPr="000E582D">
        <w:rPr>
          <w:rFonts w:cs="Arial"/>
          <w:rtl/>
        </w:rPr>
        <w:t xml:space="preserve"> </w:t>
      </w:r>
      <w:r w:rsidRPr="000E582D">
        <w:rPr>
          <w:rFonts w:cs="Arial" w:hint="cs"/>
          <w:rtl/>
        </w:rPr>
        <w:t>זה</w:t>
      </w:r>
      <w:r w:rsidRPr="000E582D">
        <w:rPr>
          <w:rFonts w:cs="Arial"/>
          <w:rtl/>
        </w:rPr>
        <w:t xml:space="preserve"> </w:t>
      </w:r>
      <w:r w:rsidRPr="000E582D">
        <w:rPr>
          <w:rFonts w:cs="Arial" w:hint="cs"/>
          <w:rtl/>
        </w:rPr>
        <w:t>טהור</w:t>
      </w:r>
      <w:r w:rsidRPr="000E582D">
        <w:rPr>
          <w:rFonts w:cs="Arial"/>
          <w:rtl/>
        </w:rPr>
        <w:t xml:space="preserve"> </w:t>
      </w:r>
      <w:r w:rsidRPr="000E582D">
        <w:rPr>
          <w:rFonts w:cs="Arial" w:hint="cs"/>
          <w:rtl/>
        </w:rPr>
        <w:t>הוא</w:t>
      </w:r>
      <w:r w:rsidRPr="000E582D">
        <w:rPr>
          <w:rFonts w:cs="Arial"/>
          <w:rtl/>
        </w:rPr>
        <w:t xml:space="preserve"> </w:t>
      </w:r>
      <w:r w:rsidRPr="000E582D">
        <w:rPr>
          <w:rFonts w:cs="Arial" w:hint="cs"/>
          <w:rtl/>
        </w:rPr>
        <w:t>נאמן</w:t>
      </w:r>
      <w:r w:rsidRPr="000E582D">
        <w:rPr>
          <w:rFonts w:cs="Arial"/>
          <w:rtl/>
        </w:rPr>
        <w:t xml:space="preserve"> </w:t>
      </w:r>
      <w:r w:rsidRPr="000E582D">
        <w:rPr>
          <w:rFonts w:cs="Arial" w:hint="cs"/>
          <w:rtl/>
        </w:rPr>
        <w:t>דעד</w:t>
      </w:r>
      <w:r w:rsidRPr="000E582D">
        <w:rPr>
          <w:rFonts w:cs="Arial"/>
          <w:rtl/>
        </w:rPr>
        <w:t xml:space="preserve"> </w:t>
      </w:r>
      <w:r w:rsidRPr="000E582D">
        <w:rPr>
          <w:rFonts w:cs="Arial" w:hint="cs"/>
          <w:rtl/>
        </w:rPr>
        <w:t>אחד</w:t>
      </w:r>
      <w:r w:rsidRPr="000E582D">
        <w:rPr>
          <w:rFonts w:cs="Arial"/>
          <w:rtl/>
        </w:rPr>
        <w:t xml:space="preserve"> </w:t>
      </w:r>
      <w:r w:rsidRPr="000E582D">
        <w:rPr>
          <w:rFonts w:cs="Arial" w:hint="cs"/>
          <w:rtl/>
        </w:rPr>
        <w:t>נאמן</w:t>
      </w:r>
      <w:r w:rsidRPr="000E582D">
        <w:rPr>
          <w:rFonts w:cs="Arial"/>
          <w:rtl/>
        </w:rPr>
        <w:t xml:space="preserve"> </w:t>
      </w:r>
      <w:r w:rsidRPr="000E582D">
        <w:rPr>
          <w:rFonts w:cs="Arial" w:hint="cs"/>
          <w:rtl/>
        </w:rPr>
        <w:t>באיסורין</w:t>
      </w:r>
      <w:r w:rsidR="00EC52A3">
        <w:rPr>
          <w:rFonts w:cs="Arial" w:hint="cs"/>
          <w:rtl/>
        </w:rPr>
        <w:t>,</w:t>
      </w:r>
      <w:r w:rsidRPr="000E582D">
        <w:rPr>
          <w:rFonts w:cs="Arial"/>
          <w:rtl/>
        </w:rPr>
        <w:t xml:space="preserve"> </w:t>
      </w:r>
      <w:r w:rsidRPr="000E582D">
        <w:rPr>
          <w:rFonts w:cs="Arial" w:hint="cs"/>
          <w:rtl/>
        </w:rPr>
        <w:t>אך</w:t>
      </w:r>
      <w:r w:rsidRPr="000E582D">
        <w:rPr>
          <w:rFonts w:cs="Arial"/>
          <w:rtl/>
        </w:rPr>
        <w:t xml:space="preserve"> </w:t>
      </w:r>
      <w:r w:rsidRPr="000E582D">
        <w:rPr>
          <w:rFonts w:cs="Arial" w:hint="cs"/>
          <w:rtl/>
        </w:rPr>
        <w:t>בזמן</w:t>
      </w:r>
      <w:r w:rsidRPr="000E582D">
        <w:rPr>
          <w:rFonts w:cs="Arial"/>
          <w:rtl/>
        </w:rPr>
        <w:t xml:space="preserve"> </w:t>
      </w:r>
      <w:r w:rsidRPr="000E582D">
        <w:rPr>
          <w:rFonts w:cs="Arial" w:hint="cs"/>
          <w:rtl/>
        </w:rPr>
        <w:t>הזה</w:t>
      </w:r>
      <w:r w:rsidRPr="000E582D">
        <w:rPr>
          <w:rFonts w:cs="Arial"/>
          <w:rtl/>
        </w:rPr>
        <w:t xml:space="preserve"> </w:t>
      </w:r>
      <w:r w:rsidRPr="000E582D">
        <w:rPr>
          <w:rFonts w:cs="Arial" w:hint="cs"/>
          <w:rtl/>
        </w:rPr>
        <w:t>אין</w:t>
      </w:r>
      <w:r w:rsidRPr="000E582D">
        <w:rPr>
          <w:rFonts w:cs="Arial"/>
          <w:rtl/>
        </w:rPr>
        <w:t xml:space="preserve"> </w:t>
      </w:r>
      <w:r w:rsidRPr="000E582D">
        <w:rPr>
          <w:rFonts w:cs="Arial" w:hint="cs"/>
          <w:rtl/>
        </w:rPr>
        <w:t>לסמוך</w:t>
      </w:r>
      <w:r w:rsidRPr="000E582D">
        <w:rPr>
          <w:rFonts w:cs="Arial"/>
          <w:rtl/>
        </w:rPr>
        <w:t xml:space="preserve"> </w:t>
      </w:r>
      <w:r w:rsidRPr="000E582D">
        <w:rPr>
          <w:rFonts w:cs="Arial" w:hint="cs"/>
          <w:rtl/>
        </w:rPr>
        <w:t>כלל</w:t>
      </w:r>
      <w:r w:rsidRPr="000E582D">
        <w:rPr>
          <w:rFonts w:cs="Arial"/>
          <w:rtl/>
        </w:rPr>
        <w:t xml:space="preserve"> </w:t>
      </w:r>
      <w:r w:rsidRPr="000E582D">
        <w:rPr>
          <w:rFonts w:cs="Arial" w:hint="cs"/>
          <w:rtl/>
        </w:rPr>
        <w:t>על</w:t>
      </w:r>
      <w:r w:rsidRPr="000E582D">
        <w:rPr>
          <w:rFonts w:cs="Arial"/>
          <w:rtl/>
        </w:rPr>
        <w:t xml:space="preserve"> </w:t>
      </w:r>
      <w:r w:rsidRPr="000E582D">
        <w:rPr>
          <w:rFonts w:cs="Arial" w:hint="cs"/>
          <w:rtl/>
        </w:rPr>
        <w:t>שום</w:t>
      </w:r>
      <w:r w:rsidRPr="000E582D">
        <w:rPr>
          <w:rFonts w:cs="Arial"/>
          <w:rtl/>
        </w:rPr>
        <w:t xml:space="preserve"> </w:t>
      </w:r>
      <w:r w:rsidRPr="000E582D">
        <w:rPr>
          <w:rFonts w:cs="Arial" w:hint="cs"/>
          <w:rtl/>
        </w:rPr>
        <w:t>אדם</w:t>
      </w:r>
      <w:r w:rsidRPr="000E582D">
        <w:rPr>
          <w:rFonts w:cs="Arial"/>
          <w:rtl/>
        </w:rPr>
        <w:t xml:space="preserve"> </w:t>
      </w:r>
      <w:r w:rsidRPr="000E582D">
        <w:rPr>
          <w:rFonts w:cs="Arial" w:hint="cs"/>
          <w:rtl/>
        </w:rPr>
        <w:t>ואסור</w:t>
      </w:r>
      <w:r w:rsidRPr="000E582D">
        <w:rPr>
          <w:rFonts w:cs="Arial"/>
          <w:rtl/>
        </w:rPr>
        <w:t xml:space="preserve"> </w:t>
      </w:r>
      <w:r w:rsidRPr="000E582D">
        <w:rPr>
          <w:rFonts w:cs="Arial" w:hint="cs"/>
          <w:rtl/>
        </w:rPr>
        <w:t>לאכול</w:t>
      </w:r>
      <w:r w:rsidRPr="000E582D">
        <w:rPr>
          <w:rFonts w:cs="Arial"/>
          <w:rtl/>
        </w:rPr>
        <w:t xml:space="preserve"> </w:t>
      </w:r>
      <w:r w:rsidRPr="000E582D">
        <w:rPr>
          <w:rFonts w:cs="Arial" w:hint="cs"/>
          <w:rtl/>
        </w:rPr>
        <w:t>רק</w:t>
      </w:r>
      <w:r w:rsidRPr="000E582D">
        <w:rPr>
          <w:rFonts w:cs="Arial"/>
          <w:rtl/>
        </w:rPr>
        <w:t xml:space="preserve"> </w:t>
      </w:r>
      <w:r w:rsidRPr="000E582D">
        <w:rPr>
          <w:rFonts w:cs="Arial" w:hint="cs"/>
          <w:rtl/>
        </w:rPr>
        <w:t>מה</w:t>
      </w:r>
      <w:r w:rsidRPr="000E582D">
        <w:rPr>
          <w:rFonts w:cs="Arial"/>
          <w:rtl/>
        </w:rPr>
        <w:t xml:space="preserve"> </w:t>
      </w:r>
      <w:r w:rsidRPr="000E582D">
        <w:rPr>
          <w:rFonts w:cs="Arial" w:hint="cs"/>
          <w:rtl/>
        </w:rPr>
        <w:t>שהוא</w:t>
      </w:r>
      <w:r w:rsidRPr="000E582D">
        <w:rPr>
          <w:rFonts w:cs="Arial"/>
          <w:rtl/>
        </w:rPr>
        <w:t xml:space="preserve"> </w:t>
      </w:r>
      <w:r w:rsidRPr="000E582D">
        <w:rPr>
          <w:rFonts w:cs="Arial" w:hint="cs"/>
          <w:rtl/>
        </w:rPr>
        <w:t>פשוט</w:t>
      </w:r>
      <w:r w:rsidRPr="000E582D">
        <w:rPr>
          <w:rFonts w:cs="Arial"/>
          <w:rtl/>
        </w:rPr>
        <w:t xml:space="preserve"> </w:t>
      </w:r>
      <w:r w:rsidRPr="000E582D">
        <w:rPr>
          <w:rFonts w:cs="Arial" w:hint="cs"/>
          <w:rtl/>
        </w:rPr>
        <w:t>וידוע</w:t>
      </w:r>
      <w:r w:rsidRPr="000E582D">
        <w:rPr>
          <w:rFonts w:cs="Arial"/>
          <w:rtl/>
        </w:rPr>
        <w:t xml:space="preserve"> </w:t>
      </w:r>
      <w:r w:rsidRPr="000E582D">
        <w:rPr>
          <w:rFonts w:cs="Arial" w:hint="cs"/>
          <w:rtl/>
        </w:rPr>
        <w:t>שהוא</w:t>
      </w:r>
      <w:r w:rsidRPr="000E582D">
        <w:rPr>
          <w:rFonts w:cs="Arial"/>
          <w:rtl/>
        </w:rPr>
        <w:t xml:space="preserve"> </w:t>
      </w:r>
      <w:r w:rsidRPr="000E582D">
        <w:rPr>
          <w:rFonts w:cs="Arial" w:hint="cs"/>
          <w:rtl/>
        </w:rPr>
        <w:t>טהור</w:t>
      </w:r>
      <w:r w:rsidRPr="000E582D">
        <w:rPr>
          <w:rFonts w:cs="Arial"/>
          <w:rtl/>
        </w:rPr>
        <w:t>.</w:t>
      </w:r>
      <w:r>
        <w:rPr>
          <w:rFonts w:hint="cs"/>
          <w:rtl/>
        </w:rPr>
        <w:t>''</w:t>
      </w:r>
    </w:p>
    <w:p w14:paraId="3BF8BF7A" w14:textId="77777777" w:rsidR="00FA576E" w:rsidRPr="00951BC5" w:rsidRDefault="0042632B" w:rsidP="005165E4">
      <w:pPr>
        <w:spacing w:after="80"/>
        <w:rPr>
          <w:b/>
          <w:bCs/>
          <w:u w:val="single"/>
          <w:rtl/>
        </w:rPr>
      </w:pPr>
      <w:r w:rsidRPr="00951BC5">
        <w:rPr>
          <w:rFonts w:hint="cs"/>
          <w:b/>
          <w:bCs/>
          <w:u w:val="single"/>
          <w:rtl/>
        </w:rPr>
        <w:t>2. מסורת באכילת בהמות</w:t>
      </w:r>
    </w:p>
    <w:p w14:paraId="6492FE14" w14:textId="37200E6D" w:rsidR="00B83B63" w:rsidRDefault="00704BC6" w:rsidP="005165E4">
      <w:pPr>
        <w:spacing w:after="80"/>
        <w:rPr>
          <w:rtl/>
        </w:rPr>
      </w:pPr>
      <w:r>
        <w:rPr>
          <w:rFonts w:hint="cs"/>
          <w:rtl/>
        </w:rPr>
        <w:t>עד כה עסקנו בשאלה האם צריך מסורת בעופות. בפשטות, בהמות</w:t>
      </w:r>
      <w:r w:rsidR="005107D3">
        <w:rPr>
          <w:rFonts w:hint="cs"/>
          <w:rtl/>
        </w:rPr>
        <w:t xml:space="preserve"> וחיות</w:t>
      </w:r>
      <w:r>
        <w:rPr>
          <w:rFonts w:hint="cs"/>
          <w:rtl/>
        </w:rPr>
        <w:t xml:space="preserve"> </w:t>
      </w:r>
      <w:r w:rsidR="002F0FAB">
        <w:rPr>
          <w:rFonts w:hint="cs"/>
          <w:rtl/>
        </w:rPr>
        <w:t>שיש להם סימני כשרות</w:t>
      </w:r>
      <w:r w:rsidR="0049074D">
        <w:rPr>
          <w:rFonts w:hint="cs"/>
          <w:rtl/>
        </w:rPr>
        <w:t>,</w:t>
      </w:r>
      <w:r w:rsidR="002F0FAB">
        <w:rPr>
          <w:rFonts w:hint="cs"/>
          <w:rtl/>
        </w:rPr>
        <w:t xml:space="preserve"> </w:t>
      </w:r>
      <w:r>
        <w:rPr>
          <w:rFonts w:hint="cs"/>
          <w:rtl/>
        </w:rPr>
        <w:t>אין צורך במסורת</w:t>
      </w:r>
      <w:r w:rsidR="002F0FAB">
        <w:rPr>
          <w:rFonts w:hint="cs"/>
          <w:rtl/>
        </w:rPr>
        <w:t xml:space="preserve"> על כשרותם</w:t>
      </w:r>
      <w:r>
        <w:rPr>
          <w:rFonts w:hint="cs"/>
          <w:rtl/>
        </w:rPr>
        <w:t xml:space="preserve">, </w:t>
      </w:r>
      <w:r w:rsidR="00810E88">
        <w:rPr>
          <w:rFonts w:hint="cs"/>
          <w:rtl/>
        </w:rPr>
        <w:t xml:space="preserve">שהרי </w:t>
      </w:r>
      <w:r w:rsidR="00A30499">
        <w:rPr>
          <w:rFonts w:hint="cs"/>
          <w:rtl/>
        </w:rPr>
        <w:t xml:space="preserve">רבי </w:t>
      </w:r>
      <w:r w:rsidR="00810E88">
        <w:rPr>
          <w:rFonts w:hint="cs"/>
          <w:rtl/>
        </w:rPr>
        <w:t xml:space="preserve">יצחק </w:t>
      </w:r>
      <w:r w:rsidR="00537F92">
        <w:rPr>
          <w:rFonts w:hint="cs"/>
          <w:rtl/>
        </w:rPr>
        <w:t xml:space="preserve">שפסק </w:t>
      </w:r>
      <w:r w:rsidR="00D87FAB">
        <w:rPr>
          <w:rFonts w:hint="cs"/>
          <w:rtl/>
        </w:rPr>
        <w:t>בגמרא במסכת חולין</w:t>
      </w:r>
      <w:r w:rsidR="00FA419B">
        <w:rPr>
          <w:rFonts w:hint="cs"/>
          <w:rtl/>
        </w:rPr>
        <w:t xml:space="preserve"> </w:t>
      </w:r>
      <w:r w:rsidR="005107D3">
        <w:rPr>
          <w:rFonts w:hint="cs"/>
          <w:rtl/>
        </w:rPr>
        <w:t>שצריך מסורת</w:t>
      </w:r>
      <w:r w:rsidR="00FA419B">
        <w:rPr>
          <w:rFonts w:hint="cs"/>
          <w:rtl/>
        </w:rPr>
        <w:t xml:space="preserve">, </w:t>
      </w:r>
      <w:r w:rsidR="00537F92">
        <w:rPr>
          <w:rFonts w:hint="cs"/>
          <w:rtl/>
        </w:rPr>
        <w:t xml:space="preserve">נקט בעמדה זו </w:t>
      </w:r>
      <w:r w:rsidR="00A338B0">
        <w:rPr>
          <w:rFonts w:hint="cs"/>
          <w:rtl/>
        </w:rPr>
        <w:t xml:space="preserve">רק </w:t>
      </w:r>
      <w:r w:rsidR="00FA419B">
        <w:rPr>
          <w:rFonts w:hint="cs"/>
          <w:rtl/>
        </w:rPr>
        <w:t xml:space="preserve">בגלל המקרה </w:t>
      </w:r>
      <w:r w:rsidR="00AC6871">
        <w:rPr>
          <w:rFonts w:hint="cs"/>
          <w:rtl/>
        </w:rPr>
        <w:t>עם תרנגולת האגם ש</w:t>
      </w:r>
      <w:r w:rsidR="00FA419B">
        <w:rPr>
          <w:rFonts w:hint="cs"/>
          <w:rtl/>
        </w:rPr>
        <w:t>טעו ו</w:t>
      </w:r>
      <w:r w:rsidR="00AC6871">
        <w:rPr>
          <w:rFonts w:hint="cs"/>
          <w:rtl/>
        </w:rPr>
        <w:t>חשבו שהיא כשרה</w:t>
      </w:r>
      <w:r w:rsidR="00B83B63">
        <w:rPr>
          <w:rFonts w:hint="cs"/>
          <w:rtl/>
        </w:rPr>
        <w:t xml:space="preserve">, אך </w:t>
      </w:r>
      <w:r w:rsidR="00FA419B">
        <w:rPr>
          <w:rFonts w:hint="cs"/>
          <w:rtl/>
        </w:rPr>
        <w:t>ב</w:t>
      </w:r>
      <w:r w:rsidR="00B83B63">
        <w:rPr>
          <w:rFonts w:hint="cs"/>
          <w:rtl/>
        </w:rPr>
        <w:t>ב</w:t>
      </w:r>
      <w:r w:rsidR="00064C7A">
        <w:rPr>
          <w:rFonts w:hint="cs"/>
          <w:rtl/>
        </w:rPr>
        <w:t>המות ו</w:t>
      </w:r>
      <w:r w:rsidR="00B83B63">
        <w:rPr>
          <w:rFonts w:hint="cs"/>
          <w:rtl/>
        </w:rPr>
        <w:t xml:space="preserve">חיות </w:t>
      </w:r>
      <w:r w:rsidR="00FA419B">
        <w:rPr>
          <w:rFonts w:hint="cs"/>
          <w:rtl/>
        </w:rPr>
        <w:t xml:space="preserve">שלא </w:t>
      </w:r>
      <w:r w:rsidR="009E0307">
        <w:rPr>
          <w:rFonts w:hint="cs"/>
          <w:rtl/>
        </w:rPr>
        <w:t>הוזכר מקרה מעין זה</w:t>
      </w:r>
      <w:r w:rsidR="00BB7A1A">
        <w:rPr>
          <w:rFonts w:hint="cs"/>
          <w:rtl/>
        </w:rPr>
        <w:t xml:space="preserve"> </w:t>
      </w:r>
      <w:r w:rsidR="00B95779">
        <w:rPr>
          <w:rFonts w:hint="cs"/>
          <w:rtl/>
        </w:rPr>
        <w:t xml:space="preserve">(וכן הראשונים לא דיברו על כך) </w:t>
      </w:r>
      <w:r w:rsidR="00BB7A1A">
        <w:rPr>
          <w:rFonts w:hint="cs"/>
          <w:rtl/>
        </w:rPr>
        <w:t xml:space="preserve">- </w:t>
      </w:r>
      <w:r w:rsidR="00B83B63">
        <w:rPr>
          <w:rFonts w:hint="cs"/>
          <w:rtl/>
        </w:rPr>
        <w:t>אין צורך</w:t>
      </w:r>
      <w:r w:rsidR="009E0307">
        <w:rPr>
          <w:rFonts w:hint="cs"/>
          <w:rtl/>
        </w:rPr>
        <w:t xml:space="preserve"> במסורת</w:t>
      </w:r>
      <w:r w:rsidR="00810E88">
        <w:rPr>
          <w:rFonts w:hint="cs"/>
          <w:rtl/>
        </w:rPr>
        <w:t xml:space="preserve">. </w:t>
      </w:r>
    </w:p>
    <w:p w14:paraId="5146617D" w14:textId="596382E5" w:rsidR="009A5426" w:rsidRDefault="00BB7A1A" w:rsidP="00B83B63">
      <w:pPr>
        <w:spacing w:after="80"/>
        <w:rPr>
          <w:rtl/>
        </w:rPr>
      </w:pPr>
      <w:r>
        <w:rPr>
          <w:rFonts w:hint="cs"/>
          <w:rtl/>
        </w:rPr>
        <w:t xml:space="preserve">אף על פי </w:t>
      </w:r>
      <w:r w:rsidR="002F3547">
        <w:rPr>
          <w:rFonts w:hint="cs"/>
          <w:rtl/>
        </w:rPr>
        <w:t>כ</w:t>
      </w:r>
      <w:r>
        <w:rPr>
          <w:rFonts w:hint="cs"/>
          <w:rtl/>
        </w:rPr>
        <w:t xml:space="preserve">ן, </w:t>
      </w:r>
      <w:r w:rsidR="00810E88">
        <w:rPr>
          <w:rFonts w:hint="cs"/>
          <w:rtl/>
        </w:rPr>
        <w:t>למעשה בכל זאת התעוררה בכך מחלוקת אחרונים</w:t>
      </w:r>
      <w:r w:rsidR="00985A13">
        <w:rPr>
          <w:rFonts w:hint="cs"/>
          <w:rtl/>
        </w:rPr>
        <w:t>,</w:t>
      </w:r>
      <w:r w:rsidR="00810E88">
        <w:rPr>
          <w:rFonts w:hint="cs"/>
          <w:rtl/>
        </w:rPr>
        <w:t xml:space="preserve"> בעקב</w:t>
      </w:r>
      <w:r w:rsidR="0090346B">
        <w:rPr>
          <w:rFonts w:hint="cs"/>
          <w:rtl/>
        </w:rPr>
        <w:t>ו</w:t>
      </w:r>
      <w:r w:rsidR="00810E88">
        <w:rPr>
          <w:rFonts w:hint="cs"/>
          <w:rtl/>
        </w:rPr>
        <w:t xml:space="preserve">ת דברי </w:t>
      </w:r>
      <w:r w:rsidR="00DF1A03" w:rsidRPr="001A0001">
        <w:rPr>
          <w:rFonts w:hint="cs"/>
          <w:b/>
          <w:bCs/>
          <w:rtl/>
        </w:rPr>
        <w:t>הש''ך</w:t>
      </w:r>
      <w:r w:rsidR="00DF1A03">
        <w:rPr>
          <w:rFonts w:hint="cs"/>
          <w:rtl/>
        </w:rPr>
        <w:t xml:space="preserve"> </w:t>
      </w:r>
      <w:r w:rsidR="00DF1A03">
        <w:rPr>
          <w:rFonts w:hint="cs"/>
          <w:sz w:val="18"/>
          <w:szCs w:val="18"/>
          <w:rtl/>
        </w:rPr>
        <w:t>(יו''ד פ, א)</w:t>
      </w:r>
      <w:r w:rsidR="00DF1A03">
        <w:rPr>
          <w:rFonts w:hint="cs"/>
          <w:rtl/>
        </w:rPr>
        <w:t>.</w:t>
      </w:r>
      <w:r w:rsidR="00704BC6">
        <w:rPr>
          <w:rFonts w:hint="cs"/>
          <w:rtl/>
        </w:rPr>
        <w:t xml:space="preserve"> </w:t>
      </w:r>
      <w:r w:rsidR="001A0001">
        <w:rPr>
          <w:rFonts w:hint="cs"/>
          <w:rtl/>
        </w:rPr>
        <w:t xml:space="preserve">לאחר שהביא השולחן ערוך </w:t>
      </w:r>
      <w:r w:rsidR="000A32F2">
        <w:rPr>
          <w:rFonts w:hint="cs"/>
          <w:rtl/>
        </w:rPr>
        <w:t xml:space="preserve">בסימן פ' </w:t>
      </w:r>
      <w:r w:rsidR="001A0001">
        <w:rPr>
          <w:rFonts w:hint="cs"/>
          <w:rtl/>
        </w:rPr>
        <w:t>את סימני הבהמות</w:t>
      </w:r>
      <w:r w:rsidR="00A66982">
        <w:rPr>
          <w:rFonts w:hint="cs"/>
          <w:rtl/>
        </w:rPr>
        <w:t xml:space="preserve"> והחיות</w:t>
      </w:r>
      <w:r w:rsidR="001A0001">
        <w:rPr>
          <w:rFonts w:hint="cs"/>
          <w:rtl/>
        </w:rPr>
        <w:t xml:space="preserve">, </w:t>
      </w:r>
      <w:r w:rsidR="00736263">
        <w:rPr>
          <w:rFonts w:hint="cs"/>
          <w:rtl/>
        </w:rPr>
        <w:t>העיר</w:t>
      </w:r>
      <w:r w:rsidR="001A0001">
        <w:rPr>
          <w:rFonts w:hint="cs"/>
          <w:rtl/>
        </w:rPr>
        <w:t xml:space="preserve"> הש''ך: ''</w:t>
      </w:r>
      <w:r w:rsidR="001A0001" w:rsidRPr="001A0001">
        <w:rPr>
          <w:rFonts w:cs="Arial" w:hint="cs"/>
          <w:rtl/>
        </w:rPr>
        <w:t>ולפי</w:t>
      </w:r>
      <w:r w:rsidR="001A0001" w:rsidRPr="001A0001">
        <w:rPr>
          <w:rFonts w:cs="Arial"/>
          <w:rtl/>
        </w:rPr>
        <w:t xml:space="preserve"> </w:t>
      </w:r>
      <w:r w:rsidR="001A0001" w:rsidRPr="001A0001">
        <w:rPr>
          <w:rFonts w:cs="Arial" w:hint="cs"/>
          <w:rtl/>
        </w:rPr>
        <w:t>שאין</w:t>
      </w:r>
      <w:r w:rsidR="001A0001" w:rsidRPr="001A0001">
        <w:rPr>
          <w:rFonts w:cs="Arial"/>
          <w:rtl/>
        </w:rPr>
        <w:t xml:space="preserve"> </w:t>
      </w:r>
      <w:r w:rsidR="001A0001" w:rsidRPr="001A0001">
        <w:rPr>
          <w:rFonts w:cs="Arial" w:hint="cs"/>
          <w:rtl/>
        </w:rPr>
        <w:t>לנו</w:t>
      </w:r>
      <w:r w:rsidR="001A0001" w:rsidRPr="001A0001">
        <w:rPr>
          <w:rFonts w:cs="Arial"/>
          <w:rtl/>
        </w:rPr>
        <w:t xml:space="preserve"> </w:t>
      </w:r>
      <w:r w:rsidR="001A0001" w:rsidRPr="001A0001">
        <w:rPr>
          <w:rFonts w:cs="Arial" w:hint="cs"/>
          <w:rtl/>
        </w:rPr>
        <w:t>עתה</w:t>
      </w:r>
      <w:r w:rsidR="001A0001" w:rsidRPr="001A0001">
        <w:rPr>
          <w:rFonts w:cs="Arial"/>
          <w:rtl/>
        </w:rPr>
        <w:t xml:space="preserve"> </w:t>
      </w:r>
      <w:r w:rsidR="001A0001" w:rsidRPr="001A0001">
        <w:rPr>
          <w:rFonts w:cs="Arial" w:hint="cs"/>
          <w:rtl/>
        </w:rPr>
        <w:t>אלא</w:t>
      </w:r>
      <w:r w:rsidR="001A0001" w:rsidRPr="001A0001">
        <w:rPr>
          <w:rFonts w:cs="Arial"/>
          <w:rtl/>
        </w:rPr>
        <w:t xml:space="preserve"> </w:t>
      </w:r>
      <w:r w:rsidR="001A0001" w:rsidRPr="001A0001">
        <w:rPr>
          <w:rFonts w:cs="Arial" w:hint="cs"/>
          <w:rtl/>
        </w:rPr>
        <w:t>מה</w:t>
      </w:r>
      <w:r w:rsidR="001A0001" w:rsidRPr="001A0001">
        <w:rPr>
          <w:rFonts w:cs="Arial"/>
          <w:rtl/>
        </w:rPr>
        <w:t xml:space="preserve"> </w:t>
      </w:r>
      <w:r w:rsidR="001A0001" w:rsidRPr="001A0001">
        <w:rPr>
          <w:rFonts w:cs="Arial" w:hint="cs"/>
          <w:rtl/>
        </w:rPr>
        <w:t>שקבלנו</w:t>
      </w:r>
      <w:r w:rsidR="001A0001" w:rsidRPr="001A0001">
        <w:rPr>
          <w:rFonts w:cs="Arial"/>
          <w:rtl/>
        </w:rPr>
        <w:t xml:space="preserve"> </w:t>
      </w:r>
      <w:r w:rsidR="001A0001" w:rsidRPr="001A0001">
        <w:rPr>
          <w:rFonts w:cs="Arial" w:hint="cs"/>
          <w:rtl/>
        </w:rPr>
        <w:t>במסורת</w:t>
      </w:r>
      <w:r w:rsidR="001A0001" w:rsidRPr="001A0001">
        <w:rPr>
          <w:rFonts w:cs="Arial"/>
          <w:rtl/>
        </w:rPr>
        <w:t xml:space="preserve"> </w:t>
      </w:r>
      <w:r w:rsidR="001A0001" w:rsidRPr="001A0001">
        <w:rPr>
          <w:rFonts w:cs="Arial" w:hint="cs"/>
          <w:rtl/>
        </w:rPr>
        <w:t>וכדלקמן</w:t>
      </w:r>
      <w:r w:rsidR="001A0001" w:rsidRPr="001A0001">
        <w:rPr>
          <w:rFonts w:cs="Arial"/>
          <w:rtl/>
        </w:rPr>
        <w:t xml:space="preserve"> </w:t>
      </w:r>
      <w:r w:rsidR="001A0001" w:rsidRPr="001A0001">
        <w:rPr>
          <w:rFonts w:cs="Arial" w:hint="cs"/>
          <w:rtl/>
        </w:rPr>
        <w:t>ס</w:t>
      </w:r>
      <w:r w:rsidR="001A0001">
        <w:rPr>
          <w:rFonts w:cs="Arial" w:hint="cs"/>
          <w:rtl/>
        </w:rPr>
        <w:t xml:space="preserve">ימן </w:t>
      </w:r>
      <w:r w:rsidR="001A0001" w:rsidRPr="001A0001">
        <w:rPr>
          <w:rFonts w:cs="Arial" w:hint="cs"/>
          <w:rtl/>
        </w:rPr>
        <w:t>פ</w:t>
      </w:r>
      <w:r w:rsidR="001A0001" w:rsidRPr="001A0001">
        <w:rPr>
          <w:rFonts w:cs="Arial"/>
          <w:rtl/>
        </w:rPr>
        <w:t>"</w:t>
      </w:r>
      <w:r w:rsidR="001A0001" w:rsidRPr="001A0001">
        <w:rPr>
          <w:rFonts w:cs="Arial" w:hint="cs"/>
          <w:rtl/>
        </w:rPr>
        <w:t>ב</w:t>
      </w:r>
      <w:r w:rsidR="001A0001" w:rsidRPr="001A0001">
        <w:rPr>
          <w:rFonts w:cs="Arial"/>
          <w:rtl/>
        </w:rPr>
        <w:t xml:space="preserve"> </w:t>
      </w:r>
      <w:r w:rsidR="001A0001" w:rsidRPr="001A0001">
        <w:rPr>
          <w:rFonts w:cs="Arial" w:hint="cs"/>
          <w:rtl/>
        </w:rPr>
        <w:t>גבי</w:t>
      </w:r>
      <w:r w:rsidR="001A0001" w:rsidRPr="001A0001">
        <w:rPr>
          <w:rFonts w:cs="Arial"/>
          <w:rtl/>
        </w:rPr>
        <w:t xml:space="preserve"> </w:t>
      </w:r>
      <w:r w:rsidR="001A0001" w:rsidRPr="001A0001">
        <w:rPr>
          <w:rFonts w:cs="Arial" w:hint="cs"/>
          <w:rtl/>
        </w:rPr>
        <w:t>סימני</w:t>
      </w:r>
      <w:r w:rsidR="001A0001" w:rsidRPr="001A0001">
        <w:rPr>
          <w:rFonts w:cs="Arial"/>
          <w:rtl/>
        </w:rPr>
        <w:t xml:space="preserve"> </w:t>
      </w:r>
      <w:r w:rsidR="001A0001" w:rsidRPr="001A0001">
        <w:rPr>
          <w:rFonts w:cs="Arial" w:hint="cs"/>
          <w:rtl/>
        </w:rPr>
        <w:t>העוף</w:t>
      </w:r>
      <w:r w:rsidR="001A0001" w:rsidRPr="001A0001">
        <w:rPr>
          <w:rFonts w:cs="Arial"/>
          <w:rtl/>
        </w:rPr>
        <w:t xml:space="preserve"> </w:t>
      </w:r>
      <w:r w:rsidR="00BA4D38">
        <w:rPr>
          <w:rFonts w:cs="Arial" w:hint="cs"/>
          <w:rtl/>
        </w:rPr>
        <w:t xml:space="preserve">- </w:t>
      </w:r>
      <w:r w:rsidR="001A0001" w:rsidRPr="001A0001">
        <w:rPr>
          <w:rFonts w:cs="Arial" w:hint="cs"/>
          <w:rtl/>
        </w:rPr>
        <w:t>ק</w:t>
      </w:r>
      <w:r w:rsidR="00BA4D38">
        <w:rPr>
          <w:rFonts w:cs="Arial" w:hint="cs"/>
          <w:rtl/>
        </w:rPr>
        <w:t>י</w:t>
      </w:r>
      <w:r w:rsidR="001A0001" w:rsidRPr="001A0001">
        <w:rPr>
          <w:rFonts w:cs="Arial" w:hint="cs"/>
          <w:rtl/>
        </w:rPr>
        <w:t>צרתי</w:t>
      </w:r>
      <w:r w:rsidR="001A0001">
        <w:rPr>
          <w:rFonts w:cs="Arial" w:hint="cs"/>
          <w:rtl/>
        </w:rPr>
        <w:t>''.</w:t>
      </w:r>
      <w:r w:rsidR="009A5426">
        <w:rPr>
          <w:rFonts w:hint="cs"/>
          <w:rtl/>
        </w:rPr>
        <w:t xml:space="preserve"> </w:t>
      </w:r>
      <w:r w:rsidR="00396089">
        <w:rPr>
          <w:rFonts w:hint="cs"/>
          <w:rtl/>
        </w:rPr>
        <w:t>נחלקו האחרונים מה כוונת</w:t>
      </w:r>
      <w:r w:rsidR="00DE6BFF">
        <w:rPr>
          <w:rFonts w:hint="cs"/>
          <w:rtl/>
        </w:rPr>
        <w:t>ו</w:t>
      </w:r>
      <w:r w:rsidR="00036D62">
        <w:rPr>
          <w:rFonts w:hint="cs"/>
          <w:rtl/>
        </w:rPr>
        <w:t>:</w:t>
      </w:r>
      <w:r w:rsidR="009A5426">
        <w:rPr>
          <w:rFonts w:hint="cs"/>
          <w:rtl/>
        </w:rPr>
        <w:t xml:space="preserve"> </w:t>
      </w:r>
    </w:p>
    <w:p w14:paraId="1416CFEE" w14:textId="73FE018B" w:rsidR="00435076" w:rsidRPr="009A5426" w:rsidRDefault="009A5426" w:rsidP="005165E4">
      <w:pPr>
        <w:spacing w:after="80"/>
        <w:rPr>
          <w:rFonts w:cs="Arial"/>
          <w:rtl/>
        </w:rPr>
      </w:pPr>
      <w:r>
        <w:rPr>
          <w:rFonts w:hint="cs"/>
          <w:rtl/>
        </w:rPr>
        <w:t xml:space="preserve">א. </w:t>
      </w:r>
      <w:r w:rsidR="005B739B">
        <w:rPr>
          <w:rFonts w:hint="cs"/>
          <w:rtl/>
        </w:rPr>
        <w:t xml:space="preserve">חלק </w:t>
      </w:r>
      <w:r>
        <w:rPr>
          <w:rFonts w:hint="cs"/>
          <w:rtl/>
        </w:rPr>
        <w:t>מ</w:t>
      </w:r>
      <w:r w:rsidR="00396089">
        <w:rPr>
          <w:rFonts w:hint="cs"/>
          <w:rtl/>
        </w:rPr>
        <w:t>האחרונים</w:t>
      </w:r>
      <w:r>
        <w:rPr>
          <w:rFonts w:hint="cs"/>
          <w:rtl/>
        </w:rPr>
        <w:t xml:space="preserve"> </w:t>
      </w:r>
      <w:r w:rsidR="00B244EC">
        <w:rPr>
          <w:rFonts w:hint="cs"/>
          <w:rtl/>
        </w:rPr>
        <w:t xml:space="preserve">כמו </w:t>
      </w:r>
      <w:r w:rsidR="00B244EC" w:rsidRPr="00435076">
        <w:rPr>
          <w:rFonts w:hint="cs"/>
          <w:b/>
          <w:bCs/>
          <w:rtl/>
        </w:rPr>
        <w:t>הפרי מגדים</w:t>
      </w:r>
      <w:r w:rsidR="00B244EC">
        <w:rPr>
          <w:rFonts w:hint="cs"/>
          <w:rtl/>
        </w:rPr>
        <w:t xml:space="preserve"> </w:t>
      </w:r>
      <w:r w:rsidR="00B244EC">
        <w:rPr>
          <w:rFonts w:hint="cs"/>
          <w:sz w:val="18"/>
          <w:szCs w:val="18"/>
          <w:rtl/>
        </w:rPr>
        <w:t>(שם)</w:t>
      </w:r>
      <w:r w:rsidR="00B244EC">
        <w:rPr>
          <w:rFonts w:hint="cs"/>
          <w:b/>
          <w:bCs/>
          <w:rtl/>
        </w:rPr>
        <w:t xml:space="preserve"> ו</w:t>
      </w:r>
      <w:r w:rsidR="00B244EC" w:rsidRPr="00435076">
        <w:rPr>
          <w:rFonts w:hint="cs"/>
          <w:b/>
          <w:bCs/>
          <w:rtl/>
        </w:rPr>
        <w:t>כף החיים</w:t>
      </w:r>
      <w:r w:rsidR="00B244EC">
        <w:rPr>
          <w:rFonts w:hint="cs"/>
          <w:rtl/>
        </w:rPr>
        <w:t xml:space="preserve"> </w:t>
      </w:r>
      <w:r w:rsidR="00B244EC">
        <w:rPr>
          <w:rFonts w:hint="cs"/>
          <w:sz w:val="18"/>
          <w:szCs w:val="18"/>
          <w:rtl/>
        </w:rPr>
        <w:t xml:space="preserve">(שם, ס''ק ה) </w:t>
      </w:r>
      <w:r>
        <w:rPr>
          <w:rFonts w:hint="cs"/>
          <w:rtl/>
        </w:rPr>
        <w:t>סברו</w:t>
      </w:r>
      <w:r w:rsidR="00396089">
        <w:rPr>
          <w:rFonts w:hint="cs"/>
          <w:rtl/>
        </w:rPr>
        <w:t>, שאין כוונת הש''ך לומר שצריך מסורת בבהמות כמו בעופות, שהרי דין זה לא נזכר בשום מקום</w:t>
      </w:r>
      <w:r w:rsidR="00BA4D38">
        <w:rPr>
          <w:rFonts w:hint="cs"/>
          <w:rtl/>
        </w:rPr>
        <w:t xml:space="preserve"> לפני</w:t>
      </w:r>
      <w:r w:rsidR="00036D62">
        <w:rPr>
          <w:rFonts w:hint="cs"/>
          <w:rtl/>
        </w:rPr>
        <w:t>ו</w:t>
      </w:r>
      <w:r w:rsidR="00985A13">
        <w:rPr>
          <w:rFonts w:hint="cs"/>
          <w:rtl/>
        </w:rPr>
        <w:t>, אלא כוונתו</w:t>
      </w:r>
      <w:r w:rsidR="00396089">
        <w:rPr>
          <w:rFonts w:hint="cs"/>
          <w:rtl/>
        </w:rPr>
        <w:t xml:space="preserve"> שבשביל להבדיל בין חיה שמותר לאכול את </w:t>
      </w:r>
      <w:r w:rsidR="00435076">
        <w:rPr>
          <w:rFonts w:hint="cs"/>
          <w:rtl/>
        </w:rPr>
        <w:t>ה</w:t>
      </w:r>
      <w:r w:rsidR="00435076" w:rsidRPr="00435076">
        <w:rPr>
          <w:rtl/>
        </w:rPr>
        <w:t>חֵלֶב</w:t>
      </w:r>
      <w:r w:rsidR="00435076" w:rsidRPr="00435076">
        <w:rPr>
          <w:rFonts w:hint="cs"/>
          <w:rtl/>
        </w:rPr>
        <w:t xml:space="preserve"> </w:t>
      </w:r>
      <w:r w:rsidR="00396089">
        <w:rPr>
          <w:rFonts w:hint="cs"/>
          <w:rtl/>
        </w:rPr>
        <w:t>שלה לבין בהמה שאסור</w:t>
      </w:r>
      <w:r w:rsidR="00BA4D38">
        <w:rPr>
          <w:rFonts w:hint="cs"/>
          <w:rtl/>
        </w:rPr>
        <w:t xml:space="preserve"> -</w:t>
      </w:r>
      <w:r w:rsidR="00435076">
        <w:rPr>
          <w:rFonts w:hint="cs"/>
          <w:rtl/>
        </w:rPr>
        <w:t xml:space="preserve"> צריך מסורת</w:t>
      </w:r>
      <w:r w:rsidR="00985A13">
        <w:rPr>
          <w:rFonts w:hint="cs"/>
          <w:rtl/>
        </w:rPr>
        <w:t xml:space="preserve">, </w:t>
      </w:r>
      <w:r w:rsidR="00051044">
        <w:rPr>
          <w:rFonts w:hint="cs"/>
          <w:rtl/>
        </w:rPr>
        <w:t>ובלשונו</w:t>
      </w:r>
      <w:r w:rsidR="00B244EC">
        <w:rPr>
          <w:rFonts w:hint="cs"/>
          <w:rtl/>
        </w:rPr>
        <w:t xml:space="preserve"> של כף החיים</w:t>
      </w:r>
      <w:r w:rsidR="002F076E">
        <w:rPr>
          <w:rFonts w:hint="cs"/>
          <w:rtl/>
        </w:rPr>
        <w:t>:</w:t>
      </w:r>
    </w:p>
    <w:p w14:paraId="4A3396EE" w14:textId="77777777" w:rsidR="002F076E" w:rsidRDefault="002F076E" w:rsidP="005165E4">
      <w:pPr>
        <w:spacing w:after="80"/>
        <w:ind w:left="720"/>
        <w:rPr>
          <w:rtl/>
        </w:rPr>
      </w:pPr>
      <w:r>
        <w:rPr>
          <w:rFonts w:hint="cs"/>
          <w:rtl/>
        </w:rPr>
        <w:t xml:space="preserve">''והא דצריך קבלה ומסורת היינו דווקא לעניין חלב, אבל </w:t>
      </w:r>
      <w:r w:rsidR="00235B04">
        <w:rPr>
          <w:rFonts w:hint="cs"/>
          <w:rtl/>
        </w:rPr>
        <w:t>לע</w:t>
      </w:r>
      <w:r>
        <w:rPr>
          <w:rFonts w:hint="cs"/>
          <w:rtl/>
        </w:rPr>
        <w:t>ניין בשר אין צריך בקיאות, דהא ניכר במעלה גרה ומפריס פרסה, וכן כתב הבית יצחק בעמודי זהב, וכן</w:t>
      </w:r>
      <w:r w:rsidR="00235B04">
        <w:rPr>
          <w:rFonts w:hint="cs"/>
          <w:rtl/>
        </w:rPr>
        <w:t xml:space="preserve"> </w:t>
      </w:r>
      <w:r>
        <w:rPr>
          <w:rFonts w:hint="cs"/>
          <w:rtl/>
        </w:rPr>
        <w:t>משמע מדברי השול</w:t>
      </w:r>
      <w:r w:rsidR="00235B04">
        <w:rPr>
          <w:rFonts w:hint="cs"/>
          <w:rtl/>
        </w:rPr>
        <w:t>ח</w:t>
      </w:r>
      <w:r>
        <w:rPr>
          <w:rFonts w:hint="cs"/>
          <w:rtl/>
        </w:rPr>
        <w:t>ן ערוך שכתב, ואם חסר אחד מאלו השלשה סימנין חלבה אסור, אבל בשרה מותר.''</w:t>
      </w:r>
    </w:p>
    <w:p w14:paraId="38320E84" w14:textId="77777777" w:rsidR="001A0001" w:rsidRDefault="00BA4D38" w:rsidP="005165E4">
      <w:pPr>
        <w:spacing w:after="80"/>
        <w:rPr>
          <w:rtl/>
        </w:rPr>
      </w:pPr>
      <w:r>
        <w:rPr>
          <w:rFonts w:hint="cs"/>
          <w:rtl/>
        </w:rPr>
        <w:t xml:space="preserve">ב. </w:t>
      </w:r>
      <w:r w:rsidR="002F0C50">
        <w:rPr>
          <w:rFonts w:hint="cs"/>
          <w:rtl/>
        </w:rPr>
        <w:t xml:space="preserve">לעומתם, </w:t>
      </w:r>
      <w:r w:rsidR="002F0C50" w:rsidRPr="00632B27">
        <w:rPr>
          <w:rFonts w:hint="cs"/>
          <w:b/>
          <w:bCs/>
          <w:rtl/>
        </w:rPr>
        <w:t>החכמת אדם</w:t>
      </w:r>
      <w:r w:rsidR="002F0C50">
        <w:rPr>
          <w:rFonts w:hint="cs"/>
          <w:rtl/>
        </w:rPr>
        <w:t xml:space="preserve"> </w:t>
      </w:r>
      <w:r w:rsidR="002F0C50">
        <w:rPr>
          <w:rFonts w:hint="cs"/>
          <w:sz w:val="18"/>
          <w:szCs w:val="18"/>
          <w:rtl/>
        </w:rPr>
        <w:t>(כלל לו, א)</w:t>
      </w:r>
      <w:r w:rsidR="002F0C50">
        <w:rPr>
          <w:rFonts w:hint="cs"/>
          <w:rtl/>
        </w:rPr>
        <w:t xml:space="preserve">, </w:t>
      </w:r>
      <w:r w:rsidR="005B739B" w:rsidRPr="005B739B">
        <w:rPr>
          <w:rFonts w:hint="cs"/>
          <w:b/>
          <w:bCs/>
          <w:rtl/>
        </w:rPr>
        <w:t>ערוך השולחן</w:t>
      </w:r>
      <w:r w:rsidR="005B739B">
        <w:rPr>
          <w:rFonts w:hint="cs"/>
          <w:rtl/>
        </w:rPr>
        <w:t xml:space="preserve"> </w:t>
      </w:r>
      <w:r w:rsidR="005B739B">
        <w:rPr>
          <w:rFonts w:hint="cs"/>
          <w:sz w:val="18"/>
          <w:szCs w:val="18"/>
          <w:rtl/>
        </w:rPr>
        <w:t xml:space="preserve">(יו''ד פ, י) </w:t>
      </w:r>
      <w:r w:rsidR="002F0C50">
        <w:rPr>
          <w:rFonts w:hint="cs"/>
          <w:b/>
          <w:bCs/>
          <w:rtl/>
        </w:rPr>
        <w:t>ו</w:t>
      </w:r>
      <w:r w:rsidR="00435076" w:rsidRPr="00632B27">
        <w:rPr>
          <w:rFonts w:hint="cs"/>
          <w:b/>
          <w:bCs/>
          <w:rtl/>
        </w:rPr>
        <w:t>החזון איש</w:t>
      </w:r>
      <w:r w:rsidR="00632B27">
        <w:rPr>
          <w:rFonts w:hint="cs"/>
          <w:rtl/>
        </w:rPr>
        <w:t xml:space="preserve"> </w:t>
      </w:r>
      <w:r w:rsidR="00632B27">
        <w:rPr>
          <w:rFonts w:hint="cs"/>
          <w:sz w:val="18"/>
          <w:szCs w:val="18"/>
          <w:rtl/>
        </w:rPr>
        <w:t>(יו''ד יא, ד)</w:t>
      </w:r>
      <w:r w:rsidR="00632B27">
        <w:rPr>
          <w:rFonts w:hint="cs"/>
          <w:rtl/>
        </w:rPr>
        <w:t xml:space="preserve"> </w:t>
      </w:r>
      <w:r w:rsidR="00633BE0">
        <w:rPr>
          <w:rFonts w:hint="cs"/>
          <w:rtl/>
        </w:rPr>
        <w:t>הבינו</w:t>
      </w:r>
      <w:r w:rsidR="002F0C50">
        <w:rPr>
          <w:rFonts w:hint="cs"/>
          <w:rtl/>
        </w:rPr>
        <w:t xml:space="preserve"> את דברי הש''ך כפשוטם - </w:t>
      </w:r>
      <w:r w:rsidR="00435076">
        <w:rPr>
          <w:rFonts w:hint="cs"/>
          <w:rtl/>
        </w:rPr>
        <w:t>מותר לאכול רק בהמ</w:t>
      </w:r>
      <w:r w:rsidR="00117076">
        <w:rPr>
          <w:rFonts w:hint="cs"/>
          <w:rtl/>
        </w:rPr>
        <w:t>ות וחיות</w:t>
      </w:r>
      <w:r w:rsidR="00435076">
        <w:rPr>
          <w:rFonts w:hint="cs"/>
          <w:rtl/>
        </w:rPr>
        <w:t xml:space="preserve"> שיש עליה</w:t>
      </w:r>
      <w:r w:rsidR="00117076">
        <w:rPr>
          <w:rFonts w:hint="cs"/>
          <w:rtl/>
        </w:rPr>
        <w:t>ן</w:t>
      </w:r>
      <w:r w:rsidR="00435076">
        <w:rPr>
          <w:rFonts w:hint="cs"/>
          <w:rtl/>
        </w:rPr>
        <w:t xml:space="preserve"> מסורת</w:t>
      </w:r>
      <w:r w:rsidR="00117076">
        <w:rPr>
          <w:rFonts w:hint="cs"/>
          <w:rtl/>
        </w:rPr>
        <w:t>,</w:t>
      </w:r>
      <w:r w:rsidR="00435076">
        <w:rPr>
          <w:rFonts w:hint="cs"/>
          <w:rtl/>
        </w:rPr>
        <w:t xml:space="preserve"> ממש כמו עוף</w:t>
      </w:r>
      <w:r w:rsidR="002F0C50">
        <w:rPr>
          <w:rFonts w:hint="cs"/>
          <w:rtl/>
        </w:rPr>
        <w:t>.</w:t>
      </w:r>
      <w:r w:rsidR="00B027C0">
        <w:rPr>
          <w:rFonts w:hint="cs"/>
          <w:rtl/>
        </w:rPr>
        <w:t xml:space="preserve"> משום כ</w:t>
      </w:r>
      <w:r w:rsidR="0073229B">
        <w:rPr>
          <w:rFonts w:hint="cs"/>
          <w:rtl/>
        </w:rPr>
        <w:t>ך, כאשר התעוררה מחלוקת בדינו של פר הבופלו, בפשטות הם ינקטו לאסור</w:t>
      </w:r>
      <w:r w:rsidR="00FB00AF">
        <w:rPr>
          <w:rFonts w:hint="cs"/>
          <w:rtl/>
        </w:rPr>
        <w:t xml:space="preserve"> מכיוון שאין מסורת באכילתו</w:t>
      </w:r>
      <w:r w:rsidR="004C3BE0">
        <w:rPr>
          <w:rStyle w:val="a9"/>
          <w:rtl/>
        </w:rPr>
        <w:footnoteReference w:id="3"/>
      </w:r>
      <w:r w:rsidR="00743B74">
        <w:rPr>
          <w:rFonts w:hint="cs"/>
          <w:rtl/>
        </w:rPr>
        <w:t xml:space="preserve"> </w:t>
      </w:r>
      <w:r w:rsidR="00743B74">
        <w:rPr>
          <w:rFonts w:hint="cs"/>
          <w:sz w:val="18"/>
          <w:szCs w:val="18"/>
          <w:rtl/>
        </w:rPr>
        <w:t>(ועיין שבט הלוי י, קיד)</w:t>
      </w:r>
      <w:r w:rsidR="0073229B">
        <w:rPr>
          <w:rFonts w:hint="cs"/>
          <w:rtl/>
        </w:rPr>
        <w:t>.</w:t>
      </w:r>
    </w:p>
    <w:p w14:paraId="7363A090" w14:textId="77777777" w:rsidR="008C1AB6" w:rsidRDefault="00D245BA" w:rsidP="005165E4">
      <w:pPr>
        <w:spacing w:after="80"/>
        <w:rPr>
          <w:u w:val="single"/>
          <w:rtl/>
        </w:rPr>
      </w:pPr>
      <w:r>
        <w:rPr>
          <w:rFonts w:hint="cs"/>
          <w:u w:val="single"/>
          <w:rtl/>
        </w:rPr>
        <w:t>אכילת ג'ירפה</w:t>
      </w:r>
    </w:p>
    <w:p w14:paraId="5013A082" w14:textId="6388E306" w:rsidR="00951BC5" w:rsidRPr="003A4DB5" w:rsidRDefault="00D22FE0" w:rsidP="005165E4">
      <w:pPr>
        <w:spacing w:after="80"/>
        <w:rPr>
          <w:rtl/>
        </w:rPr>
      </w:pPr>
      <w:r>
        <w:rPr>
          <w:rFonts w:hint="cs"/>
          <w:rtl/>
        </w:rPr>
        <w:t>לפי מה שראינו עד כה, יש לדון במעמד</w:t>
      </w:r>
      <w:r w:rsidR="00E3533B">
        <w:rPr>
          <w:rFonts w:hint="cs"/>
          <w:rtl/>
        </w:rPr>
        <w:t xml:space="preserve"> הג'ירפה</w:t>
      </w:r>
      <w:r>
        <w:rPr>
          <w:rFonts w:hint="cs"/>
          <w:rtl/>
        </w:rPr>
        <w:t>.</w:t>
      </w:r>
      <w:r w:rsidR="00720866">
        <w:rPr>
          <w:rFonts w:hint="cs"/>
          <w:rtl/>
        </w:rPr>
        <w:t xml:space="preserve"> </w:t>
      </w:r>
      <w:r w:rsidR="003A4DB5">
        <w:rPr>
          <w:rFonts w:hint="cs"/>
          <w:rtl/>
        </w:rPr>
        <w:t xml:space="preserve">יש </w:t>
      </w:r>
      <w:r w:rsidR="00D80FBB">
        <w:rPr>
          <w:rFonts w:hint="cs"/>
          <w:rtl/>
        </w:rPr>
        <w:t>טענה נפוצה</w:t>
      </w:r>
      <w:r w:rsidR="003A4DB5">
        <w:rPr>
          <w:rFonts w:hint="cs"/>
          <w:rtl/>
        </w:rPr>
        <w:t xml:space="preserve">, שאי אפשר לאכול ג'ירפה מכיוון שלא יודעים </w:t>
      </w:r>
      <w:r w:rsidR="00700584">
        <w:rPr>
          <w:rFonts w:hint="cs"/>
          <w:rtl/>
        </w:rPr>
        <w:t>מהיכן לשחוט אותה. כמובן שהדבר אינו</w:t>
      </w:r>
      <w:r w:rsidR="003A4DB5">
        <w:rPr>
          <w:rFonts w:hint="cs"/>
          <w:rtl/>
        </w:rPr>
        <w:t xml:space="preserve"> נכון, שהרי </w:t>
      </w:r>
      <w:r w:rsidR="003A4DB5" w:rsidRPr="003A4DB5">
        <w:rPr>
          <w:rFonts w:hint="cs"/>
          <w:b/>
          <w:bCs/>
          <w:rtl/>
        </w:rPr>
        <w:t>השולחן ערוך</w:t>
      </w:r>
      <w:r w:rsidR="003A4DB5">
        <w:rPr>
          <w:rFonts w:hint="cs"/>
          <w:rtl/>
        </w:rPr>
        <w:t xml:space="preserve"> </w:t>
      </w:r>
      <w:r w:rsidR="00E15272">
        <w:rPr>
          <w:rFonts w:hint="cs"/>
          <w:rtl/>
        </w:rPr>
        <w:t xml:space="preserve">פסק </w:t>
      </w:r>
      <w:r w:rsidR="003A4DB5">
        <w:rPr>
          <w:rFonts w:hint="cs"/>
          <w:sz w:val="18"/>
          <w:szCs w:val="18"/>
          <w:rtl/>
        </w:rPr>
        <w:t xml:space="preserve">(יו''ד כ, א) </w:t>
      </w:r>
      <w:r w:rsidR="003A4DB5">
        <w:rPr>
          <w:rFonts w:hint="cs"/>
          <w:rtl/>
        </w:rPr>
        <w:t xml:space="preserve">בעקבות הגמרא בחולין </w:t>
      </w:r>
      <w:r w:rsidR="003A4DB5">
        <w:rPr>
          <w:rFonts w:hint="cs"/>
          <w:sz w:val="18"/>
          <w:szCs w:val="18"/>
          <w:rtl/>
        </w:rPr>
        <w:t>(יט ע''ב)</w:t>
      </w:r>
      <w:r w:rsidR="003A4DB5">
        <w:rPr>
          <w:rFonts w:hint="cs"/>
          <w:rtl/>
        </w:rPr>
        <w:t xml:space="preserve"> שכל הצוואר כשר לשחיטה, אז דווקא</w:t>
      </w:r>
      <w:r w:rsidR="00D80FBB">
        <w:rPr>
          <w:rFonts w:hint="cs"/>
          <w:rtl/>
        </w:rPr>
        <w:t xml:space="preserve"> </w:t>
      </w:r>
      <w:r w:rsidR="003A4DB5">
        <w:rPr>
          <w:rFonts w:hint="cs"/>
          <w:rtl/>
        </w:rPr>
        <w:t>ג'ירפה</w:t>
      </w:r>
      <w:r w:rsidR="00D80FBB">
        <w:rPr>
          <w:rFonts w:hint="cs"/>
          <w:rtl/>
        </w:rPr>
        <w:t xml:space="preserve"> </w:t>
      </w:r>
      <w:r w:rsidR="00700584">
        <w:rPr>
          <w:rFonts w:hint="cs"/>
          <w:rtl/>
        </w:rPr>
        <w:t xml:space="preserve">קל </w:t>
      </w:r>
      <w:r w:rsidR="00D80FBB">
        <w:rPr>
          <w:rFonts w:hint="cs"/>
          <w:rtl/>
        </w:rPr>
        <w:t>יותר לשחוט</w:t>
      </w:r>
      <w:r w:rsidR="003A4DB5">
        <w:rPr>
          <w:rFonts w:hint="cs"/>
          <w:rtl/>
        </w:rPr>
        <w:t xml:space="preserve">, </w:t>
      </w:r>
      <w:r w:rsidR="00700584">
        <w:rPr>
          <w:rFonts w:hint="cs"/>
          <w:rtl/>
        </w:rPr>
        <w:t>שהרי</w:t>
      </w:r>
      <w:r w:rsidR="003A4DB5">
        <w:rPr>
          <w:rFonts w:hint="cs"/>
          <w:rtl/>
        </w:rPr>
        <w:t xml:space="preserve"> יש לה צוואר ארוך</w:t>
      </w:r>
      <w:r w:rsidR="00264E75">
        <w:rPr>
          <w:rFonts w:hint="cs"/>
          <w:rtl/>
        </w:rPr>
        <w:t xml:space="preserve"> (ויש לה את כל שאר הסימנים, מפריסה פרסה, מעלה גרה וכו')</w:t>
      </w:r>
      <w:r w:rsidR="003A4DB5">
        <w:rPr>
          <w:rFonts w:hint="cs"/>
          <w:rtl/>
        </w:rPr>
        <w:t xml:space="preserve">.  </w:t>
      </w:r>
    </w:p>
    <w:p w14:paraId="1C018028" w14:textId="18AC988F" w:rsidR="000230F8" w:rsidRDefault="00700584" w:rsidP="005165E4">
      <w:pPr>
        <w:spacing w:after="80"/>
        <w:rPr>
          <w:rtl/>
        </w:rPr>
      </w:pPr>
      <w:r>
        <w:rPr>
          <w:rFonts w:hint="cs"/>
          <w:rtl/>
        </w:rPr>
        <w:t>השאלה</w:t>
      </w:r>
      <w:r w:rsidR="00BF739C">
        <w:rPr>
          <w:rFonts w:hint="cs"/>
          <w:rtl/>
        </w:rPr>
        <w:t xml:space="preserve"> </w:t>
      </w:r>
      <w:r w:rsidR="000230F8">
        <w:rPr>
          <w:rFonts w:hint="cs"/>
          <w:rtl/>
        </w:rPr>
        <w:t xml:space="preserve">שכן מתעוררת בדינה של הג'ירפה </w:t>
      </w:r>
      <w:r w:rsidR="00BF739C">
        <w:rPr>
          <w:rFonts w:hint="cs"/>
          <w:rtl/>
        </w:rPr>
        <w:t xml:space="preserve">היא, האם יש מסורת </w:t>
      </w:r>
      <w:r w:rsidR="000230F8">
        <w:rPr>
          <w:rFonts w:hint="cs"/>
          <w:rtl/>
        </w:rPr>
        <w:t xml:space="preserve">שאכלו אותה </w:t>
      </w:r>
      <w:r w:rsidR="00DE2CA2">
        <w:rPr>
          <w:rFonts w:hint="cs"/>
          <w:rtl/>
        </w:rPr>
        <w:t>בעבר</w:t>
      </w:r>
      <w:r w:rsidR="00C676D1">
        <w:rPr>
          <w:rFonts w:hint="cs"/>
          <w:rtl/>
        </w:rPr>
        <w:t xml:space="preserve">. </w:t>
      </w:r>
      <w:r w:rsidR="001C0264">
        <w:rPr>
          <w:rFonts w:hint="cs"/>
          <w:rtl/>
        </w:rPr>
        <w:t xml:space="preserve">אם </w:t>
      </w:r>
      <w:r w:rsidR="000230F8">
        <w:rPr>
          <w:rFonts w:hint="cs"/>
          <w:rtl/>
        </w:rPr>
        <w:t xml:space="preserve">יש מסורת, </w:t>
      </w:r>
      <w:r w:rsidR="00E16D3C">
        <w:rPr>
          <w:rFonts w:hint="cs"/>
          <w:rtl/>
        </w:rPr>
        <w:t xml:space="preserve">וודאי </w:t>
      </w:r>
      <w:r w:rsidR="000230F8">
        <w:rPr>
          <w:rFonts w:hint="cs"/>
          <w:rtl/>
        </w:rPr>
        <w:t>שהיא מותרת באכילה לכולי ע</w:t>
      </w:r>
      <w:r w:rsidR="00407E2C">
        <w:rPr>
          <w:rFonts w:hint="cs"/>
          <w:rtl/>
        </w:rPr>
        <w:t>ל</w:t>
      </w:r>
      <w:r w:rsidR="000230F8">
        <w:rPr>
          <w:rFonts w:hint="cs"/>
          <w:rtl/>
        </w:rPr>
        <w:t>מא</w:t>
      </w:r>
      <w:r w:rsidR="00DE2CA2">
        <w:rPr>
          <w:rFonts w:hint="cs"/>
          <w:rtl/>
        </w:rPr>
        <w:t>. לעומת זאת במקרה ואין,</w:t>
      </w:r>
      <w:r w:rsidR="00EE6C64">
        <w:rPr>
          <w:rFonts w:hint="cs"/>
          <w:rtl/>
        </w:rPr>
        <w:t xml:space="preserve"> שאלת אכילתה מוטלת במחלוקת האחרונים שראינו לעיל</w:t>
      </w:r>
      <w:r w:rsidR="00DE2CA2">
        <w:rPr>
          <w:rFonts w:hint="cs"/>
          <w:rtl/>
        </w:rPr>
        <w:t xml:space="preserve"> האם צריך מסורת בשביל לאכול חיות ובהמות:</w:t>
      </w:r>
      <w:r w:rsidR="00EE6C64">
        <w:rPr>
          <w:rFonts w:hint="cs"/>
          <w:rtl/>
        </w:rPr>
        <w:t xml:space="preserve"> לדעת הפרי מגדים וכף החיים </w:t>
      </w:r>
      <w:r w:rsidR="00DE2CA2">
        <w:rPr>
          <w:rFonts w:hint="cs"/>
          <w:rtl/>
        </w:rPr>
        <w:t>אין צורך ו</w:t>
      </w:r>
      <w:r w:rsidR="00EE6C64">
        <w:rPr>
          <w:rFonts w:hint="cs"/>
          <w:rtl/>
        </w:rPr>
        <w:t xml:space="preserve">היא מותרת באכילה, ולדעת החיי אדם וערוך השולחן </w:t>
      </w:r>
      <w:r w:rsidR="005922CB">
        <w:rPr>
          <w:rFonts w:hint="cs"/>
          <w:rtl/>
        </w:rPr>
        <w:t>צריך והיא אסורה</w:t>
      </w:r>
      <w:r w:rsidR="00EE6C64">
        <w:rPr>
          <w:rFonts w:hint="cs"/>
          <w:rtl/>
        </w:rPr>
        <w:t>.</w:t>
      </w:r>
    </w:p>
    <w:p w14:paraId="009E4BB6" w14:textId="74162C26" w:rsidR="00EE6C64" w:rsidRDefault="00EE6C64" w:rsidP="005165E4">
      <w:pPr>
        <w:spacing w:after="80"/>
        <w:rPr>
          <w:rtl/>
        </w:rPr>
      </w:pPr>
      <w:r>
        <w:rPr>
          <w:rFonts w:hint="cs"/>
          <w:rtl/>
        </w:rPr>
        <w:t>האם יש מסורת</w:t>
      </w:r>
      <w:r w:rsidR="00DD4365">
        <w:rPr>
          <w:rFonts w:hint="cs"/>
          <w:rtl/>
        </w:rPr>
        <w:t xml:space="preserve"> על אכילת הגירפ'ה</w:t>
      </w:r>
      <w:r>
        <w:rPr>
          <w:rFonts w:hint="cs"/>
          <w:rtl/>
        </w:rPr>
        <w:t xml:space="preserve">? </w:t>
      </w:r>
      <w:r w:rsidR="000230F8">
        <w:rPr>
          <w:rFonts w:hint="cs"/>
          <w:rtl/>
        </w:rPr>
        <w:t xml:space="preserve">התורה בפרשת ראה </w:t>
      </w:r>
      <w:r w:rsidR="000230F8">
        <w:rPr>
          <w:rFonts w:hint="cs"/>
          <w:sz w:val="18"/>
          <w:szCs w:val="18"/>
          <w:rtl/>
        </w:rPr>
        <w:t xml:space="preserve">(יד, ד </w:t>
      </w:r>
      <w:r w:rsidR="000230F8">
        <w:rPr>
          <w:sz w:val="18"/>
          <w:szCs w:val="18"/>
          <w:rtl/>
        </w:rPr>
        <w:t>–</w:t>
      </w:r>
      <w:r w:rsidR="000230F8">
        <w:rPr>
          <w:rFonts w:hint="cs"/>
          <w:sz w:val="18"/>
          <w:szCs w:val="18"/>
          <w:rtl/>
        </w:rPr>
        <w:t xml:space="preserve"> ה)</w:t>
      </w:r>
      <w:r w:rsidR="000230F8">
        <w:rPr>
          <w:rFonts w:hint="cs"/>
          <w:rtl/>
        </w:rPr>
        <w:t>, מונה מספר חיות שאפשר לאכול אותן</w:t>
      </w:r>
      <w:r w:rsidR="00DD4365">
        <w:rPr>
          <w:rFonts w:hint="cs"/>
          <w:rtl/>
        </w:rPr>
        <w:t xml:space="preserve">: שור, שה, עיזים, אייל צבי ויחמור. חיה נוספת אותה מונה התורה באותו הפסוק היא </w:t>
      </w:r>
      <w:r w:rsidR="000230F8">
        <w:rPr>
          <w:rFonts w:hint="cs"/>
          <w:rtl/>
        </w:rPr>
        <w:t>'זמר'</w:t>
      </w:r>
      <w:r w:rsidR="00DD4365">
        <w:rPr>
          <w:rFonts w:hint="cs"/>
          <w:rtl/>
        </w:rPr>
        <w:t xml:space="preserve">, ונחלקו הפרשנים </w:t>
      </w:r>
      <w:r w:rsidR="0072572E">
        <w:rPr>
          <w:rFonts w:hint="cs"/>
          <w:rtl/>
        </w:rPr>
        <w:t>באיזו חיה מדובר:</w:t>
      </w:r>
    </w:p>
    <w:p w14:paraId="36CB2AF2" w14:textId="0E446884" w:rsidR="000230F8" w:rsidRDefault="00EE4A4B" w:rsidP="003558FA">
      <w:pPr>
        <w:spacing w:after="80"/>
        <w:rPr>
          <w:rtl/>
        </w:rPr>
      </w:pPr>
      <w:r>
        <w:rPr>
          <w:rFonts w:hint="cs"/>
          <w:rtl/>
        </w:rPr>
        <w:t>א</w:t>
      </w:r>
      <w:r w:rsidR="00EE6C64">
        <w:rPr>
          <w:rFonts w:hint="cs"/>
          <w:rtl/>
        </w:rPr>
        <w:t>.</w:t>
      </w:r>
      <w:r w:rsidR="00244330">
        <w:rPr>
          <w:rFonts w:hint="cs"/>
          <w:rtl/>
        </w:rPr>
        <w:t xml:space="preserve"> </w:t>
      </w:r>
      <w:r w:rsidR="000230F8" w:rsidRPr="00F57872">
        <w:rPr>
          <w:rFonts w:hint="cs"/>
          <w:b/>
          <w:bCs/>
          <w:rtl/>
        </w:rPr>
        <w:t>הרס''ג</w:t>
      </w:r>
      <w:r w:rsidR="000230F8">
        <w:rPr>
          <w:rFonts w:hint="cs"/>
          <w:rtl/>
        </w:rPr>
        <w:t xml:space="preserve"> </w:t>
      </w:r>
      <w:r w:rsidR="000230F8">
        <w:rPr>
          <w:rFonts w:hint="cs"/>
          <w:b/>
          <w:bCs/>
          <w:rtl/>
        </w:rPr>
        <w:t>ו</w:t>
      </w:r>
      <w:r w:rsidR="000230F8" w:rsidRPr="00F57872">
        <w:rPr>
          <w:rFonts w:hint="cs"/>
          <w:b/>
          <w:bCs/>
          <w:rtl/>
        </w:rPr>
        <w:t>הרד''ק</w:t>
      </w:r>
      <w:r w:rsidR="000230F8">
        <w:rPr>
          <w:rFonts w:hint="cs"/>
          <w:rtl/>
        </w:rPr>
        <w:t xml:space="preserve"> </w:t>
      </w:r>
      <w:r w:rsidR="000230F8">
        <w:rPr>
          <w:rFonts w:hint="cs"/>
          <w:sz w:val="18"/>
          <w:szCs w:val="18"/>
          <w:rtl/>
        </w:rPr>
        <w:t>(ערך 'זמר'</w:t>
      </w:r>
      <w:r w:rsidR="00244330">
        <w:rPr>
          <w:rFonts w:hint="cs"/>
          <w:sz w:val="18"/>
          <w:szCs w:val="18"/>
          <w:rtl/>
        </w:rPr>
        <w:t>)</w:t>
      </w:r>
      <w:r>
        <w:rPr>
          <w:rFonts w:hint="cs"/>
          <w:rtl/>
        </w:rPr>
        <w:t xml:space="preserve"> ביארו, שכאשר התורה כותבת זמר כוונתה לג'ירפה</w:t>
      </w:r>
      <w:r w:rsidR="003558FA">
        <w:rPr>
          <w:rFonts w:hint="cs"/>
          <w:rtl/>
        </w:rPr>
        <w:t xml:space="preserve">, </w:t>
      </w:r>
      <w:r w:rsidR="003558FA" w:rsidRPr="003558FA">
        <w:rPr>
          <w:rFonts w:hint="cs"/>
          <w:rtl/>
        </w:rPr>
        <w:t>וכפי שכתב</w:t>
      </w:r>
      <w:r w:rsidR="003558FA">
        <w:rPr>
          <w:rFonts w:hint="cs"/>
          <w:b/>
          <w:bCs/>
          <w:rtl/>
        </w:rPr>
        <w:t xml:space="preserve"> </w:t>
      </w:r>
      <w:r w:rsidR="003558FA" w:rsidRPr="00567452">
        <w:rPr>
          <w:rFonts w:hint="cs"/>
          <w:b/>
          <w:bCs/>
          <w:rtl/>
        </w:rPr>
        <w:t>הרשב''ץ</w:t>
      </w:r>
      <w:r w:rsidR="003558FA">
        <w:rPr>
          <w:rFonts w:hint="cs"/>
          <w:rtl/>
        </w:rPr>
        <w:t xml:space="preserve"> 'ביבין שמועה' </w:t>
      </w:r>
      <w:r w:rsidR="003558FA">
        <w:rPr>
          <w:rFonts w:hint="cs"/>
          <w:sz w:val="18"/>
          <w:szCs w:val="18"/>
          <w:rtl/>
        </w:rPr>
        <w:t>(הל' טריפות ה, ב)</w:t>
      </w:r>
      <w:r w:rsidR="003558FA">
        <w:rPr>
          <w:rFonts w:hint="cs"/>
          <w:rtl/>
        </w:rPr>
        <w:t>: ''שצווארה ארוך וגופה גדול מאוד, עד כשהיא בתוך החומה פושטת צווארה חוץ לחומה''</w:t>
      </w:r>
      <w:r w:rsidR="00244330">
        <w:rPr>
          <w:rFonts w:hint="cs"/>
          <w:rtl/>
        </w:rPr>
        <w:t xml:space="preserve">. </w:t>
      </w:r>
      <w:r w:rsidR="00CD163F">
        <w:rPr>
          <w:rFonts w:hint="cs"/>
          <w:rtl/>
        </w:rPr>
        <w:t>לפי שיטה זו, גם לדעת החזון איש המצריך מסורת באכילת בהמות וחיות מותר לאכול ג'ירפה.</w:t>
      </w:r>
    </w:p>
    <w:p w14:paraId="2F9B59CC" w14:textId="7F7DE3CA" w:rsidR="00EE4A4B" w:rsidRDefault="00D641A2" w:rsidP="00EE4A4B">
      <w:pPr>
        <w:spacing w:after="80"/>
        <w:rPr>
          <w:rtl/>
        </w:rPr>
      </w:pPr>
      <w:r>
        <w:rPr>
          <w:rFonts w:hint="cs"/>
          <w:rtl/>
        </w:rPr>
        <w:t>ב.</w:t>
      </w:r>
      <w:r w:rsidR="00EE4A4B">
        <w:rPr>
          <w:rFonts w:hint="cs"/>
          <w:b/>
          <w:bCs/>
          <w:rtl/>
        </w:rPr>
        <w:t xml:space="preserve"> </w:t>
      </w:r>
      <w:r w:rsidRPr="00D641A2">
        <w:rPr>
          <w:rFonts w:hint="cs"/>
          <w:rtl/>
        </w:rPr>
        <w:t>לעומת זאת</w:t>
      </w:r>
      <w:r>
        <w:rPr>
          <w:rFonts w:hint="cs"/>
          <w:b/>
          <w:bCs/>
          <w:rtl/>
        </w:rPr>
        <w:t xml:space="preserve"> </w:t>
      </w:r>
      <w:r w:rsidR="00EE4A4B" w:rsidRPr="00934BE8">
        <w:rPr>
          <w:rFonts w:hint="cs"/>
          <w:b/>
          <w:bCs/>
          <w:rtl/>
        </w:rPr>
        <w:t>רש''י</w:t>
      </w:r>
      <w:r w:rsidR="00EE4A4B">
        <w:rPr>
          <w:rFonts w:hint="cs"/>
          <w:rtl/>
        </w:rPr>
        <w:t xml:space="preserve"> במקום</w:t>
      </w:r>
      <w:r w:rsidR="00A0749E">
        <w:rPr>
          <w:rFonts w:hint="cs"/>
          <w:rtl/>
        </w:rPr>
        <w:t xml:space="preserve"> כתב</w:t>
      </w:r>
      <w:r w:rsidR="00EE4A4B">
        <w:rPr>
          <w:rFonts w:hint="cs"/>
          <w:rtl/>
        </w:rPr>
        <w:t xml:space="preserve">, </w:t>
      </w:r>
      <w:r w:rsidR="00A0749E">
        <w:rPr>
          <w:rFonts w:hint="cs"/>
          <w:rtl/>
        </w:rPr>
        <w:t xml:space="preserve">שהוא לא יודע את פירוש החיה </w:t>
      </w:r>
      <w:r w:rsidR="00EE4A4B">
        <w:rPr>
          <w:rFonts w:hint="cs"/>
          <w:rtl/>
        </w:rPr>
        <w:t xml:space="preserve">'זמר', </w:t>
      </w:r>
      <w:r w:rsidR="00A0749E">
        <w:rPr>
          <w:rFonts w:hint="cs"/>
          <w:rtl/>
        </w:rPr>
        <w:t xml:space="preserve">ולכן נמנע מלפרשה, </w:t>
      </w:r>
      <w:r w:rsidR="00EE4A4B">
        <w:rPr>
          <w:rFonts w:hint="cs"/>
          <w:rtl/>
        </w:rPr>
        <w:t xml:space="preserve">וכן כתב </w:t>
      </w:r>
      <w:r w:rsidR="00EE4A4B" w:rsidRPr="003F4580">
        <w:rPr>
          <w:rFonts w:hint="cs"/>
          <w:b/>
          <w:bCs/>
          <w:rtl/>
        </w:rPr>
        <w:t>האבן עזרא</w:t>
      </w:r>
      <w:r w:rsidR="00EE4A4B">
        <w:rPr>
          <w:rFonts w:hint="cs"/>
          <w:rtl/>
        </w:rPr>
        <w:t xml:space="preserve">. יש </w:t>
      </w:r>
      <w:r w:rsidR="00A0749E">
        <w:rPr>
          <w:rFonts w:hint="cs"/>
          <w:rtl/>
        </w:rPr>
        <w:t xml:space="preserve">שביארו </w:t>
      </w:r>
      <w:r w:rsidR="00A0749E">
        <w:rPr>
          <w:rFonts w:hint="cs"/>
          <w:sz w:val="18"/>
          <w:szCs w:val="18"/>
          <w:rtl/>
        </w:rPr>
        <w:t xml:space="preserve">('חי וצומח בתורה') </w:t>
      </w:r>
      <w:r w:rsidR="00EE4A4B">
        <w:rPr>
          <w:rFonts w:hint="cs"/>
          <w:rtl/>
        </w:rPr>
        <w:t xml:space="preserve">שזמר </w:t>
      </w:r>
      <w:r w:rsidR="00A0749E">
        <w:rPr>
          <w:rFonts w:hint="cs"/>
          <w:rtl/>
        </w:rPr>
        <w:t xml:space="preserve">הוא </w:t>
      </w:r>
      <w:r w:rsidR="00EE4A4B">
        <w:rPr>
          <w:rFonts w:hint="cs"/>
          <w:rtl/>
        </w:rPr>
        <w:t>אנטילופה או כבש הבר</w:t>
      </w:r>
      <w:r w:rsidR="00A0749E">
        <w:rPr>
          <w:rFonts w:hint="cs"/>
          <w:rtl/>
        </w:rPr>
        <w:t>,</w:t>
      </w:r>
      <w:r w:rsidR="00EE4A4B">
        <w:rPr>
          <w:rFonts w:hint="cs"/>
          <w:rtl/>
        </w:rPr>
        <w:t xml:space="preserve"> </w:t>
      </w:r>
      <w:r w:rsidR="00A0749E" w:rsidRPr="00BF4848">
        <w:rPr>
          <w:rFonts w:hint="cs"/>
          <w:b/>
          <w:bCs/>
          <w:rtl/>
        </w:rPr>
        <w:t>ו</w:t>
      </w:r>
      <w:r w:rsidR="00EE4A4B" w:rsidRPr="008E57F8">
        <w:rPr>
          <w:rFonts w:hint="cs"/>
          <w:b/>
          <w:bCs/>
          <w:rtl/>
        </w:rPr>
        <w:t>הרוקח</w:t>
      </w:r>
      <w:r w:rsidR="00EE4A4B">
        <w:rPr>
          <w:rFonts w:hint="cs"/>
          <w:rtl/>
        </w:rPr>
        <w:t xml:space="preserve"> בפירושו כתב, שקוראים לעוף זמר, כי מזמרים לפניו כשתופסים אותו, מכל מקום לפי פירושם לדעת החזון איש אסור לאכול ג'ירפה</w:t>
      </w:r>
      <w:r w:rsidR="008E635C">
        <w:rPr>
          <w:rFonts w:hint="cs"/>
          <w:rtl/>
        </w:rPr>
        <w:t xml:space="preserve"> כי אין על אכילתה מסורת</w:t>
      </w:r>
      <w:r w:rsidR="00EE4A4B">
        <w:rPr>
          <w:rFonts w:hint="cs"/>
          <w:rtl/>
        </w:rPr>
        <w:t>.</w:t>
      </w:r>
    </w:p>
    <w:p w14:paraId="1C124C1D" w14:textId="6A92ADA2" w:rsidR="00085A48" w:rsidRPr="00AA4AE4" w:rsidRDefault="00A92F96" w:rsidP="005165E4">
      <w:pPr>
        <w:spacing w:after="80"/>
        <w:rPr>
          <w:b/>
          <w:bCs/>
        </w:rPr>
      </w:pPr>
      <w:r>
        <w:rPr>
          <w:rFonts w:hint="cs"/>
          <w:b/>
          <w:bCs/>
          <w:rtl/>
        </w:rPr>
        <w:t>ש</w:t>
      </w:r>
      <w:r>
        <w:rPr>
          <w:b/>
          <w:bCs/>
          <w:rtl/>
        </w:rPr>
        <w:t xml:space="preserve">בת שלום! קח לקרוא בשולחן שבת, או תעביר בבקשה הלאה </w:t>
      </w:r>
      <w:r w:rsidR="00E42B90">
        <w:rPr>
          <w:rFonts w:hint="cs"/>
          <w:b/>
          <w:bCs/>
          <w:rtl/>
        </w:rPr>
        <w:t>על מנת</w:t>
      </w:r>
      <w:r>
        <w:rPr>
          <w:rFonts w:hint="cs"/>
          <w:b/>
          <w:bCs/>
          <w:rtl/>
        </w:rPr>
        <w:t xml:space="preserve"> </w:t>
      </w:r>
      <w:r>
        <w:rPr>
          <w:b/>
          <w:bCs/>
          <w:rtl/>
        </w:rPr>
        <w:t>שעוד אנשים יקראו</w:t>
      </w:r>
      <w:r>
        <w:rPr>
          <w:rStyle w:val="a9"/>
          <w:sz w:val="26"/>
          <w:szCs w:val="26"/>
        </w:rPr>
        <w:footnoteReference w:id="4"/>
      </w:r>
      <w:r>
        <w:rPr>
          <w:b/>
          <w:bCs/>
          <w:rtl/>
        </w:rPr>
        <w:t xml:space="preserve">... </w:t>
      </w:r>
    </w:p>
    <w:sectPr w:rsidR="00085A48" w:rsidRPr="00AA4AE4" w:rsidSect="00DB4413">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5DA43" w14:textId="77777777" w:rsidR="00C62D57" w:rsidRDefault="00C62D57" w:rsidP="00416ECE">
      <w:pPr>
        <w:spacing w:after="0" w:line="240" w:lineRule="auto"/>
      </w:pPr>
      <w:r>
        <w:separator/>
      </w:r>
    </w:p>
  </w:endnote>
  <w:endnote w:type="continuationSeparator" w:id="0">
    <w:p w14:paraId="36920235" w14:textId="77777777" w:rsidR="00C62D57" w:rsidRDefault="00C62D57" w:rsidP="00416ECE">
      <w:pPr>
        <w:spacing w:after="0" w:line="240" w:lineRule="auto"/>
      </w:pPr>
      <w:r>
        <w:continuationSeparator/>
      </w:r>
    </w:p>
  </w:endnote>
  <w:endnote w:type="continuationNotice" w:id="1">
    <w:p w14:paraId="25E4292D" w14:textId="77777777" w:rsidR="00C62D57" w:rsidRDefault="00C62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2764B" w14:textId="77777777" w:rsidR="00C62D57" w:rsidRDefault="00C62D57" w:rsidP="00416ECE">
      <w:pPr>
        <w:spacing w:after="0" w:line="240" w:lineRule="auto"/>
      </w:pPr>
      <w:r>
        <w:separator/>
      </w:r>
    </w:p>
  </w:footnote>
  <w:footnote w:type="continuationSeparator" w:id="0">
    <w:p w14:paraId="43667CED" w14:textId="77777777" w:rsidR="00C62D57" w:rsidRDefault="00C62D57" w:rsidP="00416ECE">
      <w:pPr>
        <w:spacing w:after="0" w:line="240" w:lineRule="auto"/>
      </w:pPr>
      <w:r>
        <w:continuationSeparator/>
      </w:r>
    </w:p>
  </w:footnote>
  <w:footnote w:type="continuationNotice" w:id="1">
    <w:p w14:paraId="434BE595" w14:textId="77777777" w:rsidR="00C62D57" w:rsidRDefault="00C62D57">
      <w:pPr>
        <w:spacing w:after="0" w:line="240" w:lineRule="auto"/>
      </w:pPr>
    </w:p>
  </w:footnote>
  <w:footnote w:id="2">
    <w:p w14:paraId="04FEA70A" w14:textId="7F1F9266" w:rsidR="005927DD" w:rsidRPr="009C6398" w:rsidRDefault="005927DD" w:rsidP="005F468B">
      <w:pPr>
        <w:pStyle w:val="a7"/>
      </w:pPr>
      <w:r>
        <w:rPr>
          <w:rStyle w:val="a9"/>
        </w:rPr>
        <w:footnoteRef/>
      </w:r>
      <w:r>
        <w:rPr>
          <w:rtl/>
        </w:rPr>
        <w:t xml:space="preserve"> </w:t>
      </w:r>
      <w:r>
        <w:rPr>
          <w:rFonts w:hint="cs"/>
          <w:rtl/>
        </w:rPr>
        <w:t xml:space="preserve">מה הכוונה עוף דורס? א. </w:t>
      </w:r>
      <w:r w:rsidRPr="00F96C8E">
        <w:rPr>
          <w:rFonts w:hint="cs"/>
          <w:b/>
          <w:bCs/>
          <w:rtl/>
        </w:rPr>
        <w:t>רבינו תם</w:t>
      </w:r>
      <w:r>
        <w:rPr>
          <w:rFonts w:hint="cs"/>
          <w:rtl/>
        </w:rPr>
        <w:t xml:space="preserve"> </w:t>
      </w:r>
      <w:r>
        <w:rPr>
          <w:rFonts w:hint="cs"/>
          <w:sz w:val="16"/>
          <w:szCs w:val="16"/>
          <w:rtl/>
        </w:rPr>
        <w:t xml:space="preserve">(תוספות סא ע''א) </w:t>
      </w:r>
      <w:r w:rsidRPr="00F96C8E">
        <w:rPr>
          <w:rFonts w:hint="cs"/>
          <w:b/>
          <w:bCs/>
          <w:rtl/>
        </w:rPr>
        <w:t>והרא''ש</w:t>
      </w:r>
      <w:r>
        <w:rPr>
          <w:rFonts w:hint="cs"/>
          <w:rtl/>
        </w:rPr>
        <w:t xml:space="preserve"> </w:t>
      </w:r>
      <w:r>
        <w:rPr>
          <w:rFonts w:hint="cs"/>
          <w:sz w:val="16"/>
          <w:szCs w:val="16"/>
          <w:rtl/>
        </w:rPr>
        <w:t>(ג, נח)</w:t>
      </w:r>
      <w:r>
        <w:rPr>
          <w:rFonts w:hint="cs"/>
          <w:rtl/>
        </w:rPr>
        <w:t xml:space="preserve">, שעוף דורס נקרא עוף שאוכל את טורפו בעודו בחיים. ב. </w:t>
      </w:r>
      <w:r w:rsidRPr="009C6398">
        <w:rPr>
          <w:rFonts w:hint="cs"/>
          <w:b/>
          <w:bCs/>
          <w:rtl/>
        </w:rPr>
        <w:t>הרמב''ן והר''ן</w:t>
      </w:r>
      <w:r>
        <w:rPr>
          <w:rFonts w:hint="cs"/>
          <w:sz w:val="16"/>
          <w:szCs w:val="16"/>
          <w:rtl/>
        </w:rPr>
        <w:t xml:space="preserve"> (נט ע''א) </w:t>
      </w:r>
      <w:r>
        <w:rPr>
          <w:rFonts w:hint="cs"/>
          <w:rtl/>
        </w:rPr>
        <w:t xml:space="preserve">פירשו, </w:t>
      </w:r>
      <w:r w:rsidR="00542260">
        <w:rPr>
          <w:rFonts w:hint="cs"/>
          <w:rtl/>
        </w:rPr>
        <w:t>שמדובר ב</w:t>
      </w:r>
      <w:r>
        <w:rPr>
          <w:rFonts w:hint="cs"/>
          <w:rtl/>
        </w:rPr>
        <w:t xml:space="preserve">עוף </w:t>
      </w:r>
      <w:r w:rsidR="00542260">
        <w:rPr>
          <w:rFonts w:hint="cs"/>
          <w:rtl/>
        </w:rPr>
        <w:t>ה</w:t>
      </w:r>
      <w:r>
        <w:rPr>
          <w:rFonts w:hint="cs"/>
          <w:rtl/>
        </w:rPr>
        <w:t xml:space="preserve">הורג את </w:t>
      </w:r>
      <w:r w:rsidR="00542260">
        <w:rPr>
          <w:rFonts w:hint="cs"/>
          <w:rtl/>
        </w:rPr>
        <w:t xml:space="preserve">טרפו </w:t>
      </w:r>
      <w:r>
        <w:rPr>
          <w:rFonts w:hint="cs"/>
          <w:rtl/>
        </w:rPr>
        <w:t xml:space="preserve">בנעיצת ציפורניים. ג. </w:t>
      </w:r>
      <w:r w:rsidRPr="00BF7E5F">
        <w:rPr>
          <w:rFonts w:hint="cs"/>
          <w:b/>
          <w:bCs/>
          <w:rtl/>
        </w:rPr>
        <w:t>רש''י</w:t>
      </w:r>
      <w:r>
        <w:rPr>
          <w:rFonts w:hint="cs"/>
          <w:rtl/>
        </w:rPr>
        <w:t xml:space="preserve"> פירש, </w:t>
      </w:r>
      <w:r w:rsidR="00542260">
        <w:rPr>
          <w:rFonts w:hint="cs"/>
          <w:rtl/>
        </w:rPr>
        <w:t>שמדובר ב</w:t>
      </w:r>
      <w:r>
        <w:rPr>
          <w:rFonts w:hint="cs"/>
          <w:rtl/>
        </w:rPr>
        <w:t xml:space="preserve">עוף </w:t>
      </w:r>
      <w:r w:rsidR="00542260">
        <w:rPr>
          <w:rFonts w:hint="cs"/>
          <w:rtl/>
        </w:rPr>
        <w:t>ה</w:t>
      </w:r>
      <w:r>
        <w:rPr>
          <w:rFonts w:hint="cs"/>
          <w:rtl/>
        </w:rPr>
        <w:t xml:space="preserve">מחזיק את טרפו בציפורניים ומרים אותו מהקרקע. להלכה כתב </w:t>
      </w:r>
      <w:r w:rsidRPr="00846431">
        <w:rPr>
          <w:rFonts w:hint="cs"/>
          <w:b/>
          <w:bCs/>
          <w:rtl/>
        </w:rPr>
        <w:t>כף</w:t>
      </w:r>
      <w:r>
        <w:rPr>
          <w:rFonts w:hint="cs"/>
          <w:rtl/>
        </w:rPr>
        <w:t xml:space="preserve"> </w:t>
      </w:r>
      <w:r w:rsidRPr="00846431">
        <w:rPr>
          <w:rFonts w:hint="cs"/>
          <w:b/>
          <w:bCs/>
          <w:rtl/>
        </w:rPr>
        <w:t>החיים</w:t>
      </w:r>
      <w:r>
        <w:rPr>
          <w:rFonts w:hint="cs"/>
          <w:rtl/>
        </w:rPr>
        <w:t xml:space="preserve"> </w:t>
      </w:r>
      <w:r>
        <w:rPr>
          <w:rFonts w:hint="cs"/>
          <w:sz w:val="16"/>
          <w:szCs w:val="16"/>
          <w:rtl/>
        </w:rPr>
        <w:t>(פב, ו)</w:t>
      </w:r>
      <w:r>
        <w:rPr>
          <w:rFonts w:hint="cs"/>
          <w:rtl/>
        </w:rPr>
        <w:t xml:space="preserve">, שיש להחמיר ככל שלושת הפירושים. </w:t>
      </w:r>
    </w:p>
  </w:footnote>
  <w:footnote w:id="3">
    <w:p w14:paraId="385AEE72" w14:textId="77777777" w:rsidR="004C3BE0" w:rsidRDefault="004C3BE0" w:rsidP="004C3BE0">
      <w:pPr>
        <w:pStyle w:val="a7"/>
      </w:pPr>
      <w:r>
        <w:rPr>
          <w:rStyle w:val="a9"/>
        </w:rPr>
        <w:footnoteRef/>
      </w:r>
      <w:r>
        <w:rPr>
          <w:rtl/>
        </w:rPr>
        <w:t xml:space="preserve"> </w:t>
      </w:r>
      <w:r w:rsidRPr="00BF55EA">
        <w:rPr>
          <w:rFonts w:hint="cs"/>
          <w:b/>
          <w:bCs/>
          <w:rtl/>
        </w:rPr>
        <w:t>הרב אשר וייס</w:t>
      </w:r>
      <w:r>
        <w:rPr>
          <w:rFonts w:hint="cs"/>
          <w:rtl/>
        </w:rPr>
        <w:t xml:space="preserve"> </w:t>
      </w:r>
      <w:r>
        <w:rPr>
          <w:rFonts w:hint="cs"/>
          <w:sz w:val="16"/>
          <w:szCs w:val="16"/>
          <w:rtl/>
        </w:rPr>
        <w:t xml:space="preserve">(ויקרא, יג) </w:t>
      </w:r>
      <w:r>
        <w:rPr>
          <w:rFonts w:hint="cs"/>
          <w:rtl/>
        </w:rPr>
        <w:t>העיר</w:t>
      </w:r>
      <w:r>
        <w:rPr>
          <w:rFonts w:hint="cs"/>
          <w:sz w:val="16"/>
          <w:szCs w:val="16"/>
          <w:rtl/>
        </w:rPr>
        <w:t xml:space="preserve">, </w:t>
      </w:r>
      <w:r>
        <w:rPr>
          <w:rFonts w:hint="cs"/>
          <w:rtl/>
        </w:rPr>
        <w:t>שהחכמת אדם כתב שצריך מסורת רק באכילת חיות, והחזון איש (שהביא את דברי החיי אדם) הרחיב את דבריו וכתב שצריך מסורת גם על בהמות. אפשר שהחזון איש כתב כך, מכיוון שאחרי הכל בסוף הסעיף החיי אדם מפנה לסימנים המתייחסים גם לבהמות וגם לחיות, כך שגם כוונתו בלשונו לשני הסוגים.</w:t>
      </w:r>
    </w:p>
  </w:footnote>
  <w:footnote w:id="4">
    <w:p w14:paraId="137A4DA7" w14:textId="77777777" w:rsidR="00A92F96" w:rsidRDefault="00A92F96" w:rsidP="00A92F96">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defaultTabStop w:val="720"/>
  <w:autoHyphenation/>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CE"/>
    <w:rsid w:val="00004084"/>
    <w:rsid w:val="00012B45"/>
    <w:rsid w:val="000230F8"/>
    <w:rsid w:val="0003509E"/>
    <w:rsid w:val="00036D62"/>
    <w:rsid w:val="00037982"/>
    <w:rsid w:val="00037FD4"/>
    <w:rsid w:val="00047997"/>
    <w:rsid w:val="00051044"/>
    <w:rsid w:val="00064C7A"/>
    <w:rsid w:val="00065BB2"/>
    <w:rsid w:val="00067A00"/>
    <w:rsid w:val="000702EE"/>
    <w:rsid w:val="0007356A"/>
    <w:rsid w:val="000842A2"/>
    <w:rsid w:val="00085A48"/>
    <w:rsid w:val="000901A1"/>
    <w:rsid w:val="000904D7"/>
    <w:rsid w:val="00097317"/>
    <w:rsid w:val="00097D2F"/>
    <w:rsid w:val="000A200C"/>
    <w:rsid w:val="000A32F2"/>
    <w:rsid w:val="000A69E2"/>
    <w:rsid w:val="000B270A"/>
    <w:rsid w:val="000B2F7F"/>
    <w:rsid w:val="000C39D5"/>
    <w:rsid w:val="000D2634"/>
    <w:rsid w:val="000D2938"/>
    <w:rsid w:val="000E1B95"/>
    <w:rsid w:val="000E4002"/>
    <w:rsid w:val="000E582D"/>
    <w:rsid w:val="000E72D0"/>
    <w:rsid w:val="00106223"/>
    <w:rsid w:val="00111345"/>
    <w:rsid w:val="001159A8"/>
    <w:rsid w:val="001166E1"/>
    <w:rsid w:val="00117076"/>
    <w:rsid w:val="001254D6"/>
    <w:rsid w:val="0013007F"/>
    <w:rsid w:val="001502F2"/>
    <w:rsid w:val="00151390"/>
    <w:rsid w:val="001542A9"/>
    <w:rsid w:val="00166B43"/>
    <w:rsid w:val="00195CB3"/>
    <w:rsid w:val="001A0001"/>
    <w:rsid w:val="001A4570"/>
    <w:rsid w:val="001A6B77"/>
    <w:rsid w:val="001B14ED"/>
    <w:rsid w:val="001C0264"/>
    <w:rsid w:val="001C7B96"/>
    <w:rsid w:val="001D0B01"/>
    <w:rsid w:val="001D257C"/>
    <w:rsid w:val="001D40C0"/>
    <w:rsid w:val="001E3C60"/>
    <w:rsid w:val="001F68F9"/>
    <w:rsid w:val="00200385"/>
    <w:rsid w:val="00200A85"/>
    <w:rsid w:val="0021040A"/>
    <w:rsid w:val="0021630A"/>
    <w:rsid w:val="00222408"/>
    <w:rsid w:val="00231229"/>
    <w:rsid w:val="0023278D"/>
    <w:rsid w:val="00235B04"/>
    <w:rsid w:val="00244330"/>
    <w:rsid w:val="00247F0C"/>
    <w:rsid w:val="00251708"/>
    <w:rsid w:val="00260B41"/>
    <w:rsid w:val="00263A90"/>
    <w:rsid w:val="00264E75"/>
    <w:rsid w:val="0027009A"/>
    <w:rsid w:val="002723AC"/>
    <w:rsid w:val="00273DF0"/>
    <w:rsid w:val="00287816"/>
    <w:rsid w:val="00290FD6"/>
    <w:rsid w:val="0029637E"/>
    <w:rsid w:val="002A5E7E"/>
    <w:rsid w:val="002C4DA8"/>
    <w:rsid w:val="002C5141"/>
    <w:rsid w:val="002C5B61"/>
    <w:rsid w:val="002C6F99"/>
    <w:rsid w:val="002D37F3"/>
    <w:rsid w:val="002D466E"/>
    <w:rsid w:val="002D6BA8"/>
    <w:rsid w:val="002E2409"/>
    <w:rsid w:val="002E70EA"/>
    <w:rsid w:val="002F076E"/>
    <w:rsid w:val="002F0C50"/>
    <w:rsid w:val="002F0FAB"/>
    <w:rsid w:val="002F18CF"/>
    <w:rsid w:val="002F3547"/>
    <w:rsid w:val="003203ED"/>
    <w:rsid w:val="00323D73"/>
    <w:rsid w:val="0032694C"/>
    <w:rsid w:val="00330BFD"/>
    <w:rsid w:val="003521D5"/>
    <w:rsid w:val="003558FA"/>
    <w:rsid w:val="00363544"/>
    <w:rsid w:val="003744D3"/>
    <w:rsid w:val="00374BFA"/>
    <w:rsid w:val="003807C2"/>
    <w:rsid w:val="00381E65"/>
    <w:rsid w:val="00392CD1"/>
    <w:rsid w:val="00394253"/>
    <w:rsid w:val="00396089"/>
    <w:rsid w:val="003A4DB5"/>
    <w:rsid w:val="003A78A3"/>
    <w:rsid w:val="003B084D"/>
    <w:rsid w:val="003B7C78"/>
    <w:rsid w:val="003C5445"/>
    <w:rsid w:val="003C7587"/>
    <w:rsid w:val="003D37F2"/>
    <w:rsid w:val="003D7AB3"/>
    <w:rsid w:val="003F42BB"/>
    <w:rsid w:val="003F4580"/>
    <w:rsid w:val="00407E2C"/>
    <w:rsid w:val="0041091F"/>
    <w:rsid w:val="004143D7"/>
    <w:rsid w:val="00416ECE"/>
    <w:rsid w:val="00420228"/>
    <w:rsid w:val="0042329D"/>
    <w:rsid w:val="004256B7"/>
    <w:rsid w:val="0042632B"/>
    <w:rsid w:val="004313B2"/>
    <w:rsid w:val="00433291"/>
    <w:rsid w:val="00435076"/>
    <w:rsid w:val="00436E5E"/>
    <w:rsid w:val="0044015C"/>
    <w:rsid w:val="00444078"/>
    <w:rsid w:val="00447CD0"/>
    <w:rsid w:val="00461BDD"/>
    <w:rsid w:val="00466E6A"/>
    <w:rsid w:val="00490453"/>
    <w:rsid w:val="0049074D"/>
    <w:rsid w:val="00490ED1"/>
    <w:rsid w:val="004A020D"/>
    <w:rsid w:val="004A3316"/>
    <w:rsid w:val="004A335B"/>
    <w:rsid w:val="004A4CB3"/>
    <w:rsid w:val="004A6480"/>
    <w:rsid w:val="004B28E4"/>
    <w:rsid w:val="004B2BA8"/>
    <w:rsid w:val="004B59F8"/>
    <w:rsid w:val="004C3BE0"/>
    <w:rsid w:val="004C6FCC"/>
    <w:rsid w:val="004C7670"/>
    <w:rsid w:val="004D70FB"/>
    <w:rsid w:val="004F12EA"/>
    <w:rsid w:val="004F3D11"/>
    <w:rsid w:val="005107D3"/>
    <w:rsid w:val="005121CE"/>
    <w:rsid w:val="005165E4"/>
    <w:rsid w:val="0051725B"/>
    <w:rsid w:val="005220B0"/>
    <w:rsid w:val="00523BEB"/>
    <w:rsid w:val="00533ABF"/>
    <w:rsid w:val="00537F92"/>
    <w:rsid w:val="00542260"/>
    <w:rsid w:val="00560EB3"/>
    <w:rsid w:val="00562C57"/>
    <w:rsid w:val="00563301"/>
    <w:rsid w:val="00567452"/>
    <w:rsid w:val="0057410D"/>
    <w:rsid w:val="00577F74"/>
    <w:rsid w:val="005922CB"/>
    <w:rsid w:val="005927DD"/>
    <w:rsid w:val="005A00C9"/>
    <w:rsid w:val="005A603A"/>
    <w:rsid w:val="005B739B"/>
    <w:rsid w:val="005C0152"/>
    <w:rsid w:val="005C34A1"/>
    <w:rsid w:val="005C40D0"/>
    <w:rsid w:val="005D0F8F"/>
    <w:rsid w:val="005D47B4"/>
    <w:rsid w:val="005F332A"/>
    <w:rsid w:val="005F3DEE"/>
    <w:rsid w:val="005F468B"/>
    <w:rsid w:val="005F768A"/>
    <w:rsid w:val="00611496"/>
    <w:rsid w:val="00616A30"/>
    <w:rsid w:val="00617947"/>
    <w:rsid w:val="0062368A"/>
    <w:rsid w:val="00632A0C"/>
    <w:rsid w:val="00632B27"/>
    <w:rsid w:val="00633BE0"/>
    <w:rsid w:val="00646084"/>
    <w:rsid w:val="006476F3"/>
    <w:rsid w:val="00656952"/>
    <w:rsid w:val="006570FC"/>
    <w:rsid w:val="00674BF6"/>
    <w:rsid w:val="00685CB3"/>
    <w:rsid w:val="006A3930"/>
    <w:rsid w:val="006B1FAF"/>
    <w:rsid w:val="006B29A0"/>
    <w:rsid w:val="006B3665"/>
    <w:rsid w:val="006B6746"/>
    <w:rsid w:val="006C1906"/>
    <w:rsid w:val="006C54F8"/>
    <w:rsid w:val="006C5B59"/>
    <w:rsid w:val="006C63DF"/>
    <w:rsid w:val="006E15BC"/>
    <w:rsid w:val="006E3A7E"/>
    <w:rsid w:val="006E4067"/>
    <w:rsid w:val="006E558E"/>
    <w:rsid w:val="006F545B"/>
    <w:rsid w:val="006F7C6A"/>
    <w:rsid w:val="00700584"/>
    <w:rsid w:val="00703877"/>
    <w:rsid w:val="00704BC6"/>
    <w:rsid w:val="007069F3"/>
    <w:rsid w:val="0071127C"/>
    <w:rsid w:val="00715D62"/>
    <w:rsid w:val="00720866"/>
    <w:rsid w:val="00720DDC"/>
    <w:rsid w:val="0072572E"/>
    <w:rsid w:val="0073229B"/>
    <w:rsid w:val="00736263"/>
    <w:rsid w:val="00737697"/>
    <w:rsid w:val="00743B74"/>
    <w:rsid w:val="007478FC"/>
    <w:rsid w:val="00765926"/>
    <w:rsid w:val="00772572"/>
    <w:rsid w:val="0077419C"/>
    <w:rsid w:val="00775BF1"/>
    <w:rsid w:val="00777B9C"/>
    <w:rsid w:val="007902BB"/>
    <w:rsid w:val="007A3E35"/>
    <w:rsid w:val="007C117F"/>
    <w:rsid w:val="007F214F"/>
    <w:rsid w:val="007F2177"/>
    <w:rsid w:val="00803816"/>
    <w:rsid w:val="0080776B"/>
    <w:rsid w:val="00810E88"/>
    <w:rsid w:val="00812A6D"/>
    <w:rsid w:val="008146CE"/>
    <w:rsid w:val="00822A15"/>
    <w:rsid w:val="00824E84"/>
    <w:rsid w:val="00831083"/>
    <w:rsid w:val="008326B6"/>
    <w:rsid w:val="00833BB1"/>
    <w:rsid w:val="008376C0"/>
    <w:rsid w:val="0084049F"/>
    <w:rsid w:val="008425C7"/>
    <w:rsid w:val="00846431"/>
    <w:rsid w:val="008525CB"/>
    <w:rsid w:val="00854272"/>
    <w:rsid w:val="008827FD"/>
    <w:rsid w:val="008922DB"/>
    <w:rsid w:val="00892D3F"/>
    <w:rsid w:val="00893820"/>
    <w:rsid w:val="008A18DC"/>
    <w:rsid w:val="008A7003"/>
    <w:rsid w:val="008B7F37"/>
    <w:rsid w:val="008C1AB6"/>
    <w:rsid w:val="008C3913"/>
    <w:rsid w:val="008C3CB5"/>
    <w:rsid w:val="008C4594"/>
    <w:rsid w:val="008D2F21"/>
    <w:rsid w:val="008D3F59"/>
    <w:rsid w:val="008E39DB"/>
    <w:rsid w:val="008E57F8"/>
    <w:rsid w:val="008E635C"/>
    <w:rsid w:val="008F47D3"/>
    <w:rsid w:val="008F546C"/>
    <w:rsid w:val="008F5E6A"/>
    <w:rsid w:val="0090346B"/>
    <w:rsid w:val="009064EE"/>
    <w:rsid w:val="00920D1F"/>
    <w:rsid w:val="00926D4F"/>
    <w:rsid w:val="00934BE8"/>
    <w:rsid w:val="00941644"/>
    <w:rsid w:val="00941BBB"/>
    <w:rsid w:val="00951BC5"/>
    <w:rsid w:val="00952869"/>
    <w:rsid w:val="00955143"/>
    <w:rsid w:val="00976A31"/>
    <w:rsid w:val="00980383"/>
    <w:rsid w:val="00985A13"/>
    <w:rsid w:val="0099022B"/>
    <w:rsid w:val="00994735"/>
    <w:rsid w:val="009A5426"/>
    <w:rsid w:val="009A7A12"/>
    <w:rsid w:val="009C0C43"/>
    <w:rsid w:val="009C119F"/>
    <w:rsid w:val="009C3C5A"/>
    <w:rsid w:val="009C6398"/>
    <w:rsid w:val="009C701B"/>
    <w:rsid w:val="009D73F1"/>
    <w:rsid w:val="009E0307"/>
    <w:rsid w:val="009E4FAF"/>
    <w:rsid w:val="009E6468"/>
    <w:rsid w:val="009E6F05"/>
    <w:rsid w:val="00A04521"/>
    <w:rsid w:val="00A0517C"/>
    <w:rsid w:val="00A05FDF"/>
    <w:rsid w:val="00A067A7"/>
    <w:rsid w:val="00A0749E"/>
    <w:rsid w:val="00A1110E"/>
    <w:rsid w:val="00A1551C"/>
    <w:rsid w:val="00A17BB5"/>
    <w:rsid w:val="00A24DF8"/>
    <w:rsid w:val="00A30499"/>
    <w:rsid w:val="00A31462"/>
    <w:rsid w:val="00A338B0"/>
    <w:rsid w:val="00A42564"/>
    <w:rsid w:val="00A46B2C"/>
    <w:rsid w:val="00A50478"/>
    <w:rsid w:val="00A62F7A"/>
    <w:rsid w:val="00A66982"/>
    <w:rsid w:val="00A67C9A"/>
    <w:rsid w:val="00A90AAF"/>
    <w:rsid w:val="00A9140C"/>
    <w:rsid w:val="00A92F96"/>
    <w:rsid w:val="00A95D75"/>
    <w:rsid w:val="00AA4AE4"/>
    <w:rsid w:val="00AA5505"/>
    <w:rsid w:val="00AB16D8"/>
    <w:rsid w:val="00AB16E6"/>
    <w:rsid w:val="00AB693E"/>
    <w:rsid w:val="00AC0F17"/>
    <w:rsid w:val="00AC53C2"/>
    <w:rsid w:val="00AC6871"/>
    <w:rsid w:val="00AD77B6"/>
    <w:rsid w:val="00AE0180"/>
    <w:rsid w:val="00AE0325"/>
    <w:rsid w:val="00AF66FC"/>
    <w:rsid w:val="00B01361"/>
    <w:rsid w:val="00B027C0"/>
    <w:rsid w:val="00B04046"/>
    <w:rsid w:val="00B07600"/>
    <w:rsid w:val="00B137FC"/>
    <w:rsid w:val="00B14117"/>
    <w:rsid w:val="00B244EC"/>
    <w:rsid w:val="00B24A4F"/>
    <w:rsid w:val="00B26AA9"/>
    <w:rsid w:val="00B36228"/>
    <w:rsid w:val="00B52D9B"/>
    <w:rsid w:val="00B56C40"/>
    <w:rsid w:val="00B66FDF"/>
    <w:rsid w:val="00B73E75"/>
    <w:rsid w:val="00B75CE6"/>
    <w:rsid w:val="00B83B63"/>
    <w:rsid w:val="00B92132"/>
    <w:rsid w:val="00B9381B"/>
    <w:rsid w:val="00B95779"/>
    <w:rsid w:val="00BA2237"/>
    <w:rsid w:val="00BA4AE4"/>
    <w:rsid w:val="00BA4D38"/>
    <w:rsid w:val="00BA5DAD"/>
    <w:rsid w:val="00BB7A1A"/>
    <w:rsid w:val="00BC7884"/>
    <w:rsid w:val="00BF46A8"/>
    <w:rsid w:val="00BF4848"/>
    <w:rsid w:val="00BF55EA"/>
    <w:rsid w:val="00BF739C"/>
    <w:rsid w:val="00BF7E5F"/>
    <w:rsid w:val="00C00D6F"/>
    <w:rsid w:val="00C05B16"/>
    <w:rsid w:val="00C06E8F"/>
    <w:rsid w:val="00C124BF"/>
    <w:rsid w:val="00C13B15"/>
    <w:rsid w:val="00C14043"/>
    <w:rsid w:val="00C14C89"/>
    <w:rsid w:val="00C27F8E"/>
    <w:rsid w:val="00C4757C"/>
    <w:rsid w:val="00C47924"/>
    <w:rsid w:val="00C54D07"/>
    <w:rsid w:val="00C60DCA"/>
    <w:rsid w:val="00C62408"/>
    <w:rsid w:val="00C62CAA"/>
    <w:rsid w:val="00C62D57"/>
    <w:rsid w:val="00C676D1"/>
    <w:rsid w:val="00C705EF"/>
    <w:rsid w:val="00C70E3B"/>
    <w:rsid w:val="00C7371A"/>
    <w:rsid w:val="00C7556A"/>
    <w:rsid w:val="00C816B7"/>
    <w:rsid w:val="00CA060F"/>
    <w:rsid w:val="00CA478B"/>
    <w:rsid w:val="00CA6042"/>
    <w:rsid w:val="00CB12CF"/>
    <w:rsid w:val="00CC77C4"/>
    <w:rsid w:val="00CD09D5"/>
    <w:rsid w:val="00CD163F"/>
    <w:rsid w:val="00CD4BEF"/>
    <w:rsid w:val="00CF3099"/>
    <w:rsid w:val="00CF3F2D"/>
    <w:rsid w:val="00CF51AD"/>
    <w:rsid w:val="00D02380"/>
    <w:rsid w:val="00D03B75"/>
    <w:rsid w:val="00D1065F"/>
    <w:rsid w:val="00D116F0"/>
    <w:rsid w:val="00D1463F"/>
    <w:rsid w:val="00D22FE0"/>
    <w:rsid w:val="00D245BA"/>
    <w:rsid w:val="00D27518"/>
    <w:rsid w:val="00D332A4"/>
    <w:rsid w:val="00D34647"/>
    <w:rsid w:val="00D36731"/>
    <w:rsid w:val="00D43E40"/>
    <w:rsid w:val="00D5053D"/>
    <w:rsid w:val="00D52ED8"/>
    <w:rsid w:val="00D5430B"/>
    <w:rsid w:val="00D61155"/>
    <w:rsid w:val="00D641A2"/>
    <w:rsid w:val="00D642AD"/>
    <w:rsid w:val="00D65F07"/>
    <w:rsid w:val="00D80FBB"/>
    <w:rsid w:val="00D87FAB"/>
    <w:rsid w:val="00D978AE"/>
    <w:rsid w:val="00DA2164"/>
    <w:rsid w:val="00DB0674"/>
    <w:rsid w:val="00DB2539"/>
    <w:rsid w:val="00DB4413"/>
    <w:rsid w:val="00DB7821"/>
    <w:rsid w:val="00DD1D91"/>
    <w:rsid w:val="00DD4365"/>
    <w:rsid w:val="00DE252C"/>
    <w:rsid w:val="00DE2CA2"/>
    <w:rsid w:val="00DE6BFF"/>
    <w:rsid w:val="00DF1A03"/>
    <w:rsid w:val="00E11000"/>
    <w:rsid w:val="00E15272"/>
    <w:rsid w:val="00E16D3C"/>
    <w:rsid w:val="00E177B8"/>
    <w:rsid w:val="00E3533B"/>
    <w:rsid w:val="00E42B90"/>
    <w:rsid w:val="00E47FC4"/>
    <w:rsid w:val="00E5433A"/>
    <w:rsid w:val="00E67CCA"/>
    <w:rsid w:val="00E67F55"/>
    <w:rsid w:val="00E73FC5"/>
    <w:rsid w:val="00E75412"/>
    <w:rsid w:val="00E80321"/>
    <w:rsid w:val="00E92825"/>
    <w:rsid w:val="00EB07E4"/>
    <w:rsid w:val="00EB3420"/>
    <w:rsid w:val="00EB370A"/>
    <w:rsid w:val="00EC52A3"/>
    <w:rsid w:val="00ED4874"/>
    <w:rsid w:val="00ED7242"/>
    <w:rsid w:val="00EE0566"/>
    <w:rsid w:val="00EE18C5"/>
    <w:rsid w:val="00EE4A4B"/>
    <w:rsid w:val="00EE6C64"/>
    <w:rsid w:val="00EE6DB7"/>
    <w:rsid w:val="00EF22CA"/>
    <w:rsid w:val="00EF53E0"/>
    <w:rsid w:val="00F00CD9"/>
    <w:rsid w:val="00F03516"/>
    <w:rsid w:val="00F111B8"/>
    <w:rsid w:val="00F12690"/>
    <w:rsid w:val="00F16FA7"/>
    <w:rsid w:val="00F26797"/>
    <w:rsid w:val="00F27E8D"/>
    <w:rsid w:val="00F441BE"/>
    <w:rsid w:val="00F47339"/>
    <w:rsid w:val="00F52EE8"/>
    <w:rsid w:val="00F53753"/>
    <w:rsid w:val="00F5552E"/>
    <w:rsid w:val="00F561EF"/>
    <w:rsid w:val="00F57872"/>
    <w:rsid w:val="00F617C0"/>
    <w:rsid w:val="00F67E4D"/>
    <w:rsid w:val="00F72D34"/>
    <w:rsid w:val="00F913A1"/>
    <w:rsid w:val="00F95055"/>
    <w:rsid w:val="00F96C8E"/>
    <w:rsid w:val="00FA1342"/>
    <w:rsid w:val="00FA2A86"/>
    <w:rsid w:val="00FA419B"/>
    <w:rsid w:val="00FA4364"/>
    <w:rsid w:val="00FA576E"/>
    <w:rsid w:val="00FA7355"/>
    <w:rsid w:val="00FB00AF"/>
    <w:rsid w:val="00FB0C62"/>
    <w:rsid w:val="00FB1689"/>
    <w:rsid w:val="00FC0195"/>
    <w:rsid w:val="00FD2B6D"/>
    <w:rsid w:val="00FD6B0C"/>
    <w:rsid w:val="00FE39E7"/>
    <w:rsid w:val="00FF2F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488B"/>
  <w15:docId w15:val="{04C7E7C4-35C6-4508-8E0B-E23EC271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ECE"/>
    <w:pPr>
      <w:tabs>
        <w:tab w:val="center" w:pos="4153"/>
        <w:tab w:val="right" w:pos="8306"/>
      </w:tabs>
      <w:spacing w:after="0" w:line="240" w:lineRule="auto"/>
    </w:pPr>
  </w:style>
  <w:style w:type="character" w:customStyle="1" w:styleId="a4">
    <w:name w:val="כותרת עליונה תו"/>
    <w:basedOn w:val="a0"/>
    <w:link w:val="a3"/>
    <w:uiPriority w:val="99"/>
    <w:rsid w:val="00416ECE"/>
  </w:style>
  <w:style w:type="paragraph" w:styleId="a5">
    <w:name w:val="footer"/>
    <w:basedOn w:val="a"/>
    <w:link w:val="a6"/>
    <w:uiPriority w:val="99"/>
    <w:unhideWhenUsed/>
    <w:rsid w:val="00416ECE"/>
    <w:pPr>
      <w:tabs>
        <w:tab w:val="center" w:pos="4153"/>
        <w:tab w:val="right" w:pos="8306"/>
      </w:tabs>
      <w:spacing w:after="0" w:line="240" w:lineRule="auto"/>
    </w:pPr>
  </w:style>
  <w:style w:type="character" w:customStyle="1" w:styleId="a6">
    <w:name w:val="כותרת תחתונה תו"/>
    <w:basedOn w:val="a0"/>
    <w:link w:val="a5"/>
    <w:uiPriority w:val="99"/>
    <w:rsid w:val="00416ECE"/>
  </w:style>
  <w:style w:type="paragraph" w:styleId="a7">
    <w:name w:val="footnote text"/>
    <w:basedOn w:val="a"/>
    <w:link w:val="a8"/>
    <w:uiPriority w:val="99"/>
    <w:unhideWhenUsed/>
    <w:rsid w:val="00A62F7A"/>
    <w:pPr>
      <w:spacing w:after="0" w:line="240" w:lineRule="auto"/>
    </w:pPr>
    <w:rPr>
      <w:sz w:val="20"/>
      <w:szCs w:val="20"/>
    </w:rPr>
  </w:style>
  <w:style w:type="character" w:customStyle="1" w:styleId="a8">
    <w:name w:val="טקסט הערת שוליים תו"/>
    <w:basedOn w:val="a0"/>
    <w:link w:val="a7"/>
    <w:uiPriority w:val="99"/>
    <w:rsid w:val="00A62F7A"/>
    <w:rPr>
      <w:sz w:val="20"/>
      <w:szCs w:val="20"/>
    </w:rPr>
  </w:style>
  <w:style w:type="character" w:styleId="a9">
    <w:name w:val="footnote reference"/>
    <w:basedOn w:val="a0"/>
    <w:uiPriority w:val="99"/>
    <w:semiHidden/>
    <w:unhideWhenUsed/>
    <w:rsid w:val="00A62F7A"/>
    <w:rPr>
      <w:vertAlign w:val="superscript"/>
    </w:rPr>
  </w:style>
  <w:style w:type="character" w:styleId="Hyperlink">
    <w:name w:val="Hyperlink"/>
    <w:basedOn w:val="a0"/>
    <w:uiPriority w:val="99"/>
    <w:semiHidden/>
    <w:unhideWhenUsed/>
    <w:rsid w:val="008A7003"/>
    <w:rPr>
      <w:color w:val="0000FF"/>
      <w:u w:val="single"/>
    </w:rPr>
  </w:style>
  <w:style w:type="paragraph" w:styleId="aa">
    <w:name w:val="Revision"/>
    <w:hidden/>
    <w:uiPriority w:val="99"/>
    <w:semiHidden/>
    <w:rsid w:val="003F4580"/>
    <w:pPr>
      <w:bidi w:val="0"/>
      <w:spacing w:after="0" w:line="240" w:lineRule="auto"/>
      <w:jc w:val="left"/>
    </w:pPr>
  </w:style>
  <w:style w:type="paragraph" w:styleId="ab">
    <w:name w:val="Balloon Text"/>
    <w:basedOn w:val="a"/>
    <w:link w:val="ac"/>
    <w:uiPriority w:val="99"/>
    <w:semiHidden/>
    <w:unhideWhenUsed/>
    <w:rsid w:val="003F458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F458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D00AC-F1CC-4570-A16A-6572F650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4992</TotalTime>
  <Pages>2</Pages>
  <Words>1394</Words>
  <Characters>6975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86</cp:revision>
  <cp:lastPrinted>2018-10-09T06:56:00Z</cp:lastPrinted>
  <dcterms:created xsi:type="dcterms:W3CDTF">2019-10-29T17:27:00Z</dcterms:created>
  <dcterms:modified xsi:type="dcterms:W3CDTF">2020-10-22T06:19:00Z</dcterms:modified>
</cp:coreProperties>
</file>