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8EEC" w14:textId="52ED6C54" w:rsidR="00B61754" w:rsidRPr="00286BF3" w:rsidRDefault="00B61754" w:rsidP="00720C6E">
      <w:pPr>
        <w:tabs>
          <w:tab w:val="left" w:pos="720"/>
          <w:tab w:val="left" w:pos="1440"/>
          <w:tab w:val="left" w:pos="2160"/>
          <w:tab w:val="left" w:pos="2880"/>
          <w:tab w:val="left" w:pos="3600"/>
          <w:tab w:val="center" w:pos="5216"/>
        </w:tabs>
        <w:spacing w:after="40"/>
        <w:rPr>
          <w:b/>
          <w:bCs/>
          <w:sz w:val="40"/>
          <w:szCs w:val="40"/>
          <w:rtl/>
        </w:rPr>
      </w:pPr>
      <w:r>
        <w:rPr>
          <w:rFonts w:hint="cs"/>
          <w:rtl/>
        </w:rPr>
        <w:t>בס''</w:t>
      </w:r>
      <w:r w:rsidR="00FD22D8">
        <w:rPr>
          <w:rFonts w:hint="cs"/>
          <w:rtl/>
        </w:rPr>
        <w:t>ד</w:t>
      </w:r>
      <w:r w:rsidR="00286BF3">
        <w:rPr>
          <w:rFonts w:hint="cs"/>
          <w:rtl/>
        </w:rPr>
        <w:t xml:space="preserve">  </w:t>
      </w:r>
      <w:r w:rsidR="0027215C">
        <w:rPr>
          <w:rFonts w:hint="cs"/>
          <w:b/>
          <w:bCs/>
          <w:sz w:val="36"/>
          <w:szCs w:val="36"/>
          <w:rtl/>
        </w:rPr>
        <w:t xml:space="preserve"> </w:t>
      </w:r>
      <w:r w:rsidR="0033149B">
        <w:rPr>
          <w:rFonts w:hint="cs"/>
          <w:b/>
          <w:bCs/>
          <w:sz w:val="36"/>
          <w:szCs w:val="36"/>
          <w:rtl/>
        </w:rPr>
        <w:t xml:space="preserve"> </w:t>
      </w:r>
      <w:r w:rsidR="0076468A">
        <w:rPr>
          <w:rFonts w:hint="cs"/>
          <w:b/>
          <w:bCs/>
          <w:sz w:val="36"/>
          <w:szCs w:val="36"/>
          <w:rtl/>
        </w:rPr>
        <w:t xml:space="preserve">  </w:t>
      </w:r>
      <w:r w:rsidR="00F045F2" w:rsidRPr="00605038">
        <w:rPr>
          <w:rFonts w:hint="cs"/>
          <w:b/>
          <w:bCs/>
          <w:sz w:val="36"/>
          <w:szCs w:val="36"/>
          <w:rtl/>
        </w:rPr>
        <w:t>פרשת</w:t>
      </w:r>
      <w:r w:rsidR="00F045F2" w:rsidRPr="000E4E1A">
        <w:rPr>
          <w:rFonts w:hint="cs"/>
          <w:b/>
          <w:bCs/>
          <w:sz w:val="36"/>
          <w:szCs w:val="36"/>
          <w:rtl/>
        </w:rPr>
        <w:t xml:space="preserve"> </w:t>
      </w:r>
      <w:r w:rsidR="007565B5">
        <w:rPr>
          <w:rFonts w:hint="cs"/>
          <w:b/>
          <w:bCs/>
          <w:sz w:val="36"/>
          <w:szCs w:val="36"/>
          <w:rtl/>
        </w:rPr>
        <w:t>חיי שרה</w:t>
      </w:r>
      <w:r w:rsidR="00757065" w:rsidRPr="000E4E1A">
        <w:rPr>
          <w:rFonts w:hint="cs"/>
          <w:b/>
          <w:bCs/>
          <w:sz w:val="36"/>
          <w:szCs w:val="36"/>
          <w:rtl/>
        </w:rPr>
        <w:t>:</w:t>
      </w:r>
      <w:r w:rsidR="00F045F2" w:rsidRPr="000E4E1A">
        <w:rPr>
          <w:rFonts w:hint="cs"/>
          <w:b/>
          <w:bCs/>
          <w:sz w:val="36"/>
          <w:szCs w:val="36"/>
          <w:rtl/>
        </w:rPr>
        <w:t xml:space="preserve"> </w:t>
      </w:r>
      <w:r w:rsidR="00FD22D8">
        <w:rPr>
          <w:rFonts w:hint="cs"/>
          <w:b/>
          <w:bCs/>
          <w:sz w:val="36"/>
          <w:szCs w:val="36"/>
          <w:rtl/>
        </w:rPr>
        <w:t xml:space="preserve">האם מותר לא להתחתן </w:t>
      </w:r>
      <w:r w:rsidR="00E23974">
        <w:rPr>
          <w:rFonts w:hint="cs"/>
          <w:b/>
          <w:bCs/>
          <w:sz w:val="36"/>
          <w:szCs w:val="36"/>
          <w:rtl/>
        </w:rPr>
        <w:t xml:space="preserve">כדי </w:t>
      </w:r>
      <w:r w:rsidR="00FD22D8">
        <w:rPr>
          <w:rFonts w:hint="cs"/>
          <w:b/>
          <w:bCs/>
          <w:sz w:val="36"/>
          <w:szCs w:val="36"/>
          <w:rtl/>
        </w:rPr>
        <w:t>ללמוד תורה</w:t>
      </w:r>
    </w:p>
    <w:p w14:paraId="5238E1CE" w14:textId="77777777" w:rsidR="00C378C5" w:rsidRPr="00010483" w:rsidRDefault="00C378C5" w:rsidP="00720C6E">
      <w:pPr>
        <w:spacing w:after="40"/>
        <w:rPr>
          <w:rFonts w:cs="Arial"/>
          <w:b/>
          <w:bCs/>
          <w:u w:val="single"/>
          <w:rtl/>
        </w:rPr>
      </w:pPr>
      <w:r w:rsidRPr="00010483">
        <w:rPr>
          <w:rFonts w:cs="Arial" w:hint="cs"/>
          <w:b/>
          <w:bCs/>
          <w:u w:val="single"/>
          <w:rtl/>
        </w:rPr>
        <w:t>פתיחה</w:t>
      </w:r>
    </w:p>
    <w:p w14:paraId="62242AC5" w14:textId="03CDA155" w:rsidR="00C378C5" w:rsidRDefault="00C378C5" w:rsidP="00720C6E">
      <w:pPr>
        <w:spacing w:after="40"/>
        <w:rPr>
          <w:rtl/>
        </w:rPr>
      </w:pPr>
      <w:r>
        <w:rPr>
          <w:rFonts w:hint="cs"/>
          <w:rtl/>
        </w:rPr>
        <w:t xml:space="preserve">בפרשת השבוע שולח אברהם את </w:t>
      </w:r>
      <w:r w:rsidR="00CF01B5">
        <w:rPr>
          <w:rFonts w:hint="cs"/>
          <w:rtl/>
        </w:rPr>
        <w:t>עבדו</w:t>
      </w:r>
      <w:r w:rsidR="00197A49">
        <w:rPr>
          <w:rFonts w:hint="cs"/>
          <w:rtl/>
        </w:rPr>
        <w:t xml:space="preserve"> אליעזר</w:t>
      </w:r>
      <w:r>
        <w:rPr>
          <w:rFonts w:hint="cs"/>
          <w:rtl/>
        </w:rPr>
        <w:t xml:space="preserve">, למצוא אשה ליצחק. </w:t>
      </w:r>
      <w:r w:rsidR="00AD7C3A">
        <w:rPr>
          <w:rFonts w:hint="cs"/>
          <w:rtl/>
        </w:rPr>
        <w:t xml:space="preserve">מאז ומתמיד נודעה החשיבות העצומה של לימוד התורה, עד כדי </w:t>
      </w:r>
      <w:r w:rsidR="00003CCD">
        <w:rPr>
          <w:rFonts w:hint="cs"/>
          <w:rtl/>
        </w:rPr>
        <w:t xml:space="preserve">כך </w:t>
      </w:r>
      <w:r w:rsidR="00AD7C3A">
        <w:rPr>
          <w:rFonts w:hint="cs"/>
          <w:rtl/>
        </w:rPr>
        <w:t xml:space="preserve">שחז''ל בירושלמי </w:t>
      </w:r>
      <w:r w:rsidR="00AD7C3A">
        <w:rPr>
          <w:rFonts w:hint="cs"/>
          <w:sz w:val="18"/>
          <w:szCs w:val="18"/>
          <w:rtl/>
        </w:rPr>
        <w:t>(חגיגה א, ז)</w:t>
      </w:r>
      <w:r w:rsidR="00AD7C3A">
        <w:rPr>
          <w:rFonts w:hint="cs"/>
          <w:rtl/>
        </w:rPr>
        <w:t xml:space="preserve"> דרשו, שהקב''ה ויתר לעם ישראל על העבודה הזרה שהם עבדו, אבל לא ויתר להם על עוון ביטול תורה </w:t>
      </w:r>
      <w:r w:rsidR="00AD7C3A">
        <w:rPr>
          <w:rFonts w:hint="cs"/>
          <w:sz w:val="18"/>
          <w:szCs w:val="18"/>
          <w:rtl/>
        </w:rPr>
        <w:t>(</w:t>
      </w:r>
      <w:r w:rsidR="008029ED">
        <w:rPr>
          <w:rFonts w:hint="cs"/>
          <w:sz w:val="18"/>
          <w:szCs w:val="18"/>
          <w:rtl/>
        </w:rPr>
        <w:t>ועיין עוד</w:t>
      </w:r>
      <w:r w:rsidR="00AD7C3A">
        <w:rPr>
          <w:rFonts w:hint="cs"/>
          <w:sz w:val="18"/>
          <w:szCs w:val="18"/>
          <w:rtl/>
        </w:rPr>
        <w:t xml:space="preserve"> </w:t>
      </w:r>
      <w:r w:rsidR="008029ED">
        <w:rPr>
          <w:rFonts w:hint="cs"/>
          <w:b/>
          <w:bCs/>
          <w:sz w:val="18"/>
          <w:szCs w:val="18"/>
          <w:rtl/>
        </w:rPr>
        <w:t>ב</w:t>
      </w:r>
      <w:r w:rsidR="00AD7C3A" w:rsidRPr="00241FF8">
        <w:rPr>
          <w:rFonts w:hint="cs"/>
          <w:b/>
          <w:bCs/>
          <w:sz w:val="18"/>
          <w:szCs w:val="18"/>
          <w:rtl/>
        </w:rPr>
        <w:t>שערי</w:t>
      </w:r>
      <w:r w:rsidR="00AD7C3A">
        <w:rPr>
          <w:rFonts w:hint="cs"/>
          <w:sz w:val="18"/>
          <w:szCs w:val="18"/>
          <w:rtl/>
        </w:rPr>
        <w:t xml:space="preserve"> </w:t>
      </w:r>
      <w:r w:rsidR="00AD7C3A" w:rsidRPr="00241FF8">
        <w:rPr>
          <w:rFonts w:hint="cs"/>
          <w:b/>
          <w:bCs/>
          <w:sz w:val="18"/>
          <w:szCs w:val="18"/>
          <w:rtl/>
        </w:rPr>
        <w:t>תשובה</w:t>
      </w:r>
      <w:r w:rsidR="00AD7C3A">
        <w:rPr>
          <w:rFonts w:hint="cs"/>
          <w:sz w:val="18"/>
          <w:szCs w:val="18"/>
          <w:rtl/>
        </w:rPr>
        <w:t xml:space="preserve"> א, ח)</w:t>
      </w:r>
      <w:r w:rsidR="00AD7C3A">
        <w:rPr>
          <w:rFonts w:hint="cs"/>
          <w:rtl/>
        </w:rPr>
        <w:t xml:space="preserve">. </w:t>
      </w:r>
    </w:p>
    <w:p w14:paraId="2089AE4C" w14:textId="01543598" w:rsidR="00C378C5" w:rsidRDefault="00FD5FCF" w:rsidP="00720C6E">
      <w:pPr>
        <w:spacing w:after="40"/>
        <w:rPr>
          <w:rtl/>
        </w:rPr>
      </w:pPr>
      <w:r>
        <w:rPr>
          <w:rFonts w:hint="cs"/>
          <w:rtl/>
        </w:rPr>
        <w:t xml:space="preserve">גם יצחק אבינו למד </w:t>
      </w:r>
      <w:r w:rsidR="006B7C74">
        <w:rPr>
          <w:rFonts w:hint="cs"/>
          <w:rtl/>
        </w:rPr>
        <w:t>חלק מ</w:t>
      </w:r>
      <w:r w:rsidR="00AB2D84">
        <w:rPr>
          <w:rFonts w:hint="cs"/>
          <w:rtl/>
        </w:rPr>
        <w:t>ה</w:t>
      </w:r>
      <w:r>
        <w:rPr>
          <w:rFonts w:hint="cs"/>
          <w:rtl/>
        </w:rPr>
        <w:t>תורה</w:t>
      </w:r>
      <w:r w:rsidR="008B3634">
        <w:rPr>
          <w:rFonts w:hint="cs"/>
          <w:rtl/>
        </w:rPr>
        <w:t xml:space="preserve"> </w:t>
      </w:r>
      <w:r w:rsidR="008B3634">
        <w:rPr>
          <w:rFonts w:hint="cs"/>
          <w:sz w:val="18"/>
          <w:szCs w:val="18"/>
          <w:rtl/>
        </w:rPr>
        <w:t>(עיין בדף לפרשת וישלח שנה ג')</w:t>
      </w:r>
      <w:r>
        <w:rPr>
          <w:rFonts w:hint="cs"/>
          <w:rtl/>
        </w:rPr>
        <w:t>, ו</w:t>
      </w:r>
      <w:r w:rsidR="00AD7C3A">
        <w:rPr>
          <w:rFonts w:hint="cs"/>
          <w:rtl/>
        </w:rPr>
        <w:t xml:space="preserve">מסתמא </w:t>
      </w:r>
      <w:r>
        <w:rPr>
          <w:rFonts w:hint="cs"/>
          <w:rtl/>
        </w:rPr>
        <w:t xml:space="preserve">לאחר </w:t>
      </w:r>
      <w:r w:rsidR="00AB2D84">
        <w:rPr>
          <w:rFonts w:hint="cs"/>
          <w:rtl/>
        </w:rPr>
        <w:t>נישואיו</w:t>
      </w:r>
      <w:r>
        <w:rPr>
          <w:rFonts w:hint="cs"/>
          <w:rtl/>
        </w:rPr>
        <w:t xml:space="preserve"> </w:t>
      </w:r>
      <w:r w:rsidR="00AD7C3A">
        <w:rPr>
          <w:rFonts w:hint="cs"/>
          <w:rtl/>
        </w:rPr>
        <w:t>ה</w:t>
      </w:r>
      <w:r w:rsidR="00CF01B5">
        <w:rPr>
          <w:rFonts w:hint="cs"/>
          <w:rtl/>
        </w:rPr>
        <w:t xml:space="preserve">יה צריך למעט </w:t>
      </w:r>
      <w:r>
        <w:rPr>
          <w:rFonts w:hint="cs"/>
          <w:rtl/>
        </w:rPr>
        <w:t xml:space="preserve">בלימודו. </w:t>
      </w:r>
      <w:r w:rsidR="00C378C5">
        <w:rPr>
          <w:rFonts w:hint="cs"/>
          <w:rtl/>
        </w:rPr>
        <w:t xml:space="preserve">בעקבות כך נעסוק </w:t>
      </w:r>
      <w:r w:rsidR="008B3634">
        <w:rPr>
          <w:rFonts w:hint="cs"/>
          <w:rtl/>
        </w:rPr>
        <w:t xml:space="preserve">השבוע </w:t>
      </w:r>
      <w:r w:rsidR="00C378C5">
        <w:rPr>
          <w:rFonts w:hint="cs"/>
          <w:rtl/>
        </w:rPr>
        <w:t>ביחס בין נשיאת אשה ל</w:t>
      </w:r>
      <w:r w:rsidR="00003CCD">
        <w:rPr>
          <w:rFonts w:hint="cs"/>
          <w:rtl/>
        </w:rPr>
        <w:t xml:space="preserve">בין </w:t>
      </w:r>
      <w:r w:rsidR="00C378C5">
        <w:rPr>
          <w:rFonts w:hint="cs"/>
          <w:rtl/>
        </w:rPr>
        <w:t xml:space="preserve">לימוד תורה. האם אדם שלומד תורה חייב להתחתן? לכאורה אם </w:t>
      </w:r>
      <w:r w:rsidR="000A5A65">
        <w:rPr>
          <w:rFonts w:hint="cs"/>
          <w:rtl/>
        </w:rPr>
        <w:t>מדובר ב</w:t>
      </w:r>
      <w:r w:rsidR="00C378C5">
        <w:rPr>
          <w:rFonts w:hint="cs"/>
          <w:rtl/>
        </w:rPr>
        <w:t xml:space="preserve">מצווה כל כך גדולה, </w:t>
      </w:r>
      <w:r w:rsidR="00AB2D84">
        <w:rPr>
          <w:rFonts w:hint="cs"/>
          <w:rtl/>
        </w:rPr>
        <w:t xml:space="preserve">אול </w:t>
      </w:r>
      <w:r w:rsidR="00C378C5">
        <w:rPr>
          <w:rFonts w:hint="cs"/>
          <w:rtl/>
        </w:rPr>
        <w:t xml:space="preserve">עדיף </w:t>
      </w:r>
      <w:r w:rsidR="00003CCD">
        <w:rPr>
          <w:rFonts w:hint="cs"/>
          <w:rtl/>
        </w:rPr>
        <w:t xml:space="preserve">להמשיך </w:t>
      </w:r>
      <w:r w:rsidR="00C378C5">
        <w:rPr>
          <w:rFonts w:hint="cs"/>
          <w:rtl/>
        </w:rPr>
        <w:t>ללמוד</w:t>
      </w:r>
      <w:r w:rsidR="00AB72D6">
        <w:rPr>
          <w:rFonts w:hint="cs"/>
          <w:rtl/>
        </w:rPr>
        <w:t>.</w:t>
      </w:r>
      <w:r w:rsidR="00C378C5">
        <w:rPr>
          <w:rFonts w:hint="cs"/>
          <w:rtl/>
        </w:rPr>
        <w:t xml:space="preserve"> </w:t>
      </w:r>
      <w:r w:rsidR="00AB2D84">
        <w:rPr>
          <w:rFonts w:hint="cs"/>
          <w:rtl/>
        </w:rPr>
        <w:t>ו</w:t>
      </w:r>
      <w:r w:rsidR="00A70C68">
        <w:rPr>
          <w:rFonts w:hint="cs"/>
          <w:rtl/>
        </w:rPr>
        <w:t xml:space="preserve">אם </w:t>
      </w:r>
      <w:r w:rsidR="00C378C5">
        <w:rPr>
          <w:rFonts w:hint="cs"/>
          <w:rtl/>
        </w:rPr>
        <w:t>אכן יש חובה להתחתן, עד איזה גיל מותר לאחר</w:t>
      </w:r>
      <w:r w:rsidR="00003CCD">
        <w:rPr>
          <w:rFonts w:hint="cs"/>
          <w:rtl/>
        </w:rPr>
        <w:t xml:space="preserve"> את זמן </w:t>
      </w:r>
      <w:r w:rsidR="00C378C5">
        <w:rPr>
          <w:rFonts w:hint="cs"/>
          <w:rtl/>
        </w:rPr>
        <w:t xml:space="preserve">הנישואין. </w:t>
      </w:r>
    </w:p>
    <w:p w14:paraId="5CF04E35" w14:textId="0F8F069A" w:rsidR="00B61754" w:rsidRDefault="00A00208" w:rsidP="00CC418F">
      <w:pPr>
        <w:spacing w:after="60"/>
        <w:rPr>
          <w:rFonts w:cs="Arial"/>
          <w:b/>
          <w:bCs/>
          <w:u w:val="single"/>
          <w:rtl/>
        </w:rPr>
      </w:pPr>
      <w:r>
        <w:rPr>
          <w:rFonts w:cs="Arial" w:hint="cs"/>
          <w:b/>
          <w:bCs/>
          <w:u w:val="single"/>
          <w:rtl/>
        </w:rPr>
        <w:t>לימוד תורה</w:t>
      </w:r>
      <w:r w:rsidR="00B61754">
        <w:rPr>
          <w:rFonts w:cs="Arial" w:hint="cs"/>
          <w:b/>
          <w:bCs/>
          <w:u w:val="single"/>
          <w:rtl/>
        </w:rPr>
        <w:t xml:space="preserve"> </w:t>
      </w:r>
      <w:r>
        <w:rPr>
          <w:rFonts w:cs="Arial" w:hint="cs"/>
          <w:b/>
          <w:bCs/>
          <w:u w:val="single"/>
          <w:rtl/>
        </w:rPr>
        <w:t xml:space="preserve">כנגד נשיאת </w:t>
      </w:r>
      <w:r w:rsidR="00B61754">
        <w:rPr>
          <w:rFonts w:cs="Arial" w:hint="cs"/>
          <w:b/>
          <w:bCs/>
          <w:u w:val="single"/>
          <w:rtl/>
        </w:rPr>
        <w:t>אשה</w:t>
      </w:r>
    </w:p>
    <w:p w14:paraId="25B2A013" w14:textId="6C4E0D91" w:rsidR="00B61754" w:rsidRDefault="00B61754" w:rsidP="00CC418F">
      <w:pPr>
        <w:spacing w:after="60"/>
        <w:rPr>
          <w:rtl/>
        </w:rPr>
      </w:pPr>
      <w:r>
        <w:rPr>
          <w:rFonts w:hint="cs"/>
          <w:rtl/>
        </w:rPr>
        <w:t xml:space="preserve">הגמרא במסכת קידושין </w:t>
      </w:r>
      <w:r>
        <w:rPr>
          <w:rFonts w:hint="cs"/>
          <w:sz w:val="18"/>
          <w:szCs w:val="18"/>
          <w:rtl/>
        </w:rPr>
        <w:t xml:space="preserve">(כט ע''ב) </w:t>
      </w:r>
      <w:r w:rsidR="00F423AE">
        <w:rPr>
          <w:rFonts w:hint="cs"/>
          <w:rtl/>
        </w:rPr>
        <w:t>מביאה מחלוקת בין רב יוחנן לשמואל</w:t>
      </w:r>
      <w:r w:rsidR="00CF01B5">
        <w:rPr>
          <w:rFonts w:hint="cs"/>
          <w:rtl/>
        </w:rPr>
        <w:t xml:space="preserve">, </w:t>
      </w:r>
      <w:r w:rsidR="00F423AE">
        <w:rPr>
          <w:rFonts w:hint="cs"/>
          <w:rtl/>
        </w:rPr>
        <w:t xml:space="preserve">האם עדיף </w:t>
      </w:r>
      <w:r w:rsidR="00CF01B5">
        <w:rPr>
          <w:rFonts w:hint="cs"/>
          <w:rtl/>
        </w:rPr>
        <w:t xml:space="preserve">ללמוד </w:t>
      </w:r>
      <w:r w:rsidR="00FB7D49">
        <w:rPr>
          <w:rFonts w:hint="cs"/>
          <w:rtl/>
        </w:rPr>
        <w:t xml:space="preserve">תורה </w:t>
      </w:r>
      <w:r w:rsidR="00AB2D84">
        <w:rPr>
          <w:rFonts w:hint="cs"/>
          <w:rtl/>
        </w:rPr>
        <w:t>ואחרי זה</w:t>
      </w:r>
      <w:r w:rsidR="00FB7D49">
        <w:rPr>
          <w:rFonts w:hint="cs"/>
          <w:rtl/>
        </w:rPr>
        <w:t xml:space="preserve"> להתחתן, או </w:t>
      </w:r>
      <w:r w:rsidR="00CF01B5">
        <w:rPr>
          <w:rFonts w:hint="cs"/>
          <w:rtl/>
        </w:rPr>
        <w:t xml:space="preserve">קודם </w:t>
      </w:r>
      <w:r w:rsidR="00AB2D84">
        <w:rPr>
          <w:rFonts w:hint="cs"/>
          <w:rtl/>
        </w:rPr>
        <w:t xml:space="preserve">יש </w:t>
      </w:r>
      <w:r w:rsidR="00CF01B5">
        <w:rPr>
          <w:rFonts w:hint="cs"/>
          <w:rtl/>
        </w:rPr>
        <w:t xml:space="preserve">להתחתן </w:t>
      </w:r>
      <w:r w:rsidR="00AB2D84">
        <w:rPr>
          <w:rFonts w:hint="cs"/>
          <w:rtl/>
        </w:rPr>
        <w:t>ואחרי זה</w:t>
      </w:r>
      <w:r w:rsidR="00CF01B5">
        <w:rPr>
          <w:rFonts w:hint="cs"/>
          <w:rtl/>
        </w:rPr>
        <w:t xml:space="preserve"> ללמוד</w:t>
      </w:r>
      <w:r w:rsidR="00F423AE">
        <w:rPr>
          <w:rFonts w:hint="cs"/>
          <w:rtl/>
        </w:rPr>
        <w:t xml:space="preserve">. </w:t>
      </w:r>
      <w:r w:rsidR="00297095">
        <w:rPr>
          <w:rFonts w:hint="cs"/>
          <w:rtl/>
        </w:rPr>
        <w:t>שמואל</w:t>
      </w:r>
      <w:r w:rsidR="00F423AE">
        <w:rPr>
          <w:rFonts w:hint="cs"/>
          <w:rtl/>
        </w:rPr>
        <w:t xml:space="preserve"> סובר</w:t>
      </w:r>
      <w:r w:rsidR="00297095">
        <w:rPr>
          <w:rFonts w:hint="cs"/>
          <w:rtl/>
        </w:rPr>
        <w:t xml:space="preserve"> שעדיף קודם </w:t>
      </w:r>
      <w:r w:rsidR="00F423AE">
        <w:rPr>
          <w:rFonts w:hint="cs"/>
          <w:rtl/>
        </w:rPr>
        <w:t>לה</w:t>
      </w:r>
      <w:r w:rsidR="00297095">
        <w:rPr>
          <w:rFonts w:hint="cs"/>
          <w:rtl/>
        </w:rPr>
        <w:t xml:space="preserve">תחתן, כדי שילמד תורה בטהרה. </w:t>
      </w:r>
      <w:r w:rsidR="00F423AE">
        <w:rPr>
          <w:rFonts w:hint="cs"/>
          <w:rtl/>
        </w:rPr>
        <w:t xml:space="preserve">רבי </w:t>
      </w:r>
      <w:r w:rsidR="00297095">
        <w:rPr>
          <w:rFonts w:hint="cs"/>
          <w:rtl/>
        </w:rPr>
        <w:t xml:space="preserve">יוחנן דוחה את דבריו, שהרי כאשר אדם מתחתן </w:t>
      </w:r>
      <w:r w:rsidR="00AB2D84">
        <w:rPr>
          <w:rFonts w:hint="cs"/>
          <w:rtl/>
        </w:rPr>
        <w:t>עליו</w:t>
      </w:r>
      <w:r w:rsidR="00297095">
        <w:rPr>
          <w:rFonts w:hint="cs"/>
          <w:rtl/>
        </w:rPr>
        <w:t xml:space="preserve"> להביא פרנסה, </w:t>
      </w:r>
      <w:r w:rsidR="00AB2D84">
        <w:rPr>
          <w:rFonts w:hint="cs"/>
          <w:rtl/>
        </w:rPr>
        <w:t xml:space="preserve">הוא </w:t>
      </w:r>
      <w:r w:rsidR="00297095">
        <w:rPr>
          <w:rFonts w:hint="cs"/>
          <w:rtl/>
        </w:rPr>
        <w:t xml:space="preserve">טרוד עם הילדים </w:t>
      </w:r>
      <w:r w:rsidR="00401BD9">
        <w:rPr>
          <w:rFonts w:hint="cs"/>
          <w:rtl/>
        </w:rPr>
        <w:t>וכדומה</w:t>
      </w:r>
      <w:r w:rsidR="00297095">
        <w:rPr>
          <w:rFonts w:hint="cs"/>
          <w:rtl/>
        </w:rPr>
        <w:t xml:space="preserve">, </w:t>
      </w:r>
      <w:r w:rsidR="00AB2D84">
        <w:rPr>
          <w:rFonts w:hint="cs"/>
          <w:rtl/>
        </w:rPr>
        <w:t>ו</w:t>
      </w:r>
      <w:r w:rsidR="00297095">
        <w:rPr>
          <w:rFonts w:hint="cs"/>
          <w:rtl/>
        </w:rPr>
        <w:t xml:space="preserve">לכן עדיף קודם </w:t>
      </w:r>
      <w:r w:rsidR="00AB2D84">
        <w:rPr>
          <w:rFonts w:hint="cs"/>
          <w:rtl/>
        </w:rPr>
        <w:t>ללמוד</w:t>
      </w:r>
      <w:r w:rsidR="00864E0F">
        <w:rPr>
          <w:rFonts w:hint="cs"/>
          <w:rtl/>
        </w:rPr>
        <w:t xml:space="preserve"> </w:t>
      </w:r>
      <w:r w:rsidR="00297095">
        <w:rPr>
          <w:rFonts w:hint="cs"/>
          <w:rtl/>
        </w:rPr>
        <w:t xml:space="preserve">ורק </w:t>
      </w:r>
      <w:r w:rsidR="00AB2D84">
        <w:rPr>
          <w:rFonts w:hint="cs"/>
          <w:rtl/>
        </w:rPr>
        <w:t>אחרי זה ל</w:t>
      </w:r>
      <w:r w:rsidR="00365519">
        <w:rPr>
          <w:rFonts w:hint="cs"/>
          <w:rtl/>
        </w:rPr>
        <w:t>ה</w:t>
      </w:r>
      <w:r w:rsidR="00297095">
        <w:rPr>
          <w:rFonts w:hint="cs"/>
          <w:rtl/>
        </w:rPr>
        <w:t>תחתן</w:t>
      </w:r>
      <w:r w:rsidR="00687505">
        <w:rPr>
          <w:rFonts w:hint="cs"/>
          <w:rtl/>
        </w:rPr>
        <w:t>.</w:t>
      </w:r>
      <w:r w:rsidRPr="00054702">
        <w:rPr>
          <w:rtl/>
        </w:rPr>
        <w:t xml:space="preserve"> </w:t>
      </w:r>
    </w:p>
    <w:p w14:paraId="50B3B631" w14:textId="200BF92E" w:rsidR="00D65304" w:rsidRDefault="00A0728B" w:rsidP="00CC418F">
      <w:pPr>
        <w:spacing w:after="60"/>
        <w:rPr>
          <w:rtl/>
        </w:rPr>
      </w:pPr>
      <w:r>
        <w:rPr>
          <w:rFonts w:hint="cs"/>
          <w:rtl/>
        </w:rPr>
        <w:t xml:space="preserve">למסקנה </w:t>
      </w:r>
      <w:r w:rsidR="00B61754">
        <w:rPr>
          <w:rFonts w:hint="cs"/>
          <w:rtl/>
        </w:rPr>
        <w:t xml:space="preserve">הגמרא </w:t>
      </w:r>
      <w:r w:rsidR="00CF01B5">
        <w:rPr>
          <w:rFonts w:hint="cs"/>
          <w:rtl/>
        </w:rPr>
        <w:t>מכריעה</w:t>
      </w:r>
      <w:r w:rsidR="00B61754">
        <w:rPr>
          <w:rFonts w:hint="cs"/>
          <w:rtl/>
        </w:rPr>
        <w:t xml:space="preserve"> שלמעשה הם </w:t>
      </w:r>
      <w:r w:rsidR="00CF01B5">
        <w:rPr>
          <w:rFonts w:hint="cs"/>
          <w:rtl/>
        </w:rPr>
        <w:t>אינם</w:t>
      </w:r>
      <w:r w:rsidR="00B61754">
        <w:rPr>
          <w:rFonts w:hint="cs"/>
          <w:rtl/>
        </w:rPr>
        <w:t xml:space="preserve"> חולקים, </w:t>
      </w:r>
      <w:r w:rsidR="00C8384A">
        <w:rPr>
          <w:rFonts w:hint="cs"/>
          <w:rtl/>
        </w:rPr>
        <w:t xml:space="preserve">וכל אמורא דיבר על </w:t>
      </w:r>
      <w:r w:rsidR="00ED65BC">
        <w:rPr>
          <w:rFonts w:hint="cs"/>
          <w:rtl/>
        </w:rPr>
        <w:t>אזור שונה. אמורא אחד דיבר על התלמידים שב</w:t>
      </w:r>
      <w:r w:rsidR="00003CCD">
        <w:rPr>
          <w:rFonts w:hint="cs"/>
          <w:rtl/>
        </w:rPr>
        <w:t>ב</w:t>
      </w:r>
      <w:r w:rsidR="00ED65BC">
        <w:rPr>
          <w:rFonts w:hint="cs"/>
          <w:rtl/>
        </w:rPr>
        <w:t>בל, ואמורא שני דיבר על התלמידים שבארץ ישראל</w:t>
      </w:r>
      <w:r w:rsidR="00D65304">
        <w:rPr>
          <w:rFonts w:hint="cs"/>
          <w:rtl/>
        </w:rPr>
        <w:t>. נחלקו הראשונים</w:t>
      </w:r>
      <w:r w:rsidR="00F25546">
        <w:rPr>
          <w:rFonts w:hint="cs"/>
          <w:rtl/>
        </w:rPr>
        <w:t xml:space="preserve"> בהתאמת האזורים לאמוראים:</w:t>
      </w:r>
      <w:r w:rsidR="00D65304">
        <w:rPr>
          <w:rFonts w:hint="cs"/>
          <w:rtl/>
        </w:rPr>
        <w:t xml:space="preserve"> האם כוונת הגמרא שבני ארץ ישראל צריכים להתחתן ואחר כך ללמוד</w:t>
      </w:r>
      <w:r w:rsidR="00F25546">
        <w:rPr>
          <w:rFonts w:hint="cs"/>
          <w:rtl/>
        </w:rPr>
        <w:t xml:space="preserve">, </w:t>
      </w:r>
      <w:r w:rsidR="00D65304">
        <w:rPr>
          <w:rFonts w:hint="cs"/>
          <w:rtl/>
        </w:rPr>
        <w:t>או ש</w:t>
      </w:r>
      <w:r w:rsidR="00CF01B5">
        <w:rPr>
          <w:rFonts w:hint="cs"/>
          <w:rtl/>
        </w:rPr>
        <w:t>מא</w:t>
      </w:r>
      <w:r w:rsidR="00D65304">
        <w:rPr>
          <w:rFonts w:hint="cs"/>
          <w:rtl/>
        </w:rPr>
        <w:t xml:space="preserve"> בני בבל</w:t>
      </w:r>
      <w:r w:rsidR="00CF01B5">
        <w:rPr>
          <w:rFonts w:hint="cs"/>
          <w:rtl/>
        </w:rPr>
        <w:t xml:space="preserve"> הם אלו</w:t>
      </w:r>
      <w:r w:rsidR="00D65304">
        <w:rPr>
          <w:rFonts w:hint="cs"/>
          <w:rtl/>
        </w:rPr>
        <w:t xml:space="preserve"> </w:t>
      </w:r>
      <w:r w:rsidR="00CF01B5">
        <w:rPr>
          <w:rFonts w:hint="cs"/>
          <w:rtl/>
        </w:rPr>
        <w:t>ש</w:t>
      </w:r>
      <w:r w:rsidR="00D65304">
        <w:rPr>
          <w:rFonts w:hint="cs"/>
          <w:rtl/>
        </w:rPr>
        <w:t xml:space="preserve">צריכים </w:t>
      </w:r>
      <w:r w:rsidR="00AB2D84">
        <w:rPr>
          <w:rFonts w:hint="cs"/>
          <w:rtl/>
        </w:rPr>
        <w:t>לנהוג כך</w:t>
      </w:r>
      <w:r w:rsidR="00D65304">
        <w:rPr>
          <w:rFonts w:hint="cs"/>
          <w:rtl/>
        </w:rPr>
        <w:t>.</w:t>
      </w:r>
    </w:p>
    <w:p w14:paraId="196165F9" w14:textId="77777777" w:rsidR="00D65304" w:rsidRPr="00817C9F" w:rsidRDefault="00D65304" w:rsidP="00CC418F">
      <w:pPr>
        <w:spacing w:after="60"/>
        <w:rPr>
          <w:rFonts w:cs="Arial"/>
          <w:u w:val="single"/>
          <w:rtl/>
        </w:rPr>
      </w:pPr>
      <w:r w:rsidRPr="00817C9F">
        <w:rPr>
          <w:rFonts w:cs="Arial" w:hint="cs"/>
          <w:u w:val="single"/>
          <w:rtl/>
        </w:rPr>
        <w:t>מחלוקת הראשונים</w:t>
      </w:r>
    </w:p>
    <w:p w14:paraId="185B6C0F" w14:textId="22F7C638" w:rsidR="00F045F2" w:rsidRDefault="00A8746B" w:rsidP="00CC418F">
      <w:pPr>
        <w:spacing w:after="60"/>
        <w:rPr>
          <w:rtl/>
        </w:rPr>
      </w:pPr>
      <w:r w:rsidRPr="00A8746B">
        <w:rPr>
          <w:rFonts w:hint="cs"/>
          <w:rtl/>
        </w:rPr>
        <w:t xml:space="preserve">א. </w:t>
      </w:r>
      <w:r w:rsidR="00D65304" w:rsidRPr="006966E0">
        <w:rPr>
          <w:rFonts w:hint="cs"/>
          <w:b/>
          <w:bCs/>
          <w:rtl/>
        </w:rPr>
        <w:t>רש''י</w:t>
      </w:r>
      <w:r w:rsidR="00D65304">
        <w:rPr>
          <w:rFonts w:hint="cs"/>
          <w:rtl/>
        </w:rPr>
        <w:t xml:space="preserve"> </w:t>
      </w:r>
      <w:r w:rsidR="00D65304">
        <w:rPr>
          <w:rFonts w:hint="cs"/>
          <w:sz w:val="18"/>
          <w:szCs w:val="18"/>
          <w:rtl/>
        </w:rPr>
        <w:t>(ד''ה האן</w:t>
      </w:r>
      <w:r w:rsidR="001509F0">
        <w:rPr>
          <w:rFonts w:hint="cs"/>
          <w:sz w:val="18"/>
          <w:szCs w:val="18"/>
          <w:rtl/>
        </w:rPr>
        <w:t>,</w:t>
      </w:r>
      <w:r w:rsidR="00D65304">
        <w:rPr>
          <w:rFonts w:hint="cs"/>
          <w:sz w:val="18"/>
          <w:szCs w:val="18"/>
          <w:rtl/>
        </w:rPr>
        <w:t xml:space="preserve"> לן) </w:t>
      </w:r>
      <w:r w:rsidR="00D65304">
        <w:rPr>
          <w:rFonts w:hint="cs"/>
          <w:rtl/>
        </w:rPr>
        <w:t xml:space="preserve">פירש, </w:t>
      </w:r>
      <w:r w:rsidR="00F045F2">
        <w:rPr>
          <w:rFonts w:hint="cs"/>
          <w:rtl/>
        </w:rPr>
        <w:t xml:space="preserve">שבני בבל </w:t>
      </w:r>
      <w:r w:rsidR="00BB17D2">
        <w:rPr>
          <w:rFonts w:hint="cs"/>
          <w:rtl/>
        </w:rPr>
        <w:t>שהיו הולכים</w:t>
      </w:r>
      <w:r w:rsidR="00F045F2">
        <w:rPr>
          <w:rFonts w:hint="cs"/>
          <w:rtl/>
        </w:rPr>
        <w:t xml:space="preserve"> ללמוד </w:t>
      </w:r>
      <w:r w:rsidR="00D65304">
        <w:rPr>
          <w:rFonts w:hint="cs"/>
          <w:rtl/>
        </w:rPr>
        <w:t>בארץ ישראל</w:t>
      </w:r>
      <w:r w:rsidR="00D72FFF">
        <w:rPr>
          <w:rFonts w:hint="cs"/>
          <w:rtl/>
        </w:rPr>
        <w:t>, עדיף</w:t>
      </w:r>
      <w:r w:rsidR="00D65304">
        <w:rPr>
          <w:rFonts w:hint="cs"/>
          <w:rtl/>
        </w:rPr>
        <w:t xml:space="preserve"> </w:t>
      </w:r>
      <w:r w:rsidR="00D72FFF">
        <w:rPr>
          <w:rFonts w:hint="cs"/>
          <w:rtl/>
        </w:rPr>
        <w:t>ש</w:t>
      </w:r>
      <w:r w:rsidR="00AB2303">
        <w:rPr>
          <w:rFonts w:hint="cs"/>
          <w:rtl/>
        </w:rPr>
        <w:t>יתחתנו ואז ילמדו</w:t>
      </w:r>
      <w:r w:rsidR="00963B6B">
        <w:rPr>
          <w:rFonts w:hint="cs"/>
          <w:rtl/>
        </w:rPr>
        <w:t xml:space="preserve"> תורה בטהרה</w:t>
      </w:r>
      <w:r w:rsidR="00AB2303">
        <w:rPr>
          <w:rFonts w:hint="cs"/>
          <w:rtl/>
        </w:rPr>
        <w:t xml:space="preserve">, מכיוון </w:t>
      </w:r>
      <w:r w:rsidR="00745226">
        <w:rPr>
          <w:rFonts w:hint="cs"/>
          <w:rtl/>
        </w:rPr>
        <w:t xml:space="preserve">שגם </w:t>
      </w:r>
      <w:r w:rsidR="00AB2303">
        <w:rPr>
          <w:rFonts w:hint="cs"/>
          <w:rtl/>
        </w:rPr>
        <w:t xml:space="preserve">לאחר החתונה צרכי הבית </w:t>
      </w:r>
      <w:r w:rsidR="00F045F2">
        <w:rPr>
          <w:rFonts w:hint="cs"/>
          <w:rtl/>
        </w:rPr>
        <w:t>לא מ</w:t>
      </w:r>
      <w:r w:rsidR="00CF01B5">
        <w:rPr>
          <w:rFonts w:hint="cs"/>
          <w:rtl/>
        </w:rPr>
        <w:t>וטל</w:t>
      </w:r>
      <w:r w:rsidR="00F045F2">
        <w:rPr>
          <w:rFonts w:hint="cs"/>
          <w:rtl/>
        </w:rPr>
        <w:t xml:space="preserve">ים </w:t>
      </w:r>
      <w:r w:rsidR="00CF01B5">
        <w:rPr>
          <w:rFonts w:hint="cs"/>
          <w:rtl/>
        </w:rPr>
        <w:t>ע</w:t>
      </w:r>
      <w:r w:rsidR="00F045F2">
        <w:rPr>
          <w:rFonts w:hint="cs"/>
          <w:rtl/>
        </w:rPr>
        <w:t>ל</w:t>
      </w:r>
      <w:r w:rsidR="00CF01B5">
        <w:rPr>
          <w:rFonts w:hint="cs"/>
          <w:rtl/>
        </w:rPr>
        <w:t>י</w:t>
      </w:r>
      <w:r w:rsidR="00F045F2">
        <w:rPr>
          <w:rFonts w:hint="cs"/>
          <w:rtl/>
        </w:rPr>
        <w:t xml:space="preserve">הם. </w:t>
      </w:r>
      <w:r w:rsidR="00CF01B5">
        <w:rPr>
          <w:rFonts w:hint="cs"/>
          <w:rtl/>
        </w:rPr>
        <w:t xml:space="preserve">לעומתם, </w:t>
      </w:r>
      <w:r w:rsidR="00D65304">
        <w:rPr>
          <w:rFonts w:hint="cs"/>
          <w:rtl/>
        </w:rPr>
        <w:t xml:space="preserve">בני ארץ ישראל </w:t>
      </w:r>
      <w:r w:rsidR="00AB2D84">
        <w:rPr>
          <w:rFonts w:hint="cs"/>
          <w:rtl/>
        </w:rPr>
        <w:t>ש</w:t>
      </w:r>
      <w:r w:rsidR="00A97163">
        <w:rPr>
          <w:rFonts w:hint="cs"/>
          <w:rtl/>
        </w:rPr>
        <w:t xml:space="preserve">היו </w:t>
      </w:r>
      <w:r w:rsidR="00D65304">
        <w:rPr>
          <w:rFonts w:hint="cs"/>
          <w:rtl/>
        </w:rPr>
        <w:t xml:space="preserve">נשארים </w:t>
      </w:r>
      <w:r w:rsidR="008F0933">
        <w:rPr>
          <w:rFonts w:hint="cs"/>
          <w:rtl/>
        </w:rPr>
        <w:t xml:space="preserve">ללמוד </w:t>
      </w:r>
      <w:r w:rsidR="00D65304">
        <w:rPr>
          <w:rFonts w:hint="cs"/>
          <w:rtl/>
        </w:rPr>
        <w:t>בארץ</w:t>
      </w:r>
      <w:r w:rsidR="00D72FFF">
        <w:rPr>
          <w:rFonts w:hint="cs"/>
          <w:rtl/>
        </w:rPr>
        <w:t xml:space="preserve"> ונשארים </w:t>
      </w:r>
      <w:r w:rsidR="00A97163">
        <w:rPr>
          <w:rFonts w:hint="cs"/>
          <w:rtl/>
        </w:rPr>
        <w:t xml:space="preserve">קרובים לבית, </w:t>
      </w:r>
      <w:r w:rsidR="00E8577B">
        <w:rPr>
          <w:rFonts w:hint="cs"/>
          <w:rtl/>
        </w:rPr>
        <w:t xml:space="preserve">צרכי הפרנסה </w:t>
      </w:r>
      <w:r w:rsidR="00D65304">
        <w:rPr>
          <w:rFonts w:hint="cs"/>
          <w:rtl/>
        </w:rPr>
        <w:t>מוטלים עליהם</w:t>
      </w:r>
      <w:r w:rsidR="00CF01B5">
        <w:rPr>
          <w:rFonts w:hint="cs"/>
          <w:rtl/>
        </w:rPr>
        <w:t xml:space="preserve"> </w:t>
      </w:r>
      <w:r w:rsidR="007A5A81">
        <w:rPr>
          <w:rFonts w:hint="cs"/>
          <w:rtl/>
        </w:rPr>
        <w:t>דבר ש</w:t>
      </w:r>
      <w:r w:rsidR="00CF01B5">
        <w:rPr>
          <w:rFonts w:hint="cs"/>
          <w:rtl/>
        </w:rPr>
        <w:t>מונע</w:t>
      </w:r>
      <w:r w:rsidR="00A97163">
        <w:rPr>
          <w:rFonts w:hint="cs"/>
          <w:rtl/>
        </w:rPr>
        <w:t xml:space="preserve"> מהם ללמוד</w:t>
      </w:r>
      <w:r w:rsidR="007A5A81">
        <w:rPr>
          <w:rFonts w:hint="cs"/>
          <w:rtl/>
        </w:rPr>
        <w:t xml:space="preserve"> - </w:t>
      </w:r>
      <w:r w:rsidR="00D65304">
        <w:rPr>
          <w:rFonts w:hint="cs"/>
          <w:rtl/>
        </w:rPr>
        <w:t>לכן עדיף שקודם ילמדו תורה ו</w:t>
      </w:r>
      <w:r w:rsidR="00CF01B5">
        <w:rPr>
          <w:rFonts w:hint="cs"/>
          <w:rtl/>
        </w:rPr>
        <w:t xml:space="preserve">רק </w:t>
      </w:r>
      <w:r w:rsidR="00D65304">
        <w:rPr>
          <w:rFonts w:hint="cs"/>
          <w:rtl/>
        </w:rPr>
        <w:t>אח</w:t>
      </w:r>
      <w:r w:rsidR="006906B5">
        <w:rPr>
          <w:rFonts w:hint="cs"/>
          <w:rtl/>
        </w:rPr>
        <w:t>ר כך</w:t>
      </w:r>
      <w:r w:rsidR="00D65304">
        <w:rPr>
          <w:rFonts w:hint="cs"/>
          <w:rtl/>
        </w:rPr>
        <w:t xml:space="preserve"> יתחתנו</w:t>
      </w:r>
      <w:r w:rsidR="00CF01B5">
        <w:rPr>
          <w:rFonts w:hint="cs"/>
          <w:rtl/>
        </w:rPr>
        <w:t>.</w:t>
      </w:r>
      <w:r w:rsidR="00F045F2">
        <w:rPr>
          <w:rFonts w:hint="cs"/>
          <w:rtl/>
        </w:rPr>
        <w:t xml:space="preserve"> ובלשונו:</w:t>
      </w:r>
    </w:p>
    <w:p w14:paraId="064D463B" w14:textId="77777777" w:rsidR="00F045F2" w:rsidRDefault="00F045F2" w:rsidP="00CC418F">
      <w:pPr>
        <w:spacing w:after="60"/>
        <w:ind w:left="720"/>
        <w:rPr>
          <w:rtl/>
        </w:rPr>
      </w:pPr>
      <w:r w:rsidRPr="00384A79">
        <w:rPr>
          <w:rFonts w:cs="Arial" w:hint="cs"/>
          <w:rtl/>
        </w:rPr>
        <w:t>''</w:t>
      </w:r>
      <w:r>
        <w:rPr>
          <w:rFonts w:cs="Arial" w:hint="cs"/>
          <w:rtl/>
        </w:rPr>
        <w:t>בני</w:t>
      </w:r>
      <w:r>
        <w:rPr>
          <w:rFonts w:cs="Arial"/>
          <w:rtl/>
        </w:rPr>
        <w:t xml:space="preserve"> </w:t>
      </w:r>
      <w:r>
        <w:rPr>
          <w:rFonts w:cs="Arial" w:hint="cs"/>
          <w:rtl/>
        </w:rPr>
        <w:t>בבל</w:t>
      </w:r>
      <w:r>
        <w:rPr>
          <w:rFonts w:cs="Arial"/>
          <w:rtl/>
        </w:rPr>
        <w:t xml:space="preserve"> </w:t>
      </w:r>
      <w:r>
        <w:rPr>
          <w:rFonts w:cs="Arial" w:hint="cs"/>
          <w:rtl/>
        </w:rPr>
        <w:t>היו</w:t>
      </w:r>
      <w:r>
        <w:rPr>
          <w:rFonts w:cs="Arial"/>
          <w:rtl/>
        </w:rPr>
        <w:t xml:space="preserve"> </w:t>
      </w:r>
      <w:r>
        <w:rPr>
          <w:rFonts w:cs="Arial" w:hint="cs"/>
          <w:rtl/>
        </w:rPr>
        <w:t>הולכין</w:t>
      </w:r>
      <w:r>
        <w:rPr>
          <w:rFonts w:cs="Arial"/>
          <w:rtl/>
        </w:rPr>
        <w:t xml:space="preserve"> </w:t>
      </w:r>
      <w:r>
        <w:rPr>
          <w:rFonts w:cs="Arial" w:hint="cs"/>
          <w:rtl/>
        </w:rPr>
        <w:t>וגורסין</w:t>
      </w:r>
      <w:r>
        <w:rPr>
          <w:rFonts w:cs="Arial"/>
          <w:rtl/>
        </w:rPr>
        <w:t xml:space="preserve"> </w:t>
      </w:r>
      <w:r>
        <w:rPr>
          <w:rFonts w:cs="Arial" w:hint="cs"/>
          <w:rtl/>
        </w:rPr>
        <w:t>משניות</w:t>
      </w:r>
      <w:r>
        <w:rPr>
          <w:rFonts w:cs="Arial"/>
          <w:rtl/>
        </w:rPr>
        <w:t xml:space="preserve"> </w:t>
      </w:r>
      <w:r>
        <w:rPr>
          <w:rFonts w:cs="Arial" w:hint="cs"/>
          <w:rtl/>
        </w:rPr>
        <w:t>התנאים</w:t>
      </w:r>
      <w:r>
        <w:rPr>
          <w:rFonts w:cs="Arial"/>
          <w:rtl/>
        </w:rPr>
        <w:t xml:space="preserve"> </w:t>
      </w:r>
      <w:r>
        <w:rPr>
          <w:rFonts w:cs="Arial" w:hint="cs"/>
          <w:rtl/>
        </w:rPr>
        <w:t>בארץ ישראל</w:t>
      </w:r>
      <w:r w:rsidR="00A4468B">
        <w:rPr>
          <w:rFonts w:cs="Arial" w:hint="cs"/>
          <w:rtl/>
        </w:rPr>
        <w:t>,</w:t>
      </w:r>
      <w:r>
        <w:rPr>
          <w:rFonts w:cs="Arial"/>
          <w:rtl/>
        </w:rPr>
        <w:t xml:space="preserve"> </w:t>
      </w:r>
      <w:r>
        <w:rPr>
          <w:rFonts w:cs="Arial" w:hint="cs"/>
          <w:rtl/>
        </w:rPr>
        <w:t>ומתוך</w:t>
      </w:r>
      <w:r>
        <w:rPr>
          <w:rFonts w:cs="Arial"/>
          <w:rtl/>
        </w:rPr>
        <w:t xml:space="preserve"> </w:t>
      </w:r>
      <w:r>
        <w:rPr>
          <w:rFonts w:cs="Arial" w:hint="cs"/>
          <w:rtl/>
        </w:rPr>
        <w:t>שלומדים</w:t>
      </w:r>
      <w:r>
        <w:rPr>
          <w:rFonts w:cs="Arial"/>
          <w:rtl/>
        </w:rPr>
        <w:t xml:space="preserve"> </w:t>
      </w:r>
      <w:r>
        <w:rPr>
          <w:rFonts w:cs="Arial" w:hint="cs"/>
          <w:rtl/>
        </w:rPr>
        <w:t>חוץ</w:t>
      </w:r>
      <w:r>
        <w:rPr>
          <w:rFonts w:cs="Arial"/>
          <w:rtl/>
        </w:rPr>
        <w:t xml:space="preserve"> </w:t>
      </w:r>
      <w:r>
        <w:rPr>
          <w:rFonts w:cs="Arial" w:hint="cs"/>
          <w:rtl/>
        </w:rPr>
        <w:t>למקומם</w:t>
      </w:r>
      <w:r>
        <w:rPr>
          <w:rFonts w:cs="Arial"/>
          <w:rtl/>
        </w:rPr>
        <w:t xml:space="preserve"> </w:t>
      </w:r>
      <w:r>
        <w:rPr>
          <w:rFonts w:cs="Arial" w:hint="cs"/>
          <w:rtl/>
        </w:rPr>
        <w:t>אין</w:t>
      </w:r>
      <w:r>
        <w:rPr>
          <w:rFonts w:cs="Arial"/>
          <w:rtl/>
        </w:rPr>
        <w:t xml:space="preserve"> </w:t>
      </w:r>
      <w:r>
        <w:rPr>
          <w:rFonts w:cs="Arial" w:hint="cs"/>
          <w:rtl/>
        </w:rPr>
        <w:t>צרכי</w:t>
      </w:r>
      <w:r>
        <w:rPr>
          <w:rFonts w:cs="Arial"/>
          <w:rtl/>
        </w:rPr>
        <w:t xml:space="preserve"> </w:t>
      </w:r>
      <w:r>
        <w:rPr>
          <w:rFonts w:cs="Arial" w:hint="cs"/>
          <w:rtl/>
        </w:rPr>
        <w:t>הבית</w:t>
      </w:r>
      <w:r>
        <w:rPr>
          <w:rFonts w:cs="Arial"/>
          <w:rtl/>
        </w:rPr>
        <w:t xml:space="preserve"> </w:t>
      </w:r>
      <w:r>
        <w:rPr>
          <w:rFonts w:cs="Arial" w:hint="cs"/>
          <w:rtl/>
        </w:rPr>
        <w:t>מוטלים</w:t>
      </w:r>
      <w:r>
        <w:rPr>
          <w:rFonts w:cs="Arial"/>
          <w:rtl/>
        </w:rPr>
        <w:t xml:space="preserve"> </w:t>
      </w:r>
      <w:r>
        <w:rPr>
          <w:rFonts w:cs="Arial" w:hint="cs"/>
          <w:rtl/>
        </w:rPr>
        <w:t xml:space="preserve">עליו, </w:t>
      </w:r>
      <w:r w:rsidRPr="00F045F2">
        <w:rPr>
          <w:rFonts w:cs="Arial" w:hint="cs"/>
          <w:sz w:val="20"/>
          <w:szCs w:val="20"/>
          <w:rtl/>
        </w:rPr>
        <w:t>(לכן עדיף שיהיה)</w:t>
      </w:r>
      <w:r>
        <w:rPr>
          <w:rFonts w:cs="Arial"/>
          <w:rtl/>
        </w:rPr>
        <w:t xml:space="preserve"> </w:t>
      </w:r>
      <w:r>
        <w:rPr>
          <w:rFonts w:cs="Arial" w:hint="cs"/>
          <w:rtl/>
        </w:rPr>
        <w:t>נושא</w:t>
      </w:r>
      <w:r>
        <w:rPr>
          <w:rFonts w:cs="Arial"/>
          <w:rtl/>
        </w:rPr>
        <w:t xml:space="preserve"> </w:t>
      </w:r>
      <w:r>
        <w:rPr>
          <w:rFonts w:cs="Arial" w:hint="cs"/>
          <w:rtl/>
        </w:rPr>
        <w:t>אשה</w:t>
      </w:r>
      <w:r>
        <w:rPr>
          <w:rFonts w:cs="Arial"/>
          <w:rtl/>
        </w:rPr>
        <w:t xml:space="preserve"> </w:t>
      </w:r>
      <w:r>
        <w:rPr>
          <w:rFonts w:cs="Arial" w:hint="cs"/>
          <w:rtl/>
        </w:rPr>
        <w:t>דהוה</w:t>
      </w:r>
      <w:r>
        <w:rPr>
          <w:rFonts w:cs="Arial"/>
          <w:rtl/>
        </w:rPr>
        <w:t xml:space="preserve"> </w:t>
      </w:r>
      <w:r>
        <w:rPr>
          <w:rFonts w:cs="Arial" w:hint="cs"/>
          <w:rtl/>
        </w:rPr>
        <w:t>בלא</w:t>
      </w:r>
      <w:r>
        <w:rPr>
          <w:rFonts w:cs="Arial"/>
          <w:rtl/>
        </w:rPr>
        <w:t xml:space="preserve"> </w:t>
      </w:r>
      <w:r>
        <w:rPr>
          <w:rFonts w:cs="Arial" w:hint="cs"/>
          <w:rtl/>
        </w:rPr>
        <w:t>הרהור</w:t>
      </w:r>
      <w:r>
        <w:rPr>
          <w:rFonts w:cs="Arial"/>
          <w:rtl/>
        </w:rPr>
        <w:t xml:space="preserve"> </w:t>
      </w:r>
      <w:r>
        <w:rPr>
          <w:rFonts w:cs="Arial" w:hint="cs"/>
          <w:rtl/>
        </w:rPr>
        <w:t>ואחר כך</w:t>
      </w:r>
      <w:r>
        <w:rPr>
          <w:rFonts w:cs="Arial"/>
          <w:rtl/>
        </w:rPr>
        <w:t xml:space="preserve"> </w:t>
      </w:r>
      <w:r>
        <w:rPr>
          <w:rFonts w:cs="Arial" w:hint="cs"/>
          <w:rtl/>
        </w:rPr>
        <w:t>הולך</w:t>
      </w:r>
      <w:r>
        <w:rPr>
          <w:rFonts w:cs="Arial"/>
          <w:rtl/>
        </w:rPr>
        <w:t xml:space="preserve"> </w:t>
      </w:r>
      <w:r>
        <w:rPr>
          <w:rFonts w:cs="Arial" w:hint="cs"/>
          <w:rtl/>
        </w:rPr>
        <w:t>ולומד</w:t>
      </w:r>
      <w:r>
        <w:rPr>
          <w:rFonts w:cs="Arial"/>
          <w:rtl/>
        </w:rPr>
        <w:t xml:space="preserve"> </w:t>
      </w:r>
      <w:r>
        <w:rPr>
          <w:rFonts w:cs="Arial" w:hint="cs"/>
          <w:rtl/>
        </w:rPr>
        <w:t>תורה</w:t>
      </w:r>
      <w:r>
        <w:rPr>
          <w:rFonts w:cs="Arial"/>
          <w:rtl/>
        </w:rPr>
        <w:t xml:space="preserve">. </w:t>
      </w:r>
      <w:r>
        <w:rPr>
          <w:rFonts w:cs="Arial" w:hint="cs"/>
          <w:rtl/>
        </w:rPr>
        <w:t>בני</w:t>
      </w:r>
      <w:r>
        <w:rPr>
          <w:rFonts w:cs="Arial"/>
          <w:rtl/>
        </w:rPr>
        <w:t xml:space="preserve"> </w:t>
      </w:r>
      <w:r>
        <w:rPr>
          <w:rFonts w:cs="Arial" w:hint="cs"/>
          <w:rtl/>
        </w:rPr>
        <w:t>ארץ ישראל הלומדים</w:t>
      </w:r>
      <w:r>
        <w:rPr>
          <w:rFonts w:cs="Arial"/>
          <w:rtl/>
        </w:rPr>
        <w:t xml:space="preserve"> </w:t>
      </w:r>
      <w:r>
        <w:rPr>
          <w:rFonts w:cs="Arial" w:hint="cs"/>
          <w:rtl/>
        </w:rPr>
        <w:t>במקומם</w:t>
      </w:r>
      <w:r>
        <w:rPr>
          <w:rFonts w:cs="Arial"/>
          <w:rtl/>
        </w:rPr>
        <w:t xml:space="preserve"> </w:t>
      </w:r>
      <w:r>
        <w:rPr>
          <w:rFonts w:cs="Arial" w:hint="cs"/>
          <w:rtl/>
        </w:rPr>
        <w:t>אם</w:t>
      </w:r>
      <w:r>
        <w:rPr>
          <w:rFonts w:cs="Arial"/>
          <w:rtl/>
        </w:rPr>
        <w:t xml:space="preserve"> </w:t>
      </w:r>
      <w:r>
        <w:rPr>
          <w:rFonts w:cs="Arial" w:hint="cs"/>
          <w:rtl/>
        </w:rPr>
        <w:t>נושא</w:t>
      </w:r>
      <w:r>
        <w:rPr>
          <w:rFonts w:cs="Arial"/>
          <w:rtl/>
        </w:rPr>
        <w:t xml:space="preserve"> </w:t>
      </w:r>
      <w:r>
        <w:rPr>
          <w:rFonts w:cs="Arial" w:hint="cs"/>
          <w:rtl/>
        </w:rPr>
        <w:t>אשה</w:t>
      </w:r>
      <w:r>
        <w:rPr>
          <w:rFonts w:cs="Arial"/>
          <w:rtl/>
        </w:rPr>
        <w:t xml:space="preserve"> </w:t>
      </w:r>
      <w:r>
        <w:rPr>
          <w:rFonts w:cs="Arial" w:hint="cs"/>
          <w:rtl/>
        </w:rPr>
        <w:t>יה</w:t>
      </w:r>
      <w:r w:rsidR="00F040C0">
        <w:rPr>
          <w:rFonts w:cs="Arial" w:hint="cs"/>
          <w:rtl/>
        </w:rPr>
        <w:t>י</w:t>
      </w:r>
      <w:r>
        <w:rPr>
          <w:rFonts w:cs="Arial" w:hint="cs"/>
          <w:rtl/>
        </w:rPr>
        <w:t>ו</w:t>
      </w:r>
      <w:r>
        <w:rPr>
          <w:rFonts w:cs="Arial"/>
          <w:rtl/>
        </w:rPr>
        <w:t xml:space="preserve"> </w:t>
      </w:r>
      <w:r>
        <w:rPr>
          <w:rFonts w:cs="Arial" w:hint="cs"/>
          <w:rtl/>
        </w:rPr>
        <w:t>צרכי</w:t>
      </w:r>
      <w:r>
        <w:rPr>
          <w:rFonts w:cs="Arial"/>
          <w:rtl/>
        </w:rPr>
        <w:t xml:space="preserve"> </w:t>
      </w:r>
      <w:r>
        <w:rPr>
          <w:rFonts w:cs="Arial" w:hint="cs"/>
          <w:rtl/>
        </w:rPr>
        <w:t>הבית</w:t>
      </w:r>
      <w:r>
        <w:rPr>
          <w:rFonts w:cs="Arial"/>
          <w:rtl/>
        </w:rPr>
        <w:t xml:space="preserve"> </w:t>
      </w:r>
      <w:r>
        <w:rPr>
          <w:rFonts w:cs="Arial" w:hint="cs"/>
          <w:rtl/>
        </w:rPr>
        <w:t>מוטלין</w:t>
      </w:r>
      <w:r>
        <w:rPr>
          <w:rFonts w:cs="Arial"/>
          <w:rtl/>
        </w:rPr>
        <w:t xml:space="preserve"> </w:t>
      </w:r>
      <w:r>
        <w:rPr>
          <w:rFonts w:cs="Arial" w:hint="cs"/>
          <w:rtl/>
        </w:rPr>
        <w:t>עליו</w:t>
      </w:r>
      <w:r>
        <w:rPr>
          <w:rFonts w:cs="Arial"/>
          <w:rtl/>
        </w:rPr>
        <w:t xml:space="preserve"> </w:t>
      </w:r>
      <w:r>
        <w:rPr>
          <w:rFonts w:cs="Arial" w:hint="cs"/>
          <w:rtl/>
        </w:rPr>
        <w:t xml:space="preserve">ויבטלוהו </w:t>
      </w:r>
      <w:r>
        <w:rPr>
          <w:rFonts w:cs="Arial" w:hint="cs"/>
          <w:sz w:val="18"/>
          <w:szCs w:val="18"/>
          <w:rtl/>
        </w:rPr>
        <w:t>(לכן עדיף שקודם ילמדו תורה)</w:t>
      </w:r>
      <w:r>
        <w:rPr>
          <w:rFonts w:cs="Arial"/>
          <w:rtl/>
        </w:rPr>
        <w:t>.</w:t>
      </w:r>
      <w:r w:rsidRPr="00F045F2">
        <w:rPr>
          <w:rFonts w:cs="Arial" w:hint="cs"/>
          <w:rtl/>
        </w:rPr>
        <w:t>''</w:t>
      </w:r>
    </w:p>
    <w:p w14:paraId="5D8C038C" w14:textId="56AC0AA9" w:rsidR="00F045F2" w:rsidRDefault="00A8746B" w:rsidP="00CC418F">
      <w:pPr>
        <w:spacing w:after="60"/>
        <w:rPr>
          <w:rtl/>
        </w:rPr>
      </w:pPr>
      <w:r w:rsidRPr="00A8746B">
        <w:rPr>
          <w:rFonts w:hint="cs"/>
          <w:rtl/>
        </w:rPr>
        <w:t xml:space="preserve">ב. </w:t>
      </w:r>
      <w:r w:rsidR="00F045F2" w:rsidRPr="006966E0">
        <w:rPr>
          <w:rFonts w:hint="cs"/>
          <w:b/>
          <w:bCs/>
          <w:rtl/>
        </w:rPr>
        <w:t>רבינו</w:t>
      </w:r>
      <w:r w:rsidR="00F045F2">
        <w:rPr>
          <w:rFonts w:hint="cs"/>
          <w:rtl/>
        </w:rPr>
        <w:t xml:space="preserve"> </w:t>
      </w:r>
      <w:r w:rsidR="00F045F2" w:rsidRPr="006966E0">
        <w:rPr>
          <w:rFonts w:hint="cs"/>
          <w:b/>
          <w:bCs/>
          <w:rtl/>
        </w:rPr>
        <w:t>תם</w:t>
      </w:r>
      <w:r w:rsidR="00F045F2">
        <w:rPr>
          <w:rFonts w:hint="cs"/>
          <w:rtl/>
        </w:rPr>
        <w:t xml:space="preserve"> </w:t>
      </w:r>
      <w:r w:rsidR="00636315">
        <w:rPr>
          <w:rFonts w:hint="cs"/>
          <w:sz w:val="18"/>
          <w:szCs w:val="18"/>
          <w:rtl/>
        </w:rPr>
        <w:t xml:space="preserve">(תוספות ד''ה הא לן) </w:t>
      </w:r>
      <w:r w:rsidR="00F045F2">
        <w:rPr>
          <w:rFonts w:hint="cs"/>
          <w:rtl/>
        </w:rPr>
        <w:t>הקשה על פירוש רש''י</w:t>
      </w:r>
      <w:r w:rsidR="00A713B2">
        <w:rPr>
          <w:rFonts w:hint="cs"/>
          <w:rtl/>
        </w:rPr>
        <w:t>,</w:t>
      </w:r>
      <w:r w:rsidR="00566BC7">
        <w:rPr>
          <w:rFonts w:hint="cs"/>
          <w:rtl/>
        </w:rPr>
        <w:t xml:space="preserve"> </w:t>
      </w:r>
      <w:r w:rsidR="00F12FDF">
        <w:rPr>
          <w:rFonts w:hint="cs"/>
          <w:rtl/>
        </w:rPr>
        <w:t>שהרי אם</w:t>
      </w:r>
      <w:r w:rsidR="00CF01B5">
        <w:rPr>
          <w:rFonts w:hint="cs"/>
          <w:rtl/>
        </w:rPr>
        <w:t xml:space="preserve"> יעזבו בני בבל את נשותיהם בבבל וילכו ללמוד תורה בארץ ישראל, לא תיפטר בעיית הרהו</w:t>
      </w:r>
      <w:r w:rsidR="00852A09">
        <w:rPr>
          <w:rFonts w:hint="cs"/>
          <w:rtl/>
        </w:rPr>
        <w:t>ר</w:t>
      </w:r>
      <w:r w:rsidR="00CF01B5">
        <w:rPr>
          <w:rFonts w:hint="cs"/>
          <w:rtl/>
        </w:rPr>
        <w:t xml:space="preserve">י העבירה, </w:t>
      </w:r>
      <w:r w:rsidR="00A713B2">
        <w:rPr>
          <w:rFonts w:hint="cs"/>
          <w:rtl/>
        </w:rPr>
        <w:t xml:space="preserve">כי </w:t>
      </w:r>
      <w:r w:rsidR="00CF01B5">
        <w:rPr>
          <w:rFonts w:hint="cs"/>
          <w:rtl/>
        </w:rPr>
        <w:t>הם אינם חיים בביתם עם נשותיהם</w:t>
      </w:r>
      <w:r w:rsidR="00BC26E8" w:rsidRPr="00406612">
        <w:rPr>
          <w:rStyle w:val="a6"/>
          <w:rtl/>
        </w:rPr>
        <w:footnoteReference w:id="2"/>
      </w:r>
      <w:r w:rsidR="00F045F2">
        <w:rPr>
          <w:rFonts w:hint="cs"/>
          <w:rtl/>
        </w:rPr>
        <w:t>!</w:t>
      </w:r>
      <w:r w:rsidR="00BC26E8">
        <w:rPr>
          <w:rFonts w:hint="cs"/>
          <w:rtl/>
        </w:rPr>
        <w:t xml:space="preserve"> עוד הקשה</w:t>
      </w:r>
      <w:r w:rsidR="00912FB6">
        <w:rPr>
          <w:rFonts w:hint="cs"/>
          <w:rtl/>
        </w:rPr>
        <w:t xml:space="preserve"> ר</w:t>
      </w:r>
      <w:r w:rsidR="00FD28C7">
        <w:rPr>
          <w:rFonts w:hint="cs"/>
          <w:rtl/>
        </w:rPr>
        <w:t>בינו תם</w:t>
      </w:r>
      <w:r w:rsidR="00912FB6">
        <w:rPr>
          <w:rFonts w:hint="cs"/>
          <w:rtl/>
        </w:rPr>
        <w:t>, ש</w:t>
      </w:r>
      <w:r w:rsidR="00BC26E8">
        <w:rPr>
          <w:rFonts w:hint="cs"/>
          <w:rtl/>
        </w:rPr>
        <w:t xml:space="preserve">גם אם </w:t>
      </w:r>
      <w:r w:rsidR="00B82C94">
        <w:rPr>
          <w:rFonts w:hint="cs"/>
          <w:rtl/>
        </w:rPr>
        <w:t xml:space="preserve">אין </w:t>
      </w:r>
      <w:r w:rsidR="002C4B54">
        <w:rPr>
          <w:rFonts w:hint="cs"/>
          <w:rtl/>
        </w:rPr>
        <w:t>לבני בבל</w:t>
      </w:r>
      <w:r w:rsidR="00BC26E8">
        <w:rPr>
          <w:rFonts w:hint="cs"/>
          <w:rtl/>
        </w:rPr>
        <w:t xml:space="preserve"> הרהורי עבירה, </w:t>
      </w:r>
      <w:r w:rsidR="001E0573">
        <w:rPr>
          <w:rFonts w:hint="cs"/>
          <w:rtl/>
        </w:rPr>
        <w:t>הם</w:t>
      </w:r>
      <w:r w:rsidR="00BC26E8">
        <w:rPr>
          <w:rFonts w:hint="cs"/>
          <w:rtl/>
        </w:rPr>
        <w:t xml:space="preserve"> </w:t>
      </w:r>
      <w:r w:rsidR="001E0573">
        <w:rPr>
          <w:rFonts w:hint="cs"/>
          <w:rtl/>
        </w:rPr>
        <w:t xml:space="preserve">צריכים </w:t>
      </w:r>
      <w:r w:rsidR="00BC26E8">
        <w:rPr>
          <w:rFonts w:hint="cs"/>
          <w:rtl/>
        </w:rPr>
        <w:t xml:space="preserve">לדאוג לפרנסת </w:t>
      </w:r>
      <w:r w:rsidR="00525D15">
        <w:rPr>
          <w:rFonts w:hint="cs"/>
          <w:rtl/>
        </w:rPr>
        <w:t>ביתם</w:t>
      </w:r>
      <w:r w:rsidR="00912FB6">
        <w:rPr>
          <w:rFonts w:hint="cs"/>
          <w:rtl/>
        </w:rPr>
        <w:t xml:space="preserve"> </w:t>
      </w:r>
      <w:r w:rsidR="00525D15">
        <w:rPr>
          <w:rFonts w:hint="cs"/>
          <w:rtl/>
        </w:rPr>
        <w:t xml:space="preserve">גם </w:t>
      </w:r>
      <w:r w:rsidR="00511FF4">
        <w:rPr>
          <w:rFonts w:hint="cs"/>
          <w:rtl/>
        </w:rPr>
        <w:t>ממרחק</w:t>
      </w:r>
      <w:r w:rsidR="00912FB6">
        <w:rPr>
          <w:rFonts w:hint="cs"/>
          <w:rtl/>
        </w:rPr>
        <w:t>,</w:t>
      </w:r>
      <w:r w:rsidR="00BC26E8">
        <w:rPr>
          <w:rFonts w:hint="cs"/>
          <w:rtl/>
        </w:rPr>
        <w:t xml:space="preserve"> דבר שיפריע </w:t>
      </w:r>
      <w:r w:rsidR="004A3737">
        <w:rPr>
          <w:rFonts w:hint="cs"/>
          <w:rtl/>
        </w:rPr>
        <w:t>להם</w:t>
      </w:r>
      <w:r w:rsidR="00BC26E8">
        <w:rPr>
          <w:rFonts w:hint="cs"/>
          <w:rtl/>
        </w:rPr>
        <w:t xml:space="preserve"> </w:t>
      </w:r>
      <w:r w:rsidR="004A3737">
        <w:rPr>
          <w:rFonts w:hint="cs"/>
          <w:rtl/>
        </w:rPr>
        <w:t>בלימודם</w:t>
      </w:r>
      <w:r w:rsidR="00BC26E8">
        <w:rPr>
          <w:rFonts w:hint="cs"/>
          <w:rtl/>
        </w:rPr>
        <w:t>.</w:t>
      </w:r>
    </w:p>
    <w:p w14:paraId="5F7101F3" w14:textId="2572B83F" w:rsidR="00BC26E8" w:rsidRDefault="00BC26E8" w:rsidP="00CC418F">
      <w:pPr>
        <w:spacing w:after="60"/>
        <w:rPr>
          <w:rFonts w:cs="Arial"/>
          <w:rtl/>
        </w:rPr>
      </w:pPr>
      <w:r>
        <w:rPr>
          <w:rFonts w:hint="cs"/>
          <w:rtl/>
        </w:rPr>
        <w:t>בעקבות שתי הקושיות</w:t>
      </w:r>
      <w:r w:rsidR="00912FB6">
        <w:rPr>
          <w:rFonts w:hint="cs"/>
          <w:rtl/>
        </w:rPr>
        <w:t xml:space="preserve"> הללו</w:t>
      </w:r>
      <w:r w:rsidR="00200416">
        <w:rPr>
          <w:rFonts w:hint="cs"/>
          <w:rtl/>
        </w:rPr>
        <w:t xml:space="preserve"> </w:t>
      </w:r>
      <w:r>
        <w:rPr>
          <w:rFonts w:hint="cs"/>
          <w:rtl/>
        </w:rPr>
        <w:t>פירש</w:t>
      </w:r>
      <w:r w:rsidR="00912FB6">
        <w:rPr>
          <w:rFonts w:hint="cs"/>
          <w:rtl/>
        </w:rPr>
        <w:t xml:space="preserve"> </w:t>
      </w:r>
      <w:r w:rsidR="00FC2373">
        <w:rPr>
          <w:rFonts w:hint="cs"/>
          <w:rtl/>
        </w:rPr>
        <w:t>רבינו תם</w:t>
      </w:r>
      <w:r w:rsidR="004722C5">
        <w:rPr>
          <w:rFonts w:hint="cs"/>
          <w:rtl/>
        </w:rPr>
        <w:t xml:space="preserve"> ובעקבותיו</w:t>
      </w:r>
      <w:r w:rsidR="00FC2373">
        <w:rPr>
          <w:rFonts w:hint="cs"/>
          <w:rtl/>
        </w:rPr>
        <w:t xml:space="preserve"> </w:t>
      </w:r>
      <w:r w:rsidR="004722C5" w:rsidRPr="00650F2B">
        <w:rPr>
          <w:rFonts w:cs="Arial" w:hint="cs"/>
          <w:b/>
          <w:bCs/>
          <w:rtl/>
        </w:rPr>
        <w:t>הריטב''א</w:t>
      </w:r>
      <w:r w:rsidR="004722C5">
        <w:rPr>
          <w:rFonts w:cs="Arial" w:hint="cs"/>
          <w:rtl/>
        </w:rPr>
        <w:t xml:space="preserve"> </w:t>
      </w:r>
      <w:r w:rsidR="004722C5">
        <w:rPr>
          <w:rFonts w:cs="Arial" w:hint="cs"/>
          <w:sz w:val="18"/>
          <w:szCs w:val="18"/>
          <w:rtl/>
        </w:rPr>
        <w:t>(ד''ה ויש)</w:t>
      </w:r>
      <w:r w:rsidR="00200416">
        <w:rPr>
          <w:rFonts w:cs="Arial" w:hint="cs"/>
          <w:rtl/>
        </w:rPr>
        <w:t xml:space="preserve">, </w:t>
      </w:r>
      <w:r w:rsidR="00FC2373">
        <w:rPr>
          <w:rFonts w:cs="Arial" w:hint="cs"/>
          <w:rtl/>
        </w:rPr>
        <w:t>שעדיף ש</w:t>
      </w:r>
      <w:r>
        <w:rPr>
          <w:rFonts w:cs="Arial" w:hint="cs"/>
          <w:rtl/>
        </w:rPr>
        <w:t>בני בבל יעסקו קודם בתורה, ו</w:t>
      </w:r>
      <w:r w:rsidR="00F600C0">
        <w:rPr>
          <w:rFonts w:cs="Arial" w:hint="cs"/>
          <w:rtl/>
        </w:rPr>
        <w:t xml:space="preserve">רק אחר כך </w:t>
      </w:r>
      <w:r>
        <w:rPr>
          <w:rFonts w:cs="Arial" w:hint="cs"/>
          <w:rtl/>
        </w:rPr>
        <w:t xml:space="preserve">יתחתנו, משום שהם צריכים ללכת ללמוד בארץ ישראל, ואם יתחתנו לא יוכלו ללכת ללמוד ולהשאיר את </w:t>
      </w:r>
      <w:r w:rsidR="00BA422E">
        <w:rPr>
          <w:rFonts w:cs="Arial" w:hint="cs"/>
          <w:rtl/>
        </w:rPr>
        <w:t>האיש</w:t>
      </w:r>
      <w:r w:rsidR="00BA422E">
        <w:rPr>
          <w:rFonts w:cs="Arial" w:hint="eastAsia"/>
          <w:rtl/>
        </w:rPr>
        <w:t>ה</w:t>
      </w:r>
      <w:r>
        <w:rPr>
          <w:rFonts w:cs="Arial" w:hint="cs"/>
          <w:rtl/>
        </w:rPr>
        <w:t xml:space="preserve"> בבית בבבל. </w:t>
      </w:r>
      <w:r w:rsidR="00AB2D84">
        <w:rPr>
          <w:rFonts w:cs="Arial" w:hint="cs"/>
          <w:rtl/>
        </w:rPr>
        <w:t xml:space="preserve">לעומת זאת </w:t>
      </w:r>
      <w:r>
        <w:rPr>
          <w:rFonts w:cs="Arial" w:hint="cs"/>
          <w:rtl/>
        </w:rPr>
        <w:t>בני ארץ ישראל, מ</w:t>
      </w:r>
      <w:r w:rsidR="00AB2D84">
        <w:rPr>
          <w:rFonts w:cs="Arial" w:hint="cs"/>
          <w:rtl/>
        </w:rPr>
        <w:t>כ</w:t>
      </w:r>
      <w:r>
        <w:rPr>
          <w:rFonts w:cs="Arial" w:hint="cs"/>
          <w:rtl/>
        </w:rPr>
        <w:t xml:space="preserve">יוון שהם לומדים ליד הבית, </w:t>
      </w:r>
      <w:r w:rsidR="00912FB6">
        <w:rPr>
          <w:rFonts w:cs="Arial" w:hint="cs"/>
          <w:rtl/>
        </w:rPr>
        <w:t>ואינם</w:t>
      </w:r>
      <w:r>
        <w:rPr>
          <w:rFonts w:cs="Arial" w:hint="cs"/>
          <w:rtl/>
        </w:rPr>
        <w:t xml:space="preserve"> זונחים את נש</w:t>
      </w:r>
      <w:r w:rsidR="00912FB6">
        <w:rPr>
          <w:rFonts w:cs="Arial" w:hint="cs"/>
          <w:rtl/>
        </w:rPr>
        <w:t>ות</w:t>
      </w:r>
      <w:r>
        <w:rPr>
          <w:rFonts w:cs="Arial" w:hint="cs"/>
          <w:rtl/>
        </w:rPr>
        <w:t>י</w:t>
      </w:r>
      <w:r w:rsidR="00912FB6">
        <w:rPr>
          <w:rFonts w:cs="Arial" w:hint="cs"/>
          <w:rtl/>
        </w:rPr>
        <w:t>הם</w:t>
      </w:r>
      <w:r>
        <w:rPr>
          <w:rFonts w:cs="Arial" w:hint="cs"/>
          <w:rtl/>
        </w:rPr>
        <w:t>, הם יכולים להתחתן ואז ללמוד תורה</w:t>
      </w:r>
      <w:r w:rsidR="004722C5">
        <w:rPr>
          <w:rFonts w:cs="Arial" w:hint="cs"/>
          <w:rtl/>
        </w:rPr>
        <w:t>.</w:t>
      </w:r>
      <w:r w:rsidR="00490C9D">
        <w:rPr>
          <w:rFonts w:cs="Arial" w:hint="cs"/>
          <w:rtl/>
        </w:rPr>
        <w:t xml:space="preserve"> </w:t>
      </w:r>
    </w:p>
    <w:p w14:paraId="0D64BD4B" w14:textId="40AA1129" w:rsidR="00BC26E8" w:rsidRDefault="00A4468B" w:rsidP="00CC418F">
      <w:pPr>
        <w:spacing w:after="60"/>
        <w:rPr>
          <w:rFonts w:cs="Arial"/>
          <w:rtl/>
        </w:rPr>
      </w:pPr>
      <w:r>
        <w:rPr>
          <w:rFonts w:cs="Arial" w:hint="cs"/>
          <w:rtl/>
        </w:rPr>
        <w:t xml:space="preserve">אמנם עדיין </w:t>
      </w:r>
      <w:r w:rsidR="00C5295F">
        <w:rPr>
          <w:rFonts w:cs="Arial" w:hint="cs"/>
          <w:rtl/>
        </w:rPr>
        <w:t>יש</w:t>
      </w:r>
      <w:r w:rsidR="00AB2D84">
        <w:rPr>
          <w:rFonts w:cs="Arial" w:hint="cs"/>
          <w:rtl/>
        </w:rPr>
        <w:t xml:space="preserve"> </w:t>
      </w:r>
      <w:r>
        <w:rPr>
          <w:rFonts w:cs="Arial" w:hint="cs"/>
          <w:rtl/>
        </w:rPr>
        <w:t>ק</w:t>
      </w:r>
      <w:r w:rsidR="00365519">
        <w:rPr>
          <w:rFonts w:cs="Arial" w:hint="cs"/>
          <w:rtl/>
        </w:rPr>
        <w:t>ו</w:t>
      </w:r>
      <w:r>
        <w:rPr>
          <w:rFonts w:cs="Arial" w:hint="cs"/>
          <w:rtl/>
        </w:rPr>
        <w:t>ש</w:t>
      </w:r>
      <w:r w:rsidR="00365519">
        <w:rPr>
          <w:rFonts w:cs="Arial" w:hint="cs"/>
          <w:rtl/>
        </w:rPr>
        <w:t>י</w:t>
      </w:r>
      <w:r w:rsidR="00C5295F">
        <w:rPr>
          <w:rFonts w:cs="Arial" w:hint="cs"/>
          <w:rtl/>
        </w:rPr>
        <w:t xml:space="preserve"> בדבריו.</w:t>
      </w:r>
      <w:r>
        <w:rPr>
          <w:rFonts w:cs="Arial" w:hint="cs"/>
          <w:rtl/>
        </w:rPr>
        <w:t xml:space="preserve"> גם אם בני ארץ ישראל לומדים </w:t>
      </w:r>
      <w:r w:rsidR="003576B1">
        <w:rPr>
          <w:rFonts w:cs="Arial" w:hint="cs"/>
          <w:rtl/>
        </w:rPr>
        <w:t>סמוך לביתם</w:t>
      </w:r>
      <w:r>
        <w:rPr>
          <w:rFonts w:cs="Arial" w:hint="cs"/>
          <w:rtl/>
        </w:rPr>
        <w:t>, עדיין הם יהיו טרודים בפרנסה</w:t>
      </w:r>
      <w:r w:rsidR="003576B1">
        <w:rPr>
          <w:rFonts w:cs="Arial" w:hint="cs"/>
          <w:rtl/>
        </w:rPr>
        <w:t>.</w:t>
      </w:r>
      <w:r>
        <w:rPr>
          <w:rFonts w:cs="Arial" w:hint="cs"/>
          <w:rtl/>
        </w:rPr>
        <w:t xml:space="preserve"> </w:t>
      </w:r>
      <w:r w:rsidR="003576B1">
        <w:rPr>
          <w:rFonts w:cs="Arial" w:hint="cs"/>
          <w:rtl/>
        </w:rPr>
        <w:t xml:space="preserve">לכן </w:t>
      </w:r>
      <w:r>
        <w:rPr>
          <w:rFonts w:cs="Arial" w:hint="cs"/>
          <w:rtl/>
        </w:rPr>
        <w:t xml:space="preserve">מוסיף </w:t>
      </w:r>
      <w:r w:rsidR="00BC26E8">
        <w:rPr>
          <w:rFonts w:cs="Arial" w:hint="cs"/>
          <w:rtl/>
        </w:rPr>
        <w:t>רבינו תם</w:t>
      </w:r>
      <w:r>
        <w:rPr>
          <w:rFonts w:cs="Arial" w:hint="cs"/>
          <w:rtl/>
        </w:rPr>
        <w:t>,</w:t>
      </w:r>
      <w:r w:rsidR="00BC26E8">
        <w:rPr>
          <w:rFonts w:cs="Arial" w:hint="cs"/>
          <w:rtl/>
        </w:rPr>
        <w:t xml:space="preserve"> </w:t>
      </w:r>
      <w:r>
        <w:rPr>
          <w:rFonts w:cs="Arial" w:hint="cs"/>
          <w:rtl/>
        </w:rPr>
        <w:t>ש</w:t>
      </w:r>
      <w:r w:rsidR="00BC26E8">
        <w:rPr>
          <w:rFonts w:cs="Arial" w:hint="cs"/>
          <w:rtl/>
        </w:rPr>
        <w:t xml:space="preserve">בני בבל היו עניים, </w:t>
      </w:r>
      <w:r w:rsidR="003576B1">
        <w:rPr>
          <w:rFonts w:cs="Arial" w:hint="cs"/>
          <w:rtl/>
        </w:rPr>
        <w:t>ו</w:t>
      </w:r>
      <w:r>
        <w:rPr>
          <w:rFonts w:cs="Arial" w:hint="cs"/>
          <w:rtl/>
        </w:rPr>
        <w:t xml:space="preserve">כאשר </w:t>
      </w:r>
      <w:r w:rsidR="003576B1">
        <w:rPr>
          <w:rFonts w:cs="Arial" w:hint="cs"/>
          <w:rtl/>
        </w:rPr>
        <w:t xml:space="preserve">התחתנו היו </w:t>
      </w:r>
      <w:r w:rsidR="00BC26E8">
        <w:rPr>
          <w:rFonts w:cs="Arial" w:hint="cs"/>
          <w:rtl/>
        </w:rPr>
        <w:t xml:space="preserve">צריכים לצאת לעבוד </w:t>
      </w:r>
      <w:r w:rsidR="00843BFB">
        <w:rPr>
          <w:rFonts w:cs="Arial" w:hint="cs"/>
          <w:rtl/>
        </w:rPr>
        <w:t>ו</w:t>
      </w:r>
      <w:r w:rsidR="00BC26E8">
        <w:rPr>
          <w:rFonts w:cs="Arial" w:hint="cs"/>
          <w:rtl/>
        </w:rPr>
        <w:t>לא יוכלו ללמוד תורה</w:t>
      </w:r>
      <w:r w:rsidR="0058618F">
        <w:rPr>
          <w:rFonts w:cs="Arial" w:hint="cs"/>
          <w:rtl/>
        </w:rPr>
        <w:t>.</w:t>
      </w:r>
      <w:r w:rsidR="00912FB6">
        <w:rPr>
          <w:rFonts w:cs="Arial" w:hint="cs"/>
          <w:rtl/>
        </w:rPr>
        <w:t xml:space="preserve"> </w:t>
      </w:r>
      <w:r w:rsidR="00BC26E8">
        <w:rPr>
          <w:rFonts w:cs="Arial" w:hint="cs"/>
          <w:rtl/>
        </w:rPr>
        <w:t xml:space="preserve">בני ארץ ישראל </w:t>
      </w:r>
      <w:r w:rsidR="0058618F">
        <w:rPr>
          <w:rFonts w:cs="Arial" w:hint="cs"/>
          <w:rtl/>
        </w:rPr>
        <w:t xml:space="preserve">לעומת זאת </w:t>
      </w:r>
      <w:r w:rsidR="00BC26E8">
        <w:rPr>
          <w:rFonts w:cs="Arial" w:hint="cs"/>
          <w:rtl/>
        </w:rPr>
        <w:t xml:space="preserve">היו עשירים, לכן גם אחרי </w:t>
      </w:r>
      <w:r w:rsidR="00912FB6">
        <w:rPr>
          <w:rFonts w:cs="Arial" w:hint="cs"/>
          <w:rtl/>
        </w:rPr>
        <w:t>החתונה</w:t>
      </w:r>
      <w:r w:rsidR="00BC26E8">
        <w:rPr>
          <w:rFonts w:cs="Arial" w:hint="cs"/>
          <w:rtl/>
        </w:rPr>
        <w:t xml:space="preserve"> יוכלו להמשיך ללמוד תורה</w:t>
      </w:r>
      <w:r w:rsidR="00747E76">
        <w:rPr>
          <w:rFonts w:cs="Arial" w:hint="cs"/>
          <w:rtl/>
        </w:rPr>
        <w:t>, ולכן עדיף שיחתנו</w:t>
      </w:r>
      <w:r w:rsidR="00BC26E8">
        <w:rPr>
          <w:rFonts w:cs="Arial" w:hint="cs"/>
          <w:rtl/>
        </w:rPr>
        <w:t xml:space="preserve">. </w:t>
      </w:r>
      <w:r w:rsidR="0030198F">
        <w:rPr>
          <w:rFonts w:cs="Arial" w:hint="cs"/>
          <w:rtl/>
        </w:rPr>
        <w:t>ובלשונו:</w:t>
      </w:r>
    </w:p>
    <w:p w14:paraId="6EE244FA" w14:textId="223253C8" w:rsidR="0030198F" w:rsidRDefault="0030198F" w:rsidP="00CC418F">
      <w:pPr>
        <w:spacing w:after="60"/>
        <w:ind w:left="720"/>
        <w:rPr>
          <w:rFonts w:cs="Arial"/>
          <w:rtl/>
        </w:rPr>
      </w:pPr>
      <w:r>
        <w:rPr>
          <w:rFonts w:cs="Arial" w:hint="cs"/>
          <w:rtl/>
        </w:rPr>
        <w:t>''</w:t>
      </w:r>
      <w:r w:rsidRPr="00205553">
        <w:rPr>
          <w:rFonts w:cs="Arial"/>
          <w:rtl/>
        </w:rPr>
        <w:t>ויש מפרשים דשמואל איירי בבני בבל שהיו נשיהם עמלות וטורחות אחר מזונותיהם, ורבי יוחנן לבני ארץ ישראל שהיו נשיהם מעונגות והיו בעליהם צריכין לטרוח אחר מזונותיהם, ולא נהירא מההיא דרבי אביתר דאמר וימכרו הילד בזונה</w:t>
      </w:r>
      <w:r>
        <w:rPr>
          <w:rFonts w:cs="Arial" w:hint="cs"/>
          <w:rtl/>
        </w:rPr>
        <w:t>,</w:t>
      </w:r>
      <w:r w:rsidRPr="00205553">
        <w:rPr>
          <w:rFonts w:cs="Arial"/>
          <w:rtl/>
        </w:rPr>
        <w:t xml:space="preserve"> אלמא צריכות היו לבעליהן להספיק להן מזונותיהן, והנכון כדברי רבינו תם.</w:t>
      </w:r>
      <w:r>
        <w:rPr>
          <w:rFonts w:cs="Arial" w:hint="cs"/>
          <w:rtl/>
        </w:rPr>
        <w:t>''</w:t>
      </w:r>
    </w:p>
    <w:p w14:paraId="6CBE9CF1" w14:textId="63A9C74F" w:rsidR="00BC26E8" w:rsidRDefault="00ED65BC" w:rsidP="00CC418F">
      <w:pPr>
        <w:spacing w:after="60"/>
        <w:rPr>
          <w:rtl/>
        </w:rPr>
      </w:pPr>
      <w:r w:rsidRPr="00ED65BC">
        <w:rPr>
          <w:rFonts w:hint="cs"/>
          <w:rtl/>
        </w:rPr>
        <w:t>ג.</w:t>
      </w:r>
      <w:r>
        <w:rPr>
          <w:rFonts w:hint="cs"/>
          <w:b/>
          <w:bCs/>
          <w:rtl/>
        </w:rPr>
        <w:t xml:space="preserve"> </w:t>
      </w:r>
      <w:r w:rsidR="00677888" w:rsidRPr="00677888">
        <w:rPr>
          <w:rFonts w:hint="cs"/>
          <w:b/>
          <w:bCs/>
          <w:rtl/>
        </w:rPr>
        <w:t>הר''ן</w:t>
      </w:r>
      <w:r w:rsidR="00677888">
        <w:rPr>
          <w:rFonts w:hint="cs"/>
          <w:rtl/>
        </w:rPr>
        <w:t xml:space="preserve"> </w:t>
      </w:r>
      <w:r w:rsidR="00677888">
        <w:rPr>
          <w:rFonts w:cs="Arial" w:hint="cs"/>
          <w:sz w:val="18"/>
          <w:szCs w:val="18"/>
          <w:rtl/>
        </w:rPr>
        <w:t xml:space="preserve">(יב ע''א בדה''ר) </w:t>
      </w:r>
      <w:r w:rsidR="00493B17">
        <w:rPr>
          <w:rFonts w:cs="Arial" w:hint="cs"/>
          <w:rtl/>
        </w:rPr>
        <w:t xml:space="preserve">צעד </w:t>
      </w:r>
      <w:r w:rsidR="00912FB6">
        <w:rPr>
          <w:rFonts w:cs="Arial" w:hint="cs"/>
          <w:rtl/>
        </w:rPr>
        <w:t>בשיטת</w:t>
      </w:r>
      <w:r w:rsidR="00677888">
        <w:rPr>
          <w:rFonts w:cs="Arial" w:hint="cs"/>
          <w:rtl/>
        </w:rPr>
        <w:t xml:space="preserve"> רש''י, </w:t>
      </w:r>
      <w:r w:rsidR="00FF4438">
        <w:rPr>
          <w:rFonts w:cs="Arial" w:hint="cs"/>
          <w:rtl/>
        </w:rPr>
        <w:t>ש</w:t>
      </w:r>
      <w:r w:rsidR="00677888">
        <w:rPr>
          <w:rFonts w:cs="Arial" w:hint="cs"/>
          <w:rtl/>
        </w:rPr>
        <w:t xml:space="preserve">בני בבל יתחתנו תחילה ובני ארץ ישראל ילמדו תחילה, </w:t>
      </w:r>
      <w:r w:rsidR="007E395C">
        <w:rPr>
          <w:rFonts w:cs="Arial" w:hint="cs"/>
          <w:rtl/>
        </w:rPr>
        <w:t xml:space="preserve">אך </w:t>
      </w:r>
      <w:r w:rsidR="00677888">
        <w:rPr>
          <w:rFonts w:cs="Arial" w:hint="cs"/>
          <w:rtl/>
        </w:rPr>
        <w:t>מטעם אחר. הוא כתב ש</w:t>
      </w:r>
      <w:r w:rsidR="00912FB6">
        <w:rPr>
          <w:rFonts w:cs="Arial" w:hint="cs"/>
          <w:rtl/>
        </w:rPr>
        <w:t>נשותיהם של בני בבל</w:t>
      </w:r>
      <w:r w:rsidR="00677888">
        <w:rPr>
          <w:rFonts w:hint="cs"/>
          <w:rtl/>
        </w:rPr>
        <w:t xml:space="preserve"> היו ע</w:t>
      </w:r>
      <w:r w:rsidR="00912FB6">
        <w:rPr>
          <w:rFonts w:hint="cs"/>
          <w:rtl/>
        </w:rPr>
        <w:t>ו</w:t>
      </w:r>
      <w:r w:rsidR="00677888">
        <w:rPr>
          <w:rFonts w:hint="cs"/>
          <w:rtl/>
        </w:rPr>
        <w:t>סקות במלאכת הבית, ומתוך כך היה לבעלים זמן ללמוד תורה, לכן עדיף שיתחתנו וילמדו בטהרה. לעומת זאת, נשות</w:t>
      </w:r>
      <w:r w:rsidR="00FF4438">
        <w:rPr>
          <w:rFonts w:hint="cs"/>
          <w:rtl/>
        </w:rPr>
        <w:t xml:space="preserve"> </w:t>
      </w:r>
      <w:r w:rsidR="00912FB6">
        <w:rPr>
          <w:rFonts w:hint="cs"/>
          <w:rtl/>
        </w:rPr>
        <w:t xml:space="preserve">בני ארץ ישראל </w:t>
      </w:r>
      <w:r w:rsidR="00677888">
        <w:rPr>
          <w:rFonts w:hint="cs"/>
          <w:rtl/>
        </w:rPr>
        <w:t>היו ''</w:t>
      </w:r>
      <w:r w:rsidR="00677888" w:rsidRPr="00D03EF0">
        <w:rPr>
          <w:rFonts w:cs="Arial" w:hint="cs"/>
          <w:rtl/>
        </w:rPr>
        <w:t>מעונגות</w:t>
      </w:r>
      <w:r w:rsidR="00677888" w:rsidRPr="00D03EF0">
        <w:rPr>
          <w:rFonts w:cs="Arial"/>
          <w:rtl/>
        </w:rPr>
        <w:t xml:space="preserve"> </w:t>
      </w:r>
      <w:r w:rsidR="00677888" w:rsidRPr="00D03EF0">
        <w:rPr>
          <w:rFonts w:cs="Arial" w:hint="cs"/>
          <w:rtl/>
        </w:rPr>
        <w:t>ואוכלות</w:t>
      </w:r>
      <w:r w:rsidR="00677888" w:rsidRPr="00D03EF0">
        <w:rPr>
          <w:rFonts w:cs="Arial"/>
          <w:rtl/>
        </w:rPr>
        <w:t xml:space="preserve"> </w:t>
      </w:r>
      <w:r w:rsidR="00677888" w:rsidRPr="00D03EF0">
        <w:rPr>
          <w:rFonts w:cs="Arial" w:hint="cs"/>
          <w:rtl/>
        </w:rPr>
        <w:t>ואינן</w:t>
      </w:r>
      <w:r w:rsidR="00677888" w:rsidRPr="00D03EF0">
        <w:rPr>
          <w:rFonts w:cs="Arial"/>
          <w:rtl/>
        </w:rPr>
        <w:t xml:space="preserve"> </w:t>
      </w:r>
      <w:r w:rsidR="00677888" w:rsidRPr="00D03EF0">
        <w:rPr>
          <w:rFonts w:cs="Arial" w:hint="cs"/>
          <w:rtl/>
        </w:rPr>
        <w:t>עושות</w:t>
      </w:r>
      <w:r w:rsidR="00D174F6">
        <w:rPr>
          <w:rFonts w:cs="Arial" w:hint="cs"/>
          <w:rtl/>
        </w:rPr>
        <w:t xml:space="preserve"> (מלאכה)</w:t>
      </w:r>
      <w:r w:rsidR="00677888">
        <w:rPr>
          <w:rFonts w:cs="Arial" w:hint="cs"/>
          <w:rtl/>
        </w:rPr>
        <w:t xml:space="preserve">'', לכן עדיף שקודם </w:t>
      </w:r>
      <w:r w:rsidR="00FF4438">
        <w:rPr>
          <w:rFonts w:cs="Arial" w:hint="cs"/>
          <w:rtl/>
        </w:rPr>
        <w:t>ילמדו</w:t>
      </w:r>
      <w:r w:rsidR="00677888">
        <w:rPr>
          <w:rFonts w:cs="Arial" w:hint="cs"/>
          <w:rtl/>
        </w:rPr>
        <w:t>, ורק אחר כך יתחתנו.</w:t>
      </w:r>
    </w:p>
    <w:p w14:paraId="6797BA51" w14:textId="7B4B2685" w:rsidR="00BB5E54" w:rsidRPr="004F0CA2" w:rsidRDefault="00BB5E54" w:rsidP="00B44158">
      <w:pPr>
        <w:spacing w:after="40"/>
        <w:rPr>
          <w:rFonts w:cs="Arial"/>
          <w:u w:val="single"/>
          <w:rtl/>
        </w:rPr>
      </w:pPr>
      <w:r w:rsidRPr="004F0CA2">
        <w:rPr>
          <w:rFonts w:cs="Arial" w:hint="cs"/>
          <w:u w:val="single"/>
          <w:rtl/>
        </w:rPr>
        <w:t>גיל הנישואין</w:t>
      </w:r>
    </w:p>
    <w:p w14:paraId="42D39D80" w14:textId="386B3EEA" w:rsidR="00481428" w:rsidRDefault="00E62FC0" w:rsidP="00B44158">
      <w:pPr>
        <w:spacing w:after="40"/>
        <w:rPr>
          <w:rtl/>
        </w:rPr>
      </w:pPr>
      <w:r>
        <w:rPr>
          <w:rFonts w:hint="cs"/>
          <w:rtl/>
        </w:rPr>
        <w:t>יוצא שלמסקנה</w:t>
      </w:r>
      <w:r w:rsidR="004B0484">
        <w:rPr>
          <w:rFonts w:hint="cs"/>
          <w:rtl/>
        </w:rPr>
        <w:t xml:space="preserve">, </w:t>
      </w:r>
      <w:r>
        <w:rPr>
          <w:rFonts w:hint="cs"/>
          <w:rtl/>
        </w:rPr>
        <w:t xml:space="preserve">גם אם </w:t>
      </w:r>
      <w:r w:rsidR="004B0484">
        <w:rPr>
          <w:rFonts w:hint="cs"/>
          <w:rtl/>
        </w:rPr>
        <w:t>רבי יוחנן ושמואל</w:t>
      </w:r>
      <w:r>
        <w:rPr>
          <w:rFonts w:hint="cs"/>
          <w:rtl/>
        </w:rPr>
        <w:t xml:space="preserve"> מסכימים שעדיף ללמוד תורה נשוי, במקום הצורך ניתן לדחות את החתונ</w:t>
      </w:r>
      <w:r w:rsidR="00D46247">
        <w:rPr>
          <w:rFonts w:hint="cs"/>
          <w:rtl/>
        </w:rPr>
        <w:t>ה.</w:t>
      </w:r>
      <w:r w:rsidR="004B0484">
        <w:rPr>
          <w:rFonts w:hint="cs"/>
          <w:rtl/>
        </w:rPr>
        <w:t xml:space="preserve"> האם יש גיל בו חובה להתחתן?</w:t>
      </w:r>
      <w:r w:rsidR="00FB05C9">
        <w:rPr>
          <w:rFonts w:hint="cs"/>
          <w:rtl/>
        </w:rPr>
        <w:t xml:space="preserve"> </w:t>
      </w:r>
      <w:r w:rsidR="004B0484">
        <w:rPr>
          <w:rFonts w:hint="cs"/>
          <w:rtl/>
        </w:rPr>
        <w:t>הגמרא</w:t>
      </w:r>
      <w:r w:rsidR="006434AF">
        <w:rPr>
          <w:rFonts w:hint="cs"/>
          <w:rtl/>
        </w:rPr>
        <w:t xml:space="preserve"> </w:t>
      </w:r>
      <w:r w:rsidR="005264CF">
        <w:rPr>
          <w:rFonts w:hint="cs"/>
          <w:rtl/>
        </w:rPr>
        <w:t xml:space="preserve">במסכת קידושין </w:t>
      </w:r>
      <w:r w:rsidR="005264CF">
        <w:rPr>
          <w:rFonts w:hint="cs"/>
          <w:sz w:val="18"/>
          <w:szCs w:val="18"/>
          <w:rtl/>
        </w:rPr>
        <w:t xml:space="preserve">(כט ע''ב) </w:t>
      </w:r>
      <w:r w:rsidR="006434AF">
        <w:rPr>
          <w:rFonts w:hint="cs"/>
          <w:rtl/>
        </w:rPr>
        <w:t>כותבת</w:t>
      </w:r>
      <w:r w:rsidR="004B0484">
        <w:rPr>
          <w:rFonts w:hint="cs"/>
          <w:rtl/>
        </w:rPr>
        <w:t xml:space="preserve">, שאפשר להתעכב עד גיל עשרים </w:t>
      </w:r>
      <w:r w:rsidR="00E24960">
        <w:rPr>
          <w:rFonts w:hint="cs"/>
          <w:sz w:val="18"/>
          <w:szCs w:val="18"/>
          <w:rtl/>
        </w:rPr>
        <w:t>(וכמובן שמי שמנסה ולא מצליח, אין בידו עוון</w:t>
      </w:r>
      <w:r w:rsidR="004B0484" w:rsidRPr="00481428">
        <w:rPr>
          <w:rFonts w:hint="cs"/>
          <w:sz w:val="18"/>
          <w:szCs w:val="18"/>
          <w:rtl/>
        </w:rPr>
        <w:t>)</w:t>
      </w:r>
      <w:r w:rsidR="004B0484">
        <w:rPr>
          <w:rFonts w:hint="cs"/>
          <w:rtl/>
        </w:rPr>
        <w:t xml:space="preserve">. </w:t>
      </w:r>
      <w:r w:rsidR="00BA1EBB">
        <w:rPr>
          <w:rFonts w:hint="cs"/>
          <w:rtl/>
        </w:rPr>
        <w:t xml:space="preserve">כמו כן </w:t>
      </w:r>
      <w:r w:rsidR="008D285A">
        <w:rPr>
          <w:rFonts w:hint="cs"/>
          <w:rtl/>
        </w:rPr>
        <w:t>ניתן להתחתן אף מוקדם יותר</w:t>
      </w:r>
      <w:r w:rsidR="003A0B5D">
        <w:rPr>
          <w:rFonts w:hint="cs"/>
          <w:rtl/>
        </w:rPr>
        <w:t xml:space="preserve">, </w:t>
      </w:r>
      <w:r w:rsidR="004B0484">
        <w:rPr>
          <w:rFonts w:hint="cs"/>
          <w:rtl/>
        </w:rPr>
        <w:t xml:space="preserve">וכפי שכותבת </w:t>
      </w:r>
      <w:r w:rsidR="00BB5E54">
        <w:rPr>
          <w:rFonts w:hint="cs"/>
          <w:rtl/>
        </w:rPr>
        <w:t xml:space="preserve">המשנה במסכת אבות </w:t>
      </w:r>
      <w:r w:rsidR="00481428" w:rsidRPr="00481428">
        <w:rPr>
          <w:rFonts w:hint="cs"/>
          <w:sz w:val="18"/>
          <w:szCs w:val="18"/>
          <w:rtl/>
        </w:rPr>
        <w:t xml:space="preserve">(ה ,כא) </w:t>
      </w:r>
      <w:r w:rsidR="00666864">
        <w:rPr>
          <w:rFonts w:hint="cs"/>
          <w:rtl/>
        </w:rPr>
        <w:t>'</w:t>
      </w:r>
      <w:r w:rsidR="00481428">
        <w:rPr>
          <w:rFonts w:hint="cs"/>
          <w:rtl/>
        </w:rPr>
        <w:t>שבן שמונה עשרה לחופה</w:t>
      </w:r>
      <w:r w:rsidR="00666864">
        <w:rPr>
          <w:rFonts w:hint="cs"/>
          <w:rtl/>
        </w:rPr>
        <w:t>'</w:t>
      </w:r>
      <w:r w:rsidR="00F05B5B">
        <w:rPr>
          <w:rFonts w:hint="cs"/>
          <w:rtl/>
        </w:rPr>
        <w:t>.</w:t>
      </w:r>
    </w:p>
    <w:p w14:paraId="0EB3D47E" w14:textId="3C2199F7" w:rsidR="00481428" w:rsidRDefault="00481428" w:rsidP="00B44158">
      <w:pPr>
        <w:spacing w:after="40"/>
        <w:rPr>
          <w:rtl/>
        </w:rPr>
      </w:pPr>
      <w:r>
        <w:rPr>
          <w:rFonts w:hint="cs"/>
          <w:rtl/>
        </w:rPr>
        <w:t xml:space="preserve">כיום הזמנים השתנו, </w:t>
      </w:r>
      <w:r w:rsidR="004B4993">
        <w:rPr>
          <w:rFonts w:hint="cs"/>
          <w:rtl/>
        </w:rPr>
        <w:t>ובגלל ענייני פרנסה</w:t>
      </w:r>
      <w:r w:rsidR="00D87691">
        <w:rPr>
          <w:rFonts w:hint="cs"/>
          <w:rtl/>
        </w:rPr>
        <w:t xml:space="preserve">, בגרות והשתנות כללית של מוסד הנישואין בעולם, </w:t>
      </w:r>
      <w:r w:rsidR="000B6C64">
        <w:rPr>
          <w:rFonts w:hint="cs"/>
          <w:rtl/>
        </w:rPr>
        <w:t xml:space="preserve">לא מקובל להתחתן בגיל </w:t>
      </w:r>
      <w:r w:rsidR="00606108">
        <w:rPr>
          <w:rFonts w:hint="cs"/>
          <w:rtl/>
        </w:rPr>
        <w:t>עשרים</w:t>
      </w:r>
      <w:r w:rsidR="000B6C64">
        <w:rPr>
          <w:rFonts w:hint="cs"/>
          <w:rtl/>
        </w:rPr>
        <w:t xml:space="preserve">, ומשום כך </w:t>
      </w:r>
      <w:r w:rsidR="00010483">
        <w:rPr>
          <w:rFonts w:hint="cs"/>
          <w:rtl/>
        </w:rPr>
        <w:t xml:space="preserve">רבים </w:t>
      </w:r>
      <w:r>
        <w:rPr>
          <w:rFonts w:hint="cs"/>
          <w:rtl/>
        </w:rPr>
        <w:t xml:space="preserve">הפוסקים </w:t>
      </w:r>
      <w:r w:rsidR="00010483">
        <w:rPr>
          <w:rFonts w:hint="cs"/>
          <w:rtl/>
        </w:rPr>
        <w:t>ה</w:t>
      </w:r>
      <w:r>
        <w:rPr>
          <w:rFonts w:hint="cs"/>
          <w:rtl/>
        </w:rPr>
        <w:t>אומרים שמותר</w:t>
      </w:r>
      <w:r w:rsidR="00544C52">
        <w:rPr>
          <w:rFonts w:hint="cs"/>
          <w:rtl/>
        </w:rPr>
        <w:t xml:space="preserve"> </w:t>
      </w:r>
      <w:r>
        <w:rPr>
          <w:rFonts w:hint="cs"/>
          <w:rtl/>
        </w:rPr>
        <w:t>ל</w:t>
      </w:r>
      <w:r w:rsidR="001C5429">
        <w:rPr>
          <w:rFonts w:hint="cs"/>
          <w:rtl/>
        </w:rPr>
        <w:t>התחתן מאוחר יותר</w:t>
      </w:r>
      <w:r w:rsidR="00131F95">
        <w:rPr>
          <w:rFonts w:hint="cs"/>
          <w:rtl/>
        </w:rPr>
        <w:t>.</w:t>
      </w:r>
      <w:r w:rsidR="003B35A0">
        <w:rPr>
          <w:rFonts w:hint="cs"/>
          <w:rtl/>
        </w:rPr>
        <w:t xml:space="preserve"> האם אדם </w:t>
      </w:r>
      <w:r w:rsidR="00714D61">
        <w:rPr>
          <w:rFonts w:hint="cs"/>
          <w:rtl/>
        </w:rPr>
        <w:t>יכול להחליט שהוא לא רוצה להתחתן כלל, ורק ללמוד תורה? דנו בכך הפוסקים בעקבות דברי בן עזאי.</w:t>
      </w:r>
    </w:p>
    <w:p w14:paraId="23EBAE75" w14:textId="77777777" w:rsidR="00DD14EB" w:rsidRPr="00180644" w:rsidRDefault="00DD14EB" w:rsidP="00B44158">
      <w:pPr>
        <w:spacing w:after="40"/>
        <w:rPr>
          <w:u w:val="single"/>
          <w:rtl/>
        </w:rPr>
      </w:pPr>
      <w:r w:rsidRPr="004F0CA2">
        <w:rPr>
          <w:rFonts w:hint="cs"/>
          <w:b/>
          <w:bCs/>
          <w:u w:val="single"/>
          <w:rtl/>
        </w:rPr>
        <w:t>בן</w:t>
      </w:r>
      <w:r w:rsidRPr="00180644">
        <w:rPr>
          <w:rFonts w:hint="cs"/>
          <w:u w:val="single"/>
          <w:rtl/>
        </w:rPr>
        <w:t xml:space="preserve"> </w:t>
      </w:r>
      <w:r w:rsidRPr="004F0CA2">
        <w:rPr>
          <w:rFonts w:hint="cs"/>
          <w:b/>
          <w:bCs/>
          <w:u w:val="single"/>
          <w:rtl/>
        </w:rPr>
        <w:t>עזאי</w:t>
      </w:r>
    </w:p>
    <w:p w14:paraId="23907953" w14:textId="0D246166" w:rsidR="00DD14EB" w:rsidRDefault="00DD14EB" w:rsidP="00286492">
      <w:pPr>
        <w:spacing w:after="60"/>
        <w:rPr>
          <w:rtl/>
        </w:rPr>
      </w:pPr>
      <w:r>
        <w:rPr>
          <w:rFonts w:hint="cs"/>
          <w:rtl/>
        </w:rPr>
        <w:t>הגמרא ב</w:t>
      </w:r>
      <w:r w:rsidR="00A74898">
        <w:rPr>
          <w:rFonts w:hint="cs"/>
          <w:rtl/>
        </w:rPr>
        <w:t xml:space="preserve">מסכת </w:t>
      </w:r>
      <w:r>
        <w:rPr>
          <w:rFonts w:hint="cs"/>
          <w:rtl/>
        </w:rPr>
        <w:t xml:space="preserve">יבמות </w:t>
      </w:r>
      <w:r>
        <w:rPr>
          <w:rFonts w:hint="cs"/>
          <w:sz w:val="18"/>
          <w:szCs w:val="18"/>
          <w:rtl/>
        </w:rPr>
        <w:t xml:space="preserve">(סג ע''ב) </w:t>
      </w:r>
      <w:r>
        <w:rPr>
          <w:rFonts w:hint="cs"/>
          <w:rtl/>
        </w:rPr>
        <w:t>מביאה את דברי בן עזאי</w:t>
      </w:r>
      <w:r w:rsidR="00F4699B">
        <w:rPr>
          <w:rFonts w:hint="cs"/>
          <w:rtl/>
        </w:rPr>
        <w:t xml:space="preserve"> </w:t>
      </w:r>
      <w:r w:rsidR="00087D21">
        <w:rPr>
          <w:rFonts w:hint="cs"/>
          <w:rtl/>
        </w:rPr>
        <w:t>האומר</w:t>
      </w:r>
      <w:r w:rsidR="00F4699B">
        <w:rPr>
          <w:rFonts w:hint="cs"/>
          <w:rtl/>
        </w:rPr>
        <w:t>,</w:t>
      </w:r>
      <w:r>
        <w:rPr>
          <w:rFonts w:hint="cs"/>
          <w:rtl/>
        </w:rPr>
        <w:t xml:space="preserve"> שכל אדם צריך להתחתן ולהביא ילדים, ומי שלא מתחת</w:t>
      </w:r>
      <w:r w:rsidR="00D4135C">
        <w:rPr>
          <w:rFonts w:hint="cs"/>
          <w:rtl/>
        </w:rPr>
        <w:t>ן</w:t>
      </w:r>
      <w:r>
        <w:rPr>
          <w:rFonts w:hint="cs"/>
          <w:rtl/>
        </w:rPr>
        <w:t xml:space="preserve"> כאילו שופך דמים</w:t>
      </w:r>
      <w:r w:rsidR="00E83235">
        <w:rPr>
          <w:rFonts w:hint="cs"/>
          <w:rtl/>
        </w:rPr>
        <w:t>,</w:t>
      </w:r>
      <w:r w:rsidR="00B33CA1">
        <w:rPr>
          <w:rFonts w:hint="cs"/>
          <w:rtl/>
        </w:rPr>
        <w:t xml:space="preserve"> וגם ממעט את התגלותו של </w:t>
      </w:r>
      <w:r w:rsidR="00593383">
        <w:rPr>
          <w:rFonts w:hint="cs"/>
          <w:rtl/>
        </w:rPr>
        <w:t xml:space="preserve">ה' </w:t>
      </w:r>
      <w:r w:rsidR="00B33CA1">
        <w:rPr>
          <w:rFonts w:hint="cs"/>
          <w:rtl/>
        </w:rPr>
        <w:t>בעולם, מכיוון שאותו ילד יכול היה להיות צדיק</w:t>
      </w:r>
      <w:r w:rsidR="006C1880">
        <w:rPr>
          <w:rFonts w:hint="cs"/>
          <w:rtl/>
        </w:rPr>
        <w:t xml:space="preserve"> </w:t>
      </w:r>
      <w:r w:rsidR="002F1AC4">
        <w:rPr>
          <w:rFonts w:hint="cs"/>
          <w:rtl/>
        </w:rPr>
        <w:t xml:space="preserve">ולגלות </w:t>
      </w:r>
      <w:r w:rsidR="006C1880">
        <w:rPr>
          <w:rFonts w:hint="cs"/>
          <w:rtl/>
        </w:rPr>
        <w:t>את שם ה'</w:t>
      </w:r>
      <w:r w:rsidR="002F1AC4">
        <w:rPr>
          <w:rFonts w:hint="cs"/>
          <w:rtl/>
        </w:rPr>
        <w:t xml:space="preserve"> בעולם</w:t>
      </w:r>
      <w:r>
        <w:rPr>
          <w:rFonts w:hint="cs"/>
          <w:rtl/>
        </w:rPr>
        <w:t xml:space="preserve">. חבריו </w:t>
      </w:r>
      <w:r w:rsidR="00843BFB">
        <w:rPr>
          <w:rFonts w:hint="cs"/>
          <w:rtl/>
        </w:rPr>
        <w:t xml:space="preserve">הקשו </w:t>
      </w:r>
      <w:r>
        <w:rPr>
          <w:rFonts w:hint="cs"/>
          <w:rtl/>
        </w:rPr>
        <w:t>עליו, שהרי הוא בעצמו לא התחתן</w:t>
      </w:r>
      <w:r w:rsidR="007F6035">
        <w:rPr>
          <w:rFonts w:hint="cs"/>
          <w:rtl/>
        </w:rPr>
        <w:t>,</w:t>
      </w:r>
      <w:r>
        <w:rPr>
          <w:rFonts w:hint="cs"/>
          <w:rtl/>
        </w:rPr>
        <w:t xml:space="preserve"> </w:t>
      </w:r>
      <w:r w:rsidR="00843BFB">
        <w:rPr>
          <w:rFonts w:hint="cs"/>
          <w:rtl/>
        </w:rPr>
        <w:t>ו</w:t>
      </w:r>
      <w:r>
        <w:rPr>
          <w:rFonts w:hint="cs"/>
          <w:rtl/>
        </w:rPr>
        <w:t>א</w:t>
      </w:r>
      <w:r w:rsidR="00F74045">
        <w:rPr>
          <w:rFonts w:hint="cs"/>
          <w:rtl/>
        </w:rPr>
        <w:t>ם כן</w:t>
      </w:r>
      <w:r>
        <w:rPr>
          <w:rFonts w:hint="cs"/>
          <w:rtl/>
        </w:rPr>
        <w:t xml:space="preserve"> כיצד </w:t>
      </w:r>
      <w:r w:rsidR="00843BFB">
        <w:rPr>
          <w:rFonts w:hint="cs"/>
          <w:rtl/>
        </w:rPr>
        <w:t>דרש</w:t>
      </w:r>
      <w:r>
        <w:rPr>
          <w:rFonts w:hint="cs"/>
          <w:rtl/>
        </w:rPr>
        <w:t xml:space="preserve"> להתחתן</w:t>
      </w:r>
      <w:r w:rsidR="00F001D7">
        <w:rPr>
          <w:rFonts w:hint="cs"/>
          <w:rtl/>
        </w:rPr>
        <w:t xml:space="preserve"> ולה</w:t>
      </w:r>
      <w:r w:rsidR="00F74045">
        <w:rPr>
          <w:rFonts w:hint="cs"/>
          <w:rtl/>
        </w:rPr>
        <w:t>וליד</w:t>
      </w:r>
      <w:r w:rsidR="00F001D7">
        <w:rPr>
          <w:rFonts w:hint="cs"/>
          <w:rtl/>
        </w:rPr>
        <w:t xml:space="preserve"> ילדים</w:t>
      </w:r>
      <w:r w:rsidR="00EB74F0">
        <w:rPr>
          <w:rFonts w:hint="cs"/>
          <w:rtl/>
        </w:rPr>
        <w:t>?</w:t>
      </w:r>
    </w:p>
    <w:p w14:paraId="0E9DE33D" w14:textId="510B3E91" w:rsidR="00412BF5" w:rsidRDefault="005C7BD6" w:rsidP="00286492">
      <w:pPr>
        <w:spacing w:after="60"/>
        <w:rPr>
          <w:rtl/>
        </w:rPr>
      </w:pPr>
      <w:r>
        <w:rPr>
          <w:rFonts w:hint="cs"/>
          <w:rtl/>
        </w:rPr>
        <w:lastRenderedPageBreak/>
        <w:t xml:space="preserve">בן עזאי </w:t>
      </w:r>
      <w:r w:rsidR="004D64FB">
        <w:rPr>
          <w:rFonts w:hint="cs"/>
          <w:rtl/>
        </w:rPr>
        <w:t>תירץ</w:t>
      </w:r>
      <w:r>
        <w:rPr>
          <w:rFonts w:hint="cs"/>
          <w:rtl/>
        </w:rPr>
        <w:t>, ש</w:t>
      </w:r>
      <w:r w:rsidR="00C04D85">
        <w:rPr>
          <w:rFonts w:hint="cs"/>
          <w:rtl/>
        </w:rPr>
        <w:t xml:space="preserve">שאר </w:t>
      </w:r>
      <w:r w:rsidR="00365519">
        <w:rPr>
          <w:rFonts w:hint="cs"/>
          <w:rtl/>
        </w:rPr>
        <w:t>ה</w:t>
      </w:r>
      <w:r w:rsidR="00F74045">
        <w:rPr>
          <w:rFonts w:hint="cs"/>
          <w:rtl/>
        </w:rPr>
        <w:t>אנשי</w:t>
      </w:r>
      <w:r w:rsidR="00365519">
        <w:rPr>
          <w:rFonts w:hint="cs"/>
          <w:rtl/>
        </w:rPr>
        <w:t>ם</w:t>
      </w:r>
      <w:r w:rsidR="00F74045">
        <w:rPr>
          <w:rFonts w:hint="cs"/>
          <w:rtl/>
        </w:rPr>
        <w:t xml:space="preserve"> </w:t>
      </w:r>
      <w:r w:rsidR="00C04D85">
        <w:rPr>
          <w:rFonts w:hint="cs"/>
          <w:rtl/>
        </w:rPr>
        <w:t>יכו</w:t>
      </w:r>
      <w:r w:rsidR="00F74045">
        <w:rPr>
          <w:rFonts w:hint="cs"/>
          <w:rtl/>
        </w:rPr>
        <w:t>לים</w:t>
      </w:r>
      <w:r w:rsidR="00C04D85">
        <w:rPr>
          <w:rFonts w:hint="cs"/>
          <w:rtl/>
        </w:rPr>
        <w:t xml:space="preserve"> להוליד ילדים</w:t>
      </w:r>
      <w:r w:rsidR="00365519">
        <w:rPr>
          <w:rFonts w:hint="cs"/>
          <w:rtl/>
        </w:rPr>
        <w:t xml:space="preserve"> ולקיים את העולם</w:t>
      </w:r>
      <w:r w:rsidR="00C04D85">
        <w:rPr>
          <w:rFonts w:hint="cs"/>
          <w:rtl/>
        </w:rPr>
        <w:t xml:space="preserve">, </w:t>
      </w:r>
      <w:r w:rsidR="00365519">
        <w:rPr>
          <w:rFonts w:hint="cs"/>
          <w:rtl/>
        </w:rPr>
        <w:t xml:space="preserve">ואין צורך בו </w:t>
      </w:r>
      <w:r w:rsidR="00124FA4">
        <w:rPr>
          <w:rFonts w:hint="cs"/>
          <w:rtl/>
        </w:rPr>
        <w:t>לשם כך</w:t>
      </w:r>
      <w:r>
        <w:rPr>
          <w:rFonts w:hint="cs"/>
          <w:rtl/>
        </w:rPr>
        <w:t xml:space="preserve">. </w:t>
      </w:r>
      <w:r w:rsidR="00412BF5">
        <w:rPr>
          <w:rFonts w:hint="cs"/>
          <w:rtl/>
        </w:rPr>
        <w:t xml:space="preserve">תשובתו </w:t>
      </w:r>
      <w:r>
        <w:rPr>
          <w:rFonts w:hint="cs"/>
          <w:rtl/>
        </w:rPr>
        <w:t xml:space="preserve">לכאורה </w:t>
      </w:r>
      <w:r w:rsidR="00412BF5">
        <w:rPr>
          <w:rFonts w:hint="cs"/>
          <w:rtl/>
        </w:rPr>
        <w:t xml:space="preserve">תמוהה, שהרי הגמרא </w:t>
      </w:r>
      <w:r w:rsidR="002111BD">
        <w:rPr>
          <w:rFonts w:hint="cs"/>
          <w:rtl/>
        </w:rPr>
        <w:t>במועד קט</w:t>
      </w:r>
      <w:r w:rsidR="0098139E">
        <w:rPr>
          <w:rFonts w:hint="cs"/>
          <w:rtl/>
        </w:rPr>
        <w:t xml:space="preserve">ן </w:t>
      </w:r>
      <w:r w:rsidR="00412BF5">
        <w:rPr>
          <w:rFonts w:hint="cs"/>
          <w:sz w:val="18"/>
          <w:szCs w:val="18"/>
          <w:rtl/>
        </w:rPr>
        <w:t xml:space="preserve">(ט ע''ב) </w:t>
      </w:r>
      <w:r w:rsidR="00412BF5">
        <w:rPr>
          <w:rFonts w:hint="cs"/>
          <w:rtl/>
        </w:rPr>
        <w:t>פוסקת, שכל מצווה שלא יכולה להתקיים על ידי אחר</w:t>
      </w:r>
      <w:r w:rsidR="00BF0A16">
        <w:rPr>
          <w:rFonts w:hint="cs"/>
          <w:rtl/>
        </w:rPr>
        <w:t>ים</w:t>
      </w:r>
      <w:r w:rsidR="00412BF5">
        <w:rPr>
          <w:rFonts w:hint="cs"/>
          <w:rtl/>
        </w:rPr>
        <w:t xml:space="preserve"> צריך </w:t>
      </w:r>
      <w:r w:rsidR="00561B2B">
        <w:rPr>
          <w:rFonts w:hint="cs"/>
          <w:rtl/>
        </w:rPr>
        <w:t>ל</w:t>
      </w:r>
      <w:r w:rsidR="009E54C3">
        <w:rPr>
          <w:rFonts w:hint="cs"/>
          <w:rtl/>
        </w:rPr>
        <w:t>הפסיק בלימוד ול</w:t>
      </w:r>
      <w:r w:rsidR="00561B2B">
        <w:rPr>
          <w:rFonts w:hint="cs"/>
          <w:rtl/>
        </w:rPr>
        <w:t>עשותה</w:t>
      </w:r>
      <w:r w:rsidR="0036290F">
        <w:rPr>
          <w:rFonts w:hint="cs"/>
          <w:rtl/>
        </w:rPr>
        <w:t xml:space="preserve"> </w:t>
      </w:r>
      <w:r w:rsidR="0036290F" w:rsidRPr="00365519">
        <w:rPr>
          <w:rFonts w:hint="cs"/>
          <w:sz w:val="18"/>
          <w:szCs w:val="18"/>
          <w:rtl/>
        </w:rPr>
        <w:t>(</w:t>
      </w:r>
      <w:r w:rsidR="00CC4C84">
        <w:rPr>
          <w:rFonts w:hint="cs"/>
          <w:sz w:val="18"/>
          <w:szCs w:val="18"/>
          <w:rtl/>
        </w:rPr>
        <w:t>לדוגמא</w:t>
      </w:r>
      <w:r w:rsidR="0036290F" w:rsidRPr="00365519">
        <w:rPr>
          <w:rFonts w:hint="cs"/>
          <w:sz w:val="18"/>
          <w:szCs w:val="18"/>
          <w:rtl/>
        </w:rPr>
        <w:t xml:space="preserve"> </w:t>
      </w:r>
      <w:r w:rsidR="0001193E" w:rsidRPr="00365519">
        <w:rPr>
          <w:rFonts w:hint="cs"/>
          <w:sz w:val="18"/>
          <w:szCs w:val="18"/>
          <w:rtl/>
        </w:rPr>
        <w:t xml:space="preserve">צריך להניח תפילין, מכיוון </w:t>
      </w:r>
      <w:r w:rsidR="008A0C5D" w:rsidRPr="00365519">
        <w:rPr>
          <w:rFonts w:hint="cs"/>
          <w:sz w:val="18"/>
          <w:szCs w:val="18"/>
          <w:rtl/>
        </w:rPr>
        <w:t xml:space="preserve">שאי אפשר </w:t>
      </w:r>
      <w:r w:rsidR="00DB16A4" w:rsidRPr="00365519">
        <w:rPr>
          <w:rFonts w:hint="cs"/>
          <w:sz w:val="18"/>
          <w:szCs w:val="18"/>
          <w:rtl/>
        </w:rPr>
        <w:t>להניח בשביל הלומד</w:t>
      </w:r>
      <w:r w:rsidR="0036290F" w:rsidRPr="00365519">
        <w:rPr>
          <w:rFonts w:hint="cs"/>
          <w:sz w:val="18"/>
          <w:szCs w:val="18"/>
          <w:rtl/>
        </w:rPr>
        <w:t>)</w:t>
      </w:r>
      <w:r w:rsidR="00F00F45">
        <w:rPr>
          <w:rFonts w:hint="cs"/>
          <w:rtl/>
        </w:rPr>
        <w:t>, ו</w:t>
      </w:r>
      <w:r w:rsidR="0001193E">
        <w:rPr>
          <w:rFonts w:hint="cs"/>
          <w:rtl/>
        </w:rPr>
        <w:t xml:space="preserve">גם מצוות פריה ורביה </w:t>
      </w:r>
      <w:r w:rsidR="00010483">
        <w:rPr>
          <w:rFonts w:hint="cs"/>
          <w:rtl/>
        </w:rPr>
        <w:t>מוטלת על האדם</w:t>
      </w:r>
      <w:r w:rsidR="008A0C5D">
        <w:rPr>
          <w:rFonts w:hint="cs"/>
          <w:rtl/>
        </w:rPr>
        <w:t xml:space="preserve"> באופן אישי בלי קשר למעשי העולם</w:t>
      </w:r>
      <w:r w:rsidR="00CC4C84">
        <w:rPr>
          <w:rFonts w:hint="cs"/>
          <w:rtl/>
        </w:rPr>
        <w:t>.</w:t>
      </w:r>
    </w:p>
    <w:p w14:paraId="3640EA40" w14:textId="10529294" w:rsidR="001455BA" w:rsidRDefault="001455BA" w:rsidP="00286492">
      <w:pPr>
        <w:spacing w:after="60"/>
        <w:rPr>
          <w:u w:val="single"/>
          <w:rtl/>
        </w:rPr>
      </w:pPr>
      <w:r>
        <w:rPr>
          <w:rFonts w:hint="cs"/>
          <w:u w:val="single"/>
          <w:rtl/>
        </w:rPr>
        <w:t>מחלוקת האחרונים</w:t>
      </w:r>
    </w:p>
    <w:p w14:paraId="4ACDF56E" w14:textId="2D46EC08" w:rsidR="00286492" w:rsidRPr="00286492" w:rsidRDefault="00286492" w:rsidP="00286492">
      <w:pPr>
        <w:spacing w:after="60"/>
        <w:rPr>
          <w:rtl/>
        </w:rPr>
      </w:pPr>
      <w:r w:rsidRPr="00286492">
        <w:rPr>
          <w:rFonts w:hint="cs"/>
          <w:rtl/>
        </w:rPr>
        <w:t>נחלקו האחרונים ביישוב הקושיה:</w:t>
      </w:r>
    </w:p>
    <w:p w14:paraId="5A234172" w14:textId="49001BD1" w:rsidR="001F680B" w:rsidRDefault="00046818" w:rsidP="00B963C8">
      <w:pPr>
        <w:spacing w:after="80"/>
        <w:rPr>
          <w:rtl/>
        </w:rPr>
      </w:pPr>
      <w:r>
        <w:rPr>
          <w:rFonts w:hint="cs"/>
          <w:rtl/>
        </w:rPr>
        <w:t xml:space="preserve">א. </w:t>
      </w:r>
      <w:r w:rsidRPr="00F01A2A">
        <w:rPr>
          <w:rFonts w:hint="cs"/>
          <w:b/>
          <w:bCs/>
          <w:rtl/>
        </w:rPr>
        <w:t>הקובץ</w:t>
      </w:r>
      <w:r>
        <w:rPr>
          <w:rFonts w:hint="cs"/>
          <w:rtl/>
        </w:rPr>
        <w:t xml:space="preserve"> </w:t>
      </w:r>
      <w:r w:rsidRPr="00F01A2A">
        <w:rPr>
          <w:rFonts w:hint="cs"/>
          <w:b/>
          <w:bCs/>
          <w:rtl/>
        </w:rPr>
        <w:t>שיעורים</w:t>
      </w:r>
      <w:r>
        <w:rPr>
          <w:rFonts w:hint="cs"/>
          <w:rtl/>
        </w:rPr>
        <w:t xml:space="preserve"> </w:t>
      </w:r>
      <w:r w:rsidR="00B0185E">
        <w:rPr>
          <w:rFonts w:hint="cs"/>
          <w:sz w:val="18"/>
          <w:szCs w:val="18"/>
          <w:rtl/>
        </w:rPr>
        <w:t xml:space="preserve">(ב, יט) </w:t>
      </w:r>
      <w:r>
        <w:rPr>
          <w:rFonts w:hint="cs"/>
          <w:rtl/>
        </w:rPr>
        <w:t xml:space="preserve">תירץ, שבן עזאי היה דבוק </w:t>
      </w:r>
      <w:r w:rsidR="00010483">
        <w:rPr>
          <w:rFonts w:hint="cs"/>
          <w:rtl/>
        </w:rPr>
        <w:t xml:space="preserve">כל כך </w:t>
      </w:r>
      <w:r>
        <w:rPr>
          <w:rFonts w:hint="cs"/>
          <w:rtl/>
        </w:rPr>
        <w:t>בתורה ולא יכ</w:t>
      </w:r>
      <w:r w:rsidR="00010483">
        <w:rPr>
          <w:rFonts w:hint="cs"/>
          <w:rtl/>
        </w:rPr>
        <w:t>ו</w:t>
      </w:r>
      <w:r>
        <w:rPr>
          <w:rFonts w:hint="cs"/>
          <w:rtl/>
        </w:rPr>
        <w:t xml:space="preserve">ל </w:t>
      </w:r>
      <w:r w:rsidR="00010483">
        <w:rPr>
          <w:rFonts w:hint="cs"/>
          <w:rtl/>
        </w:rPr>
        <w:t xml:space="preserve">היה </w:t>
      </w:r>
      <w:r>
        <w:rPr>
          <w:rFonts w:hint="cs"/>
          <w:rtl/>
        </w:rPr>
        <w:t xml:space="preserve">להפסיק </w:t>
      </w:r>
      <w:r w:rsidR="00010483">
        <w:rPr>
          <w:rFonts w:hint="cs"/>
          <w:rtl/>
        </w:rPr>
        <w:t>מ</w:t>
      </w:r>
      <w:r>
        <w:rPr>
          <w:rFonts w:hint="cs"/>
          <w:rtl/>
        </w:rPr>
        <w:t>ל</w:t>
      </w:r>
      <w:r w:rsidR="000A31FD">
        <w:rPr>
          <w:rFonts w:hint="cs"/>
          <w:rtl/>
        </w:rPr>
        <w:t>י</w:t>
      </w:r>
      <w:r>
        <w:rPr>
          <w:rFonts w:hint="cs"/>
          <w:rtl/>
        </w:rPr>
        <w:t>מוד</w:t>
      </w:r>
      <w:r w:rsidR="00010483">
        <w:rPr>
          <w:rFonts w:hint="cs"/>
          <w:rtl/>
        </w:rPr>
        <w:t>ו</w:t>
      </w:r>
      <w:r>
        <w:rPr>
          <w:rFonts w:hint="cs"/>
          <w:rtl/>
        </w:rPr>
        <w:t xml:space="preserve">, </w:t>
      </w:r>
      <w:r w:rsidR="00010483">
        <w:rPr>
          <w:rFonts w:hint="cs"/>
          <w:rtl/>
        </w:rPr>
        <w:t xml:space="preserve">עד </w:t>
      </w:r>
      <w:r>
        <w:rPr>
          <w:rFonts w:hint="cs"/>
          <w:rtl/>
        </w:rPr>
        <w:t>שהוא נחשב אנוס</w:t>
      </w:r>
      <w:r w:rsidR="00E43313">
        <w:rPr>
          <w:rFonts w:hint="cs"/>
          <w:rtl/>
        </w:rPr>
        <w:t xml:space="preserve"> - </w:t>
      </w:r>
      <w:r>
        <w:rPr>
          <w:rFonts w:hint="cs"/>
          <w:rtl/>
        </w:rPr>
        <w:t>ואנוס פטור מ</w:t>
      </w:r>
      <w:r w:rsidR="00CB2573">
        <w:rPr>
          <w:rFonts w:hint="cs"/>
          <w:rtl/>
        </w:rPr>
        <w:t xml:space="preserve">כל </w:t>
      </w:r>
      <w:r>
        <w:rPr>
          <w:rFonts w:hint="cs"/>
          <w:rtl/>
        </w:rPr>
        <w:t>המצוות, ו</w:t>
      </w:r>
      <w:r w:rsidR="00CB2573">
        <w:rPr>
          <w:rFonts w:hint="cs"/>
          <w:rtl/>
        </w:rPr>
        <w:t xml:space="preserve">כמובן </w:t>
      </w:r>
      <w:r>
        <w:rPr>
          <w:rFonts w:hint="cs"/>
          <w:rtl/>
        </w:rPr>
        <w:t>גם ממצוות נשיאת אשה וה</w:t>
      </w:r>
      <w:r w:rsidR="00F74045">
        <w:rPr>
          <w:rFonts w:hint="cs"/>
          <w:rtl/>
        </w:rPr>
        <w:t>ולדת</w:t>
      </w:r>
      <w:r>
        <w:rPr>
          <w:rFonts w:hint="cs"/>
          <w:rtl/>
        </w:rPr>
        <w:t xml:space="preserve"> ילדים.</w:t>
      </w:r>
      <w:r w:rsidR="001F680B">
        <w:rPr>
          <w:rFonts w:hint="cs"/>
          <w:rtl/>
        </w:rPr>
        <w:t xml:space="preserve"> בדומה לכך כתב </w:t>
      </w:r>
      <w:r w:rsidR="001F680B" w:rsidRPr="00F01A2A">
        <w:rPr>
          <w:rFonts w:hint="cs"/>
          <w:b/>
          <w:bCs/>
          <w:rtl/>
        </w:rPr>
        <w:t>ערוך</w:t>
      </w:r>
      <w:r w:rsidR="001F680B">
        <w:rPr>
          <w:rFonts w:hint="cs"/>
          <w:rtl/>
        </w:rPr>
        <w:t xml:space="preserve"> </w:t>
      </w:r>
      <w:r w:rsidR="001F680B" w:rsidRPr="00F01A2A">
        <w:rPr>
          <w:rFonts w:hint="cs"/>
          <w:b/>
          <w:bCs/>
          <w:rtl/>
        </w:rPr>
        <w:t>השולחן</w:t>
      </w:r>
      <w:r w:rsidR="001F680B">
        <w:rPr>
          <w:rFonts w:hint="cs"/>
          <w:rtl/>
        </w:rPr>
        <w:t xml:space="preserve"> </w:t>
      </w:r>
      <w:r w:rsidR="001F680B">
        <w:rPr>
          <w:rFonts w:hint="cs"/>
          <w:sz w:val="18"/>
          <w:szCs w:val="18"/>
          <w:rtl/>
        </w:rPr>
        <w:t xml:space="preserve">(אבה''ע א, </w:t>
      </w:r>
      <w:r w:rsidR="00D2294D">
        <w:rPr>
          <w:rFonts w:hint="cs"/>
          <w:sz w:val="18"/>
          <w:szCs w:val="18"/>
          <w:rtl/>
        </w:rPr>
        <w:t>י</w:t>
      </w:r>
      <w:r w:rsidR="001F680B">
        <w:rPr>
          <w:rFonts w:hint="cs"/>
          <w:sz w:val="18"/>
          <w:szCs w:val="18"/>
          <w:rtl/>
        </w:rPr>
        <w:t>ד)</w:t>
      </w:r>
      <w:r w:rsidR="001F680B">
        <w:rPr>
          <w:rFonts w:hint="cs"/>
          <w:rtl/>
        </w:rPr>
        <w:t>, שא</w:t>
      </w:r>
      <w:r w:rsidR="00F01A2A">
        <w:rPr>
          <w:rFonts w:hint="cs"/>
          <w:rtl/>
        </w:rPr>
        <w:t xml:space="preserve">פשר </w:t>
      </w:r>
      <w:r w:rsidR="00871AF1">
        <w:rPr>
          <w:rFonts w:hint="cs"/>
          <w:rtl/>
        </w:rPr>
        <w:t>ש</w:t>
      </w:r>
      <w:r w:rsidR="001F680B">
        <w:rPr>
          <w:rFonts w:hint="cs"/>
          <w:rtl/>
        </w:rPr>
        <w:t xml:space="preserve">בן עזאי </w:t>
      </w:r>
      <w:r w:rsidR="00871AF1">
        <w:rPr>
          <w:rFonts w:hint="cs"/>
          <w:rtl/>
        </w:rPr>
        <w:t xml:space="preserve">הרגיש, שאם הוא </w:t>
      </w:r>
      <w:r w:rsidR="001F680B">
        <w:rPr>
          <w:rFonts w:hint="cs"/>
          <w:rtl/>
        </w:rPr>
        <w:t>היה פורש מהתורה</w:t>
      </w:r>
      <w:r w:rsidR="00C5081E">
        <w:rPr>
          <w:rFonts w:hint="cs"/>
          <w:rtl/>
        </w:rPr>
        <w:t>,</w:t>
      </w:r>
      <w:r w:rsidR="001F680B">
        <w:rPr>
          <w:rFonts w:hint="cs"/>
          <w:rtl/>
        </w:rPr>
        <w:t xml:space="preserve"> הוא היה </w:t>
      </w:r>
      <w:r w:rsidR="00C5081E">
        <w:rPr>
          <w:rFonts w:hint="cs"/>
          <w:rtl/>
        </w:rPr>
        <w:t>מת</w:t>
      </w:r>
      <w:r w:rsidR="001F680B">
        <w:rPr>
          <w:rFonts w:hint="cs"/>
          <w:rtl/>
        </w:rPr>
        <w:t>, לכן הוא היה פטור ממצוות נשיאת אשה</w:t>
      </w:r>
      <w:r w:rsidR="001B50FF">
        <w:rPr>
          <w:rFonts w:hint="cs"/>
          <w:rtl/>
        </w:rPr>
        <w:t>.</w:t>
      </w:r>
      <w:r w:rsidR="00A02B13">
        <w:rPr>
          <w:rFonts w:hint="cs"/>
          <w:rtl/>
        </w:rPr>
        <w:t xml:space="preserve"> ובלשו</w:t>
      </w:r>
      <w:r w:rsidR="00EC0A69">
        <w:rPr>
          <w:rFonts w:hint="cs"/>
          <w:rtl/>
        </w:rPr>
        <w:t>ן הקובץ שיעורים</w:t>
      </w:r>
      <w:r w:rsidR="00A02B13">
        <w:rPr>
          <w:rFonts w:hint="cs"/>
          <w:rtl/>
        </w:rPr>
        <w:t>:</w:t>
      </w:r>
    </w:p>
    <w:p w14:paraId="47EC5C6D" w14:textId="230CC4B3" w:rsidR="00EC0A69" w:rsidRDefault="00EC0A69" w:rsidP="00B963C8">
      <w:pPr>
        <w:spacing w:after="80"/>
        <w:ind w:left="720"/>
        <w:rPr>
          <w:rtl/>
        </w:rPr>
      </w:pPr>
      <w:r>
        <w:rPr>
          <w:rFonts w:cs="Arial" w:hint="cs"/>
          <w:rtl/>
        </w:rPr>
        <w:t>''</w:t>
      </w:r>
      <w:r w:rsidRPr="00EC0A69">
        <w:rPr>
          <w:rFonts w:cs="Arial"/>
          <w:rtl/>
        </w:rPr>
        <w:t>וקשה</w:t>
      </w:r>
      <w:r w:rsidR="00963DAC">
        <w:rPr>
          <w:rFonts w:cs="Arial" w:hint="cs"/>
          <w:rtl/>
        </w:rPr>
        <w:t>,</w:t>
      </w:r>
      <w:r w:rsidRPr="00EC0A69">
        <w:rPr>
          <w:rFonts w:cs="Arial"/>
          <w:rtl/>
        </w:rPr>
        <w:t xml:space="preserve"> כי</w:t>
      </w:r>
      <w:r w:rsidR="00963DAC">
        <w:rPr>
          <w:rFonts w:cs="Arial" w:hint="cs"/>
          <w:rtl/>
        </w:rPr>
        <w:t>ו</w:t>
      </w:r>
      <w:r w:rsidRPr="00EC0A69">
        <w:rPr>
          <w:rFonts w:cs="Arial"/>
          <w:rtl/>
        </w:rPr>
        <w:t>ון דהכא איירינן לענ</w:t>
      </w:r>
      <w:r w:rsidR="00E84A22">
        <w:rPr>
          <w:rFonts w:cs="Arial" w:hint="cs"/>
          <w:rtl/>
        </w:rPr>
        <w:t>י</w:t>
      </w:r>
      <w:r w:rsidRPr="00EC0A69">
        <w:rPr>
          <w:rFonts w:cs="Arial"/>
          <w:rtl/>
        </w:rPr>
        <w:t>ין ביטול המצו</w:t>
      </w:r>
      <w:r w:rsidR="00F03500">
        <w:rPr>
          <w:rFonts w:cs="Arial" w:hint="cs"/>
          <w:rtl/>
        </w:rPr>
        <w:t>ו</w:t>
      </w:r>
      <w:r w:rsidRPr="00EC0A69">
        <w:rPr>
          <w:rFonts w:cs="Arial"/>
          <w:rtl/>
        </w:rPr>
        <w:t>ה לגמרי ולא לענ</w:t>
      </w:r>
      <w:r w:rsidR="00570B66">
        <w:rPr>
          <w:rFonts w:cs="Arial" w:hint="cs"/>
          <w:rtl/>
        </w:rPr>
        <w:t>י</w:t>
      </w:r>
      <w:r w:rsidRPr="00EC0A69">
        <w:rPr>
          <w:rFonts w:cs="Arial"/>
          <w:rtl/>
        </w:rPr>
        <w:t xml:space="preserve">ין איחור </w:t>
      </w:r>
      <w:r w:rsidR="00570B66">
        <w:rPr>
          <w:rFonts w:cs="Arial" w:hint="cs"/>
          <w:rtl/>
        </w:rPr>
        <w:t>בלבד, אם מה שנא מצו</w:t>
      </w:r>
      <w:r w:rsidRPr="00EC0A69">
        <w:rPr>
          <w:rFonts w:cs="Arial"/>
          <w:rtl/>
        </w:rPr>
        <w:t>ו</w:t>
      </w:r>
      <w:r w:rsidR="00570B66">
        <w:rPr>
          <w:rFonts w:cs="Arial" w:hint="cs"/>
          <w:rtl/>
        </w:rPr>
        <w:t>ת פרו ורבו</w:t>
      </w:r>
      <w:r w:rsidRPr="00EC0A69">
        <w:rPr>
          <w:rFonts w:cs="Arial"/>
          <w:rtl/>
        </w:rPr>
        <w:t xml:space="preserve"> מכל המצות </w:t>
      </w:r>
      <w:r w:rsidR="00997044">
        <w:rPr>
          <w:rFonts w:cs="Arial" w:hint="cs"/>
          <w:rtl/>
        </w:rPr>
        <w:t xml:space="preserve">שאי אפשר </w:t>
      </w:r>
      <w:r w:rsidRPr="00EC0A69">
        <w:rPr>
          <w:rFonts w:cs="Arial"/>
          <w:rtl/>
        </w:rPr>
        <w:t xml:space="preserve">לעשותן </w:t>
      </w:r>
      <w:r w:rsidR="00997044">
        <w:rPr>
          <w:rFonts w:cs="Arial" w:hint="cs"/>
          <w:rtl/>
        </w:rPr>
        <w:t xml:space="preserve">על ידי </w:t>
      </w:r>
      <w:r w:rsidRPr="00EC0A69">
        <w:rPr>
          <w:rFonts w:cs="Arial"/>
          <w:rtl/>
        </w:rPr>
        <w:t xml:space="preserve">אחרים דצריך לבטל </w:t>
      </w:r>
      <w:r w:rsidR="00997044">
        <w:rPr>
          <w:rFonts w:cs="Arial" w:hint="cs"/>
          <w:rtl/>
        </w:rPr>
        <w:t xml:space="preserve">מתלמוד תורה </w:t>
      </w:r>
      <w:r w:rsidRPr="00EC0A69">
        <w:rPr>
          <w:rFonts w:cs="Arial"/>
          <w:rtl/>
        </w:rPr>
        <w:t>לקיים המצו</w:t>
      </w:r>
      <w:r w:rsidR="00997044">
        <w:rPr>
          <w:rFonts w:cs="Arial" w:hint="cs"/>
          <w:rtl/>
        </w:rPr>
        <w:t>ו</w:t>
      </w:r>
      <w:r w:rsidRPr="00EC0A69">
        <w:rPr>
          <w:rFonts w:cs="Arial"/>
          <w:rtl/>
        </w:rPr>
        <w:t>ה</w:t>
      </w:r>
      <w:r w:rsidR="00997044">
        <w:rPr>
          <w:rFonts w:cs="Arial" w:hint="cs"/>
          <w:rtl/>
        </w:rPr>
        <w:t>?</w:t>
      </w:r>
      <w:r w:rsidRPr="00EC0A69">
        <w:rPr>
          <w:rFonts w:cs="Arial"/>
          <w:rtl/>
        </w:rPr>
        <w:t xml:space="preserve"> ונראה דבאמת אינו פטור ממצות </w:t>
      </w:r>
      <w:r w:rsidR="00FF32B2">
        <w:rPr>
          <w:rFonts w:cs="Arial" w:hint="cs"/>
          <w:rtl/>
        </w:rPr>
        <w:t xml:space="preserve">פרו </w:t>
      </w:r>
      <w:r w:rsidRPr="00EC0A69">
        <w:rPr>
          <w:rFonts w:cs="Arial"/>
          <w:rtl/>
        </w:rPr>
        <w:t>ו</w:t>
      </w:r>
      <w:r w:rsidR="00FF32B2">
        <w:rPr>
          <w:rFonts w:cs="Arial" w:hint="cs"/>
          <w:rtl/>
        </w:rPr>
        <w:t>רבו</w:t>
      </w:r>
      <w:r w:rsidRPr="00EC0A69">
        <w:rPr>
          <w:rFonts w:cs="Arial"/>
          <w:rtl/>
        </w:rPr>
        <w:t xml:space="preserve"> אלא דנחשב כאנוס</w:t>
      </w:r>
      <w:r w:rsidR="00997044">
        <w:rPr>
          <w:rFonts w:cs="Arial" w:hint="cs"/>
          <w:rtl/>
        </w:rPr>
        <w:t xml:space="preserve">, </w:t>
      </w:r>
      <w:r w:rsidRPr="00EC0A69">
        <w:rPr>
          <w:rFonts w:cs="Arial"/>
          <w:rtl/>
        </w:rPr>
        <w:t xml:space="preserve">והיינו דבן עזאי היה דבוק </w:t>
      </w:r>
      <w:r w:rsidR="00997044">
        <w:rPr>
          <w:rFonts w:cs="Arial" w:hint="cs"/>
          <w:rtl/>
        </w:rPr>
        <w:t xml:space="preserve">כל כך </w:t>
      </w:r>
      <w:r w:rsidRPr="00EC0A69">
        <w:rPr>
          <w:rFonts w:cs="Arial"/>
          <w:rtl/>
        </w:rPr>
        <w:t>בתורה שלא היה יכול להסיח דעתו ממנה לדבר אחר</w:t>
      </w:r>
      <w:r w:rsidR="00997044">
        <w:rPr>
          <w:rFonts w:cs="Arial" w:hint="cs"/>
          <w:rtl/>
        </w:rPr>
        <w:t>.''</w:t>
      </w:r>
    </w:p>
    <w:p w14:paraId="1592ABA7" w14:textId="3BE2CA9E" w:rsidR="003878EE" w:rsidRDefault="001F680B" w:rsidP="00B963C8">
      <w:pPr>
        <w:spacing w:after="80"/>
        <w:rPr>
          <w:rtl/>
        </w:rPr>
      </w:pPr>
      <w:r>
        <w:rPr>
          <w:rFonts w:hint="cs"/>
          <w:rtl/>
        </w:rPr>
        <w:t xml:space="preserve">ב. </w:t>
      </w:r>
      <w:r w:rsidRPr="007D6758">
        <w:rPr>
          <w:rFonts w:hint="cs"/>
          <w:b/>
          <w:bCs/>
          <w:rtl/>
        </w:rPr>
        <w:t>שולחן</w:t>
      </w:r>
      <w:r>
        <w:rPr>
          <w:rFonts w:hint="cs"/>
          <w:rtl/>
        </w:rPr>
        <w:t xml:space="preserve"> </w:t>
      </w:r>
      <w:r w:rsidRPr="007D6758">
        <w:rPr>
          <w:rFonts w:hint="cs"/>
          <w:b/>
          <w:bCs/>
          <w:rtl/>
        </w:rPr>
        <w:t>ערוך</w:t>
      </w:r>
      <w:r>
        <w:rPr>
          <w:rFonts w:hint="cs"/>
          <w:rtl/>
        </w:rPr>
        <w:t xml:space="preserve"> </w:t>
      </w:r>
      <w:r w:rsidRPr="007D6758">
        <w:rPr>
          <w:rFonts w:hint="cs"/>
          <w:b/>
          <w:bCs/>
          <w:rtl/>
        </w:rPr>
        <w:t>הרב</w:t>
      </w:r>
      <w:r w:rsidR="007D6758">
        <w:rPr>
          <w:rFonts w:hint="cs"/>
          <w:rtl/>
        </w:rPr>
        <w:t xml:space="preserve"> </w:t>
      </w:r>
      <w:r w:rsidR="007D6758">
        <w:rPr>
          <w:rFonts w:hint="cs"/>
          <w:sz w:val="18"/>
          <w:szCs w:val="18"/>
          <w:rtl/>
        </w:rPr>
        <w:t>(קונטרס אחרון פרק ג')</w:t>
      </w:r>
      <w:r w:rsidR="000C2AAE">
        <w:rPr>
          <w:rFonts w:hint="cs"/>
          <w:rtl/>
        </w:rPr>
        <w:t xml:space="preserve"> צעד בכיוון שונה וכתב, </w:t>
      </w:r>
      <w:r w:rsidR="007D6758">
        <w:rPr>
          <w:rFonts w:hint="cs"/>
          <w:rtl/>
        </w:rPr>
        <w:t xml:space="preserve">שהגמרא במועד קטן </w:t>
      </w:r>
      <w:r w:rsidR="000D3810">
        <w:rPr>
          <w:rFonts w:hint="cs"/>
          <w:rtl/>
        </w:rPr>
        <w:t xml:space="preserve">המחייבת </w:t>
      </w:r>
      <w:r w:rsidR="007D6758">
        <w:rPr>
          <w:rFonts w:hint="cs"/>
          <w:rtl/>
        </w:rPr>
        <w:t xml:space="preserve">להפסיק </w:t>
      </w:r>
      <w:r w:rsidR="000D3810">
        <w:rPr>
          <w:rFonts w:hint="cs"/>
          <w:rtl/>
        </w:rPr>
        <w:t xml:space="preserve">מהלימוד </w:t>
      </w:r>
      <w:r w:rsidR="007D6758">
        <w:rPr>
          <w:rFonts w:hint="cs"/>
          <w:rtl/>
        </w:rPr>
        <w:t>בשביל מצווה ש</w:t>
      </w:r>
      <w:r w:rsidR="00AA7911">
        <w:rPr>
          <w:rFonts w:hint="cs"/>
          <w:rtl/>
        </w:rPr>
        <w:t>א</w:t>
      </w:r>
      <w:r w:rsidR="007D6758">
        <w:rPr>
          <w:rFonts w:hint="cs"/>
          <w:rtl/>
        </w:rPr>
        <w:t>י</w:t>
      </w:r>
      <w:r w:rsidR="00AA7911">
        <w:rPr>
          <w:rFonts w:hint="cs"/>
          <w:rtl/>
        </w:rPr>
        <w:t>נה י</w:t>
      </w:r>
      <w:r w:rsidR="007D6758">
        <w:rPr>
          <w:rFonts w:hint="cs"/>
          <w:rtl/>
        </w:rPr>
        <w:t xml:space="preserve">כולה להתקיים על ידי אחרים, </w:t>
      </w:r>
      <w:r w:rsidR="00010483">
        <w:rPr>
          <w:rFonts w:hint="cs"/>
          <w:rtl/>
        </w:rPr>
        <w:t>מתייחסת</w:t>
      </w:r>
      <w:r w:rsidR="007D6758">
        <w:rPr>
          <w:rFonts w:hint="cs"/>
          <w:rtl/>
        </w:rPr>
        <w:t xml:space="preserve"> רק </w:t>
      </w:r>
      <w:r w:rsidR="00010483">
        <w:rPr>
          <w:rFonts w:hint="cs"/>
          <w:rtl/>
        </w:rPr>
        <w:t>ל</w:t>
      </w:r>
      <w:r w:rsidR="007D6758">
        <w:rPr>
          <w:rFonts w:hint="cs"/>
          <w:rtl/>
        </w:rPr>
        <w:t>מצוות שלא נמשכות זמן</w:t>
      </w:r>
      <w:r w:rsidR="00010483">
        <w:rPr>
          <w:rFonts w:hint="cs"/>
          <w:rtl/>
        </w:rPr>
        <w:t xml:space="preserve"> רב</w:t>
      </w:r>
      <w:r w:rsidR="00DE6052">
        <w:rPr>
          <w:rFonts w:hint="cs"/>
          <w:rtl/>
        </w:rPr>
        <w:t xml:space="preserve"> </w:t>
      </w:r>
      <w:r w:rsidR="00843BFB">
        <w:rPr>
          <w:rFonts w:hint="cs"/>
          <w:rtl/>
        </w:rPr>
        <w:t>ו</w:t>
      </w:r>
      <w:r w:rsidR="00AE311F">
        <w:rPr>
          <w:rFonts w:hint="cs"/>
          <w:rtl/>
        </w:rPr>
        <w:t>ש</w:t>
      </w:r>
      <w:r w:rsidR="00F43AF7">
        <w:rPr>
          <w:rFonts w:hint="cs"/>
          <w:rtl/>
        </w:rPr>
        <w:t xml:space="preserve">לא גורמות לשכחת עיקרי </w:t>
      </w:r>
      <w:r w:rsidR="00A70051">
        <w:rPr>
          <w:rFonts w:hint="cs"/>
          <w:rtl/>
        </w:rPr>
        <w:t>התורה</w:t>
      </w:r>
      <w:r w:rsidR="003E7168">
        <w:rPr>
          <w:rFonts w:hint="cs"/>
          <w:rtl/>
        </w:rPr>
        <w:t xml:space="preserve"> </w:t>
      </w:r>
      <w:r w:rsidR="003E7168">
        <w:rPr>
          <w:rFonts w:hint="cs"/>
          <w:sz w:val="18"/>
          <w:szCs w:val="18"/>
          <w:rtl/>
        </w:rPr>
        <w:t>(וכמו נטילת לולב)</w:t>
      </w:r>
      <w:r w:rsidR="00A70051">
        <w:rPr>
          <w:rFonts w:hint="cs"/>
          <w:rtl/>
        </w:rPr>
        <w:t>.</w:t>
      </w:r>
      <w:r w:rsidR="007D6758">
        <w:rPr>
          <w:rFonts w:hint="cs"/>
          <w:rtl/>
        </w:rPr>
        <w:t xml:space="preserve"> </w:t>
      </w:r>
      <w:r w:rsidR="004E1EE8">
        <w:rPr>
          <w:rFonts w:hint="cs"/>
          <w:rtl/>
        </w:rPr>
        <w:t>חיי הנישואין לעומת זאת דורשים זמן רב, ובן עזאי חשש שישכח את עיקרי התורה, ולכן נמנע מלהתחתן.</w:t>
      </w:r>
    </w:p>
    <w:p w14:paraId="0683D3BD" w14:textId="01DE1B88" w:rsidR="00FF32B2" w:rsidRDefault="00FF32B2" w:rsidP="00FF32B2">
      <w:pPr>
        <w:spacing w:after="80"/>
        <w:rPr>
          <w:rtl/>
        </w:rPr>
      </w:pPr>
      <w:r>
        <w:rPr>
          <w:rFonts w:hint="cs"/>
          <w:rtl/>
        </w:rPr>
        <w:t xml:space="preserve">ג. </w:t>
      </w:r>
      <w:r w:rsidRPr="00B000B6">
        <w:rPr>
          <w:rFonts w:hint="cs"/>
          <w:b/>
          <w:bCs/>
          <w:rtl/>
        </w:rPr>
        <w:t>הרב אשר וייס</w:t>
      </w:r>
      <w:r>
        <w:rPr>
          <w:rFonts w:hint="cs"/>
          <w:rtl/>
        </w:rPr>
        <w:t xml:space="preserve"> </w:t>
      </w:r>
      <w:r>
        <w:rPr>
          <w:rFonts w:hint="cs"/>
          <w:sz w:val="18"/>
          <w:szCs w:val="18"/>
          <w:rtl/>
        </w:rPr>
        <w:t xml:space="preserve">(זמן מצוות פרייה ורבייה) </w:t>
      </w:r>
      <w:r>
        <w:rPr>
          <w:rFonts w:hint="cs"/>
          <w:rtl/>
        </w:rPr>
        <w:t xml:space="preserve">בגישה שלישית נקט, שמצוות פרייה ורבייה אמנם מהתורה, אך בכל זאת נמסר הדבר לחכמים לקבוע את גדרי המצווה. כחלק מגדרי המצווה קבעו חכמים, </w:t>
      </w:r>
      <w:r>
        <w:rPr>
          <w:rFonts w:hint="cs"/>
          <w:rtl/>
        </w:rPr>
        <w:t>שהעוסק בתורה בכל כוחו פטור ממנה, וכפי שהיה ביכולתם לקבוע שיש להתחתן רק בגיל שמונה עשרה, למרות שבשאר המצוות מתחייבים מגיל בר מצווה.</w:t>
      </w:r>
    </w:p>
    <w:p w14:paraId="36CFD519" w14:textId="77777777" w:rsidR="003878EE" w:rsidRPr="0036486A" w:rsidRDefault="003674F3" w:rsidP="00B963C8">
      <w:pPr>
        <w:spacing w:after="80"/>
        <w:rPr>
          <w:rFonts w:cs="Arial"/>
          <w:u w:val="single"/>
          <w:rtl/>
        </w:rPr>
      </w:pPr>
      <w:r w:rsidRPr="0036486A">
        <w:rPr>
          <w:rFonts w:cs="Arial" w:hint="cs"/>
          <w:u w:val="single"/>
          <w:rtl/>
        </w:rPr>
        <w:t>ל</w:t>
      </w:r>
      <w:r w:rsidR="003878EE" w:rsidRPr="0036486A">
        <w:rPr>
          <w:rFonts w:cs="Arial" w:hint="cs"/>
          <w:u w:val="single"/>
          <w:rtl/>
        </w:rPr>
        <w:t>הלכה</w:t>
      </w:r>
    </w:p>
    <w:p w14:paraId="5E2EF918" w14:textId="3A21FA46" w:rsidR="003878EE" w:rsidRDefault="008473C8" w:rsidP="00B963C8">
      <w:pPr>
        <w:spacing w:after="80"/>
        <w:rPr>
          <w:rtl/>
        </w:rPr>
      </w:pPr>
      <w:r>
        <w:rPr>
          <w:rFonts w:hint="cs"/>
          <w:rtl/>
        </w:rPr>
        <w:t>נחלקו הראשונים</w:t>
      </w:r>
      <w:r w:rsidR="00790C5C">
        <w:rPr>
          <w:rFonts w:hint="cs"/>
          <w:rtl/>
        </w:rPr>
        <w:t xml:space="preserve"> והאחרונים</w:t>
      </w:r>
      <w:r w:rsidR="007018E7">
        <w:rPr>
          <w:rFonts w:hint="cs"/>
          <w:rtl/>
        </w:rPr>
        <w:t>, האם דברי בן עזאי נפסקו להלכה</w:t>
      </w:r>
      <w:r>
        <w:rPr>
          <w:rFonts w:hint="cs"/>
          <w:rtl/>
        </w:rPr>
        <w:t>:</w:t>
      </w:r>
    </w:p>
    <w:p w14:paraId="49950AFB" w14:textId="54720663" w:rsidR="00341B89" w:rsidRDefault="003878EE" w:rsidP="00B963C8">
      <w:pPr>
        <w:spacing w:after="80"/>
        <w:rPr>
          <w:rFonts w:cs="Arial"/>
          <w:rtl/>
        </w:rPr>
      </w:pPr>
      <w:r>
        <w:rPr>
          <w:rFonts w:hint="cs"/>
          <w:rtl/>
        </w:rPr>
        <w:t xml:space="preserve">א. </w:t>
      </w:r>
      <w:r w:rsidRPr="000660B8">
        <w:rPr>
          <w:rFonts w:hint="cs"/>
          <w:b/>
          <w:bCs/>
          <w:rtl/>
        </w:rPr>
        <w:t>הרמב''ם</w:t>
      </w:r>
      <w:r>
        <w:rPr>
          <w:rFonts w:hint="cs"/>
          <w:rtl/>
        </w:rPr>
        <w:t xml:space="preserve"> פסק </w:t>
      </w:r>
      <w:r>
        <w:rPr>
          <w:rFonts w:hint="cs"/>
          <w:sz w:val="18"/>
          <w:szCs w:val="18"/>
          <w:rtl/>
        </w:rPr>
        <w:t xml:space="preserve">(אישות טו א </w:t>
      </w:r>
      <w:r>
        <w:rPr>
          <w:sz w:val="18"/>
          <w:szCs w:val="18"/>
          <w:rtl/>
        </w:rPr>
        <w:t>–</w:t>
      </w:r>
      <w:r>
        <w:rPr>
          <w:rFonts w:hint="cs"/>
          <w:sz w:val="18"/>
          <w:szCs w:val="18"/>
          <w:rtl/>
        </w:rPr>
        <w:t xml:space="preserve"> ב)</w:t>
      </w:r>
      <w:r>
        <w:rPr>
          <w:rFonts w:hint="cs"/>
          <w:rtl/>
        </w:rPr>
        <w:t>,</w:t>
      </w:r>
      <w:r>
        <w:rPr>
          <w:rFonts w:hint="cs"/>
          <w:sz w:val="18"/>
          <w:szCs w:val="18"/>
          <w:rtl/>
        </w:rPr>
        <w:t xml:space="preserve"> </w:t>
      </w:r>
      <w:r>
        <w:rPr>
          <w:rFonts w:hint="cs"/>
          <w:rtl/>
        </w:rPr>
        <w:t xml:space="preserve">שאדם רגיל צריך להתחתן עד גיל עשרים, </w:t>
      </w:r>
      <w:r w:rsidR="00472933">
        <w:rPr>
          <w:rFonts w:hint="cs"/>
          <w:rtl/>
        </w:rPr>
        <w:t>אך במקרה ב</w:t>
      </w:r>
      <w:r>
        <w:rPr>
          <w:rFonts w:hint="cs"/>
          <w:rtl/>
        </w:rPr>
        <w:t>ו</w:t>
      </w:r>
      <w:r w:rsidR="00472933">
        <w:rPr>
          <w:rFonts w:hint="cs"/>
          <w:rtl/>
        </w:rPr>
        <w:t xml:space="preserve"> </w:t>
      </w:r>
      <w:r>
        <w:rPr>
          <w:rFonts w:hint="cs"/>
          <w:rtl/>
        </w:rPr>
        <w:t>הוא לומד תורה מותר לו לאחר את גיל הנישואין</w:t>
      </w:r>
      <w:r w:rsidR="00E93DF2">
        <w:rPr>
          <w:rFonts w:hint="cs"/>
          <w:rtl/>
        </w:rPr>
        <w:t xml:space="preserve"> ליותר מכך</w:t>
      </w:r>
      <w:r w:rsidR="00472933">
        <w:rPr>
          <w:rFonts w:hint="cs"/>
          <w:rtl/>
        </w:rPr>
        <w:t xml:space="preserve">, וכן פסק </w:t>
      </w:r>
      <w:r w:rsidR="00472933" w:rsidRPr="00472933">
        <w:rPr>
          <w:rFonts w:hint="cs"/>
          <w:b/>
          <w:bCs/>
          <w:rtl/>
        </w:rPr>
        <w:t>השולחן ערוך</w:t>
      </w:r>
      <w:r w:rsidR="00472933">
        <w:rPr>
          <w:rFonts w:hint="cs"/>
          <w:rtl/>
        </w:rPr>
        <w:t xml:space="preserve"> </w:t>
      </w:r>
      <w:r w:rsidR="00472933">
        <w:rPr>
          <w:rFonts w:hint="cs"/>
          <w:sz w:val="18"/>
          <w:szCs w:val="18"/>
          <w:rtl/>
        </w:rPr>
        <w:t>(אבה''ע א, ד)</w:t>
      </w:r>
      <w:r w:rsidR="00D63D41">
        <w:rPr>
          <w:rFonts w:hint="cs"/>
          <w:rtl/>
        </w:rPr>
        <w:t>.</w:t>
      </w:r>
      <w:r w:rsidR="002A4F85">
        <w:rPr>
          <w:rFonts w:cs="Arial" w:hint="cs"/>
          <w:rtl/>
        </w:rPr>
        <w:t xml:space="preserve"> </w:t>
      </w:r>
      <w:r w:rsidR="00E81E0F">
        <w:rPr>
          <w:rFonts w:cs="Arial" w:hint="cs"/>
          <w:rtl/>
        </w:rPr>
        <w:t>א</w:t>
      </w:r>
      <w:r w:rsidR="00D63D41">
        <w:rPr>
          <w:rFonts w:cs="Arial" w:hint="cs"/>
          <w:rtl/>
        </w:rPr>
        <w:t xml:space="preserve">מנם </w:t>
      </w:r>
      <w:r w:rsidR="002A4F85" w:rsidRPr="00DD2E25">
        <w:rPr>
          <w:rFonts w:cs="Arial" w:hint="cs"/>
          <w:b/>
          <w:bCs/>
          <w:rtl/>
        </w:rPr>
        <w:t>הט''ז</w:t>
      </w:r>
      <w:r w:rsidR="002A4F85">
        <w:rPr>
          <w:rFonts w:cs="Arial" w:hint="cs"/>
          <w:rtl/>
        </w:rPr>
        <w:t xml:space="preserve"> </w:t>
      </w:r>
      <w:r w:rsidR="002A4F85">
        <w:rPr>
          <w:rFonts w:cs="Arial" w:hint="cs"/>
          <w:sz w:val="18"/>
          <w:szCs w:val="18"/>
          <w:rtl/>
        </w:rPr>
        <w:t>(</w:t>
      </w:r>
      <w:r w:rsidR="00AE1B14">
        <w:rPr>
          <w:rFonts w:cs="Arial" w:hint="cs"/>
          <w:sz w:val="18"/>
          <w:szCs w:val="18"/>
          <w:rtl/>
        </w:rPr>
        <w:t xml:space="preserve">אבה''ע </w:t>
      </w:r>
      <w:r w:rsidR="007018E7">
        <w:rPr>
          <w:rFonts w:cs="Arial" w:hint="cs"/>
          <w:sz w:val="18"/>
          <w:szCs w:val="18"/>
          <w:rtl/>
        </w:rPr>
        <w:t xml:space="preserve">שם, </w:t>
      </w:r>
      <w:r w:rsidR="002A4F85">
        <w:rPr>
          <w:rFonts w:cs="Arial" w:hint="cs"/>
          <w:sz w:val="18"/>
          <w:szCs w:val="18"/>
          <w:rtl/>
        </w:rPr>
        <w:t xml:space="preserve">ו) </w:t>
      </w:r>
      <w:r w:rsidR="002A4F85">
        <w:rPr>
          <w:rFonts w:cs="Arial" w:hint="cs"/>
          <w:rtl/>
        </w:rPr>
        <w:t xml:space="preserve">דייק </w:t>
      </w:r>
      <w:r w:rsidR="001B04B6">
        <w:rPr>
          <w:rFonts w:cs="Arial" w:hint="cs"/>
          <w:rtl/>
        </w:rPr>
        <w:t>מכך שהרמב''ם כתב ש</w:t>
      </w:r>
      <w:r w:rsidR="002A4F85">
        <w:rPr>
          <w:rFonts w:cs="Arial" w:hint="cs"/>
          <w:rtl/>
        </w:rPr>
        <w:t xml:space="preserve">'אין בידו עוון', שלכתחילה אין לעשות </w:t>
      </w:r>
      <w:r w:rsidR="001B04B6">
        <w:rPr>
          <w:rFonts w:cs="Arial" w:hint="cs"/>
          <w:rtl/>
        </w:rPr>
        <w:t>כבן עזאי</w:t>
      </w:r>
      <w:r w:rsidR="00FE3143">
        <w:rPr>
          <w:rFonts w:cs="Arial" w:hint="cs"/>
          <w:rtl/>
        </w:rPr>
        <w:t>, אך</w:t>
      </w:r>
      <w:r w:rsidR="002A4F85">
        <w:rPr>
          <w:rFonts w:cs="Arial" w:hint="cs"/>
          <w:rtl/>
        </w:rPr>
        <w:t xml:space="preserve"> </w:t>
      </w:r>
      <w:r w:rsidR="002A4F85" w:rsidRPr="002A4F85">
        <w:rPr>
          <w:rFonts w:cs="Arial" w:hint="cs"/>
          <w:b/>
          <w:bCs/>
          <w:rtl/>
        </w:rPr>
        <w:t>שולחן ערוך הרב</w:t>
      </w:r>
      <w:r w:rsidR="002A4F85">
        <w:rPr>
          <w:rFonts w:cs="Arial" w:hint="cs"/>
          <w:rtl/>
        </w:rPr>
        <w:t xml:space="preserve"> </w:t>
      </w:r>
      <w:r w:rsidR="002A4F85">
        <w:rPr>
          <w:rFonts w:hint="cs"/>
          <w:sz w:val="18"/>
          <w:szCs w:val="18"/>
          <w:rtl/>
        </w:rPr>
        <w:t>(קונטרס אחרון פרק ג')</w:t>
      </w:r>
      <w:r w:rsidR="002A4F85">
        <w:rPr>
          <w:rFonts w:cs="Arial" w:hint="cs"/>
          <w:rtl/>
        </w:rPr>
        <w:t xml:space="preserve"> </w:t>
      </w:r>
      <w:r w:rsidR="00E361ED">
        <w:rPr>
          <w:rFonts w:cs="Arial" w:hint="cs"/>
          <w:rtl/>
        </w:rPr>
        <w:t>חלק על דבריו</w:t>
      </w:r>
      <w:r w:rsidR="001B04B6">
        <w:rPr>
          <w:rFonts w:cs="Arial" w:hint="cs"/>
          <w:rtl/>
        </w:rPr>
        <w:t xml:space="preserve">, וכן פשט </w:t>
      </w:r>
      <w:r w:rsidR="00FE1222">
        <w:rPr>
          <w:rFonts w:cs="Arial" w:hint="cs"/>
          <w:rtl/>
        </w:rPr>
        <w:t>הרמב''ם</w:t>
      </w:r>
      <w:r w:rsidR="001B04B6">
        <w:rPr>
          <w:rFonts w:cs="Arial" w:hint="cs"/>
          <w:rtl/>
        </w:rPr>
        <w:t>.</w:t>
      </w:r>
    </w:p>
    <w:p w14:paraId="75D30B4F" w14:textId="217E27D9" w:rsidR="003878EE" w:rsidRDefault="003878EE" w:rsidP="00B963C8">
      <w:pPr>
        <w:spacing w:after="80"/>
        <w:rPr>
          <w:rFonts w:cs="Arial"/>
          <w:rtl/>
        </w:rPr>
      </w:pPr>
      <w:r>
        <w:rPr>
          <w:rFonts w:hint="cs"/>
          <w:rtl/>
        </w:rPr>
        <w:t xml:space="preserve">ב. </w:t>
      </w:r>
      <w:r w:rsidRPr="00E03066">
        <w:rPr>
          <w:rFonts w:hint="cs"/>
          <w:b/>
          <w:bCs/>
          <w:rtl/>
        </w:rPr>
        <w:t>הרא''ש</w:t>
      </w:r>
      <w:r>
        <w:rPr>
          <w:rFonts w:hint="cs"/>
          <w:rtl/>
        </w:rPr>
        <w:t xml:space="preserve"> </w:t>
      </w:r>
      <w:r>
        <w:rPr>
          <w:rFonts w:cs="Arial" w:hint="cs"/>
          <w:sz w:val="18"/>
          <w:szCs w:val="18"/>
          <w:rtl/>
        </w:rPr>
        <w:t xml:space="preserve">(קידושין א, מב) </w:t>
      </w:r>
      <w:r>
        <w:rPr>
          <w:rFonts w:cs="Arial" w:hint="cs"/>
          <w:rtl/>
        </w:rPr>
        <w:t>חלק על דברי הרמב''ם</w:t>
      </w:r>
      <w:r w:rsidR="009D0DAE">
        <w:rPr>
          <w:rFonts w:cs="Arial" w:hint="cs"/>
          <w:rtl/>
        </w:rPr>
        <w:t>, ו</w:t>
      </w:r>
      <w:r w:rsidR="00C42C4B">
        <w:rPr>
          <w:rFonts w:cs="Arial" w:hint="cs"/>
          <w:rtl/>
        </w:rPr>
        <w:t xml:space="preserve">פסק </w:t>
      </w:r>
      <w:r w:rsidR="00AD5A0E">
        <w:rPr>
          <w:rFonts w:cs="Arial" w:hint="cs"/>
          <w:rtl/>
        </w:rPr>
        <w:t>ש</w:t>
      </w:r>
      <w:r w:rsidR="009D0DAE">
        <w:rPr>
          <w:rFonts w:cs="Arial" w:hint="cs"/>
          <w:rtl/>
        </w:rPr>
        <w:t>חובה על כל אדם להתחתן</w:t>
      </w:r>
      <w:r>
        <w:rPr>
          <w:rFonts w:cs="Arial" w:hint="cs"/>
          <w:rtl/>
        </w:rPr>
        <w:t xml:space="preserve">. </w:t>
      </w:r>
      <w:r w:rsidR="009D0DAE">
        <w:rPr>
          <w:rFonts w:cs="Arial" w:hint="cs"/>
          <w:rtl/>
        </w:rPr>
        <w:t xml:space="preserve">בטעם הדבר נימק, </w:t>
      </w:r>
      <w:r>
        <w:rPr>
          <w:rFonts w:cs="Arial" w:hint="cs"/>
          <w:rtl/>
        </w:rPr>
        <w:t>שבן עזאי הוא דעת יחיד</w:t>
      </w:r>
      <w:r w:rsidR="00CF6230">
        <w:rPr>
          <w:rFonts w:cs="Arial" w:hint="cs"/>
          <w:rtl/>
        </w:rPr>
        <w:t xml:space="preserve"> </w:t>
      </w:r>
      <w:r>
        <w:rPr>
          <w:rFonts w:cs="Arial" w:hint="cs"/>
          <w:rtl/>
        </w:rPr>
        <w:t>וכל חבריו חולקים עליו</w:t>
      </w:r>
      <w:r w:rsidR="009D0DAE">
        <w:rPr>
          <w:rFonts w:cs="Arial" w:hint="cs"/>
          <w:rtl/>
        </w:rPr>
        <w:t xml:space="preserve">, ולראייה שרבי יוחנן ושמואל כפי שראינו לעיל דנו האם עדיף להתחתן או לישא אשה קודם, </w:t>
      </w:r>
      <w:r w:rsidR="000E3FDB">
        <w:rPr>
          <w:rFonts w:cs="Arial" w:hint="cs"/>
          <w:rtl/>
        </w:rPr>
        <w:t>ו</w:t>
      </w:r>
      <w:r w:rsidR="009D0DAE">
        <w:rPr>
          <w:rFonts w:cs="Arial" w:hint="cs"/>
          <w:rtl/>
        </w:rPr>
        <w:t xml:space="preserve">לא הזכירו את האפשרות לא לשאת </w:t>
      </w:r>
      <w:r w:rsidR="000E3FDB">
        <w:rPr>
          <w:rFonts w:cs="Arial" w:hint="cs"/>
          <w:rtl/>
        </w:rPr>
        <w:t>אשה</w:t>
      </w:r>
      <w:r w:rsidR="009D0DAE">
        <w:rPr>
          <w:rFonts w:cs="Arial" w:hint="cs"/>
          <w:rtl/>
        </w:rPr>
        <w:t xml:space="preserve"> כלל</w:t>
      </w:r>
      <w:r w:rsidR="00C71B23">
        <w:rPr>
          <w:rFonts w:cs="Arial" w:hint="cs"/>
          <w:rtl/>
        </w:rPr>
        <w:t>, וכן</w:t>
      </w:r>
      <w:r w:rsidR="003A6C93">
        <w:rPr>
          <w:rFonts w:cs="Arial" w:hint="cs"/>
          <w:rtl/>
        </w:rPr>
        <w:t xml:space="preserve"> משמע </w:t>
      </w:r>
      <w:r w:rsidR="003A6C93" w:rsidRPr="003A6C93">
        <w:rPr>
          <w:rFonts w:cs="Arial" w:hint="cs"/>
          <w:b/>
          <w:bCs/>
          <w:rtl/>
        </w:rPr>
        <w:t>מהרי''ף</w:t>
      </w:r>
      <w:r w:rsidR="003A6C93">
        <w:rPr>
          <w:rFonts w:cs="Arial" w:hint="cs"/>
          <w:rtl/>
        </w:rPr>
        <w:t xml:space="preserve"> שלא הביא את דברי בן עזאי</w:t>
      </w:r>
      <w:r w:rsidR="00967D7C">
        <w:rPr>
          <w:rFonts w:cs="Arial" w:hint="cs"/>
          <w:rtl/>
        </w:rPr>
        <w:t>.</w:t>
      </w:r>
      <w:r w:rsidR="00C71B23">
        <w:rPr>
          <w:rFonts w:cs="Arial" w:hint="cs"/>
          <w:rtl/>
        </w:rPr>
        <w:t xml:space="preserve"> ובלשון הרא''ש:</w:t>
      </w:r>
    </w:p>
    <w:p w14:paraId="7EFD33EF" w14:textId="10053A3A" w:rsidR="009D0DAE" w:rsidRDefault="006C32C1" w:rsidP="00B963C8">
      <w:pPr>
        <w:spacing w:after="80"/>
        <w:ind w:left="720"/>
        <w:rPr>
          <w:rFonts w:cs="Arial"/>
          <w:rtl/>
        </w:rPr>
      </w:pPr>
      <w:r>
        <w:rPr>
          <w:rFonts w:cs="Arial" w:hint="cs"/>
          <w:rtl/>
        </w:rPr>
        <w:t>''</w:t>
      </w:r>
      <w:r w:rsidRPr="006C32C1">
        <w:rPr>
          <w:rFonts w:cs="Arial"/>
          <w:rtl/>
        </w:rPr>
        <w:t>ת</w:t>
      </w:r>
      <w:r w:rsidR="00F430BA">
        <w:rPr>
          <w:rFonts w:cs="Arial" w:hint="cs"/>
          <w:rtl/>
        </w:rPr>
        <w:t xml:space="preserve">נו </w:t>
      </w:r>
      <w:r w:rsidRPr="006C32C1">
        <w:rPr>
          <w:rFonts w:cs="Arial"/>
          <w:rtl/>
        </w:rPr>
        <w:t>ר</w:t>
      </w:r>
      <w:r w:rsidR="00F430BA">
        <w:rPr>
          <w:rFonts w:cs="Arial" w:hint="cs"/>
          <w:rtl/>
        </w:rPr>
        <w:t>בנן</w:t>
      </w:r>
      <w:r w:rsidRPr="006C32C1">
        <w:rPr>
          <w:rFonts w:cs="Arial"/>
          <w:rtl/>
        </w:rPr>
        <w:t xml:space="preserve"> ללמוד תורה ולישא אשה לומד תורה ואח"כ נושא אשה</w:t>
      </w:r>
      <w:r>
        <w:rPr>
          <w:rFonts w:cs="Arial" w:hint="cs"/>
          <w:rtl/>
        </w:rPr>
        <w:t xml:space="preserve">. </w:t>
      </w:r>
      <w:r w:rsidR="009D0DAE" w:rsidRPr="009D0DAE">
        <w:rPr>
          <w:rFonts w:cs="Arial"/>
          <w:rtl/>
        </w:rPr>
        <w:t xml:space="preserve">וכולהו מודו </w:t>
      </w:r>
      <w:r>
        <w:rPr>
          <w:rFonts w:cs="Arial" w:hint="cs"/>
          <w:sz w:val="18"/>
          <w:szCs w:val="18"/>
          <w:rtl/>
        </w:rPr>
        <w:t xml:space="preserve">(= וכולם מודים) </w:t>
      </w:r>
      <w:r w:rsidR="009D0DAE" w:rsidRPr="009D0DAE">
        <w:rPr>
          <w:rFonts w:cs="Arial"/>
          <w:rtl/>
        </w:rPr>
        <w:t xml:space="preserve">דאם אי אפשר לו ללמוד אם </w:t>
      </w:r>
      <w:r w:rsidR="00E04314">
        <w:rPr>
          <w:rFonts w:cs="Arial" w:hint="cs"/>
          <w:rtl/>
        </w:rPr>
        <w:t>י</w:t>
      </w:r>
      <w:r w:rsidR="009D0DAE" w:rsidRPr="009D0DAE">
        <w:rPr>
          <w:rFonts w:cs="Arial"/>
          <w:rtl/>
        </w:rPr>
        <w:t>ישא אשה</w:t>
      </w:r>
      <w:r>
        <w:rPr>
          <w:rFonts w:cs="Arial" w:hint="cs"/>
          <w:rtl/>
        </w:rPr>
        <w:t>,</w:t>
      </w:r>
      <w:r w:rsidR="009D0DAE" w:rsidRPr="009D0DAE">
        <w:rPr>
          <w:rFonts w:cs="Arial"/>
          <w:rtl/>
        </w:rPr>
        <w:t xml:space="preserve"> ילמוד ואחר כך </w:t>
      </w:r>
      <w:r>
        <w:rPr>
          <w:rFonts w:cs="Arial" w:hint="cs"/>
          <w:rtl/>
        </w:rPr>
        <w:t>י</w:t>
      </w:r>
      <w:r w:rsidR="009D0DAE" w:rsidRPr="009D0DAE">
        <w:rPr>
          <w:rFonts w:cs="Arial"/>
          <w:rtl/>
        </w:rPr>
        <w:t>ישא אשה וקצבה לאותו לימוד לא ידענא</w:t>
      </w:r>
      <w:r w:rsidR="00E04314">
        <w:rPr>
          <w:rFonts w:cs="Arial" w:hint="cs"/>
          <w:rtl/>
        </w:rPr>
        <w:t>,</w:t>
      </w:r>
      <w:r w:rsidR="009D0DAE" w:rsidRPr="009D0DAE">
        <w:rPr>
          <w:rFonts w:cs="Arial"/>
          <w:rtl/>
        </w:rPr>
        <w:t xml:space="preserve"> שלא יתכן שיתבטל מפריה ורביה כל ימיו שלא מצינו זה אלא בבן עזאי שחשקה נפשו בתורה</w:t>
      </w:r>
      <w:r w:rsidR="008C5118">
        <w:rPr>
          <w:rFonts w:cs="Arial" w:hint="cs"/>
          <w:rtl/>
        </w:rPr>
        <w:t>.''</w:t>
      </w:r>
    </w:p>
    <w:p w14:paraId="3C65C485" w14:textId="76CB1A6F" w:rsidR="00046818" w:rsidRDefault="003878EE" w:rsidP="00B963C8">
      <w:pPr>
        <w:spacing w:after="80"/>
        <w:rPr>
          <w:rtl/>
        </w:rPr>
      </w:pPr>
      <w:r>
        <w:rPr>
          <w:rFonts w:hint="cs"/>
          <w:rtl/>
        </w:rPr>
        <w:t xml:space="preserve">ג. כיוון שלישי </w:t>
      </w:r>
      <w:r w:rsidR="00837F16">
        <w:rPr>
          <w:rFonts w:hint="cs"/>
          <w:rtl/>
        </w:rPr>
        <w:t xml:space="preserve">עם מסקנה דומה לדברי הרא''ש, </w:t>
      </w:r>
      <w:r>
        <w:rPr>
          <w:rFonts w:hint="cs"/>
          <w:rtl/>
        </w:rPr>
        <w:t xml:space="preserve">מופיע </w:t>
      </w:r>
      <w:r w:rsidRPr="003878EE">
        <w:rPr>
          <w:rFonts w:hint="cs"/>
          <w:b/>
          <w:bCs/>
          <w:rtl/>
        </w:rPr>
        <w:t>בריטב''א</w:t>
      </w:r>
      <w:r>
        <w:rPr>
          <w:rFonts w:hint="cs"/>
          <w:b/>
          <w:bCs/>
          <w:rtl/>
        </w:rPr>
        <w:t xml:space="preserve"> </w:t>
      </w:r>
      <w:r>
        <w:rPr>
          <w:rFonts w:hint="cs"/>
          <w:rtl/>
        </w:rPr>
        <w:t xml:space="preserve">בשם </w:t>
      </w:r>
      <w:r>
        <w:rPr>
          <w:rFonts w:hint="cs"/>
          <w:b/>
          <w:bCs/>
          <w:rtl/>
        </w:rPr>
        <w:t>בעלי התוספות</w:t>
      </w:r>
      <w:r>
        <w:rPr>
          <w:rFonts w:hint="cs"/>
          <w:rtl/>
        </w:rPr>
        <w:t xml:space="preserve"> </w:t>
      </w:r>
      <w:r>
        <w:rPr>
          <w:rFonts w:cs="Arial" w:hint="cs"/>
          <w:sz w:val="18"/>
          <w:szCs w:val="18"/>
          <w:rtl/>
        </w:rPr>
        <w:t>(סג ע''ב ד''ה מה אעשה)</w:t>
      </w:r>
      <w:r w:rsidR="001F4837">
        <w:rPr>
          <w:rFonts w:cs="Arial" w:hint="cs"/>
          <w:rtl/>
        </w:rPr>
        <w:t xml:space="preserve">. הם </w:t>
      </w:r>
      <w:r w:rsidR="0086562F">
        <w:rPr>
          <w:rFonts w:cs="Arial" w:hint="cs"/>
          <w:rtl/>
        </w:rPr>
        <w:t>סברו</w:t>
      </w:r>
      <w:r>
        <w:rPr>
          <w:rFonts w:cs="Arial" w:hint="cs"/>
          <w:rtl/>
        </w:rPr>
        <w:t xml:space="preserve"> </w:t>
      </w:r>
      <w:r w:rsidR="00FB58CB">
        <w:rPr>
          <w:rFonts w:cs="Arial" w:hint="cs"/>
          <w:rtl/>
        </w:rPr>
        <w:t xml:space="preserve">שמעיקר הדין </w:t>
      </w:r>
      <w:r w:rsidR="0020235D">
        <w:rPr>
          <w:rFonts w:cs="Arial" w:hint="cs"/>
          <w:rtl/>
        </w:rPr>
        <w:t>ה</w:t>
      </w:r>
      <w:r>
        <w:rPr>
          <w:rFonts w:cs="Arial" w:hint="cs"/>
          <w:rtl/>
        </w:rPr>
        <w:t xml:space="preserve">לכה </w:t>
      </w:r>
      <w:r w:rsidR="00CB7555">
        <w:rPr>
          <w:rFonts w:cs="Arial" w:hint="cs"/>
          <w:rtl/>
        </w:rPr>
        <w:t>כ</w:t>
      </w:r>
      <w:r>
        <w:rPr>
          <w:rFonts w:cs="Arial" w:hint="cs"/>
          <w:rtl/>
        </w:rPr>
        <w:t xml:space="preserve">בן עזאי, שכל אדם </w:t>
      </w:r>
      <w:r w:rsidR="008751C6">
        <w:rPr>
          <w:rFonts w:hint="cs"/>
          <w:rtl/>
        </w:rPr>
        <w:t xml:space="preserve">שמסוגל </w:t>
      </w:r>
      <w:r w:rsidR="001F4837">
        <w:rPr>
          <w:rFonts w:hint="cs"/>
          <w:rtl/>
        </w:rPr>
        <w:t xml:space="preserve">לחיות ללא הרהורי עבירה </w:t>
      </w:r>
      <w:r>
        <w:rPr>
          <w:rFonts w:hint="cs"/>
          <w:rtl/>
        </w:rPr>
        <w:t>יכול ללמוד תורה</w:t>
      </w:r>
      <w:r w:rsidR="008751C6">
        <w:rPr>
          <w:rFonts w:hint="cs"/>
          <w:rtl/>
        </w:rPr>
        <w:t xml:space="preserve"> ולא להתחתן</w:t>
      </w:r>
      <w:r w:rsidR="00CB19C8">
        <w:rPr>
          <w:rFonts w:hint="cs"/>
          <w:rtl/>
        </w:rPr>
        <w:t>, אלא ''</w:t>
      </w:r>
      <w:r w:rsidR="00CB19C8" w:rsidRPr="00CB19C8">
        <w:rPr>
          <w:rFonts w:cs="Arial" w:hint="cs"/>
          <w:rtl/>
        </w:rPr>
        <w:t>שאין</w:t>
      </w:r>
      <w:r w:rsidR="00CB19C8" w:rsidRPr="00CB19C8">
        <w:rPr>
          <w:rFonts w:cs="Arial"/>
          <w:rtl/>
        </w:rPr>
        <w:t xml:space="preserve"> </w:t>
      </w:r>
      <w:r w:rsidR="00CB19C8" w:rsidRPr="00CB19C8">
        <w:rPr>
          <w:rFonts w:cs="Arial" w:hint="cs"/>
          <w:rtl/>
        </w:rPr>
        <w:t>בדורות</w:t>
      </w:r>
      <w:r w:rsidR="00CB19C8" w:rsidRPr="00CB19C8">
        <w:rPr>
          <w:rFonts w:cs="Arial"/>
          <w:rtl/>
        </w:rPr>
        <w:t xml:space="preserve"> </w:t>
      </w:r>
      <w:r w:rsidR="00CB19C8" w:rsidRPr="00CB19C8">
        <w:rPr>
          <w:rFonts w:cs="Arial" w:hint="cs"/>
          <w:rtl/>
        </w:rPr>
        <w:t>הללו</w:t>
      </w:r>
      <w:r w:rsidR="00CB19C8" w:rsidRPr="00CB19C8">
        <w:rPr>
          <w:rFonts w:cs="Arial"/>
          <w:rtl/>
        </w:rPr>
        <w:t xml:space="preserve"> </w:t>
      </w:r>
      <w:r w:rsidR="00CB19C8" w:rsidRPr="00CB19C8">
        <w:rPr>
          <w:rFonts w:cs="Arial" w:hint="cs"/>
          <w:rtl/>
        </w:rPr>
        <w:t>מי</w:t>
      </w:r>
      <w:r w:rsidR="00CB19C8" w:rsidRPr="00CB19C8">
        <w:rPr>
          <w:rFonts w:cs="Arial"/>
          <w:rtl/>
        </w:rPr>
        <w:t xml:space="preserve"> </w:t>
      </w:r>
      <w:r w:rsidR="00CB19C8" w:rsidRPr="00CB19C8">
        <w:rPr>
          <w:rFonts w:cs="Arial" w:hint="cs"/>
          <w:rtl/>
        </w:rPr>
        <w:t>שיכול</w:t>
      </w:r>
      <w:r w:rsidR="00CB19C8" w:rsidRPr="00CB19C8">
        <w:rPr>
          <w:rFonts w:cs="Arial"/>
          <w:rtl/>
        </w:rPr>
        <w:t xml:space="preserve"> </w:t>
      </w:r>
      <w:r w:rsidR="00CB19C8" w:rsidRPr="00CB19C8">
        <w:rPr>
          <w:rFonts w:cs="Arial" w:hint="cs"/>
          <w:rtl/>
        </w:rPr>
        <w:t>להיות</w:t>
      </w:r>
      <w:r w:rsidR="00CB19C8" w:rsidRPr="00CB19C8">
        <w:rPr>
          <w:rFonts w:cs="Arial"/>
          <w:rtl/>
        </w:rPr>
        <w:t xml:space="preserve"> </w:t>
      </w:r>
      <w:r w:rsidR="00CB19C8" w:rsidRPr="00CB19C8">
        <w:rPr>
          <w:rFonts w:cs="Arial" w:hint="cs"/>
          <w:rtl/>
        </w:rPr>
        <w:t>כבן</w:t>
      </w:r>
      <w:r w:rsidR="00CB19C8" w:rsidRPr="00CB19C8">
        <w:rPr>
          <w:rFonts w:cs="Arial"/>
          <w:rtl/>
        </w:rPr>
        <w:t xml:space="preserve"> </w:t>
      </w:r>
      <w:r w:rsidR="00CB19C8" w:rsidRPr="00CB19C8">
        <w:rPr>
          <w:rFonts w:cs="Arial" w:hint="cs"/>
          <w:rtl/>
        </w:rPr>
        <w:t>עזאי</w:t>
      </w:r>
      <w:r w:rsidR="00CB19C8">
        <w:rPr>
          <w:rFonts w:hint="cs"/>
          <w:rtl/>
        </w:rPr>
        <w:t xml:space="preserve">'', </w:t>
      </w:r>
      <w:r w:rsidR="00FA6185">
        <w:rPr>
          <w:rFonts w:hint="cs"/>
          <w:rtl/>
        </w:rPr>
        <w:t>כך שלמעשה לפי שיטתם</w:t>
      </w:r>
      <w:r w:rsidR="00CB19C8">
        <w:rPr>
          <w:rFonts w:hint="cs"/>
          <w:rtl/>
        </w:rPr>
        <w:t xml:space="preserve"> חובה על כל אדם להת</w:t>
      </w:r>
      <w:r w:rsidR="00150632">
        <w:rPr>
          <w:rFonts w:hint="cs"/>
          <w:rtl/>
        </w:rPr>
        <w:t>ח</w:t>
      </w:r>
      <w:r w:rsidR="00CB19C8">
        <w:rPr>
          <w:rFonts w:hint="cs"/>
          <w:rtl/>
        </w:rPr>
        <w:t>תן</w:t>
      </w:r>
      <w:r w:rsidR="00FA6185">
        <w:rPr>
          <w:rFonts w:hint="cs"/>
          <w:rtl/>
        </w:rPr>
        <w:t xml:space="preserve">, וכן </w:t>
      </w:r>
      <w:r w:rsidR="00492F9D">
        <w:rPr>
          <w:rFonts w:hint="cs"/>
          <w:rtl/>
        </w:rPr>
        <w:t xml:space="preserve">נקט </w:t>
      </w:r>
      <w:r w:rsidR="00FA6185" w:rsidRPr="00FA6185">
        <w:rPr>
          <w:rFonts w:hint="cs"/>
          <w:b/>
          <w:bCs/>
          <w:rtl/>
        </w:rPr>
        <w:t>ערוך השולחן</w:t>
      </w:r>
      <w:r w:rsidR="00FA6185">
        <w:rPr>
          <w:rFonts w:hint="cs"/>
          <w:rtl/>
        </w:rPr>
        <w:t xml:space="preserve"> </w:t>
      </w:r>
      <w:r w:rsidR="00FA6185">
        <w:rPr>
          <w:rFonts w:hint="cs"/>
          <w:sz w:val="18"/>
          <w:szCs w:val="18"/>
          <w:rtl/>
        </w:rPr>
        <w:t>(</w:t>
      </w:r>
      <w:r w:rsidR="00492F9D">
        <w:rPr>
          <w:rFonts w:hint="cs"/>
          <w:sz w:val="18"/>
          <w:szCs w:val="18"/>
          <w:rtl/>
        </w:rPr>
        <w:t>שם</w:t>
      </w:r>
      <w:r w:rsidR="00FA6185">
        <w:rPr>
          <w:rFonts w:hint="cs"/>
          <w:sz w:val="18"/>
          <w:szCs w:val="18"/>
          <w:rtl/>
        </w:rPr>
        <w:t>)</w:t>
      </w:r>
      <w:r w:rsidR="00CB19C8">
        <w:rPr>
          <w:rFonts w:hint="cs"/>
          <w:rtl/>
        </w:rPr>
        <w:t>.</w:t>
      </w:r>
      <w:r w:rsidR="00FA6185">
        <w:rPr>
          <w:rFonts w:hint="cs"/>
          <w:rtl/>
        </w:rPr>
        <w:t xml:space="preserve"> </w:t>
      </w:r>
      <w:r w:rsidR="00046818">
        <w:rPr>
          <w:rFonts w:hint="cs"/>
          <w:rtl/>
        </w:rPr>
        <w:t xml:space="preserve"> </w:t>
      </w:r>
    </w:p>
    <w:p w14:paraId="2730EEAC" w14:textId="7F35FA67" w:rsidR="003B21CB" w:rsidRPr="003B21CB" w:rsidRDefault="003B21CB" w:rsidP="00B963C8">
      <w:pPr>
        <w:spacing w:after="80"/>
        <w:rPr>
          <w:u w:val="single"/>
          <w:rtl/>
        </w:rPr>
      </w:pPr>
      <w:r>
        <w:rPr>
          <w:rFonts w:hint="cs"/>
          <w:u w:val="single"/>
          <w:rtl/>
        </w:rPr>
        <w:t xml:space="preserve">כמה </w:t>
      </w:r>
      <w:r w:rsidR="000E3FDB">
        <w:rPr>
          <w:rFonts w:hint="cs"/>
          <w:u w:val="single"/>
          <w:rtl/>
        </w:rPr>
        <w:t xml:space="preserve">זמן </w:t>
      </w:r>
      <w:r>
        <w:rPr>
          <w:rFonts w:hint="cs"/>
          <w:u w:val="single"/>
          <w:rtl/>
        </w:rPr>
        <w:t>אפשר לדחות</w:t>
      </w:r>
    </w:p>
    <w:p w14:paraId="1B40F37C" w14:textId="17A1BEF6" w:rsidR="00AC4E82" w:rsidRPr="00010483" w:rsidRDefault="0023134B" w:rsidP="00B963C8">
      <w:pPr>
        <w:spacing w:after="80"/>
        <w:rPr>
          <w:rtl/>
        </w:rPr>
        <w:sectPr w:rsidR="00AC4E82" w:rsidRPr="00010483" w:rsidSect="00A35BCB">
          <w:pgSz w:w="11906" w:h="16838"/>
          <w:pgMar w:top="720" w:right="737" w:bottom="822" w:left="737" w:header="709" w:footer="709" w:gutter="0"/>
          <w:cols w:space="708"/>
          <w:bidi/>
          <w:rtlGutter/>
          <w:docGrid w:linePitch="360"/>
        </w:sectPr>
      </w:pPr>
      <w:r>
        <w:rPr>
          <w:rFonts w:hint="cs"/>
          <w:rtl/>
        </w:rPr>
        <w:t xml:space="preserve">בפעל </w:t>
      </w:r>
      <w:r w:rsidR="00244DCA">
        <w:rPr>
          <w:rFonts w:hint="cs"/>
          <w:rtl/>
        </w:rPr>
        <w:t>למרות פסק השולחן ערוך, נראה ש</w:t>
      </w:r>
      <w:r>
        <w:rPr>
          <w:rFonts w:hint="cs"/>
          <w:rtl/>
        </w:rPr>
        <w:t>מנהג העולם להתחתן ושלא כדברי בן עזאי</w:t>
      </w:r>
      <w:r w:rsidR="00084F72">
        <w:rPr>
          <w:rFonts w:hint="cs"/>
          <w:rtl/>
        </w:rPr>
        <w:t xml:space="preserve">. אמנם </w:t>
      </w:r>
      <w:r w:rsidR="00FF6009">
        <w:rPr>
          <w:rFonts w:hint="cs"/>
          <w:rtl/>
        </w:rPr>
        <w:t xml:space="preserve">כפי שכתב הרמב''ם, </w:t>
      </w:r>
      <w:r w:rsidR="00F35261">
        <w:rPr>
          <w:rFonts w:hint="cs"/>
          <w:rtl/>
        </w:rPr>
        <w:t xml:space="preserve">כל </w:t>
      </w:r>
      <w:r w:rsidR="00FF6009">
        <w:rPr>
          <w:rFonts w:hint="cs"/>
          <w:rtl/>
        </w:rPr>
        <w:t xml:space="preserve">אדם </w:t>
      </w:r>
      <w:r w:rsidR="00AC4E82">
        <w:rPr>
          <w:rFonts w:hint="cs"/>
          <w:rtl/>
        </w:rPr>
        <w:t>שלומד תורה</w:t>
      </w:r>
      <w:r w:rsidR="00775A36">
        <w:rPr>
          <w:rFonts w:hint="cs"/>
          <w:rtl/>
        </w:rPr>
        <w:t xml:space="preserve"> </w:t>
      </w:r>
      <w:r w:rsidR="00FF6009">
        <w:rPr>
          <w:rFonts w:hint="cs"/>
          <w:rtl/>
        </w:rPr>
        <w:t>יכול לאחר את גיל נישואיו יותר מגיל עשרים</w:t>
      </w:r>
      <w:r w:rsidR="00A2341C">
        <w:rPr>
          <w:rFonts w:hint="cs"/>
          <w:rtl/>
        </w:rPr>
        <w:t>,</w:t>
      </w:r>
      <w:r w:rsidR="00F00CBB">
        <w:rPr>
          <w:rFonts w:hint="cs"/>
          <w:rtl/>
        </w:rPr>
        <w:t xml:space="preserve"> </w:t>
      </w:r>
      <w:r w:rsidR="00F00CBB">
        <w:rPr>
          <w:rFonts w:hint="cs"/>
          <w:rtl/>
        </w:rPr>
        <w:t>גם אם הוא לא בוחר להיות כבן עזאי וללמוד כל חייו</w:t>
      </w:r>
      <w:r w:rsidR="00F00CBB">
        <w:rPr>
          <w:rFonts w:hint="cs"/>
          <w:rtl/>
        </w:rPr>
        <w:t>.</w:t>
      </w:r>
      <w:r w:rsidR="00A2341C">
        <w:rPr>
          <w:rFonts w:hint="cs"/>
          <w:rtl/>
        </w:rPr>
        <w:t xml:space="preserve"> </w:t>
      </w:r>
      <w:r w:rsidR="00FF6009">
        <w:rPr>
          <w:rFonts w:hint="cs"/>
          <w:rtl/>
        </w:rPr>
        <w:t xml:space="preserve">עד </w:t>
      </w:r>
      <w:r w:rsidR="00E829A5">
        <w:rPr>
          <w:rFonts w:hint="cs"/>
          <w:rtl/>
        </w:rPr>
        <w:t>איזה גיל</w:t>
      </w:r>
      <w:r w:rsidR="00FF6009">
        <w:rPr>
          <w:rFonts w:hint="cs"/>
          <w:rtl/>
        </w:rPr>
        <w:t xml:space="preserve"> מותר לו לאחר</w:t>
      </w:r>
      <w:r w:rsidR="008A48DF">
        <w:rPr>
          <w:rFonts w:hint="cs"/>
          <w:rtl/>
        </w:rPr>
        <w:t xml:space="preserve"> את נישואיו</w:t>
      </w:r>
      <w:r w:rsidR="00FF6009">
        <w:rPr>
          <w:rFonts w:hint="cs"/>
          <w:rtl/>
        </w:rPr>
        <w:t>?</w:t>
      </w:r>
      <w:r w:rsidR="0013019C">
        <w:rPr>
          <w:rFonts w:hint="cs"/>
          <w:rtl/>
        </w:rPr>
        <w:t xml:space="preserve"> </w:t>
      </w:r>
      <w:r w:rsidR="0097316B">
        <w:rPr>
          <w:rFonts w:hint="cs"/>
          <w:rtl/>
        </w:rPr>
        <w:t>נחלקו האחרונים:</w:t>
      </w:r>
    </w:p>
    <w:p w14:paraId="25C99BF6" w14:textId="31CAC2D2" w:rsidR="00420EBC" w:rsidRDefault="00443203" w:rsidP="00B963C8">
      <w:pPr>
        <w:spacing w:after="80"/>
        <w:rPr>
          <w:rtl/>
        </w:rPr>
      </w:pPr>
      <w:r>
        <w:rPr>
          <w:rFonts w:hint="cs"/>
          <w:rtl/>
        </w:rPr>
        <w:t>א</w:t>
      </w:r>
      <w:r w:rsidR="00731716" w:rsidRPr="00731716">
        <w:rPr>
          <w:rFonts w:hint="cs"/>
          <w:rtl/>
        </w:rPr>
        <w:t>.</w:t>
      </w:r>
      <w:r w:rsidR="0092043D">
        <w:rPr>
          <w:rFonts w:hint="cs"/>
          <w:b/>
          <w:bCs/>
          <w:rtl/>
        </w:rPr>
        <w:t xml:space="preserve"> </w:t>
      </w:r>
      <w:r w:rsidR="008F3232" w:rsidRPr="008F3232">
        <w:rPr>
          <w:rFonts w:hint="cs"/>
          <w:b/>
          <w:bCs/>
          <w:rtl/>
        </w:rPr>
        <w:t>היש''ש</w:t>
      </w:r>
      <w:r w:rsidR="008F3232">
        <w:rPr>
          <w:rFonts w:hint="cs"/>
          <w:rtl/>
        </w:rPr>
        <w:t xml:space="preserve"> </w:t>
      </w:r>
      <w:r w:rsidR="008F3232">
        <w:rPr>
          <w:rFonts w:hint="cs"/>
          <w:sz w:val="18"/>
          <w:szCs w:val="18"/>
          <w:rtl/>
        </w:rPr>
        <w:t>(קידושין א, נז)</w:t>
      </w:r>
      <w:r w:rsidR="00AC4E82">
        <w:rPr>
          <w:rFonts w:hint="cs"/>
          <w:sz w:val="18"/>
          <w:szCs w:val="18"/>
          <w:rtl/>
        </w:rPr>
        <w:t xml:space="preserve"> </w:t>
      </w:r>
      <w:r w:rsidR="0013019C">
        <w:rPr>
          <w:rFonts w:hint="cs"/>
          <w:sz w:val="18"/>
          <w:szCs w:val="18"/>
          <w:rtl/>
        </w:rPr>
        <w:t xml:space="preserve"> </w:t>
      </w:r>
      <w:r w:rsidR="00563816">
        <w:rPr>
          <w:rFonts w:hint="cs"/>
          <w:b/>
          <w:bCs/>
          <w:rtl/>
        </w:rPr>
        <w:t>ו</w:t>
      </w:r>
      <w:r w:rsidR="00563816" w:rsidRPr="008F3232">
        <w:rPr>
          <w:rFonts w:hint="cs"/>
          <w:b/>
          <w:bCs/>
          <w:rtl/>
        </w:rPr>
        <w:t>החפץ חיים</w:t>
      </w:r>
      <w:r w:rsidR="00563816">
        <w:rPr>
          <w:rFonts w:hint="cs"/>
          <w:rtl/>
        </w:rPr>
        <w:t xml:space="preserve"> </w:t>
      </w:r>
      <w:r w:rsidR="00563816">
        <w:rPr>
          <w:rFonts w:hint="cs"/>
          <w:sz w:val="18"/>
          <w:szCs w:val="18"/>
          <w:rtl/>
        </w:rPr>
        <w:t>(ספר מצוות קצר מצווה מג)</w:t>
      </w:r>
      <w:r w:rsidR="00563816">
        <w:rPr>
          <w:rFonts w:hint="cs"/>
          <w:rtl/>
        </w:rPr>
        <w:t xml:space="preserve"> </w:t>
      </w:r>
      <w:r w:rsidR="00166A06">
        <w:rPr>
          <w:rFonts w:hint="cs"/>
          <w:rtl/>
        </w:rPr>
        <w:t>נקטו</w:t>
      </w:r>
      <w:r w:rsidR="00D92C0F">
        <w:rPr>
          <w:rFonts w:hint="cs"/>
          <w:rtl/>
        </w:rPr>
        <w:t>,</w:t>
      </w:r>
      <w:r w:rsidR="00AC4E82">
        <w:rPr>
          <w:rFonts w:hint="cs"/>
          <w:rtl/>
        </w:rPr>
        <w:t xml:space="preserve"> ש</w:t>
      </w:r>
      <w:r w:rsidR="008F3232">
        <w:rPr>
          <w:rFonts w:hint="cs"/>
          <w:rtl/>
        </w:rPr>
        <w:t>עד סוף גיל עשרים וארבע</w:t>
      </w:r>
      <w:r w:rsidR="00AC4E82">
        <w:rPr>
          <w:rFonts w:hint="cs"/>
          <w:rtl/>
        </w:rPr>
        <w:t xml:space="preserve"> מותר לדחו</w:t>
      </w:r>
      <w:r w:rsidR="00563816">
        <w:rPr>
          <w:rFonts w:hint="cs"/>
          <w:rtl/>
        </w:rPr>
        <w:t>ת את הנישואין</w:t>
      </w:r>
      <w:r w:rsidR="008F3232">
        <w:rPr>
          <w:rFonts w:hint="cs"/>
          <w:rtl/>
        </w:rPr>
        <w:t xml:space="preserve">. </w:t>
      </w:r>
      <w:r w:rsidR="001E3C48">
        <w:rPr>
          <w:rFonts w:hint="cs"/>
          <w:rtl/>
        </w:rPr>
        <w:t xml:space="preserve">ראייה לדבריהם הביאו מדברי הגמרא בקידושין </w:t>
      </w:r>
      <w:r w:rsidR="001E3C48">
        <w:rPr>
          <w:rFonts w:hint="cs"/>
          <w:sz w:val="18"/>
          <w:szCs w:val="18"/>
          <w:rtl/>
        </w:rPr>
        <w:t xml:space="preserve">(ל ע''א) </w:t>
      </w:r>
      <w:r w:rsidR="001E3C48">
        <w:rPr>
          <w:rFonts w:hint="cs"/>
          <w:rtl/>
        </w:rPr>
        <w:t xml:space="preserve">הכותבת, שאב חייב לחנך את בנו </w:t>
      </w:r>
      <w:r w:rsidR="000E3FDB">
        <w:rPr>
          <w:rFonts w:hint="cs"/>
          <w:rtl/>
        </w:rPr>
        <w:t>הכי מאוחר</w:t>
      </w:r>
      <w:r w:rsidR="001E3C48">
        <w:rPr>
          <w:rFonts w:hint="cs"/>
          <w:rtl/>
        </w:rPr>
        <w:t xml:space="preserve"> עד גיל עשרים וארבע</w:t>
      </w:r>
      <w:r w:rsidR="004B1968">
        <w:rPr>
          <w:rFonts w:hint="cs"/>
          <w:rtl/>
        </w:rPr>
        <w:t xml:space="preserve"> - </w:t>
      </w:r>
      <w:r w:rsidR="001E3C48">
        <w:rPr>
          <w:rFonts w:hint="cs"/>
          <w:rtl/>
        </w:rPr>
        <w:t>מוכח שזה הגיל המקסימלי בו אדם יכול ל</w:t>
      </w:r>
      <w:r w:rsidR="00685081">
        <w:rPr>
          <w:rFonts w:hint="cs"/>
          <w:rtl/>
        </w:rPr>
        <w:t>דחות הנישואין</w:t>
      </w:r>
      <w:r w:rsidR="001E3C48">
        <w:rPr>
          <w:rFonts w:hint="cs"/>
          <w:rtl/>
        </w:rPr>
        <w:t xml:space="preserve"> ולהפוך לעצמאי</w:t>
      </w:r>
      <w:r w:rsidR="00754C8F">
        <w:rPr>
          <w:rFonts w:hint="cs"/>
          <w:rtl/>
        </w:rPr>
        <w:t xml:space="preserve"> </w:t>
      </w:r>
      <w:r w:rsidR="00754C8F">
        <w:rPr>
          <w:rFonts w:hint="cs"/>
          <w:sz w:val="18"/>
          <w:szCs w:val="18"/>
          <w:rtl/>
        </w:rPr>
        <w:t>(ועיין בסוף דברי היש''ש)</w:t>
      </w:r>
      <w:r w:rsidR="001E3C48">
        <w:rPr>
          <w:rFonts w:hint="cs"/>
          <w:rtl/>
        </w:rPr>
        <w:t xml:space="preserve">. </w:t>
      </w:r>
    </w:p>
    <w:p w14:paraId="427103E2" w14:textId="25664B6E" w:rsidR="00420EBC" w:rsidRDefault="00453FF7" w:rsidP="00B963C8">
      <w:pPr>
        <w:spacing w:after="80"/>
        <w:rPr>
          <w:rtl/>
        </w:rPr>
      </w:pPr>
      <w:r>
        <w:rPr>
          <w:rFonts w:hint="cs"/>
          <w:rtl/>
        </w:rPr>
        <w:t>ב</w:t>
      </w:r>
      <w:r w:rsidR="00731716" w:rsidRPr="00731716">
        <w:rPr>
          <w:rFonts w:hint="cs"/>
          <w:rtl/>
        </w:rPr>
        <w:t xml:space="preserve">. </w:t>
      </w:r>
      <w:r w:rsidR="00D85167" w:rsidRPr="003127C3">
        <w:rPr>
          <w:rFonts w:hint="cs"/>
          <w:b/>
          <w:bCs/>
          <w:rtl/>
        </w:rPr>
        <w:t>הבית שמואל</w:t>
      </w:r>
      <w:r w:rsidR="00D85167">
        <w:rPr>
          <w:rFonts w:hint="cs"/>
          <w:rtl/>
        </w:rPr>
        <w:t xml:space="preserve"> </w:t>
      </w:r>
      <w:r w:rsidR="00D85167">
        <w:rPr>
          <w:rFonts w:hint="cs"/>
          <w:sz w:val="18"/>
          <w:szCs w:val="18"/>
          <w:rtl/>
        </w:rPr>
        <w:t xml:space="preserve">(שם, ה) </w:t>
      </w:r>
      <w:r w:rsidR="00D85167">
        <w:rPr>
          <w:rFonts w:hint="cs"/>
          <w:b/>
          <w:bCs/>
          <w:rtl/>
        </w:rPr>
        <w:t>ו</w:t>
      </w:r>
      <w:r w:rsidR="008F3232" w:rsidRPr="008F3232">
        <w:rPr>
          <w:rFonts w:hint="cs"/>
          <w:b/>
          <w:bCs/>
          <w:rtl/>
        </w:rPr>
        <w:t>ערוך השולחן</w:t>
      </w:r>
      <w:r w:rsidR="008F3232">
        <w:rPr>
          <w:rFonts w:hint="cs"/>
          <w:rtl/>
        </w:rPr>
        <w:t xml:space="preserve"> </w:t>
      </w:r>
      <w:r w:rsidR="008F3232">
        <w:rPr>
          <w:rFonts w:hint="cs"/>
          <w:sz w:val="18"/>
          <w:szCs w:val="18"/>
          <w:rtl/>
        </w:rPr>
        <w:t>(יו''ד רמו</w:t>
      </w:r>
      <w:r w:rsidR="001B2CD0">
        <w:rPr>
          <w:rFonts w:hint="cs"/>
          <w:sz w:val="18"/>
          <w:szCs w:val="18"/>
          <w:rtl/>
        </w:rPr>
        <w:t>, יב</w:t>
      </w:r>
      <w:r w:rsidR="008F3232">
        <w:rPr>
          <w:rFonts w:hint="cs"/>
          <w:sz w:val="18"/>
          <w:szCs w:val="18"/>
          <w:rtl/>
        </w:rPr>
        <w:t>)</w:t>
      </w:r>
      <w:r w:rsidR="008831DD">
        <w:rPr>
          <w:rFonts w:hint="cs"/>
          <w:rtl/>
        </w:rPr>
        <w:t xml:space="preserve"> </w:t>
      </w:r>
      <w:r w:rsidR="00D85167">
        <w:rPr>
          <w:rFonts w:hint="cs"/>
          <w:rtl/>
        </w:rPr>
        <w:t>חלקו ו</w:t>
      </w:r>
      <w:r w:rsidR="004C4B36">
        <w:rPr>
          <w:rFonts w:hint="cs"/>
          <w:rtl/>
        </w:rPr>
        <w:t>כתב</w:t>
      </w:r>
      <w:r w:rsidR="008831DD">
        <w:rPr>
          <w:rFonts w:hint="cs"/>
          <w:rtl/>
        </w:rPr>
        <w:t>ו</w:t>
      </w:r>
      <w:r w:rsidR="004C4B36">
        <w:rPr>
          <w:rFonts w:hint="cs"/>
          <w:rtl/>
        </w:rPr>
        <w:t xml:space="preserve">, </w:t>
      </w:r>
      <w:r w:rsidR="008831DD">
        <w:rPr>
          <w:rFonts w:hint="cs"/>
          <w:rtl/>
        </w:rPr>
        <w:t xml:space="preserve">שמדברי הרמב''ם עולה שאין קצבה לדבר, וכל עוד אדם </w:t>
      </w:r>
      <w:r w:rsidR="00065983">
        <w:rPr>
          <w:rFonts w:hint="cs"/>
          <w:rtl/>
        </w:rPr>
        <w:t>יודע</w:t>
      </w:r>
      <w:r w:rsidR="008831DD">
        <w:rPr>
          <w:rFonts w:hint="cs"/>
          <w:rtl/>
        </w:rPr>
        <w:t xml:space="preserve"> שהוא מסוגל ללמוד בלי שהרהורי עבירה </w:t>
      </w:r>
      <w:r w:rsidR="001424AD">
        <w:rPr>
          <w:rFonts w:hint="cs"/>
          <w:rtl/>
        </w:rPr>
        <w:t>או ענייני פרנסה יפריעו</w:t>
      </w:r>
      <w:r w:rsidR="008831DD">
        <w:rPr>
          <w:rFonts w:hint="cs"/>
          <w:rtl/>
        </w:rPr>
        <w:t xml:space="preserve"> לו - מותר לו להמשיך ללמוד.</w:t>
      </w:r>
      <w:r w:rsidR="009E6728">
        <w:rPr>
          <w:rFonts w:hint="cs"/>
          <w:rtl/>
        </w:rPr>
        <w:t xml:space="preserve"> </w:t>
      </w:r>
      <w:r w:rsidR="008F16F4">
        <w:rPr>
          <w:rFonts w:hint="cs"/>
          <w:rtl/>
        </w:rPr>
        <w:t xml:space="preserve">לשיטתם החידוש במעשי בן עזאי היה, שלמרות שהיה רגוע מבחינת הפרנסה, בכל זאת בחר להמשיך ללמוד. </w:t>
      </w:r>
      <w:r w:rsidR="00EB1BD3">
        <w:rPr>
          <w:rFonts w:hint="cs"/>
          <w:rtl/>
        </w:rPr>
        <w:t>ובלשון ערוך השולחן:</w:t>
      </w:r>
    </w:p>
    <w:p w14:paraId="7726C016" w14:textId="383410E8" w:rsidR="00EB1BD3" w:rsidRDefault="00045703" w:rsidP="00B963C8">
      <w:pPr>
        <w:spacing w:after="80"/>
        <w:ind w:left="720"/>
        <w:rPr>
          <w:rtl/>
        </w:rPr>
      </w:pPr>
      <w:r>
        <w:rPr>
          <w:rFonts w:cs="Arial" w:hint="cs"/>
          <w:rtl/>
        </w:rPr>
        <w:t>''</w:t>
      </w:r>
      <w:r w:rsidRPr="00045703">
        <w:rPr>
          <w:rFonts w:cs="Arial"/>
          <w:rtl/>
        </w:rPr>
        <w:t>ומדברי הרמב"ם משמע שבאמת אין קצבה לדבר שכתב על החיוב לבן עשרים לישא אשה</w:t>
      </w:r>
      <w:r>
        <w:rPr>
          <w:rFonts w:cs="Arial" w:hint="cs"/>
          <w:rtl/>
        </w:rPr>
        <w:t xml:space="preserve">, </w:t>
      </w:r>
      <w:r w:rsidRPr="00045703">
        <w:rPr>
          <w:rFonts w:cs="Arial"/>
          <w:rtl/>
        </w:rPr>
        <w:t>ומשמע כמה שירצה עד שיתקפנו יצרו או עד שיהיה לו במה להתפרנס בלא ביטול מן התורה ואין זה עניין לדבן עזאי דהוא לא רצה לישא אף שהיה לו במה להתפרנס ולא רצה לבטל אף בפריה ורביה לבדה מפני שקידתו הרבה</w:t>
      </w:r>
      <w:r>
        <w:rPr>
          <w:rFonts w:cs="Arial" w:hint="cs"/>
          <w:rtl/>
        </w:rPr>
        <w:t>.''</w:t>
      </w:r>
    </w:p>
    <w:p w14:paraId="04AED4F0" w14:textId="56FC398D" w:rsidR="00AC4E82" w:rsidRDefault="001F13D0" w:rsidP="00B963C8">
      <w:pPr>
        <w:spacing w:after="80"/>
        <w:rPr>
          <w:rtl/>
        </w:rPr>
      </w:pPr>
      <w:r>
        <w:rPr>
          <w:rFonts w:hint="cs"/>
          <w:rtl/>
        </w:rPr>
        <w:t>ג</w:t>
      </w:r>
      <w:r w:rsidR="00731716">
        <w:rPr>
          <w:rFonts w:hint="cs"/>
          <w:rtl/>
        </w:rPr>
        <w:t>.</w:t>
      </w:r>
      <w:r w:rsidR="0013019C">
        <w:rPr>
          <w:rFonts w:hint="cs"/>
          <w:rtl/>
        </w:rPr>
        <w:t xml:space="preserve"> </w:t>
      </w:r>
      <w:r w:rsidR="00D072F3">
        <w:rPr>
          <w:rFonts w:hint="cs"/>
          <w:b/>
          <w:bCs/>
          <w:rtl/>
        </w:rPr>
        <w:t>שולחן ערוך</w:t>
      </w:r>
      <w:r w:rsidR="008F3232" w:rsidRPr="0013019C">
        <w:rPr>
          <w:rFonts w:hint="cs"/>
          <w:b/>
          <w:bCs/>
          <w:rtl/>
        </w:rPr>
        <w:t xml:space="preserve"> הרב</w:t>
      </w:r>
      <w:r w:rsidR="008F3232">
        <w:rPr>
          <w:rFonts w:hint="cs"/>
          <w:rtl/>
        </w:rPr>
        <w:t xml:space="preserve"> </w:t>
      </w:r>
      <w:r w:rsidR="008F3232">
        <w:rPr>
          <w:rFonts w:hint="cs"/>
          <w:sz w:val="18"/>
          <w:szCs w:val="18"/>
          <w:rtl/>
        </w:rPr>
        <w:t>(</w:t>
      </w:r>
      <w:r w:rsidR="009E3737">
        <w:rPr>
          <w:rFonts w:hint="cs"/>
          <w:sz w:val="18"/>
          <w:szCs w:val="18"/>
          <w:rtl/>
        </w:rPr>
        <w:t>שם</w:t>
      </w:r>
      <w:r w:rsidR="008F3232">
        <w:rPr>
          <w:rFonts w:hint="cs"/>
          <w:sz w:val="18"/>
          <w:szCs w:val="18"/>
          <w:rtl/>
        </w:rPr>
        <w:t>)</w:t>
      </w:r>
      <w:r w:rsidR="00EE02A1">
        <w:rPr>
          <w:rFonts w:hint="cs"/>
          <w:rtl/>
        </w:rPr>
        <w:t xml:space="preserve"> </w:t>
      </w:r>
      <w:r w:rsidR="00AA5DAC">
        <w:rPr>
          <w:rFonts w:hint="cs"/>
          <w:rtl/>
        </w:rPr>
        <w:t xml:space="preserve">הסכים לבית שמואל שאין גיל מוגדר, אך על בסיס </w:t>
      </w:r>
      <w:r w:rsidR="00674E53">
        <w:rPr>
          <w:rFonts w:hint="cs"/>
          <w:rtl/>
        </w:rPr>
        <w:t xml:space="preserve">שיטתו לעיל. כפי שראינו, </w:t>
      </w:r>
      <w:r w:rsidR="00BC0B79">
        <w:rPr>
          <w:rFonts w:hint="cs"/>
          <w:rtl/>
        </w:rPr>
        <w:t xml:space="preserve">לשיטתו </w:t>
      </w:r>
      <w:r w:rsidR="00674E53">
        <w:rPr>
          <w:rFonts w:hint="cs"/>
          <w:rtl/>
        </w:rPr>
        <w:t>בן עזאי יכול היה להמשיך ללמוד</w:t>
      </w:r>
      <w:r w:rsidR="003D5DF3">
        <w:rPr>
          <w:rFonts w:hint="cs"/>
          <w:rtl/>
        </w:rPr>
        <w:t xml:space="preserve"> למרות שמצוות תלמוד תורה מוטלת על כל אדם באופן אישי</w:t>
      </w:r>
      <w:r w:rsidR="00674E53">
        <w:rPr>
          <w:rFonts w:hint="cs"/>
          <w:rtl/>
        </w:rPr>
        <w:t>,</w:t>
      </w:r>
      <w:r w:rsidR="003D5DF3">
        <w:rPr>
          <w:rFonts w:hint="cs"/>
          <w:rtl/>
        </w:rPr>
        <w:t xml:space="preserve"> </w:t>
      </w:r>
      <w:r w:rsidR="00674E53">
        <w:rPr>
          <w:rFonts w:hint="cs"/>
          <w:rtl/>
        </w:rPr>
        <w:t xml:space="preserve">מכיוון שחשש שבעקבות החתונה ישכח את עיקרי לימודו. הוא הדין בשאלה זו, אדם יכול לדחות את החתונה רק עד השלב בו </w:t>
      </w:r>
      <w:r w:rsidR="004861D4">
        <w:rPr>
          <w:rFonts w:hint="cs"/>
          <w:rtl/>
        </w:rPr>
        <w:t xml:space="preserve">הוא </w:t>
      </w:r>
      <w:r w:rsidR="00674E53">
        <w:rPr>
          <w:rFonts w:hint="cs"/>
          <w:rtl/>
        </w:rPr>
        <w:t xml:space="preserve">יודע את עיקרי הדינים בתורה שבכתב ובעל פה. </w:t>
      </w:r>
    </w:p>
    <w:p w14:paraId="422BBAE0" w14:textId="77777777" w:rsidR="002F79CC" w:rsidRPr="002F79CC" w:rsidRDefault="002F79CC" w:rsidP="007C01EB">
      <w:pPr>
        <w:spacing w:after="60" w:line="254" w:lineRule="auto"/>
        <w:rPr>
          <w:sz w:val="2"/>
          <w:szCs w:val="2"/>
          <w:rtl/>
        </w:rPr>
        <w:sectPr w:rsidR="002F79CC" w:rsidRPr="002F79CC" w:rsidSect="00420EBC">
          <w:type w:val="continuous"/>
          <w:pgSz w:w="11906" w:h="16838"/>
          <w:pgMar w:top="680" w:right="680" w:bottom="822" w:left="794" w:header="709" w:footer="709" w:gutter="0"/>
          <w:cols w:space="708"/>
          <w:bidi/>
          <w:rtlGutter/>
          <w:docGrid w:linePitch="360"/>
        </w:sectPr>
      </w:pPr>
    </w:p>
    <w:p w14:paraId="22AD0C5A" w14:textId="4E67BF10" w:rsidR="00420EBC" w:rsidRPr="0073393C" w:rsidRDefault="00F019A3" w:rsidP="00985A7D">
      <w:pPr>
        <w:spacing w:after="60"/>
        <w:rPr>
          <w:b/>
          <w:bCs/>
        </w:rPr>
      </w:pPr>
      <w:r>
        <w:rPr>
          <w:rFonts w:hint="cs"/>
          <w:b/>
          <w:bCs/>
          <w:rtl/>
        </w:rPr>
        <w:t xml:space="preserve">   </w:t>
      </w:r>
      <w:r w:rsidR="0073393C">
        <w:rPr>
          <w:rFonts w:hint="cs"/>
          <w:b/>
          <w:bCs/>
          <w:rtl/>
        </w:rPr>
        <w:t>ש</w:t>
      </w:r>
      <w:r w:rsidR="0073393C">
        <w:rPr>
          <w:b/>
          <w:bCs/>
          <w:rtl/>
        </w:rPr>
        <w:t xml:space="preserve">בת שלום! קח לקרוא בשולחן שבת, או תעביר בבקשה הלאה </w:t>
      </w:r>
      <w:r w:rsidR="000E2C4F">
        <w:rPr>
          <w:rFonts w:hint="cs"/>
          <w:b/>
          <w:bCs/>
          <w:rtl/>
        </w:rPr>
        <w:t>על מנת</w:t>
      </w:r>
      <w:r w:rsidR="0073393C">
        <w:rPr>
          <w:rFonts w:hint="cs"/>
          <w:b/>
          <w:bCs/>
          <w:rtl/>
        </w:rPr>
        <w:t xml:space="preserve"> </w:t>
      </w:r>
      <w:r w:rsidR="0073393C">
        <w:rPr>
          <w:b/>
          <w:bCs/>
          <w:rtl/>
        </w:rPr>
        <w:t>שעוד אנשים יקראו</w:t>
      </w:r>
      <w:r w:rsidR="0073393C">
        <w:rPr>
          <w:rStyle w:val="a6"/>
          <w:sz w:val="26"/>
          <w:szCs w:val="26"/>
        </w:rPr>
        <w:footnoteReference w:id="3"/>
      </w:r>
      <w:r w:rsidR="0073393C">
        <w:rPr>
          <w:b/>
          <w:bCs/>
          <w:rtl/>
        </w:rPr>
        <w:t xml:space="preserve">... </w:t>
      </w:r>
    </w:p>
    <w:sectPr w:rsidR="00420EBC" w:rsidRPr="0073393C" w:rsidSect="0073393C">
      <w:type w:val="continuous"/>
      <w:pgSz w:w="11906" w:h="16838"/>
      <w:pgMar w:top="567" w:right="624" w:bottom="822" w:left="62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716AF" w14:textId="77777777" w:rsidR="00222030" w:rsidRDefault="00222030" w:rsidP="00BC26E8">
      <w:pPr>
        <w:spacing w:after="0" w:line="240" w:lineRule="auto"/>
      </w:pPr>
      <w:r>
        <w:separator/>
      </w:r>
    </w:p>
  </w:endnote>
  <w:endnote w:type="continuationSeparator" w:id="0">
    <w:p w14:paraId="35D93C65" w14:textId="77777777" w:rsidR="00222030" w:rsidRDefault="00222030" w:rsidP="00BC26E8">
      <w:pPr>
        <w:spacing w:after="0" w:line="240" w:lineRule="auto"/>
      </w:pPr>
      <w:r>
        <w:continuationSeparator/>
      </w:r>
    </w:p>
  </w:endnote>
  <w:endnote w:type="continuationNotice" w:id="1">
    <w:p w14:paraId="08A3FA2D" w14:textId="77777777" w:rsidR="00222030" w:rsidRDefault="002220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C581" w14:textId="77777777" w:rsidR="00222030" w:rsidRDefault="00222030" w:rsidP="00BC26E8">
      <w:pPr>
        <w:spacing w:after="0" w:line="240" w:lineRule="auto"/>
      </w:pPr>
      <w:r>
        <w:separator/>
      </w:r>
    </w:p>
  </w:footnote>
  <w:footnote w:type="continuationSeparator" w:id="0">
    <w:p w14:paraId="6F63736F" w14:textId="77777777" w:rsidR="00222030" w:rsidRDefault="00222030" w:rsidP="00BC26E8">
      <w:pPr>
        <w:spacing w:after="0" w:line="240" w:lineRule="auto"/>
      </w:pPr>
      <w:r>
        <w:continuationSeparator/>
      </w:r>
    </w:p>
  </w:footnote>
  <w:footnote w:type="continuationNotice" w:id="1">
    <w:p w14:paraId="091E0F85" w14:textId="77777777" w:rsidR="00222030" w:rsidRDefault="00222030">
      <w:pPr>
        <w:spacing w:after="0" w:line="240" w:lineRule="auto"/>
      </w:pPr>
    </w:p>
  </w:footnote>
  <w:footnote w:id="2">
    <w:p w14:paraId="621E96A2" w14:textId="4A332AA3" w:rsidR="00AB72D6" w:rsidRPr="00BC26E8" w:rsidRDefault="00AB72D6">
      <w:pPr>
        <w:pStyle w:val="a4"/>
      </w:pPr>
      <w:r>
        <w:rPr>
          <w:rStyle w:val="a6"/>
        </w:rPr>
        <w:footnoteRef/>
      </w:r>
      <w:r>
        <w:rPr>
          <w:rtl/>
        </w:rPr>
        <w:t xml:space="preserve"> </w:t>
      </w:r>
      <w:r w:rsidRPr="00BC26E8">
        <w:rPr>
          <w:rFonts w:hint="cs"/>
          <w:b/>
          <w:bCs/>
          <w:rtl/>
        </w:rPr>
        <w:t>הפני יהושע</w:t>
      </w:r>
      <w:r>
        <w:rPr>
          <w:rFonts w:hint="cs"/>
          <w:rtl/>
        </w:rPr>
        <w:t xml:space="preserve"> </w:t>
      </w:r>
      <w:r>
        <w:rPr>
          <w:rFonts w:hint="cs"/>
          <w:sz w:val="16"/>
          <w:szCs w:val="16"/>
          <w:rtl/>
        </w:rPr>
        <w:t xml:space="preserve">(ד''ה תוספות) </w:t>
      </w:r>
      <w:r>
        <w:rPr>
          <w:rFonts w:hint="cs"/>
          <w:rtl/>
        </w:rPr>
        <w:t xml:space="preserve"> רצה לדחות קושיית רבינו תם ולומר, שאחרי שהם כבר התחתנו יש להם פת בסלם, ואין חשש להרהורי עבירה. יש בתשובה זו דוחק רב, </w:t>
      </w:r>
      <w:r w:rsidR="00843BFB">
        <w:rPr>
          <w:rFonts w:hint="cs"/>
          <w:rtl/>
        </w:rPr>
        <w:t>ש</w:t>
      </w:r>
      <w:r>
        <w:rPr>
          <w:rFonts w:hint="cs"/>
          <w:rtl/>
        </w:rPr>
        <w:t>הרי הם היו הולכים</w:t>
      </w:r>
      <w:r w:rsidR="00F74045">
        <w:rPr>
          <w:rFonts w:hint="cs"/>
          <w:rtl/>
        </w:rPr>
        <w:t xml:space="preserve"> </w:t>
      </w:r>
      <w:r>
        <w:rPr>
          <w:rFonts w:hint="cs"/>
          <w:rtl/>
        </w:rPr>
        <w:t>לשנים</w:t>
      </w:r>
      <w:r w:rsidR="00F74045">
        <w:rPr>
          <w:rFonts w:hint="cs"/>
          <w:rtl/>
        </w:rPr>
        <w:t xml:space="preserve"> רבות</w:t>
      </w:r>
      <w:r>
        <w:rPr>
          <w:rFonts w:hint="cs"/>
          <w:rtl/>
        </w:rPr>
        <w:t xml:space="preserve"> מהבית כפי שמספרת הגמרא בכתובות </w:t>
      </w:r>
      <w:r w:rsidR="00365519">
        <w:rPr>
          <w:rFonts w:hint="cs"/>
          <w:sz w:val="16"/>
          <w:szCs w:val="16"/>
          <w:rtl/>
        </w:rPr>
        <w:t>(</w:t>
      </w:r>
      <w:r>
        <w:rPr>
          <w:rFonts w:hint="cs"/>
          <w:sz w:val="16"/>
          <w:szCs w:val="16"/>
          <w:rtl/>
        </w:rPr>
        <w:t xml:space="preserve">סב ע''ב </w:t>
      </w:r>
      <w:r>
        <w:rPr>
          <w:sz w:val="16"/>
          <w:szCs w:val="16"/>
          <w:rtl/>
        </w:rPr>
        <w:t>–</w:t>
      </w:r>
      <w:r>
        <w:rPr>
          <w:rFonts w:hint="cs"/>
          <w:sz w:val="16"/>
          <w:szCs w:val="16"/>
          <w:rtl/>
        </w:rPr>
        <w:t xml:space="preserve"> סג ע''א)</w:t>
      </w:r>
      <w:r>
        <w:rPr>
          <w:rFonts w:hint="cs"/>
          <w:rtl/>
        </w:rPr>
        <w:t>, ש</w:t>
      </w:r>
      <w:r w:rsidR="00BF3A94">
        <w:rPr>
          <w:rFonts w:hint="cs"/>
          <w:rtl/>
        </w:rPr>
        <w:t>יש ש</w:t>
      </w:r>
      <w:r>
        <w:rPr>
          <w:rFonts w:hint="cs"/>
          <w:rtl/>
        </w:rPr>
        <w:t>היו הולכים לשתיים עשרה שנה מבית</w:t>
      </w:r>
      <w:r w:rsidR="00F74045">
        <w:rPr>
          <w:rFonts w:hint="cs"/>
          <w:rtl/>
        </w:rPr>
        <w:t>ם</w:t>
      </w:r>
      <w:r>
        <w:rPr>
          <w:rFonts w:hint="cs"/>
          <w:rtl/>
        </w:rPr>
        <w:t xml:space="preserve">, </w:t>
      </w:r>
      <w:r w:rsidR="00E408C7">
        <w:rPr>
          <w:rFonts w:hint="cs"/>
          <w:rtl/>
        </w:rPr>
        <w:t xml:space="preserve">ובמקרים מעין אלו </w:t>
      </w:r>
      <w:r>
        <w:rPr>
          <w:rFonts w:hint="cs"/>
          <w:rtl/>
        </w:rPr>
        <w:t xml:space="preserve">וודאי שייכים הרהורי עבירה. </w:t>
      </w:r>
    </w:p>
  </w:footnote>
  <w:footnote w:id="3">
    <w:p w14:paraId="0772AC72" w14:textId="77777777" w:rsidR="0073393C" w:rsidRDefault="0073393C" w:rsidP="0073393C">
      <w:pPr>
        <w:pStyle w:val="a4"/>
        <w:spacing w:line="256" w:lineRule="auto"/>
        <w:rPr>
          <w:b/>
          <w:bCs/>
          <w:rtl/>
        </w:rPr>
      </w:pPr>
      <w:r>
        <w:rPr>
          <w:b/>
          <w:bCs/>
        </w:rPr>
        <w:t xml:space="preserve"> </w:t>
      </w:r>
      <w:r>
        <w:rPr>
          <w:rStyle w:val="a6"/>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754"/>
    <w:rsid w:val="00000AD8"/>
    <w:rsid w:val="00002AE0"/>
    <w:rsid w:val="00003CCD"/>
    <w:rsid w:val="00006AF7"/>
    <w:rsid w:val="00010483"/>
    <w:rsid w:val="0001193E"/>
    <w:rsid w:val="000132A3"/>
    <w:rsid w:val="000135D0"/>
    <w:rsid w:val="0001530C"/>
    <w:rsid w:val="0001739C"/>
    <w:rsid w:val="00020C0C"/>
    <w:rsid w:val="00022034"/>
    <w:rsid w:val="00023063"/>
    <w:rsid w:val="0002570B"/>
    <w:rsid w:val="00045703"/>
    <w:rsid w:val="00046818"/>
    <w:rsid w:val="000501A6"/>
    <w:rsid w:val="000513B2"/>
    <w:rsid w:val="00051D09"/>
    <w:rsid w:val="00051E91"/>
    <w:rsid w:val="00065983"/>
    <w:rsid w:val="000660B8"/>
    <w:rsid w:val="00072285"/>
    <w:rsid w:val="000762DB"/>
    <w:rsid w:val="000837E0"/>
    <w:rsid w:val="0008464E"/>
    <w:rsid w:val="00084F72"/>
    <w:rsid w:val="00086EE3"/>
    <w:rsid w:val="00087D21"/>
    <w:rsid w:val="0009057B"/>
    <w:rsid w:val="000926BC"/>
    <w:rsid w:val="00092F90"/>
    <w:rsid w:val="00095CD0"/>
    <w:rsid w:val="000A0BFB"/>
    <w:rsid w:val="000A31FD"/>
    <w:rsid w:val="000A455E"/>
    <w:rsid w:val="000A45F2"/>
    <w:rsid w:val="000A5A65"/>
    <w:rsid w:val="000B06F1"/>
    <w:rsid w:val="000B202C"/>
    <w:rsid w:val="000B613C"/>
    <w:rsid w:val="000B6C64"/>
    <w:rsid w:val="000C2AAE"/>
    <w:rsid w:val="000D3810"/>
    <w:rsid w:val="000E2C4F"/>
    <w:rsid w:val="000E3A44"/>
    <w:rsid w:val="000E3FDB"/>
    <w:rsid w:val="000E4E1A"/>
    <w:rsid w:val="000E7E67"/>
    <w:rsid w:val="000F1633"/>
    <w:rsid w:val="000F4B61"/>
    <w:rsid w:val="000F7F37"/>
    <w:rsid w:val="00102BB8"/>
    <w:rsid w:val="0010385C"/>
    <w:rsid w:val="00113E77"/>
    <w:rsid w:val="00116663"/>
    <w:rsid w:val="001175FB"/>
    <w:rsid w:val="00120DD0"/>
    <w:rsid w:val="00124FA4"/>
    <w:rsid w:val="001256D5"/>
    <w:rsid w:val="0013019C"/>
    <w:rsid w:val="00131F95"/>
    <w:rsid w:val="001324D6"/>
    <w:rsid w:val="00135A0E"/>
    <w:rsid w:val="00140D29"/>
    <w:rsid w:val="001424AD"/>
    <w:rsid w:val="00144ACD"/>
    <w:rsid w:val="001455BA"/>
    <w:rsid w:val="001473DC"/>
    <w:rsid w:val="00150632"/>
    <w:rsid w:val="001509F0"/>
    <w:rsid w:val="00154B74"/>
    <w:rsid w:val="00166A06"/>
    <w:rsid w:val="00172643"/>
    <w:rsid w:val="001733DA"/>
    <w:rsid w:val="00180644"/>
    <w:rsid w:val="00186BAE"/>
    <w:rsid w:val="001915F4"/>
    <w:rsid w:val="00197A49"/>
    <w:rsid w:val="001A174A"/>
    <w:rsid w:val="001A6FA7"/>
    <w:rsid w:val="001A7593"/>
    <w:rsid w:val="001B04B6"/>
    <w:rsid w:val="001B2CD0"/>
    <w:rsid w:val="001B4FD0"/>
    <w:rsid w:val="001B50FF"/>
    <w:rsid w:val="001C5429"/>
    <w:rsid w:val="001E0573"/>
    <w:rsid w:val="001E3C48"/>
    <w:rsid w:val="001F13D0"/>
    <w:rsid w:val="001F4837"/>
    <w:rsid w:val="001F680B"/>
    <w:rsid w:val="001F6892"/>
    <w:rsid w:val="00200416"/>
    <w:rsid w:val="00201D9C"/>
    <w:rsid w:val="0020235D"/>
    <w:rsid w:val="00202838"/>
    <w:rsid w:val="00203F42"/>
    <w:rsid w:val="002045EC"/>
    <w:rsid w:val="00205553"/>
    <w:rsid w:val="002055DE"/>
    <w:rsid w:val="002111BD"/>
    <w:rsid w:val="00213865"/>
    <w:rsid w:val="00222030"/>
    <w:rsid w:val="002257BE"/>
    <w:rsid w:val="00225D72"/>
    <w:rsid w:val="0023134B"/>
    <w:rsid w:val="00234D95"/>
    <w:rsid w:val="00241FF8"/>
    <w:rsid w:val="00244DCA"/>
    <w:rsid w:val="0024521B"/>
    <w:rsid w:val="00254B17"/>
    <w:rsid w:val="0026677A"/>
    <w:rsid w:val="00267C1A"/>
    <w:rsid w:val="0027215C"/>
    <w:rsid w:val="00286492"/>
    <w:rsid w:val="00286BF3"/>
    <w:rsid w:val="00291E25"/>
    <w:rsid w:val="00295164"/>
    <w:rsid w:val="00296DDA"/>
    <w:rsid w:val="00297095"/>
    <w:rsid w:val="00297AA2"/>
    <w:rsid w:val="002A12D9"/>
    <w:rsid w:val="002A4121"/>
    <w:rsid w:val="002A4F85"/>
    <w:rsid w:val="002A7079"/>
    <w:rsid w:val="002B0ADF"/>
    <w:rsid w:val="002C2D2A"/>
    <w:rsid w:val="002C4B54"/>
    <w:rsid w:val="002D0F30"/>
    <w:rsid w:val="002D70DE"/>
    <w:rsid w:val="002E671F"/>
    <w:rsid w:val="002F0F3D"/>
    <w:rsid w:val="002F1AC4"/>
    <w:rsid w:val="002F79CC"/>
    <w:rsid w:val="0030198F"/>
    <w:rsid w:val="00307A5E"/>
    <w:rsid w:val="0031201B"/>
    <w:rsid w:val="003127C3"/>
    <w:rsid w:val="00315266"/>
    <w:rsid w:val="00322E7E"/>
    <w:rsid w:val="00324D5A"/>
    <w:rsid w:val="0033149B"/>
    <w:rsid w:val="00335B89"/>
    <w:rsid w:val="00336F4D"/>
    <w:rsid w:val="00341B89"/>
    <w:rsid w:val="00352739"/>
    <w:rsid w:val="003576B1"/>
    <w:rsid w:val="003620C6"/>
    <w:rsid w:val="0036290F"/>
    <w:rsid w:val="0036486A"/>
    <w:rsid w:val="00365519"/>
    <w:rsid w:val="003674F3"/>
    <w:rsid w:val="00370106"/>
    <w:rsid w:val="00371A73"/>
    <w:rsid w:val="003751C5"/>
    <w:rsid w:val="003757E9"/>
    <w:rsid w:val="00384A79"/>
    <w:rsid w:val="003860AE"/>
    <w:rsid w:val="003878EE"/>
    <w:rsid w:val="00394D75"/>
    <w:rsid w:val="003A006E"/>
    <w:rsid w:val="003A0B5D"/>
    <w:rsid w:val="003A2867"/>
    <w:rsid w:val="003A6C93"/>
    <w:rsid w:val="003B21CB"/>
    <w:rsid w:val="003B35A0"/>
    <w:rsid w:val="003B65CE"/>
    <w:rsid w:val="003C1675"/>
    <w:rsid w:val="003C17B1"/>
    <w:rsid w:val="003D19C0"/>
    <w:rsid w:val="003D5DF3"/>
    <w:rsid w:val="003D6866"/>
    <w:rsid w:val="003E3824"/>
    <w:rsid w:val="003E3866"/>
    <w:rsid w:val="003E7168"/>
    <w:rsid w:val="00401BD9"/>
    <w:rsid w:val="00406612"/>
    <w:rsid w:val="00406F75"/>
    <w:rsid w:val="00412BF5"/>
    <w:rsid w:val="00412C49"/>
    <w:rsid w:val="00415B8B"/>
    <w:rsid w:val="00420930"/>
    <w:rsid w:val="00420EBC"/>
    <w:rsid w:val="00423AB3"/>
    <w:rsid w:val="004246AC"/>
    <w:rsid w:val="00424F7A"/>
    <w:rsid w:val="004251FA"/>
    <w:rsid w:val="00426B74"/>
    <w:rsid w:val="00431636"/>
    <w:rsid w:val="004333F8"/>
    <w:rsid w:val="004349B1"/>
    <w:rsid w:val="0043507D"/>
    <w:rsid w:val="00443203"/>
    <w:rsid w:val="00453FF7"/>
    <w:rsid w:val="0046320C"/>
    <w:rsid w:val="00463323"/>
    <w:rsid w:val="004638CE"/>
    <w:rsid w:val="00465587"/>
    <w:rsid w:val="004722C5"/>
    <w:rsid w:val="00472933"/>
    <w:rsid w:val="00474886"/>
    <w:rsid w:val="00477955"/>
    <w:rsid w:val="00481428"/>
    <w:rsid w:val="004861D4"/>
    <w:rsid w:val="0049028E"/>
    <w:rsid w:val="00490C9D"/>
    <w:rsid w:val="00492F9D"/>
    <w:rsid w:val="00493B17"/>
    <w:rsid w:val="004946D4"/>
    <w:rsid w:val="00494F52"/>
    <w:rsid w:val="00495597"/>
    <w:rsid w:val="00496E81"/>
    <w:rsid w:val="00497EBC"/>
    <w:rsid w:val="004A16F2"/>
    <w:rsid w:val="004A23A8"/>
    <w:rsid w:val="004A3737"/>
    <w:rsid w:val="004A3D60"/>
    <w:rsid w:val="004A5A93"/>
    <w:rsid w:val="004A6B66"/>
    <w:rsid w:val="004B0484"/>
    <w:rsid w:val="004B1968"/>
    <w:rsid w:val="004B29B6"/>
    <w:rsid w:val="004B4993"/>
    <w:rsid w:val="004C4B36"/>
    <w:rsid w:val="004C61D6"/>
    <w:rsid w:val="004D64FB"/>
    <w:rsid w:val="004E1EE8"/>
    <w:rsid w:val="004E7D27"/>
    <w:rsid w:val="004F0720"/>
    <w:rsid w:val="004F0CA2"/>
    <w:rsid w:val="004F1A05"/>
    <w:rsid w:val="004F4025"/>
    <w:rsid w:val="00500A78"/>
    <w:rsid w:val="00511FF4"/>
    <w:rsid w:val="005137A4"/>
    <w:rsid w:val="00513DD8"/>
    <w:rsid w:val="00517C89"/>
    <w:rsid w:val="00521065"/>
    <w:rsid w:val="00525006"/>
    <w:rsid w:val="00525D15"/>
    <w:rsid w:val="005264CF"/>
    <w:rsid w:val="0052793C"/>
    <w:rsid w:val="00544C52"/>
    <w:rsid w:val="00561B2B"/>
    <w:rsid w:val="00562FDE"/>
    <w:rsid w:val="00563816"/>
    <w:rsid w:val="00563FA0"/>
    <w:rsid w:val="00566BC7"/>
    <w:rsid w:val="00570B66"/>
    <w:rsid w:val="00576B12"/>
    <w:rsid w:val="0058123B"/>
    <w:rsid w:val="005846DB"/>
    <w:rsid w:val="0058618F"/>
    <w:rsid w:val="0059331C"/>
    <w:rsid w:val="00593383"/>
    <w:rsid w:val="00597A4C"/>
    <w:rsid w:val="005C363B"/>
    <w:rsid w:val="005C4570"/>
    <w:rsid w:val="005C7372"/>
    <w:rsid w:val="005C7BD6"/>
    <w:rsid w:val="005D3F21"/>
    <w:rsid w:val="005D5F81"/>
    <w:rsid w:val="00605038"/>
    <w:rsid w:val="00605CC7"/>
    <w:rsid w:val="00606108"/>
    <w:rsid w:val="0061238F"/>
    <w:rsid w:val="00612D46"/>
    <w:rsid w:val="00613AB3"/>
    <w:rsid w:val="00613FA4"/>
    <w:rsid w:val="006142DF"/>
    <w:rsid w:val="00616B56"/>
    <w:rsid w:val="00636315"/>
    <w:rsid w:val="00642BDC"/>
    <w:rsid w:val="006434AF"/>
    <w:rsid w:val="006505E1"/>
    <w:rsid w:val="00650F2B"/>
    <w:rsid w:val="00652B02"/>
    <w:rsid w:val="00655892"/>
    <w:rsid w:val="0066616F"/>
    <w:rsid w:val="00666864"/>
    <w:rsid w:val="0066754A"/>
    <w:rsid w:val="00670A26"/>
    <w:rsid w:val="00674E53"/>
    <w:rsid w:val="006769D6"/>
    <w:rsid w:val="00677888"/>
    <w:rsid w:val="00685081"/>
    <w:rsid w:val="006870F7"/>
    <w:rsid w:val="00687505"/>
    <w:rsid w:val="006906B5"/>
    <w:rsid w:val="006966E0"/>
    <w:rsid w:val="006971AD"/>
    <w:rsid w:val="006A1F49"/>
    <w:rsid w:val="006B0DB4"/>
    <w:rsid w:val="006B5872"/>
    <w:rsid w:val="006B6E33"/>
    <w:rsid w:val="006B7C74"/>
    <w:rsid w:val="006C1880"/>
    <w:rsid w:val="006C32C1"/>
    <w:rsid w:val="006D01D6"/>
    <w:rsid w:val="006E1DAA"/>
    <w:rsid w:val="006E358E"/>
    <w:rsid w:val="006E6C3E"/>
    <w:rsid w:val="006E7BC8"/>
    <w:rsid w:val="006F6D2A"/>
    <w:rsid w:val="007018E7"/>
    <w:rsid w:val="007025B8"/>
    <w:rsid w:val="00706B3F"/>
    <w:rsid w:val="00706F69"/>
    <w:rsid w:val="00710D4D"/>
    <w:rsid w:val="00714D61"/>
    <w:rsid w:val="00720B7D"/>
    <w:rsid w:val="00720C6E"/>
    <w:rsid w:val="007275C1"/>
    <w:rsid w:val="00730046"/>
    <w:rsid w:val="00731716"/>
    <w:rsid w:val="0073393C"/>
    <w:rsid w:val="00745226"/>
    <w:rsid w:val="007453AC"/>
    <w:rsid w:val="00746823"/>
    <w:rsid w:val="00747E76"/>
    <w:rsid w:val="00754C8F"/>
    <w:rsid w:val="007565B5"/>
    <w:rsid w:val="00757065"/>
    <w:rsid w:val="0076468A"/>
    <w:rsid w:val="007706DD"/>
    <w:rsid w:val="00770ECB"/>
    <w:rsid w:val="00772B61"/>
    <w:rsid w:val="00775A36"/>
    <w:rsid w:val="00786A57"/>
    <w:rsid w:val="00790C5C"/>
    <w:rsid w:val="007937EC"/>
    <w:rsid w:val="007A5A81"/>
    <w:rsid w:val="007A6A97"/>
    <w:rsid w:val="007B0101"/>
    <w:rsid w:val="007B06B2"/>
    <w:rsid w:val="007B583E"/>
    <w:rsid w:val="007B6469"/>
    <w:rsid w:val="007C01EB"/>
    <w:rsid w:val="007C3593"/>
    <w:rsid w:val="007C4A03"/>
    <w:rsid w:val="007D53FF"/>
    <w:rsid w:val="007D6758"/>
    <w:rsid w:val="007E32B1"/>
    <w:rsid w:val="007E395C"/>
    <w:rsid w:val="007E40C2"/>
    <w:rsid w:val="007E6B12"/>
    <w:rsid w:val="007F6035"/>
    <w:rsid w:val="007F7AB2"/>
    <w:rsid w:val="008029ED"/>
    <w:rsid w:val="00817C42"/>
    <w:rsid w:val="00817C9F"/>
    <w:rsid w:val="008233FE"/>
    <w:rsid w:val="008318A8"/>
    <w:rsid w:val="0083303D"/>
    <w:rsid w:val="00833249"/>
    <w:rsid w:val="008333B6"/>
    <w:rsid w:val="00836F52"/>
    <w:rsid w:val="00837F16"/>
    <w:rsid w:val="008408F0"/>
    <w:rsid w:val="00843BFB"/>
    <w:rsid w:val="008473C8"/>
    <w:rsid w:val="00852A09"/>
    <w:rsid w:val="00854BB4"/>
    <w:rsid w:val="00854FA4"/>
    <w:rsid w:val="00856355"/>
    <w:rsid w:val="00860FC9"/>
    <w:rsid w:val="00864E0F"/>
    <w:rsid w:val="0086562F"/>
    <w:rsid w:val="00866F80"/>
    <w:rsid w:val="00871AF1"/>
    <w:rsid w:val="00872834"/>
    <w:rsid w:val="00874060"/>
    <w:rsid w:val="008751C6"/>
    <w:rsid w:val="00876CDF"/>
    <w:rsid w:val="008831DD"/>
    <w:rsid w:val="008A0C5D"/>
    <w:rsid w:val="008A48DF"/>
    <w:rsid w:val="008B1A60"/>
    <w:rsid w:val="008B1B67"/>
    <w:rsid w:val="008B3634"/>
    <w:rsid w:val="008C16A4"/>
    <w:rsid w:val="008C5118"/>
    <w:rsid w:val="008D1BA5"/>
    <w:rsid w:val="008D285A"/>
    <w:rsid w:val="008E66A0"/>
    <w:rsid w:val="008E73FB"/>
    <w:rsid w:val="008F0933"/>
    <w:rsid w:val="008F16F4"/>
    <w:rsid w:val="008F2008"/>
    <w:rsid w:val="008F3232"/>
    <w:rsid w:val="008F508D"/>
    <w:rsid w:val="00904421"/>
    <w:rsid w:val="0090614B"/>
    <w:rsid w:val="0091035B"/>
    <w:rsid w:val="00912FB6"/>
    <w:rsid w:val="00913AA8"/>
    <w:rsid w:val="0092043D"/>
    <w:rsid w:val="009313AC"/>
    <w:rsid w:val="00940354"/>
    <w:rsid w:val="00941284"/>
    <w:rsid w:val="00963B6B"/>
    <w:rsid w:val="00963DAC"/>
    <w:rsid w:val="009663A7"/>
    <w:rsid w:val="00967D7C"/>
    <w:rsid w:val="0097316B"/>
    <w:rsid w:val="00976EAB"/>
    <w:rsid w:val="0098139E"/>
    <w:rsid w:val="009819B7"/>
    <w:rsid w:val="00985900"/>
    <w:rsid w:val="00985A7D"/>
    <w:rsid w:val="00990027"/>
    <w:rsid w:val="009968C1"/>
    <w:rsid w:val="00996EF6"/>
    <w:rsid w:val="00997044"/>
    <w:rsid w:val="009A6C41"/>
    <w:rsid w:val="009B5616"/>
    <w:rsid w:val="009C1669"/>
    <w:rsid w:val="009C2D8F"/>
    <w:rsid w:val="009C34AC"/>
    <w:rsid w:val="009C71D1"/>
    <w:rsid w:val="009D0DAE"/>
    <w:rsid w:val="009D7F57"/>
    <w:rsid w:val="009E3737"/>
    <w:rsid w:val="009E454B"/>
    <w:rsid w:val="009E4B79"/>
    <w:rsid w:val="009E54C3"/>
    <w:rsid w:val="009E6728"/>
    <w:rsid w:val="009F0E74"/>
    <w:rsid w:val="00A00208"/>
    <w:rsid w:val="00A02B13"/>
    <w:rsid w:val="00A0728B"/>
    <w:rsid w:val="00A07FD1"/>
    <w:rsid w:val="00A11120"/>
    <w:rsid w:val="00A15F7B"/>
    <w:rsid w:val="00A2341C"/>
    <w:rsid w:val="00A339C9"/>
    <w:rsid w:val="00A35BCB"/>
    <w:rsid w:val="00A43A0F"/>
    <w:rsid w:val="00A4468B"/>
    <w:rsid w:val="00A45D40"/>
    <w:rsid w:val="00A523B6"/>
    <w:rsid w:val="00A70051"/>
    <w:rsid w:val="00A704BB"/>
    <w:rsid w:val="00A70C68"/>
    <w:rsid w:val="00A713B2"/>
    <w:rsid w:val="00A744D8"/>
    <w:rsid w:val="00A74898"/>
    <w:rsid w:val="00A81FE8"/>
    <w:rsid w:val="00A85B8C"/>
    <w:rsid w:val="00A870B8"/>
    <w:rsid w:val="00A8746B"/>
    <w:rsid w:val="00A94661"/>
    <w:rsid w:val="00A96A74"/>
    <w:rsid w:val="00A97163"/>
    <w:rsid w:val="00AA2923"/>
    <w:rsid w:val="00AA5DAC"/>
    <w:rsid w:val="00AA7911"/>
    <w:rsid w:val="00AB0E3A"/>
    <w:rsid w:val="00AB2303"/>
    <w:rsid w:val="00AB2D84"/>
    <w:rsid w:val="00AB72D6"/>
    <w:rsid w:val="00AC4E82"/>
    <w:rsid w:val="00AD5A0E"/>
    <w:rsid w:val="00AD7C3A"/>
    <w:rsid w:val="00AE049B"/>
    <w:rsid w:val="00AE1B14"/>
    <w:rsid w:val="00AE311F"/>
    <w:rsid w:val="00AE6420"/>
    <w:rsid w:val="00AF19BB"/>
    <w:rsid w:val="00B000B6"/>
    <w:rsid w:val="00B01096"/>
    <w:rsid w:val="00B0185E"/>
    <w:rsid w:val="00B10A5B"/>
    <w:rsid w:val="00B20C35"/>
    <w:rsid w:val="00B22D0D"/>
    <w:rsid w:val="00B304BF"/>
    <w:rsid w:val="00B33CA1"/>
    <w:rsid w:val="00B37CCB"/>
    <w:rsid w:val="00B4055A"/>
    <w:rsid w:val="00B41849"/>
    <w:rsid w:val="00B42E2E"/>
    <w:rsid w:val="00B44158"/>
    <w:rsid w:val="00B44689"/>
    <w:rsid w:val="00B44B67"/>
    <w:rsid w:val="00B532EB"/>
    <w:rsid w:val="00B57D53"/>
    <w:rsid w:val="00B61754"/>
    <w:rsid w:val="00B63A33"/>
    <w:rsid w:val="00B64EAE"/>
    <w:rsid w:val="00B6576D"/>
    <w:rsid w:val="00B72C20"/>
    <w:rsid w:val="00B739C8"/>
    <w:rsid w:val="00B820BA"/>
    <w:rsid w:val="00B82C94"/>
    <w:rsid w:val="00B8621E"/>
    <w:rsid w:val="00B86DF4"/>
    <w:rsid w:val="00B93AB2"/>
    <w:rsid w:val="00B963C8"/>
    <w:rsid w:val="00B978F7"/>
    <w:rsid w:val="00BA1DFB"/>
    <w:rsid w:val="00BA1EBB"/>
    <w:rsid w:val="00BA422E"/>
    <w:rsid w:val="00BA756D"/>
    <w:rsid w:val="00BA79A9"/>
    <w:rsid w:val="00BB17D2"/>
    <w:rsid w:val="00BB5E54"/>
    <w:rsid w:val="00BC0B79"/>
    <w:rsid w:val="00BC165E"/>
    <w:rsid w:val="00BC26E8"/>
    <w:rsid w:val="00BC2A45"/>
    <w:rsid w:val="00BC430F"/>
    <w:rsid w:val="00BC4812"/>
    <w:rsid w:val="00BD0F8B"/>
    <w:rsid w:val="00BD10E9"/>
    <w:rsid w:val="00BD238E"/>
    <w:rsid w:val="00BD4E33"/>
    <w:rsid w:val="00BE610F"/>
    <w:rsid w:val="00BF02E2"/>
    <w:rsid w:val="00BF05A1"/>
    <w:rsid w:val="00BF0A16"/>
    <w:rsid w:val="00BF3A94"/>
    <w:rsid w:val="00BF5713"/>
    <w:rsid w:val="00C003C9"/>
    <w:rsid w:val="00C00A3E"/>
    <w:rsid w:val="00C00C77"/>
    <w:rsid w:val="00C01621"/>
    <w:rsid w:val="00C03959"/>
    <w:rsid w:val="00C03F15"/>
    <w:rsid w:val="00C04D85"/>
    <w:rsid w:val="00C16D4D"/>
    <w:rsid w:val="00C2132B"/>
    <w:rsid w:val="00C25D14"/>
    <w:rsid w:val="00C319CE"/>
    <w:rsid w:val="00C33699"/>
    <w:rsid w:val="00C348D4"/>
    <w:rsid w:val="00C3657C"/>
    <w:rsid w:val="00C378C5"/>
    <w:rsid w:val="00C42C4B"/>
    <w:rsid w:val="00C45103"/>
    <w:rsid w:val="00C46399"/>
    <w:rsid w:val="00C47759"/>
    <w:rsid w:val="00C5081E"/>
    <w:rsid w:val="00C5295F"/>
    <w:rsid w:val="00C671D6"/>
    <w:rsid w:val="00C70103"/>
    <w:rsid w:val="00C71874"/>
    <w:rsid w:val="00C71B23"/>
    <w:rsid w:val="00C75930"/>
    <w:rsid w:val="00C77049"/>
    <w:rsid w:val="00C808C3"/>
    <w:rsid w:val="00C822B3"/>
    <w:rsid w:val="00C8384A"/>
    <w:rsid w:val="00C8409B"/>
    <w:rsid w:val="00C84485"/>
    <w:rsid w:val="00CB19C8"/>
    <w:rsid w:val="00CB2573"/>
    <w:rsid w:val="00CB7555"/>
    <w:rsid w:val="00CC2072"/>
    <w:rsid w:val="00CC21D0"/>
    <w:rsid w:val="00CC22E8"/>
    <w:rsid w:val="00CC418F"/>
    <w:rsid w:val="00CC4C84"/>
    <w:rsid w:val="00CC7480"/>
    <w:rsid w:val="00CE1EDE"/>
    <w:rsid w:val="00CE73C2"/>
    <w:rsid w:val="00CF01B5"/>
    <w:rsid w:val="00CF42E9"/>
    <w:rsid w:val="00CF6230"/>
    <w:rsid w:val="00D0183D"/>
    <w:rsid w:val="00D04347"/>
    <w:rsid w:val="00D05855"/>
    <w:rsid w:val="00D072F3"/>
    <w:rsid w:val="00D10D14"/>
    <w:rsid w:val="00D1272B"/>
    <w:rsid w:val="00D160AB"/>
    <w:rsid w:val="00D174F6"/>
    <w:rsid w:val="00D1765F"/>
    <w:rsid w:val="00D2294D"/>
    <w:rsid w:val="00D23E0D"/>
    <w:rsid w:val="00D244A5"/>
    <w:rsid w:val="00D4135C"/>
    <w:rsid w:val="00D46247"/>
    <w:rsid w:val="00D526EB"/>
    <w:rsid w:val="00D61E5B"/>
    <w:rsid w:val="00D63D41"/>
    <w:rsid w:val="00D65304"/>
    <w:rsid w:val="00D71A79"/>
    <w:rsid w:val="00D72FFF"/>
    <w:rsid w:val="00D80618"/>
    <w:rsid w:val="00D80E27"/>
    <w:rsid w:val="00D85167"/>
    <w:rsid w:val="00D87691"/>
    <w:rsid w:val="00D92C0F"/>
    <w:rsid w:val="00D92F23"/>
    <w:rsid w:val="00D93928"/>
    <w:rsid w:val="00D9471B"/>
    <w:rsid w:val="00D97608"/>
    <w:rsid w:val="00DA0B84"/>
    <w:rsid w:val="00DA6497"/>
    <w:rsid w:val="00DB16A4"/>
    <w:rsid w:val="00DB7090"/>
    <w:rsid w:val="00DD14EB"/>
    <w:rsid w:val="00DD2E25"/>
    <w:rsid w:val="00DD3AE7"/>
    <w:rsid w:val="00DE39E3"/>
    <w:rsid w:val="00DE6052"/>
    <w:rsid w:val="00DF14AA"/>
    <w:rsid w:val="00DF271B"/>
    <w:rsid w:val="00E03066"/>
    <w:rsid w:val="00E04314"/>
    <w:rsid w:val="00E126E1"/>
    <w:rsid w:val="00E23974"/>
    <w:rsid w:val="00E24960"/>
    <w:rsid w:val="00E30F03"/>
    <w:rsid w:val="00E35A0C"/>
    <w:rsid w:val="00E361ED"/>
    <w:rsid w:val="00E408C7"/>
    <w:rsid w:val="00E43313"/>
    <w:rsid w:val="00E47FAE"/>
    <w:rsid w:val="00E51DBE"/>
    <w:rsid w:val="00E56DFB"/>
    <w:rsid w:val="00E62FC0"/>
    <w:rsid w:val="00E71917"/>
    <w:rsid w:val="00E81E0F"/>
    <w:rsid w:val="00E829A5"/>
    <w:rsid w:val="00E8320C"/>
    <w:rsid w:val="00E83235"/>
    <w:rsid w:val="00E84A22"/>
    <w:rsid w:val="00E8577B"/>
    <w:rsid w:val="00E92919"/>
    <w:rsid w:val="00E93DF2"/>
    <w:rsid w:val="00EA0A39"/>
    <w:rsid w:val="00EB1BD3"/>
    <w:rsid w:val="00EB2785"/>
    <w:rsid w:val="00EB3F05"/>
    <w:rsid w:val="00EB74F0"/>
    <w:rsid w:val="00EC0425"/>
    <w:rsid w:val="00EC0A69"/>
    <w:rsid w:val="00EC179E"/>
    <w:rsid w:val="00EC24E4"/>
    <w:rsid w:val="00EC3E26"/>
    <w:rsid w:val="00ED14B4"/>
    <w:rsid w:val="00ED2945"/>
    <w:rsid w:val="00ED2BAB"/>
    <w:rsid w:val="00ED6287"/>
    <w:rsid w:val="00ED65BC"/>
    <w:rsid w:val="00EE02A1"/>
    <w:rsid w:val="00EE103B"/>
    <w:rsid w:val="00EF01A0"/>
    <w:rsid w:val="00EF10E0"/>
    <w:rsid w:val="00EF270C"/>
    <w:rsid w:val="00EF6D2E"/>
    <w:rsid w:val="00F001D7"/>
    <w:rsid w:val="00F00CBB"/>
    <w:rsid w:val="00F00F45"/>
    <w:rsid w:val="00F019A3"/>
    <w:rsid w:val="00F01A2A"/>
    <w:rsid w:val="00F03500"/>
    <w:rsid w:val="00F040C0"/>
    <w:rsid w:val="00F045F2"/>
    <w:rsid w:val="00F0594C"/>
    <w:rsid w:val="00F05A0E"/>
    <w:rsid w:val="00F05B5B"/>
    <w:rsid w:val="00F11083"/>
    <w:rsid w:val="00F12B6B"/>
    <w:rsid w:val="00F12FDF"/>
    <w:rsid w:val="00F25546"/>
    <w:rsid w:val="00F35261"/>
    <w:rsid w:val="00F423AE"/>
    <w:rsid w:val="00F430BA"/>
    <w:rsid w:val="00F43AF7"/>
    <w:rsid w:val="00F45805"/>
    <w:rsid w:val="00F4699B"/>
    <w:rsid w:val="00F474E8"/>
    <w:rsid w:val="00F600C0"/>
    <w:rsid w:val="00F640F7"/>
    <w:rsid w:val="00F64492"/>
    <w:rsid w:val="00F65A81"/>
    <w:rsid w:val="00F73161"/>
    <w:rsid w:val="00F74045"/>
    <w:rsid w:val="00F76E23"/>
    <w:rsid w:val="00F87D2E"/>
    <w:rsid w:val="00F93579"/>
    <w:rsid w:val="00FA0377"/>
    <w:rsid w:val="00FA0D12"/>
    <w:rsid w:val="00FA3900"/>
    <w:rsid w:val="00FA6185"/>
    <w:rsid w:val="00FB05C9"/>
    <w:rsid w:val="00FB58CB"/>
    <w:rsid w:val="00FB7D49"/>
    <w:rsid w:val="00FC2373"/>
    <w:rsid w:val="00FC6B70"/>
    <w:rsid w:val="00FD22D8"/>
    <w:rsid w:val="00FD28C7"/>
    <w:rsid w:val="00FD5FCF"/>
    <w:rsid w:val="00FE1222"/>
    <w:rsid w:val="00FE1AEA"/>
    <w:rsid w:val="00FE3143"/>
    <w:rsid w:val="00FE3191"/>
    <w:rsid w:val="00FF32B2"/>
    <w:rsid w:val="00FF4438"/>
    <w:rsid w:val="00FF60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4A86"/>
  <w15:chartTrackingRefBased/>
  <w15:docId w15:val="{066C5620-08B0-48E2-A08F-72A5245F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1754"/>
    <w:pPr>
      <w:ind w:left="720"/>
      <w:contextualSpacing/>
    </w:pPr>
  </w:style>
  <w:style w:type="paragraph" w:styleId="a4">
    <w:name w:val="footnote text"/>
    <w:basedOn w:val="a"/>
    <w:link w:val="a5"/>
    <w:uiPriority w:val="99"/>
    <w:semiHidden/>
    <w:unhideWhenUsed/>
    <w:rsid w:val="00BC26E8"/>
    <w:pPr>
      <w:spacing w:after="0" w:line="240" w:lineRule="auto"/>
    </w:pPr>
    <w:rPr>
      <w:sz w:val="20"/>
      <w:szCs w:val="20"/>
    </w:rPr>
  </w:style>
  <w:style w:type="character" w:customStyle="1" w:styleId="a5">
    <w:name w:val="טקסט הערת שוליים תו"/>
    <w:basedOn w:val="a0"/>
    <w:link w:val="a4"/>
    <w:uiPriority w:val="99"/>
    <w:semiHidden/>
    <w:rsid w:val="00BC26E8"/>
    <w:rPr>
      <w:sz w:val="20"/>
      <w:szCs w:val="20"/>
    </w:rPr>
  </w:style>
  <w:style w:type="character" w:styleId="a6">
    <w:name w:val="footnote reference"/>
    <w:basedOn w:val="a0"/>
    <w:uiPriority w:val="99"/>
    <w:semiHidden/>
    <w:unhideWhenUsed/>
    <w:rsid w:val="00BC26E8"/>
    <w:rPr>
      <w:vertAlign w:val="superscript"/>
    </w:rPr>
  </w:style>
  <w:style w:type="character" w:styleId="Hyperlink">
    <w:name w:val="Hyperlink"/>
    <w:basedOn w:val="a0"/>
    <w:uiPriority w:val="99"/>
    <w:unhideWhenUsed/>
    <w:rsid w:val="00904421"/>
    <w:rPr>
      <w:color w:val="0000FF"/>
      <w:u w:val="single"/>
    </w:rPr>
  </w:style>
  <w:style w:type="paragraph" w:styleId="a7">
    <w:name w:val="header"/>
    <w:basedOn w:val="a"/>
    <w:link w:val="a8"/>
    <w:uiPriority w:val="99"/>
    <w:unhideWhenUsed/>
    <w:rsid w:val="00817C9F"/>
    <w:pPr>
      <w:tabs>
        <w:tab w:val="center" w:pos="4153"/>
        <w:tab w:val="right" w:pos="8306"/>
      </w:tabs>
      <w:spacing w:after="0" w:line="240" w:lineRule="auto"/>
    </w:pPr>
  </w:style>
  <w:style w:type="character" w:customStyle="1" w:styleId="a8">
    <w:name w:val="כותרת עליונה תו"/>
    <w:basedOn w:val="a0"/>
    <w:link w:val="a7"/>
    <w:uiPriority w:val="99"/>
    <w:rsid w:val="00817C9F"/>
  </w:style>
  <w:style w:type="paragraph" w:styleId="a9">
    <w:name w:val="footer"/>
    <w:basedOn w:val="a"/>
    <w:link w:val="aa"/>
    <w:uiPriority w:val="99"/>
    <w:unhideWhenUsed/>
    <w:rsid w:val="00817C9F"/>
    <w:pPr>
      <w:tabs>
        <w:tab w:val="center" w:pos="4153"/>
        <w:tab w:val="right" w:pos="8306"/>
      </w:tabs>
      <w:spacing w:after="0" w:line="240" w:lineRule="auto"/>
    </w:pPr>
  </w:style>
  <w:style w:type="character" w:customStyle="1" w:styleId="aa">
    <w:name w:val="כותרת תחתונה תו"/>
    <w:basedOn w:val="a0"/>
    <w:link w:val="a9"/>
    <w:uiPriority w:val="99"/>
    <w:rsid w:val="00817C9F"/>
  </w:style>
  <w:style w:type="paragraph" w:styleId="ab">
    <w:name w:val="Balloon Text"/>
    <w:basedOn w:val="a"/>
    <w:link w:val="ac"/>
    <w:uiPriority w:val="99"/>
    <w:semiHidden/>
    <w:unhideWhenUsed/>
    <w:rsid w:val="00817C9F"/>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817C9F"/>
    <w:rPr>
      <w:rFonts w:ascii="Tahoma" w:hAnsi="Tahoma" w:cs="Tahoma"/>
      <w:sz w:val="18"/>
      <w:szCs w:val="18"/>
    </w:rPr>
  </w:style>
  <w:style w:type="paragraph" w:styleId="ad">
    <w:name w:val="Revision"/>
    <w:hidden/>
    <w:uiPriority w:val="99"/>
    <w:semiHidden/>
    <w:rsid w:val="00817C9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1482</Words>
  <Characters>7412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144</cp:revision>
  <dcterms:created xsi:type="dcterms:W3CDTF">2020-11-08T08:07:00Z</dcterms:created>
  <dcterms:modified xsi:type="dcterms:W3CDTF">2022-11-14T18:55:00Z</dcterms:modified>
</cp:coreProperties>
</file>