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B2BE" w14:textId="0F8053AA" w:rsidR="0023278D" w:rsidRPr="00F4295F" w:rsidRDefault="002D78BB" w:rsidP="003868C3">
      <w:pPr>
        <w:spacing w:after="60"/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0A1DEA">
        <w:rPr>
          <w:rFonts w:hint="cs"/>
          <w:rtl/>
        </w:rPr>
        <w:t xml:space="preserve">  </w:t>
      </w:r>
      <w:r w:rsidR="000A1DEA">
        <w:rPr>
          <w:rFonts w:hint="cs"/>
          <w:b/>
          <w:bCs/>
          <w:sz w:val="36"/>
          <w:szCs w:val="36"/>
          <w:rtl/>
        </w:rPr>
        <w:t xml:space="preserve">פרשת </w:t>
      </w:r>
      <w:r w:rsidRPr="00F4295F">
        <w:rPr>
          <w:rFonts w:hint="cs"/>
          <w:b/>
          <w:bCs/>
          <w:sz w:val="36"/>
          <w:szCs w:val="36"/>
          <w:rtl/>
        </w:rPr>
        <w:t xml:space="preserve">תולדות: </w:t>
      </w:r>
      <w:r w:rsidR="00E15EED" w:rsidRPr="00F4295F">
        <w:rPr>
          <w:rFonts w:hint="cs"/>
          <w:b/>
          <w:bCs/>
          <w:sz w:val="36"/>
          <w:szCs w:val="36"/>
          <w:rtl/>
        </w:rPr>
        <w:t xml:space="preserve">האם אפשר לפדות בכור באמצעות </w:t>
      </w:r>
      <w:r w:rsidR="0095152D">
        <w:rPr>
          <w:rFonts w:hint="cs"/>
          <w:b/>
          <w:bCs/>
          <w:sz w:val="36"/>
          <w:szCs w:val="36"/>
          <w:rtl/>
        </w:rPr>
        <w:t>שטרות כסף</w:t>
      </w:r>
    </w:p>
    <w:p w14:paraId="7D08E568" w14:textId="77777777" w:rsidR="00ED0ECD" w:rsidRPr="00ED0ECD" w:rsidRDefault="00ED0ECD" w:rsidP="003868C3">
      <w:pPr>
        <w:spacing w:after="60" w:line="269" w:lineRule="auto"/>
        <w:rPr>
          <w:b/>
          <w:bCs/>
          <w:u w:val="single"/>
          <w:rtl/>
        </w:rPr>
      </w:pPr>
      <w:r w:rsidRPr="00ED0ECD">
        <w:rPr>
          <w:rFonts w:hint="cs"/>
          <w:b/>
          <w:bCs/>
          <w:u w:val="single"/>
          <w:rtl/>
        </w:rPr>
        <w:t>פתיחה</w:t>
      </w:r>
    </w:p>
    <w:p w14:paraId="5955C46F" w14:textId="166314D9" w:rsidR="007D52C0" w:rsidRDefault="00883687" w:rsidP="008568CA">
      <w:pPr>
        <w:spacing w:after="60" w:line="269" w:lineRule="auto"/>
        <w:rPr>
          <w:rtl/>
        </w:rPr>
      </w:pPr>
      <w:r>
        <w:rPr>
          <w:rFonts w:hint="cs"/>
          <w:rtl/>
        </w:rPr>
        <w:t xml:space="preserve">כאשר אב פודה את בנו באמצעות הכהן, </w:t>
      </w:r>
      <w:r w:rsidR="004A589C">
        <w:rPr>
          <w:rFonts w:hint="cs"/>
          <w:rtl/>
        </w:rPr>
        <w:t xml:space="preserve">הוא נשאל </w:t>
      </w:r>
      <w:r>
        <w:rPr>
          <w:rFonts w:hint="cs"/>
          <w:rtl/>
        </w:rPr>
        <w:t xml:space="preserve">האם מעדיף לשלם את חמשת הסלעים לכהן ולפדות את בנו, או </w:t>
      </w:r>
      <w:r w:rsidR="00670151">
        <w:rPr>
          <w:rFonts w:hint="cs"/>
          <w:rtl/>
        </w:rPr>
        <w:t>ש</w:t>
      </w:r>
      <w:r>
        <w:rPr>
          <w:rFonts w:hint="cs"/>
          <w:rtl/>
        </w:rPr>
        <w:t>מעדיף ל</w:t>
      </w:r>
      <w:r w:rsidR="00097EE2">
        <w:rPr>
          <w:rFonts w:hint="cs"/>
          <w:rtl/>
        </w:rPr>
        <w:t>א ל</w:t>
      </w:r>
      <w:r>
        <w:rPr>
          <w:rFonts w:hint="cs"/>
          <w:rtl/>
        </w:rPr>
        <w:t>ש</w:t>
      </w:r>
      <w:r w:rsidR="00097EE2">
        <w:rPr>
          <w:rFonts w:hint="cs"/>
          <w:rtl/>
        </w:rPr>
        <w:t>לם</w:t>
      </w:r>
      <w:r w:rsidR="001D0AB9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כפי שהעיר </w:t>
      </w:r>
      <w:r w:rsidRPr="00883687">
        <w:rPr>
          <w:rFonts w:hint="cs"/>
          <w:b/>
          <w:bCs/>
          <w:rtl/>
        </w:rPr>
        <w:t>תרומת הדשן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4F10E5">
        <w:rPr>
          <w:rFonts w:hint="cs"/>
          <w:sz w:val="18"/>
          <w:szCs w:val="18"/>
          <w:rtl/>
        </w:rPr>
        <w:t xml:space="preserve">פסקים </w:t>
      </w:r>
      <w:r>
        <w:rPr>
          <w:rFonts w:hint="cs"/>
          <w:sz w:val="18"/>
          <w:szCs w:val="18"/>
          <w:rtl/>
        </w:rPr>
        <w:t xml:space="preserve">סי' </w:t>
      </w:r>
      <w:proofErr w:type="spellStart"/>
      <w:r>
        <w:rPr>
          <w:rFonts w:hint="cs"/>
          <w:sz w:val="18"/>
          <w:szCs w:val="18"/>
          <w:rtl/>
        </w:rPr>
        <w:t>רלה</w:t>
      </w:r>
      <w:proofErr w:type="spellEnd"/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</w:t>
      </w:r>
      <w:r w:rsidR="004F10E5">
        <w:rPr>
          <w:rFonts w:hint="cs"/>
          <w:rtl/>
        </w:rPr>
        <w:t>האב לא יכול ל</w:t>
      </w:r>
      <w:r w:rsidR="00097EE2">
        <w:rPr>
          <w:rFonts w:hint="cs"/>
          <w:rtl/>
        </w:rPr>
        <w:t>ומר</w:t>
      </w:r>
      <w:r w:rsidR="004F10E5">
        <w:rPr>
          <w:rFonts w:hint="cs"/>
          <w:rtl/>
        </w:rPr>
        <w:t xml:space="preserve"> לכהן שהוא מעדיף את הכסף</w:t>
      </w:r>
      <w:r w:rsidR="007D52C0">
        <w:rPr>
          <w:rFonts w:hint="cs"/>
          <w:rtl/>
        </w:rPr>
        <w:t xml:space="preserve"> על פני בנו</w:t>
      </w:r>
      <w:r w:rsidR="004F10E5">
        <w:rPr>
          <w:rFonts w:hint="cs"/>
          <w:rtl/>
        </w:rPr>
        <w:t>,</w:t>
      </w:r>
      <w:r w:rsidR="007D52C0">
        <w:rPr>
          <w:rFonts w:hint="cs"/>
          <w:rtl/>
        </w:rPr>
        <w:t xml:space="preserve"> </w:t>
      </w:r>
      <w:r w:rsidR="00B65892">
        <w:rPr>
          <w:rFonts w:hint="cs"/>
          <w:rtl/>
        </w:rPr>
        <w:t>ובעקבות כך מתעוררת השאלה</w:t>
      </w:r>
      <w:r w:rsidR="00097EE2">
        <w:rPr>
          <w:rFonts w:hint="cs"/>
          <w:rtl/>
        </w:rPr>
        <w:t>,</w:t>
      </w:r>
      <w:r w:rsidR="00B65892">
        <w:rPr>
          <w:rFonts w:hint="cs"/>
          <w:rtl/>
        </w:rPr>
        <w:t xml:space="preserve"> לשם מה </w:t>
      </w:r>
      <w:r w:rsidR="00097EE2">
        <w:rPr>
          <w:rFonts w:hint="cs"/>
          <w:rtl/>
        </w:rPr>
        <w:t xml:space="preserve">הכהן </w:t>
      </w:r>
      <w:r w:rsidR="00C7614F">
        <w:rPr>
          <w:rFonts w:hint="cs"/>
          <w:rtl/>
        </w:rPr>
        <w:t xml:space="preserve">שואל את </w:t>
      </w:r>
      <w:r w:rsidR="00097EE2">
        <w:rPr>
          <w:rFonts w:hint="cs"/>
          <w:rtl/>
        </w:rPr>
        <w:t xml:space="preserve">אב אם </w:t>
      </w:r>
      <w:r w:rsidR="00C7614F">
        <w:rPr>
          <w:rFonts w:hint="cs"/>
          <w:rtl/>
        </w:rPr>
        <w:t xml:space="preserve">הוא </w:t>
      </w:r>
      <w:r w:rsidR="00097EE2">
        <w:rPr>
          <w:rFonts w:hint="cs"/>
          <w:rtl/>
        </w:rPr>
        <w:t>מעדיף את בנו או את הכסף?</w:t>
      </w:r>
      <w:r w:rsidR="008927AB">
        <w:rPr>
          <w:rFonts w:hint="cs"/>
          <w:rtl/>
        </w:rPr>
        <w:t>!</w:t>
      </w:r>
      <w:r w:rsidR="00595E3E">
        <w:t xml:space="preserve"> </w:t>
      </w:r>
    </w:p>
    <w:p w14:paraId="14E915DD" w14:textId="74A757AD" w:rsidR="008549F7" w:rsidRDefault="00096AAA" w:rsidP="008549F7">
      <w:pPr>
        <w:spacing w:after="60" w:line="269" w:lineRule="auto"/>
        <w:rPr>
          <w:rtl/>
        </w:rPr>
      </w:pPr>
      <w:r>
        <w:rPr>
          <w:rFonts w:hint="cs"/>
          <w:rtl/>
        </w:rPr>
        <w:t>א</w:t>
      </w:r>
      <w:r w:rsidR="008549F7" w:rsidRPr="00403D27">
        <w:rPr>
          <w:rFonts w:hint="cs"/>
          <w:rtl/>
        </w:rPr>
        <w:t xml:space="preserve">. </w:t>
      </w:r>
      <w:r w:rsidR="008549F7" w:rsidRPr="00DB4706">
        <w:rPr>
          <w:rFonts w:hint="cs"/>
          <w:b/>
          <w:bCs/>
          <w:rtl/>
        </w:rPr>
        <w:t>הפתחי תשובה</w:t>
      </w:r>
      <w:r w:rsidR="008549F7">
        <w:rPr>
          <w:rFonts w:hint="cs"/>
          <w:rtl/>
        </w:rPr>
        <w:t xml:space="preserve"> </w:t>
      </w:r>
      <w:r w:rsidR="008549F7">
        <w:rPr>
          <w:rFonts w:hint="cs"/>
          <w:sz w:val="18"/>
          <w:szCs w:val="18"/>
          <w:rtl/>
        </w:rPr>
        <w:t>(יו''ד שה, טו)</w:t>
      </w:r>
      <w:r w:rsidR="008549F7">
        <w:rPr>
          <w:rFonts w:hint="cs"/>
          <w:rtl/>
        </w:rPr>
        <w:t xml:space="preserve"> כתב בשם </w:t>
      </w:r>
      <w:r w:rsidR="008549F7" w:rsidRPr="008549F7">
        <w:rPr>
          <w:rFonts w:hint="cs"/>
          <w:b/>
          <w:bCs/>
          <w:rtl/>
        </w:rPr>
        <w:t>חוט השני</w:t>
      </w:r>
      <w:r w:rsidR="008549F7">
        <w:rPr>
          <w:rFonts w:hint="cs"/>
          <w:rtl/>
        </w:rPr>
        <w:t xml:space="preserve">, שבשביל לעורר חשק לאב לפדות את בנו, שואלים אותו אם הוא רוצה לפדות </w:t>
      </w:r>
      <w:r w:rsidR="000673DE">
        <w:rPr>
          <w:rFonts w:hint="cs"/>
          <w:rtl/>
        </w:rPr>
        <w:t>אותו</w:t>
      </w:r>
      <w:r w:rsidR="008549F7">
        <w:rPr>
          <w:rFonts w:hint="cs"/>
          <w:rtl/>
        </w:rPr>
        <w:t xml:space="preserve">. הסיבה שדווקא במצווה זו יש </w:t>
      </w:r>
      <w:r w:rsidR="00306224">
        <w:rPr>
          <w:rFonts w:hint="cs"/>
          <w:rtl/>
        </w:rPr>
        <w:t xml:space="preserve">עניין </w:t>
      </w:r>
      <w:r w:rsidR="008549F7">
        <w:rPr>
          <w:rFonts w:hint="cs"/>
          <w:rtl/>
        </w:rPr>
        <w:t>לעורר חשק</w:t>
      </w:r>
      <w:r w:rsidR="007A05FC">
        <w:rPr>
          <w:rFonts w:hint="cs"/>
          <w:rtl/>
        </w:rPr>
        <w:t xml:space="preserve"> ורצון</w:t>
      </w:r>
      <w:r w:rsidR="008549F7">
        <w:rPr>
          <w:rFonts w:hint="cs"/>
          <w:rtl/>
        </w:rPr>
        <w:t xml:space="preserve"> מיוחד</w:t>
      </w:r>
      <w:r w:rsidR="007A05FC">
        <w:rPr>
          <w:rFonts w:hint="cs"/>
          <w:rtl/>
        </w:rPr>
        <w:t>ים</w:t>
      </w:r>
      <w:r w:rsidR="008549F7">
        <w:rPr>
          <w:rFonts w:hint="cs"/>
          <w:rtl/>
        </w:rPr>
        <w:t xml:space="preserve"> היא, שאם האב פודה את בנו רק בגלל שהתורה כפתה עליו, יש חשש שהבן לא נחשב פדוי</w:t>
      </w:r>
      <w:r w:rsidR="00386EB8">
        <w:rPr>
          <w:rFonts w:hint="cs"/>
          <w:rtl/>
        </w:rPr>
        <w:t xml:space="preserve"> </w:t>
      </w:r>
      <w:r w:rsidR="001E5A6E">
        <w:rPr>
          <w:rFonts w:hint="cs"/>
          <w:rtl/>
        </w:rPr>
        <w:t>-</w:t>
      </w:r>
      <w:r w:rsidR="00386EB8">
        <w:rPr>
          <w:rFonts w:hint="cs"/>
          <w:rtl/>
        </w:rPr>
        <w:t xml:space="preserve"> </w:t>
      </w:r>
      <w:r w:rsidR="00F928EB">
        <w:rPr>
          <w:rFonts w:hint="cs"/>
          <w:rtl/>
        </w:rPr>
        <w:t xml:space="preserve">שכן </w:t>
      </w:r>
      <w:r w:rsidR="008549F7">
        <w:rPr>
          <w:rFonts w:hint="cs"/>
          <w:rtl/>
        </w:rPr>
        <w:t xml:space="preserve">פדיון באונס לא נחשב פדיון, </w:t>
      </w:r>
      <w:r w:rsidR="00386EB8">
        <w:rPr>
          <w:rFonts w:hint="cs"/>
          <w:rtl/>
        </w:rPr>
        <w:t>ובלשונו:</w:t>
      </w:r>
    </w:p>
    <w:p w14:paraId="4E86654D" w14:textId="38EC318A" w:rsidR="008549F7" w:rsidRDefault="008549F7" w:rsidP="00694237">
      <w:pPr>
        <w:spacing w:after="60" w:line="269" w:lineRule="auto"/>
        <w:ind w:left="720"/>
        <w:rPr>
          <w:rtl/>
        </w:rPr>
      </w:pPr>
      <w:r>
        <w:rPr>
          <w:rFonts w:cs="Arial" w:hint="cs"/>
          <w:rtl/>
        </w:rPr>
        <w:t xml:space="preserve">''עיין בתשובת </w:t>
      </w:r>
      <w:r w:rsidRPr="008549F7">
        <w:rPr>
          <w:rFonts w:cs="Arial"/>
          <w:rtl/>
        </w:rPr>
        <w:t>חוט השני סימן צ"ב שכתב דאין הפירוש שנותן לו הברירה</w:t>
      </w:r>
      <w:r w:rsidR="00694237">
        <w:rPr>
          <w:rFonts w:cs="Arial" w:hint="cs"/>
          <w:rtl/>
        </w:rPr>
        <w:t>,</w:t>
      </w:r>
      <w:r w:rsidRPr="008549F7">
        <w:rPr>
          <w:rFonts w:cs="Arial"/>
          <w:rtl/>
        </w:rPr>
        <w:t xml:space="preserve"> שהרי אם רצה האב להניח הבן לכהן אינו יוצא בזה </w:t>
      </w:r>
      <w:r w:rsidR="00694237">
        <w:rPr>
          <w:rFonts w:cs="Arial" w:hint="cs"/>
          <w:rtl/>
        </w:rPr>
        <w:t xml:space="preserve">כמו שכתב </w:t>
      </w:r>
      <w:proofErr w:type="spellStart"/>
      <w:r w:rsidRPr="008549F7">
        <w:rPr>
          <w:rFonts w:cs="Arial"/>
          <w:rtl/>
        </w:rPr>
        <w:t>הרמ"א</w:t>
      </w:r>
      <w:proofErr w:type="spellEnd"/>
      <w:r w:rsidRPr="008549F7">
        <w:rPr>
          <w:rFonts w:cs="Arial"/>
          <w:rtl/>
        </w:rPr>
        <w:t xml:space="preserve"> בסמוך</w:t>
      </w:r>
      <w:r w:rsidR="00694237">
        <w:rPr>
          <w:rFonts w:cs="Arial" w:hint="cs"/>
          <w:rtl/>
        </w:rPr>
        <w:t>,</w:t>
      </w:r>
      <w:r w:rsidRPr="008549F7">
        <w:rPr>
          <w:rFonts w:cs="Arial"/>
          <w:rtl/>
        </w:rPr>
        <w:t xml:space="preserve"> אלא כדי לחבב הפדיון על אביו אומר כן לעשות לו חשק לפדותו</w:t>
      </w:r>
      <w:r w:rsidR="00694237">
        <w:rPr>
          <w:rFonts w:cs="Arial" w:hint="cs"/>
          <w:rtl/>
        </w:rPr>
        <w:t>,</w:t>
      </w:r>
      <w:r w:rsidRPr="008549F7">
        <w:rPr>
          <w:rFonts w:cs="Arial"/>
          <w:rtl/>
        </w:rPr>
        <w:t xml:space="preserve"> </w:t>
      </w:r>
      <w:proofErr w:type="spellStart"/>
      <w:r w:rsidRPr="008549F7">
        <w:rPr>
          <w:rFonts w:cs="Arial"/>
          <w:rtl/>
        </w:rPr>
        <w:t>דאולי</w:t>
      </w:r>
      <w:proofErr w:type="spellEnd"/>
      <w:r w:rsidRPr="008549F7">
        <w:rPr>
          <w:rFonts w:cs="Arial"/>
          <w:rtl/>
        </w:rPr>
        <w:t xml:space="preserve"> לבו מהסס לפדותו בממון כולי האי כאילו נאנס לכך </w:t>
      </w:r>
      <w:r w:rsidR="00694237">
        <w:rPr>
          <w:rFonts w:cs="Arial" w:hint="cs"/>
          <w:rtl/>
        </w:rPr>
        <w:t xml:space="preserve">על פי </w:t>
      </w:r>
      <w:r w:rsidRPr="008549F7">
        <w:rPr>
          <w:rFonts w:cs="Arial"/>
          <w:rtl/>
        </w:rPr>
        <w:t>הדבור</w:t>
      </w:r>
      <w:r w:rsidR="00694237">
        <w:rPr>
          <w:rFonts w:cs="Arial" w:hint="cs"/>
          <w:rtl/>
        </w:rPr>
        <w:t>,</w:t>
      </w:r>
      <w:r w:rsidRPr="008549F7">
        <w:rPr>
          <w:rFonts w:cs="Arial"/>
          <w:rtl/>
        </w:rPr>
        <w:t xml:space="preserve"> ואז אין בנו פדוי</w:t>
      </w:r>
      <w:r w:rsidR="00694237">
        <w:rPr>
          <w:rFonts w:cs="Arial" w:hint="cs"/>
          <w:rtl/>
        </w:rPr>
        <w:t>.''</w:t>
      </w:r>
    </w:p>
    <w:p w14:paraId="4A5DC7B1" w14:textId="7DD3A98B" w:rsidR="00F05D81" w:rsidRDefault="008549F7" w:rsidP="003868C3">
      <w:pPr>
        <w:spacing w:after="60" w:line="269" w:lineRule="auto"/>
        <w:rPr>
          <w:rtl/>
        </w:rPr>
      </w:pPr>
      <w:r>
        <w:rPr>
          <w:rFonts w:hint="cs"/>
          <w:rtl/>
        </w:rPr>
        <w:t>ב</w:t>
      </w:r>
      <w:r w:rsidR="007D52C0">
        <w:rPr>
          <w:rFonts w:hint="cs"/>
          <w:rtl/>
        </w:rPr>
        <w:t xml:space="preserve">. </w:t>
      </w:r>
      <w:r w:rsidR="006C6FCE" w:rsidRPr="006C6FCE">
        <w:rPr>
          <w:rFonts w:hint="cs"/>
          <w:b/>
          <w:bCs/>
          <w:rtl/>
        </w:rPr>
        <w:t>הגרש''ז</w:t>
      </w:r>
      <w:r w:rsidR="006C6FCE">
        <w:rPr>
          <w:rFonts w:hint="cs"/>
          <w:rtl/>
        </w:rPr>
        <w:t xml:space="preserve"> </w:t>
      </w:r>
      <w:r w:rsidR="006C6FCE" w:rsidRPr="00694F52">
        <w:rPr>
          <w:rFonts w:hint="cs"/>
          <w:b/>
          <w:bCs/>
          <w:rtl/>
        </w:rPr>
        <w:t>אויערבך</w:t>
      </w:r>
      <w:r w:rsidR="006C6FCE">
        <w:rPr>
          <w:rFonts w:hint="cs"/>
          <w:rtl/>
        </w:rPr>
        <w:t xml:space="preserve"> </w:t>
      </w:r>
      <w:r w:rsidR="006C6FCE">
        <w:rPr>
          <w:rFonts w:hint="cs"/>
          <w:sz w:val="18"/>
          <w:szCs w:val="18"/>
          <w:rtl/>
        </w:rPr>
        <w:t xml:space="preserve">(מנחת שלמה א, סב) </w:t>
      </w:r>
      <w:r w:rsidR="00B52DBD">
        <w:rPr>
          <w:rFonts w:hint="cs"/>
          <w:rtl/>
        </w:rPr>
        <w:t>העלה אפשרות נוספת</w:t>
      </w:r>
      <w:r w:rsidR="006C6FCE">
        <w:rPr>
          <w:rFonts w:hint="cs"/>
          <w:rtl/>
        </w:rPr>
        <w:t xml:space="preserve">, שמתנסחים כך בגלל </w:t>
      </w:r>
      <w:r w:rsidR="00DD231E">
        <w:rPr>
          <w:rFonts w:hint="cs"/>
          <w:rtl/>
        </w:rPr>
        <w:t>פשוטי העם</w:t>
      </w:r>
      <w:r w:rsidR="006C6FCE">
        <w:rPr>
          <w:rFonts w:hint="cs"/>
          <w:rtl/>
        </w:rPr>
        <w:t xml:space="preserve">. </w:t>
      </w:r>
      <w:r w:rsidR="00AB7195">
        <w:rPr>
          <w:rFonts w:hint="cs"/>
          <w:rtl/>
        </w:rPr>
        <w:t xml:space="preserve">כלומר, </w:t>
      </w:r>
      <w:r w:rsidR="006C6FCE">
        <w:rPr>
          <w:rFonts w:hint="cs"/>
          <w:rtl/>
        </w:rPr>
        <w:t xml:space="preserve">יש חשש </w:t>
      </w:r>
      <w:r w:rsidR="004C5015">
        <w:rPr>
          <w:rFonts w:hint="cs"/>
          <w:rtl/>
        </w:rPr>
        <w:t>ש</w:t>
      </w:r>
      <w:r w:rsidR="00B1527E">
        <w:rPr>
          <w:rFonts w:hint="cs"/>
          <w:rtl/>
        </w:rPr>
        <w:t xml:space="preserve">פשוטי העם (וכן האב עצמו) </w:t>
      </w:r>
      <w:r w:rsidR="006C6FCE">
        <w:rPr>
          <w:rFonts w:hint="cs"/>
          <w:rtl/>
        </w:rPr>
        <w:t xml:space="preserve">יחשבו שמדובר </w:t>
      </w:r>
      <w:r w:rsidR="00055B97">
        <w:rPr>
          <w:rFonts w:hint="cs"/>
          <w:rtl/>
        </w:rPr>
        <w:t>ב</w:t>
      </w:r>
      <w:r w:rsidR="00814D06">
        <w:rPr>
          <w:rFonts w:hint="cs"/>
          <w:rtl/>
        </w:rPr>
        <w:t xml:space="preserve">סתם </w:t>
      </w:r>
      <w:r w:rsidR="00055B97">
        <w:rPr>
          <w:rFonts w:hint="cs"/>
          <w:rtl/>
        </w:rPr>
        <w:t xml:space="preserve">נתינת כסף </w:t>
      </w:r>
      <w:r w:rsidR="006C6FCE">
        <w:rPr>
          <w:rFonts w:hint="cs"/>
          <w:rtl/>
        </w:rPr>
        <w:t>לכהן</w:t>
      </w:r>
      <w:r w:rsidR="001E3F00">
        <w:rPr>
          <w:rFonts w:hint="cs"/>
          <w:rtl/>
        </w:rPr>
        <w:t xml:space="preserve"> בתור מתנה וכדומה</w:t>
      </w:r>
      <w:r w:rsidR="00B1527E">
        <w:rPr>
          <w:rFonts w:hint="cs"/>
          <w:rtl/>
        </w:rPr>
        <w:t>,</w:t>
      </w:r>
      <w:r w:rsidR="00822630">
        <w:rPr>
          <w:rFonts w:hint="cs"/>
          <w:rtl/>
        </w:rPr>
        <w:t xml:space="preserve"> ו</w:t>
      </w:r>
      <w:r w:rsidR="00F928EB">
        <w:rPr>
          <w:rFonts w:hint="cs"/>
          <w:rtl/>
        </w:rPr>
        <w:t>באופן זה</w:t>
      </w:r>
      <w:r w:rsidR="00822630">
        <w:rPr>
          <w:rFonts w:hint="cs"/>
          <w:rtl/>
        </w:rPr>
        <w:t xml:space="preserve"> הפדיון לא יחול</w:t>
      </w:r>
      <w:r w:rsidR="00B1527E">
        <w:rPr>
          <w:rFonts w:hint="cs"/>
          <w:rtl/>
        </w:rPr>
        <w:t xml:space="preserve"> כי הכסף לא ניתן לשם פדיון</w:t>
      </w:r>
      <w:r w:rsidR="004D15F2">
        <w:rPr>
          <w:rFonts w:hint="cs"/>
          <w:rtl/>
        </w:rPr>
        <w:t>.</w:t>
      </w:r>
      <w:r w:rsidR="006C6FCE">
        <w:rPr>
          <w:rFonts w:hint="cs"/>
          <w:rtl/>
        </w:rPr>
        <w:t xml:space="preserve"> כדי להדגיש שמדובר בפדיון ממש, מתנסחים</w:t>
      </w:r>
      <w:r w:rsidR="00690BD9">
        <w:rPr>
          <w:rFonts w:hint="cs"/>
          <w:rtl/>
        </w:rPr>
        <w:t xml:space="preserve"> בלשון הזו</w:t>
      </w:r>
      <w:r w:rsidR="003929BA">
        <w:rPr>
          <w:rFonts w:hint="cs"/>
          <w:rtl/>
        </w:rPr>
        <w:t>.</w:t>
      </w:r>
    </w:p>
    <w:p w14:paraId="31DADC17" w14:textId="577893F6" w:rsidR="00B61CDE" w:rsidRPr="00ED0633" w:rsidRDefault="00B61CDE" w:rsidP="003868C3">
      <w:pPr>
        <w:spacing w:after="60" w:line="269" w:lineRule="auto"/>
        <w:rPr>
          <w:rtl/>
        </w:rPr>
      </w:pPr>
      <w:r w:rsidRPr="00ED0ECD">
        <w:rPr>
          <w:rFonts w:hint="cs"/>
          <w:rtl/>
        </w:rPr>
        <w:t>בפרשת השבוע</w:t>
      </w:r>
      <w:r w:rsidR="00097EE2">
        <w:rPr>
          <w:rFonts w:hint="cs"/>
          <w:rtl/>
        </w:rPr>
        <w:t xml:space="preserve"> מובא, שיעקב ועש</w:t>
      </w:r>
      <w:r>
        <w:rPr>
          <w:rFonts w:hint="cs"/>
          <w:rtl/>
        </w:rPr>
        <w:t>ו נאב</w:t>
      </w:r>
      <w:r w:rsidR="00097EE2">
        <w:rPr>
          <w:rFonts w:hint="cs"/>
          <w:rtl/>
        </w:rPr>
        <w:t>קו על הבכורה. כאשר יעקב ראה שעש</w:t>
      </w:r>
      <w:r>
        <w:rPr>
          <w:rFonts w:hint="cs"/>
          <w:rtl/>
        </w:rPr>
        <w:t xml:space="preserve">ו </w:t>
      </w:r>
      <w:r w:rsidR="00097EE2">
        <w:rPr>
          <w:rFonts w:hint="cs"/>
          <w:rtl/>
        </w:rPr>
        <w:t>מקדים</w:t>
      </w:r>
      <w:r>
        <w:rPr>
          <w:rFonts w:hint="cs"/>
          <w:rtl/>
        </w:rPr>
        <w:t xml:space="preserve"> אותו, ניסה</w:t>
      </w:r>
      <w:r w:rsidR="00097EE2">
        <w:rPr>
          <w:rFonts w:hint="cs"/>
          <w:rtl/>
        </w:rPr>
        <w:t xml:space="preserve"> יעקב</w:t>
      </w:r>
      <w:r>
        <w:rPr>
          <w:rFonts w:hint="cs"/>
          <w:rtl/>
        </w:rPr>
        <w:t xml:space="preserve"> לתפוס ברגלו כדי לצאת ראשון, בסוף </w:t>
      </w:r>
      <w:r w:rsidR="00097EE2">
        <w:rPr>
          <w:rFonts w:hint="cs"/>
          <w:rtl/>
        </w:rPr>
        <w:t>לא הצליח, ועש</w:t>
      </w:r>
      <w:r>
        <w:rPr>
          <w:rFonts w:hint="cs"/>
          <w:rtl/>
        </w:rPr>
        <w:t>ו זכה בבכורה. בעקבות כך נעסוק השבוע בסוגיית פדיון הבן</w:t>
      </w:r>
      <w:r w:rsidR="00E92B73">
        <w:rPr>
          <w:rFonts w:hint="cs"/>
          <w:rtl/>
        </w:rPr>
        <w:t xml:space="preserve"> הבכור</w:t>
      </w:r>
      <w:r>
        <w:rPr>
          <w:rFonts w:hint="cs"/>
          <w:rtl/>
        </w:rPr>
        <w:t>, האם חייבים דווקא חמישה סלעים כדי לפדות</w:t>
      </w:r>
      <w:r w:rsidR="004F6B8D">
        <w:rPr>
          <w:rFonts w:hint="cs"/>
          <w:rtl/>
        </w:rPr>
        <w:t>ו</w:t>
      </w:r>
      <w:r w:rsidR="00097EE2">
        <w:rPr>
          <w:rFonts w:hint="cs"/>
          <w:rtl/>
        </w:rPr>
        <w:t>,</w:t>
      </w:r>
      <w:r>
        <w:rPr>
          <w:rFonts w:hint="cs"/>
          <w:rtl/>
        </w:rPr>
        <w:t xml:space="preserve"> האם בעלה </w:t>
      </w:r>
      <w:r w:rsidR="00652BD1" w:rsidRPr="00652BD1">
        <w:rPr>
          <w:rFonts w:hint="cs"/>
          <w:sz w:val="18"/>
          <w:szCs w:val="18"/>
          <w:rtl/>
        </w:rPr>
        <w:t xml:space="preserve">(הישראל) </w:t>
      </w: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כהנת</w:t>
      </w:r>
      <w:proofErr w:type="spellEnd"/>
      <w:r>
        <w:rPr>
          <w:rFonts w:hint="cs"/>
          <w:rtl/>
        </w:rPr>
        <w:t xml:space="preserve"> יכול </w:t>
      </w:r>
      <w:r w:rsidR="00652BD1">
        <w:rPr>
          <w:rFonts w:hint="cs"/>
          <w:rtl/>
        </w:rPr>
        <w:t>לקבל את כסף הפדיון, והאם אפשר לפדות בשטרות</w:t>
      </w:r>
      <w:r w:rsidR="000F598C">
        <w:rPr>
          <w:rFonts w:hint="cs"/>
          <w:rtl/>
        </w:rPr>
        <w:t xml:space="preserve"> כסף</w:t>
      </w:r>
      <w:r w:rsidR="00652BD1">
        <w:rPr>
          <w:rFonts w:hint="cs"/>
          <w:rtl/>
        </w:rPr>
        <w:t xml:space="preserve">. </w:t>
      </w:r>
    </w:p>
    <w:p w14:paraId="343A30DA" w14:textId="77777777" w:rsidR="004507AD" w:rsidRDefault="004507AD" w:rsidP="003868C3">
      <w:pPr>
        <w:spacing w:after="60" w:line="269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לדידי </w:t>
      </w:r>
      <w:proofErr w:type="spellStart"/>
      <w:r>
        <w:rPr>
          <w:rFonts w:hint="cs"/>
          <w:b/>
          <w:bCs/>
          <w:u w:val="single"/>
          <w:rtl/>
        </w:rPr>
        <w:t>שוויא</w:t>
      </w:r>
      <w:proofErr w:type="spellEnd"/>
      <w:r>
        <w:rPr>
          <w:rFonts w:hint="cs"/>
          <w:b/>
          <w:bCs/>
          <w:u w:val="single"/>
          <w:rtl/>
        </w:rPr>
        <w:t xml:space="preserve"> ליה</w:t>
      </w:r>
    </w:p>
    <w:p w14:paraId="296F04D3" w14:textId="0933FB4D" w:rsidR="00843EAB" w:rsidRPr="00585742" w:rsidRDefault="004507AD" w:rsidP="00585742">
      <w:pPr>
        <w:spacing w:after="60" w:line="269" w:lineRule="auto"/>
        <w:rPr>
          <w:rtl/>
        </w:rPr>
      </w:pPr>
      <w:r>
        <w:rPr>
          <w:rFonts w:hint="cs"/>
          <w:rtl/>
        </w:rPr>
        <w:t xml:space="preserve">כפי </w:t>
      </w:r>
      <w:r w:rsidR="00EF00E5">
        <w:rPr>
          <w:rFonts w:hint="cs"/>
          <w:rtl/>
        </w:rPr>
        <w:t>שראינו</w:t>
      </w:r>
      <w:r>
        <w:rPr>
          <w:rFonts w:hint="cs"/>
          <w:rtl/>
        </w:rPr>
        <w:t xml:space="preserve"> לעיל,</w:t>
      </w:r>
      <w:r w:rsidR="00085144">
        <w:rPr>
          <w:rFonts w:hint="cs"/>
          <w:rtl/>
        </w:rPr>
        <w:t xml:space="preserve"> </w:t>
      </w:r>
      <w:r w:rsidR="00BA0F50">
        <w:rPr>
          <w:rFonts w:hint="cs"/>
          <w:rtl/>
        </w:rPr>
        <w:t>ה</w:t>
      </w:r>
      <w:r w:rsidR="00085144">
        <w:rPr>
          <w:rFonts w:hint="cs"/>
          <w:rtl/>
        </w:rPr>
        <w:t xml:space="preserve">אב </w:t>
      </w:r>
      <w:r w:rsidR="00BA0F50">
        <w:rPr>
          <w:rFonts w:hint="cs"/>
          <w:rtl/>
        </w:rPr>
        <w:t>צרי</w:t>
      </w:r>
      <w:r w:rsidR="00524086">
        <w:rPr>
          <w:rFonts w:hint="cs"/>
          <w:rtl/>
        </w:rPr>
        <w:t>ך</w:t>
      </w:r>
      <w:r w:rsidR="00BA0F50">
        <w:rPr>
          <w:rFonts w:hint="cs"/>
          <w:rtl/>
        </w:rPr>
        <w:t xml:space="preserve"> </w:t>
      </w:r>
      <w:r w:rsidR="00085144">
        <w:rPr>
          <w:rFonts w:hint="cs"/>
          <w:rtl/>
        </w:rPr>
        <w:t>לפדות את בנו בחמישה סלעים</w:t>
      </w:r>
      <w:r w:rsidR="004E06DA">
        <w:rPr>
          <w:rFonts w:hint="cs"/>
          <w:rtl/>
        </w:rPr>
        <w:t>.</w:t>
      </w:r>
      <w:r w:rsidR="0010585C">
        <w:rPr>
          <w:rFonts w:hint="cs"/>
          <w:rtl/>
        </w:rPr>
        <w:t xml:space="preserve"> </w:t>
      </w:r>
      <w:r w:rsidR="00B1452F">
        <w:rPr>
          <w:rFonts w:hint="cs"/>
          <w:rtl/>
        </w:rPr>
        <w:t xml:space="preserve">בפשטות, </w:t>
      </w:r>
      <w:r w:rsidR="0010585C">
        <w:rPr>
          <w:rFonts w:hint="cs"/>
          <w:rtl/>
        </w:rPr>
        <w:t>אין חובה לפדות דווקא בכסף, אלא מספיק כלי או חפץ בשווי של חמישה סלעי</w:t>
      </w:r>
      <w:r w:rsidR="005E2906">
        <w:rPr>
          <w:rFonts w:hint="cs"/>
          <w:rtl/>
        </w:rPr>
        <w:t>ם.</w:t>
      </w:r>
      <w:r w:rsidR="003B4854">
        <w:rPr>
          <w:rFonts w:hint="cs"/>
          <w:rtl/>
        </w:rPr>
        <w:t xml:space="preserve"> </w:t>
      </w:r>
      <w:r w:rsidR="00B1452F">
        <w:rPr>
          <w:rFonts w:hint="cs"/>
          <w:rtl/>
        </w:rPr>
        <w:t>דין מורחב עוד יותר</w:t>
      </w:r>
      <w:r w:rsidR="00045DEB">
        <w:rPr>
          <w:rFonts w:hint="cs"/>
          <w:rtl/>
        </w:rPr>
        <w:t>,</w:t>
      </w:r>
      <w:r w:rsidR="00B1452F">
        <w:rPr>
          <w:rFonts w:hint="cs"/>
          <w:rtl/>
        </w:rPr>
        <w:t xml:space="preserve"> </w:t>
      </w:r>
      <w:r w:rsidR="00787F71">
        <w:rPr>
          <w:rFonts w:hint="cs"/>
          <w:rtl/>
        </w:rPr>
        <w:t>מובא ב</w:t>
      </w:r>
      <w:r>
        <w:rPr>
          <w:rFonts w:hint="cs"/>
          <w:rtl/>
        </w:rPr>
        <w:t xml:space="preserve">גמרא במסכת </w:t>
      </w:r>
      <w:r w:rsidR="00085144">
        <w:rPr>
          <w:rFonts w:hint="cs"/>
          <w:rtl/>
        </w:rPr>
        <w:t xml:space="preserve">קידושין </w:t>
      </w:r>
      <w:r w:rsidR="00085144">
        <w:rPr>
          <w:rFonts w:hint="cs"/>
          <w:sz w:val="18"/>
          <w:szCs w:val="18"/>
          <w:rtl/>
        </w:rPr>
        <w:t>(ח ע''א)</w:t>
      </w:r>
      <w:r w:rsidR="0010585C">
        <w:rPr>
          <w:rFonts w:hint="cs"/>
          <w:rtl/>
        </w:rPr>
        <w:t>. הגמרא</w:t>
      </w:r>
      <w:r w:rsidR="00085144">
        <w:rPr>
          <w:rFonts w:hint="cs"/>
          <w:rtl/>
        </w:rPr>
        <w:t xml:space="preserve"> </w:t>
      </w:r>
      <w:r w:rsidR="0010585C">
        <w:rPr>
          <w:rFonts w:hint="cs"/>
          <w:rtl/>
        </w:rPr>
        <w:t>מביאה</w:t>
      </w:r>
      <w:r w:rsidR="00D24751">
        <w:rPr>
          <w:rFonts w:hint="cs"/>
          <w:rtl/>
        </w:rPr>
        <w:t>,</w:t>
      </w:r>
      <w:r w:rsidR="0010585C">
        <w:rPr>
          <w:rFonts w:hint="cs"/>
          <w:rtl/>
        </w:rPr>
        <w:t xml:space="preserve"> שרב כהנא שהיה כהן קיבל כלי בפדיון הבן, שלא היה שווה חמישה סלעים</w:t>
      </w:r>
      <w:r w:rsidR="008A0644">
        <w:rPr>
          <w:rFonts w:hint="cs"/>
          <w:rtl/>
        </w:rPr>
        <w:t xml:space="preserve">, </w:t>
      </w:r>
      <w:r w:rsidR="00F928EB">
        <w:rPr>
          <w:rFonts w:hint="cs"/>
          <w:rtl/>
        </w:rPr>
        <w:t>ו</w:t>
      </w:r>
      <w:r w:rsidR="008A0644">
        <w:rPr>
          <w:rFonts w:hint="cs"/>
          <w:rtl/>
        </w:rPr>
        <w:t xml:space="preserve">מכיוון שהוא אדם גדול יכול </w:t>
      </w:r>
      <w:r w:rsidR="00F928EB">
        <w:rPr>
          <w:rFonts w:hint="cs"/>
          <w:rtl/>
        </w:rPr>
        <w:t xml:space="preserve">היה </w:t>
      </w:r>
      <w:r w:rsidR="008A0644">
        <w:rPr>
          <w:rFonts w:hint="cs"/>
          <w:rtl/>
        </w:rPr>
        <w:t xml:space="preserve">לומר </w:t>
      </w:r>
      <w:r w:rsidR="007B1808">
        <w:rPr>
          <w:rFonts w:hint="cs"/>
          <w:rtl/>
        </w:rPr>
        <w:t>שבשבילו הכלי שווה חמישה סלעים</w:t>
      </w:r>
      <w:r w:rsidR="008D44DE">
        <w:rPr>
          <w:rFonts w:hint="cs"/>
          <w:rtl/>
        </w:rPr>
        <w:t xml:space="preserve">. </w:t>
      </w:r>
    </w:p>
    <w:p w14:paraId="7625DB5B" w14:textId="09D7734D" w:rsidR="004A0239" w:rsidRDefault="004A0239" w:rsidP="00AC59F0">
      <w:pPr>
        <w:spacing w:after="60" w:line="269" w:lineRule="auto"/>
        <w:rPr>
          <w:u w:val="single"/>
          <w:rtl/>
        </w:rPr>
      </w:pPr>
      <w:r w:rsidRPr="004A0239">
        <w:rPr>
          <w:rFonts w:hint="cs"/>
          <w:u w:val="single"/>
          <w:rtl/>
        </w:rPr>
        <w:t>למה</w:t>
      </w:r>
      <w:r w:rsidR="009E00FA">
        <w:rPr>
          <w:rFonts w:hint="cs"/>
          <w:u w:val="single"/>
          <w:rtl/>
        </w:rPr>
        <w:t xml:space="preserve"> דווקא</w:t>
      </w:r>
      <w:r w:rsidRPr="004A0239">
        <w:rPr>
          <w:rFonts w:hint="cs"/>
          <w:u w:val="single"/>
          <w:rtl/>
        </w:rPr>
        <w:t xml:space="preserve"> רב כהנא</w:t>
      </w:r>
    </w:p>
    <w:p w14:paraId="1D030B2F" w14:textId="73928D85" w:rsidR="00585742" w:rsidRDefault="00585742" w:rsidP="00AC59F0">
      <w:pPr>
        <w:spacing w:after="60" w:line="269" w:lineRule="auto"/>
        <w:rPr>
          <w:rtl/>
        </w:rPr>
      </w:pPr>
      <w:r>
        <w:rPr>
          <w:rFonts w:hint="cs"/>
          <w:rtl/>
        </w:rPr>
        <w:t xml:space="preserve">מדוע רב כהנא היה יכול לומר, שבשבילו חפץ שאינו שווה חמישה סלעים </w:t>
      </w:r>
      <w:r w:rsidR="00F928EB">
        <w:rPr>
          <w:rFonts w:hint="cs"/>
          <w:rtl/>
        </w:rPr>
        <w:t xml:space="preserve">אכן </w:t>
      </w:r>
      <w:r>
        <w:rPr>
          <w:rFonts w:hint="cs"/>
          <w:rtl/>
        </w:rPr>
        <w:t>שווה</w:t>
      </w:r>
      <w:r w:rsidR="00236A31">
        <w:rPr>
          <w:rFonts w:hint="cs"/>
          <w:rtl/>
        </w:rPr>
        <w:t xml:space="preserve"> כך ולקבלו בפדיון הבן</w:t>
      </w:r>
      <w:r>
        <w:rPr>
          <w:rFonts w:hint="cs"/>
          <w:rtl/>
        </w:rPr>
        <w:t>, והאם דווקא רב כהנא יכול היה לטעון כך? נחלקו בכך הראשונים:</w:t>
      </w:r>
    </w:p>
    <w:p w14:paraId="092A410C" w14:textId="6DC1C33E" w:rsidR="009938BD" w:rsidRDefault="00D72A4C" w:rsidP="00AC59F0">
      <w:pPr>
        <w:spacing w:after="60" w:line="269" w:lineRule="auto"/>
        <w:rPr>
          <w:rtl/>
        </w:rPr>
      </w:pPr>
      <w:r>
        <w:rPr>
          <w:rFonts w:hint="cs"/>
          <w:rtl/>
        </w:rPr>
        <w:t>א</w:t>
      </w:r>
      <w:r w:rsidR="009938BD">
        <w:rPr>
          <w:rFonts w:hint="cs"/>
          <w:rtl/>
        </w:rPr>
        <w:t xml:space="preserve">. האפשרות המרחיבה ביותר לסוגיה, נמצאת בדבריהם של </w:t>
      </w:r>
      <w:r w:rsidR="009938BD" w:rsidRPr="00BB1809">
        <w:rPr>
          <w:rFonts w:hint="cs"/>
          <w:b/>
          <w:bCs/>
          <w:rtl/>
        </w:rPr>
        <w:t>הרמב''ם</w:t>
      </w:r>
      <w:r w:rsidR="009938BD">
        <w:rPr>
          <w:rFonts w:hint="cs"/>
          <w:rtl/>
        </w:rPr>
        <w:t xml:space="preserve"> </w:t>
      </w:r>
      <w:r w:rsidR="009938BD">
        <w:rPr>
          <w:rFonts w:hint="cs"/>
          <w:sz w:val="18"/>
          <w:szCs w:val="18"/>
          <w:rtl/>
        </w:rPr>
        <w:t xml:space="preserve">(ביכורים יז, א) </w:t>
      </w:r>
      <w:r w:rsidR="009938BD" w:rsidRPr="00BB1809">
        <w:rPr>
          <w:rFonts w:hint="cs"/>
          <w:b/>
          <w:bCs/>
          <w:rtl/>
        </w:rPr>
        <w:t>והמאירי</w:t>
      </w:r>
      <w:r w:rsidR="009938BD">
        <w:rPr>
          <w:rFonts w:hint="cs"/>
          <w:rtl/>
        </w:rPr>
        <w:t xml:space="preserve"> </w:t>
      </w:r>
      <w:r w:rsidR="009938BD">
        <w:rPr>
          <w:rFonts w:hint="cs"/>
          <w:sz w:val="18"/>
          <w:szCs w:val="18"/>
          <w:rtl/>
        </w:rPr>
        <w:t>(שם, ד''ה הפודה)</w:t>
      </w:r>
      <w:r w:rsidR="004B0B43">
        <w:rPr>
          <w:rFonts w:hint="cs"/>
          <w:rtl/>
        </w:rPr>
        <w:t xml:space="preserve">, ובעקבותיהם </w:t>
      </w:r>
      <w:r w:rsidR="001749F0">
        <w:rPr>
          <w:rFonts w:hint="cs"/>
          <w:b/>
          <w:bCs/>
          <w:rtl/>
        </w:rPr>
        <w:t>ב</w:t>
      </w:r>
      <w:r w:rsidR="004B0B43" w:rsidRPr="00A8137B">
        <w:rPr>
          <w:rFonts w:hint="cs"/>
          <w:b/>
          <w:bCs/>
          <w:rtl/>
        </w:rPr>
        <w:t>ש''ך</w:t>
      </w:r>
      <w:r w:rsidR="004B0B43">
        <w:rPr>
          <w:rFonts w:hint="cs"/>
          <w:rtl/>
        </w:rPr>
        <w:t xml:space="preserve"> </w:t>
      </w:r>
      <w:r w:rsidR="004B0B43">
        <w:rPr>
          <w:rFonts w:hint="cs"/>
          <w:sz w:val="18"/>
          <w:szCs w:val="18"/>
          <w:rtl/>
        </w:rPr>
        <w:t>(יו''ד שה, ה)</w:t>
      </w:r>
      <w:r w:rsidR="009938BD">
        <w:rPr>
          <w:rFonts w:hint="cs"/>
          <w:rtl/>
        </w:rPr>
        <w:t xml:space="preserve">. הם טענו, שכאשר הגמרא אומרת שבשביל רב כהנא הסודר </w:t>
      </w:r>
      <w:r w:rsidR="00F928EB">
        <w:rPr>
          <w:rFonts w:hint="cs"/>
          <w:rtl/>
        </w:rPr>
        <w:t xml:space="preserve">שקיבל </w:t>
      </w:r>
      <w:r w:rsidR="009938BD">
        <w:rPr>
          <w:rFonts w:hint="cs"/>
          <w:rtl/>
        </w:rPr>
        <w:t xml:space="preserve">שווה חמישה סלעים, אין הכוונה שיש דין מיוחד ברב כהנא, אלא כל כהן יכול לטעון שחפץ מסויים שווה לו יותר ממחירו בשוק, ולקבל אותו ככסף פדיון. </w:t>
      </w:r>
    </w:p>
    <w:p w14:paraId="78BA37D1" w14:textId="76FDBDD5" w:rsidR="009938BD" w:rsidRDefault="009938BD" w:rsidP="00AC59F0">
      <w:pPr>
        <w:spacing w:after="60" w:line="269" w:lineRule="auto"/>
        <w:rPr>
          <w:rtl/>
        </w:rPr>
      </w:pPr>
      <w:r>
        <w:rPr>
          <w:rFonts w:hint="cs"/>
          <w:rtl/>
        </w:rPr>
        <w:t>מדוע הגמרא מציינת דווקא את הסודר של רב כהנא?</w:t>
      </w:r>
      <w:r>
        <w:t xml:space="preserve"> </w:t>
      </w:r>
      <w:r>
        <w:rPr>
          <w:rFonts w:hint="cs"/>
          <w:rtl/>
        </w:rPr>
        <w:t xml:space="preserve">הסיבה לכך שרב כהנא היה אדם מכובד, ובזמנם אנשים מכובדים </w:t>
      </w:r>
      <w:r w:rsidR="00D72A4C">
        <w:rPr>
          <w:rFonts w:hint="cs"/>
          <w:rtl/>
        </w:rPr>
        <w:t xml:space="preserve">הלכו </w:t>
      </w:r>
      <w:r>
        <w:rPr>
          <w:rFonts w:hint="cs"/>
          <w:rtl/>
        </w:rPr>
        <w:t xml:space="preserve">עם </w:t>
      </w:r>
      <w:r w:rsidR="00D72A4C">
        <w:rPr>
          <w:rFonts w:hint="cs"/>
          <w:rtl/>
        </w:rPr>
        <w:t xml:space="preserve">מעין </w:t>
      </w:r>
      <w:r>
        <w:rPr>
          <w:rFonts w:hint="cs"/>
          <w:rtl/>
        </w:rPr>
        <w:t xml:space="preserve">טלית על ראשם </w:t>
      </w:r>
      <w:r>
        <w:rPr>
          <w:rFonts w:hint="cs"/>
          <w:sz w:val="18"/>
          <w:szCs w:val="18"/>
          <w:rtl/>
        </w:rPr>
        <w:t>(עיין קידושין כט)</w:t>
      </w:r>
      <w:r>
        <w:rPr>
          <w:rFonts w:hint="cs"/>
          <w:rtl/>
        </w:rPr>
        <w:t xml:space="preserve">, לכן בשביל רב כהנא סודר נחשב כדבר ששווה חמישה סלעים. </w:t>
      </w:r>
      <w:r w:rsidR="00F928EB">
        <w:rPr>
          <w:rFonts w:hint="cs"/>
          <w:rtl/>
        </w:rPr>
        <w:t>לגבי</w:t>
      </w:r>
      <w:r w:rsidR="0081187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שאר הכהנים, אפשר שחפצים </w:t>
      </w:r>
      <w:r w:rsidR="00811876">
        <w:rPr>
          <w:rFonts w:hint="cs"/>
          <w:rtl/>
        </w:rPr>
        <w:t xml:space="preserve">אחרים </w:t>
      </w:r>
      <w:r>
        <w:rPr>
          <w:rFonts w:hint="cs"/>
          <w:rtl/>
        </w:rPr>
        <w:t>יכולים להיות נחשבים בעיניהם חמישה סלעים</w:t>
      </w:r>
      <w:r w:rsidR="004B0B43">
        <w:rPr>
          <w:rFonts w:hint="cs"/>
          <w:rtl/>
        </w:rPr>
        <w:t>.</w:t>
      </w:r>
      <w:r w:rsidR="00D72A4C">
        <w:rPr>
          <w:rFonts w:hint="cs"/>
          <w:rtl/>
        </w:rPr>
        <w:t xml:space="preserve"> </w:t>
      </w:r>
      <w:r>
        <w:rPr>
          <w:rFonts w:hint="cs"/>
          <w:rtl/>
        </w:rPr>
        <w:t>ובלשון הרמב''ם:</w:t>
      </w:r>
    </w:p>
    <w:p w14:paraId="602511D7" w14:textId="1ABFC081" w:rsidR="009938BD" w:rsidRDefault="009938BD" w:rsidP="00AC59F0">
      <w:pPr>
        <w:spacing w:after="80" w:line="269" w:lineRule="auto"/>
        <w:ind w:left="720"/>
        <w:rPr>
          <w:rtl/>
        </w:rPr>
      </w:pPr>
      <w:r>
        <w:rPr>
          <w:rFonts w:hint="cs"/>
          <w:rtl/>
        </w:rPr>
        <w:t>''</w:t>
      </w:r>
      <w:r w:rsidRPr="006E7744">
        <w:rPr>
          <w:rFonts w:hint="cs"/>
          <w:rtl/>
        </w:rPr>
        <w:t>אמר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לו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עגל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זה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או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טלית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זה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בחמש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סלעים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ואינו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ש</w:t>
      </w:r>
      <w:r w:rsidR="00573D80">
        <w:rPr>
          <w:rFonts w:hint="cs"/>
          <w:rtl/>
        </w:rPr>
        <w:t>ו</w:t>
      </w:r>
      <w:r w:rsidRPr="006E7744">
        <w:rPr>
          <w:rFonts w:hint="cs"/>
          <w:rtl/>
        </w:rPr>
        <w:t>וה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כך</w:t>
      </w:r>
      <w:r>
        <w:rPr>
          <w:rFonts w:hint="cs"/>
          <w:rtl/>
        </w:rPr>
        <w:t>,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אלא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שהכהן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מקבלו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בכך</w:t>
      </w:r>
      <w:r>
        <w:rPr>
          <w:rFonts w:hint="cs"/>
          <w:rtl/>
        </w:rPr>
        <w:t>,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הרי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זה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פדוי</w:t>
      </w:r>
      <w:r>
        <w:rPr>
          <w:rFonts w:hint="cs"/>
          <w:rtl/>
        </w:rPr>
        <w:t>.</w:t>
      </w:r>
      <w:r w:rsidRPr="006E7744">
        <w:rPr>
          <w:rtl/>
        </w:rPr>
        <w:t xml:space="preserve"> </w:t>
      </w:r>
      <w:r w:rsidRPr="00F66A33">
        <w:rPr>
          <w:rFonts w:hint="cs"/>
          <w:rtl/>
        </w:rPr>
        <w:t>ואין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בזה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חילוק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בין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כהן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גדול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ונכבד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להדיוט</w:t>
      </w:r>
      <w:r w:rsidRPr="00F66A33">
        <w:rPr>
          <w:rtl/>
        </w:rPr>
        <w:t xml:space="preserve"> </w:t>
      </w:r>
      <w:r w:rsidRPr="00F66A33">
        <w:rPr>
          <w:rFonts w:hint="cs"/>
          <w:rtl/>
        </w:rPr>
        <w:t>ופחות</w:t>
      </w:r>
      <w:r>
        <w:rPr>
          <w:rFonts w:hint="cs"/>
          <w:rtl/>
        </w:rPr>
        <w:t>,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שעגל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וטלית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הכל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צריכין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להם</w:t>
      </w:r>
      <w:r>
        <w:rPr>
          <w:rFonts w:hint="cs"/>
          <w:rtl/>
        </w:rPr>
        <w:t>,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וכל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כהן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יכול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לומר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בהן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לדידי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שו</w:t>
      </w:r>
      <w:r>
        <w:rPr>
          <w:rFonts w:hint="cs"/>
          <w:rtl/>
        </w:rPr>
        <w:t>ו</w:t>
      </w:r>
      <w:r w:rsidRPr="006E7744">
        <w:rPr>
          <w:rFonts w:hint="cs"/>
          <w:rtl/>
        </w:rPr>
        <w:t>ה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לי</w:t>
      </w:r>
      <w:r>
        <w:rPr>
          <w:rFonts w:hint="cs"/>
          <w:rtl/>
        </w:rPr>
        <w:t>,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אבל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בסודר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ושאר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דברים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שאינן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ראויים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אלא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לנכבד</w:t>
      </w:r>
      <w:r>
        <w:rPr>
          <w:rFonts w:hint="cs"/>
          <w:rtl/>
        </w:rPr>
        <w:t>,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אי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אפשר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לומר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כן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אלא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לנכבד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שדרכו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בכך</w:t>
      </w:r>
      <w:r>
        <w:rPr>
          <w:rFonts w:hint="cs"/>
          <w:rtl/>
        </w:rPr>
        <w:t>, ו</w:t>
      </w:r>
      <w:r w:rsidRPr="006E7744">
        <w:rPr>
          <w:rFonts w:hint="cs"/>
          <w:rtl/>
        </w:rPr>
        <w:t>אין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זה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אלא</w:t>
      </w:r>
      <w:r>
        <w:rPr>
          <w:rFonts w:hint="cs"/>
          <w:rtl/>
        </w:rPr>
        <w:t xml:space="preserve"> </w:t>
      </w:r>
      <w:r w:rsidRPr="006E7744">
        <w:rPr>
          <w:rFonts w:hint="cs"/>
          <w:rtl/>
        </w:rPr>
        <w:t>הערמה</w:t>
      </w:r>
      <w:r>
        <w:rPr>
          <w:rFonts w:hint="cs"/>
          <w:rtl/>
        </w:rPr>
        <w:t xml:space="preserve"> </w:t>
      </w:r>
      <w:r w:rsidRPr="006E7744">
        <w:rPr>
          <w:rFonts w:hint="cs"/>
          <w:rtl/>
        </w:rPr>
        <w:t>כדי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לזכות</w:t>
      </w:r>
      <w:r w:rsidRPr="006E7744">
        <w:rPr>
          <w:rtl/>
        </w:rPr>
        <w:t xml:space="preserve"> </w:t>
      </w:r>
      <w:r w:rsidRPr="006E7744">
        <w:rPr>
          <w:rFonts w:hint="cs"/>
          <w:rtl/>
        </w:rPr>
        <w:t>בפדיון</w:t>
      </w:r>
      <w:r>
        <w:rPr>
          <w:rFonts w:hint="cs"/>
          <w:rtl/>
        </w:rPr>
        <w:t xml:space="preserve">.'' </w:t>
      </w:r>
    </w:p>
    <w:p w14:paraId="77A8867B" w14:textId="10540C77" w:rsidR="00A1597F" w:rsidRDefault="007B54CA" w:rsidP="00AC59F0">
      <w:pPr>
        <w:spacing w:after="80" w:line="269" w:lineRule="auto"/>
        <w:rPr>
          <w:rtl/>
        </w:rPr>
      </w:pPr>
      <w:r>
        <w:rPr>
          <w:rFonts w:hint="cs"/>
          <w:rtl/>
        </w:rPr>
        <w:t>ב</w:t>
      </w:r>
      <w:r w:rsidR="00F2109B">
        <w:rPr>
          <w:rFonts w:hint="cs"/>
          <w:rtl/>
        </w:rPr>
        <w:t xml:space="preserve">. </w:t>
      </w:r>
      <w:r w:rsidR="00F2109B" w:rsidRPr="00F2109B">
        <w:rPr>
          <w:rFonts w:hint="cs"/>
          <w:b/>
          <w:bCs/>
          <w:rtl/>
        </w:rPr>
        <w:t>הרשב''א</w:t>
      </w:r>
      <w:r w:rsidR="00F2109B">
        <w:rPr>
          <w:rFonts w:hint="cs"/>
          <w:rtl/>
        </w:rPr>
        <w:t xml:space="preserve"> </w:t>
      </w:r>
      <w:r w:rsidR="00F2109B">
        <w:rPr>
          <w:rFonts w:hint="cs"/>
          <w:sz w:val="18"/>
          <w:szCs w:val="18"/>
          <w:rtl/>
        </w:rPr>
        <w:t>(ד''ה אמר רב אשי)</w:t>
      </w:r>
      <w:r w:rsidR="00F2109B">
        <w:rPr>
          <w:rFonts w:hint="cs"/>
          <w:rtl/>
        </w:rPr>
        <w:t xml:space="preserve"> </w:t>
      </w:r>
      <w:r>
        <w:rPr>
          <w:rFonts w:hint="cs"/>
          <w:rtl/>
        </w:rPr>
        <w:t>העלה אפשרות חולקת וכתב</w:t>
      </w:r>
      <w:r w:rsidR="00F2109B">
        <w:rPr>
          <w:rFonts w:hint="cs"/>
          <w:rtl/>
        </w:rPr>
        <w:t xml:space="preserve">, שכאשר הגמרא אומרת שרב כהנא יכול היה לומר שבשבילו סודר שווה חמישה סלעים, היא מתכוונת שדווקא </w:t>
      </w:r>
      <w:r w:rsidR="004C745F">
        <w:rPr>
          <w:rFonts w:hint="cs"/>
          <w:rtl/>
        </w:rPr>
        <w:t xml:space="preserve">הוא </w:t>
      </w:r>
      <w:r w:rsidR="00F2109B">
        <w:rPr>
          <w:rFonts w:hint="cs"/>
          <w:rtl/>
        </w:rPr>
        <w:t>שהיה אדם גדול מאו</w:t>
      </w:r>
      <w:r w:rsidR="008E63E4">
        <w:rPr>
          <w:rFonts w:hint="cs"/>
          <w:rtl/>
        </w:rPr>
        <w:t>ד</w:t>
      </w:r>
      <w:r w:rsidR="00F2109B">
        <w:rPr>
          <w:rFonts w:hint="cs"/>
          <w:rtl/>
        </w:rPr>
        <w:t xml:space="preserve"> יכול לטעון כך</w:t>
      </w:r>
      <w:r w:rsidR="001B4FFC">
        <w:rPr>
          <w:rFonts w:hint="cs"/>
          <w:rtl/>
        </w:rPr>
        <w:t xml:space="preserve"> </w:t>
      </w:r>
      <w:r w:rsidR="00641755">
        <w:rPr>
          <w:rFonts w:hint="cs"/>
          <w:rtl/>
        </w:rPr>
        <w:t>'</w:t>
      </w:r>
      <w:r w:rsidR="001B4FFC">
        <w:rPr>
          <w:rFonts w:hint="cs"/>
          <w:rtl/>
        </w:rPr>
        <w:t>'כי דרכם של גדולים להתייקר במה שהם צריכים לו'</w:t>
      </w:r>
      <w:r w:rsidR="00641755">
        <w:rPr>
          <w:rFonts w:hint="cs"/>
          <w:rtl/>
        </w:rPr>
        <w:t>'</w:t>
      </w:r>
      <w:r w:rsidR="001B4FFC">
        <w:rPr>
          <w:rFonts w:hint="cs"/>
          <w:rtl/>
        </w:rPr>
        <w:t>,</w:t>
      </w:r>
      <w:r w:rsidR="00F2109B">
        <w:rPr>
          <w:rFonts w:hint="cs"/>
          <w:rtl/>
        </w:rPr>
        <w:t xml:space="preserve"> אבל שאר בני אדם לא יכולים לטעון כך</w:t>
      </w:r>
      <w:r w:rsidR="004B4894">
        <w:rPr>
          <w:rFonts w:hint="cs"/>
          <w:rtl/>
        </w:rPr>
        <w:t xml:space="preserve"> -</w:t>
      </w:r>
      <w:r w:rsidR="009B6B6D">
        <w:rPr>
          <w:rFonts w:hint="cs"/>
          <w:rtl/>
        </w:rPr>
        <w:t xml:space="preserve"> ובשבילם החפץ שווה כמו שהוא שווה בשוק</w:t>
      </w:r>
      <w:r w:rsidR="001749F0">
        <w:rPr>
          <w:rFonts w:hint="cs"/>
          <w:rtl/>
        </w:rPr>
        <w:t>.</w:t>
      </w:r>
      <w:r w:rsidR="00A1597F">
        <w:rPr>
          <w:rFonts w:hint="cs"/>
          <w:rtl/>
        </w:rPr>
        <w:t xml:space="preserve"> ובלשונו:</w:t>
      </w:r>
    </w:p>
    <w:p w14:paraId="7F3395FD" w14:textId="61429DC5" w:rsidR="00F2109B" w:rsidRPr="00A1597F" w:rsidRDefault="00A1597F" w:rsidP="00AC59F0">
      <w:pPr>
        <w:spacing w:after="80" w:line="269" w:lineRule="auto"/>
        <w:ind w:left="720"/>
        <w:rPr>
          <w:sz w:val="26"/>
          <w:szCs w:val="26"/>
          <w:rtl/>
        </w:rPr>
      </w:pPr>
      <w:r>
        <w:rPr>
          <w:rFonts w:cs="Arial" w:hint="cs"/>
          <w:rtl/>
        </w:rPr>
        <w:t>''</w:t>
      </w:r>
      <w:r w:rsidRPr="00A1597F">
        <w:rPr>
          <w:rFonts w:cs="Arial"/>
          <w:rtl/>
        </w:rPr>
        <w:t>אמר רב אשי</w:t>
      </w:r>
      <w:r w:rsidR="0012308E">
        <w:rPr>
          <w:rFonts w:cs="Arial" w:hint="cs"/>
          <w:rtl/>
        </w:rPr>
        <w:t>,</w:t>
      </w:r>
      <w:r w:rsidRPr="00A1597F">
        <w:rPr>
          <w:rFonts w:cs="Arial"/>
          <w:rtl/>
        </w:rPr>
        <w:t xml:space="preserve"> לא אמרן אלא רב כהנא </w:t>
      </w:r>
      <w:proofErr w:type="spellStart"/>
      <w:r w:rsidRPr="00A1597F">
        <w:rPr>
          <w:rFonts w:cs="Arial"/>
          <w:rtl/>
        </w:rPr>
        <w:t>דגברא</w:t>
      </w:r>
      <w:proofErr w:type="spellEnd"/>
      <w:r w:rsidRPr="00A1597F">
        <w:rPr>
          <w:rFonts w:cs="Arial"/>
          <w:rtl/>
        </w:rPr>
        <w:t xml:space="preserve"> רבה הוא </w:t>
      </w:r>
      <w:proofErr w:type="spellStart"/>
      <w:r w:rsidRPr="00A1597F">
        <w:rPr>
          <w:rFonts w:cs="Arial"/>
          <w:rtl/>
        </w:rPr>
        <w:t>ומיבעי</w:t>
      </w:r>
      <w:proofErr w:type="spellEnd"/>
      <w:r w:rsidRPr="00A1597F">
        <w:rPr>
          <w:rFonts w:cs="Arial"/>
          <w:rtl/>
        </w:rPr>
        <w:t xml:space="preserve"> ליה </w:t>
      </w:r>
      <w:proofErr w:type="spellStart"/>
      <w:r w:rsidRPr="00A1597F">
        <w:rPr>
          <w:rFonts w:cs="Arial"/>
          <w:rtl/>
        </w:rPr>
        <w:t>סודרא</w:t>
      </w:r>
      <w:proofErr w:type="spellEnd"/>
      <w:r w:rsidRPr="00A1597F">
        <w:rPr>
          <w:rFonts w:cs="Arial"/>
          <w:rtl/>
        </w:rPr>
        <w:t xml:space="preserve"> אבל </w:t>
      </w:r>
      <w:r>
        <w:rPr>
          <w:rFonts w:cs="Arial" w:hint="cs"/>
          <w:rtl/>
        </w:rPr>
        <w:t xml:space="preserve">כולי עלמא </w:t>
      </w:r>
      <w:r w:rsidRPr="00A1597F">
        <w:rPr>
          <w:rFonts w:cs="Arial"/>
          <w:rtl/>
        </w:rPr>
        <w:t xml:space="preserve">לא, משמע מהכא </w:t>
      </w:r>
      <w:r>
        <w:rPr>
          <w:rFonts w:cs="Arial" w:hint="cs"/>
          <w:rtl/>
        </w:rPr>
        <w:t xml:space="preserve">דכולי עלמא, </w:t>
      </w:r>
      <w:r w:rsidRPr="00A1597F">
        <w:rPr>
          <w:rFonts w:cs="Arial"/>
          <w:rtl/>
        </w:rPr>
        <w:t xml:space="preserve">ואפילו צורבא </w:t>
      </w:r>
      <w:proofErr w:type="spellStart"/>
      <w:r w:rsidRPr="00A1597F">
        <w:rPr>
          <w:rFonts w:cs="Arial"/>
          <w:rtl/>
        </w:rPr>
        <w:t>מרבנן</w:t>
      </w:r>
      <w:proofErr w:type="spellEnd"/>
      <w:r w:rsidRPr="00A1597F">
        <w:rPr>
          <w:rFonts w:cs="Arial"/>
          <w:rtl/>
        </w:rPr>
        <w:t xml:space="preserve"> דו</w:t>
      </w:r>
      <w:r>
        <w:rPr>
          <w:rFonts w:cs="Arial" w:hint="cs"/>
          <w:rtl/>
        </w:rPr>
        <w:t>ו</w:t>
      </w:r>
      <w:r w:rsidRPr="00A1597F">
        <w:rPr>
          <w:rFonts w:cs="Arial"/>
          <w:rtl/>
        </w:rPr>
        <w:t xml:space="preserve">קא בה' סלעים או </w:t>
      </w:r>
      <w:proofErr w:type="spellStart"/>
      <w:r w:rsidRPr="00A1597F">
        <w:rPr>
          <w:rFonts w:cs="Arial"/>
          <w:rtl/>
        </w:rPr>
        <w:t>בשווייהן</w:t>
      </w:r>
      <w:proofErr w:type="spellEnd"/>
      <w:r w:rsidRPr="00A1597F">
        <w:rPr>
          <w:rFonts w:cs="Arial"/>
          <w:rtl/>
        </w:rPr>
        <w:t xml:space="preserve"> ממש, אבל רב כהנא </w:t>
      </w:r>
      <w:proofErr w:type="spellStart"/>
      <w:r w:rsidRPr="00A1597F">
        <w:rPr>
          <w:rFonts w:cs="Arial"/>
          <w:rtl/>
        </w:rPr>
        <w:t>דגברא</w:t>
      </w:r>
      <w:proofErr w:type="spellEnd"/>
      <w:r w:rsidRPr="00A1597F">
        <w:rPr>
          <w:rFonts w:cs="Arial"/>
          <w:rtl/>
        </w:rPr>
        <w:t xml:space="preserve"> רבה הוא ודומה לו הוא </w:t>
      </w:r>
      <w:proofErr w:type="spellStart"/>
      <w:r w:rsidRPr="00A1597F">
        <w:rPr>
          <w:rFonts w:cs="Arial"/>
          <w:rtl/>
        </w:rPr>
        <w:t>דיכולין</w:t>
      </w:r>
      <w:proofErr w:type="spellEnd"/>
      <w:r w:rsidRPr="00A1597F">
        <w:rPr>
          <w:rFonts w:cs="Arial"/>
          <w:rtl/>
        </w:rPr>
        <w:t xml:space="preserve"> לומר לדידי שו</w:t>
      </w:r>
      <w:r w:rsidR="00B71FF3">
        <w:rPr>
          <w:rFonts w:cs="Arial" w:hint="cs"/>
          <w:rtl/>
        </w:rPr>
        <w:t>ו</w:t>
      </w:r>
      <w:r w:rsidRPr="00A1597F">
        <w:rPr>
          <w:rFonts w:cs="Arial"/>
          <w:rtl/>
        </w:rPr>
        <w:t>ה לי לפי שדרכן של גדולים להתי</w:t>
      </w:r>
      <w:r>
        <w:rPr>
          <w:rFonts w:cs="Arial" w:hint="cs"/>
          <w:rtl/>
        </w:rPr>
        <w:t>י</w:t>
      </w:r>
      <w:r w:rsidRPr="00A1597F">
        <w:rPr>
          <w:rFonts w:cs="Arial"/>
          <w:rtl/>
        </w:rPr>
        <w:t>קר במה שהן צריכין לו</w:t>
      </w:r>
      <w:r w:rsidR="00155B51">
        <w:rPr>
          <w:rFonts w:cs="Arial" w:hint="cs"/>
          <w:rtl/>
        </w:rPr>
        <w:t>, וצריך עיון</w:t>
      </w:r>
      <w:r w:rsidR="0071239F">
        <w:rPr>
          <w:rFonts w:cs="Arial" w:hint="cs"/>
          <w:rtl/>
        </w:rPr>
        <w:t>.</w:t>
      </w:r>
      <w:r>
        <w:rPr>
          <w:rFonts w:cs="Arial" w:hint="cs"/>
          <w:rtl/>
        </w:rPr>
        <w:t>''</w:t>
      </w:r>
      <w:r w:rsidR="001B4FFC" w:rsidRPr="00A1597F">
        <w:rPr>
          <w:rFonts w:hint="cs"/>
          <w:sz w:val="26"/>
          <w:szCs w:val="26"/>
          <w:rtl/>
        </w:rPr>
        <w:t xml:space="preserve"> </w:t>
      </w:r>
    </w:p>
    <w:p w14:paraId="215EF1C9" w14:textId="6D10C4B0" w:rsidR="00C311D5" w:rsidRDefault="00A8137B" w:rsidP="00AC59F0">
      <w:pPr>
        <w:spacing w:after="80" w:line="269" w:lineRule="auto"/>
        <w:rPr>
          <w:rtl/>
        </w:rPr>
      </w:pPr>
      <w:r>
        <w:rPr>
          <w:rFonts w:hint="cs"/>
          <w:rtl/>
        </w:rPr>
        <w:t xml:space="preserve">ג. </w:t>
      </w:r>
      <w:r w:rsidR="006C3B84">
        <w:rPr>
          <w:rFonts w:hint="cs"/>
          <w:b/>
          <w:bCs/>
          <w:rtl/>
        </w:rPr>
        <w:t>הבית יוסף</w:t>
      </w:r>
      <w:r w:rsidR="00DF6534">
        <w:rPr>
          <w:rFonts w:hint="cs"/>
          <w:rtl/>
        </w:rPr>
        <w:t xml:space="preserve"> </w:t>
      </w:r>
      <w:r w:rsidR="00DF6534">
        <w:rPr>
          <w:rFonts w:hint="cs"/>
          <w:sz w:val="18"/>
          <w:szCs w:val="18"/>
          <w:rtl/>
        </w:rPr>
        <w:t>(</w:t>
      </w:r>
      <w:r w:rsidR="006C3B84">
        <w:rPr>
          <w:rFonts w:hint="cs"/>
          <w:sz w:val="18"/>
          <w:szCs w:val="18"/>
          <w:rtl/>
        </w:rPr>
        <w:t>יו''ד שה, ה</w:t>
      </w:r>
      <w:r w:rsidR="00DF6534">
        <w:rPr>
          <w:rFonts w:hint="cs"/>
          <w:sz w:val="18"/>
          <w:szCs w:val="18"/>
          <w:rtl/>
        </w:rPr>
        <w:t>)</w:t>
      </w:r>
      <w:r w:rsidR="00DF6534">
        <w:rPr>
          <w:rFonts w:hint="cs"/>
          <w:rtl/>
        </w:rPr>
        <w:t xml:space="preserve"> </w:t>
      </w:r>
      <w:r w:rsidR="005B462D">
        <w:rPr>
          <w:rFonts w:hint="cs"/>
          <w:rtl/>
        </w:rPr>
        <w:t>העלה אפשרות שלישית, שלטענתו נמצאת</w:t>
      </w:r>
      <w:r w:rsidR="006C3B84">
        <w:rPr>
          <w:rFonts w:hint="cs"/>
          <w:rtl/>
        </w:rPr>
        <w:t xml:space="preserve"> בדברי הרמב''ם</w:t>
      </w:r>
      <w:r w:rsidR="00584C2F">
        <w:rPr>
          <w:rFonts w:hint="cs"/>
          <w:rtl/>
        </w:rPr>
        <w:t>.</w:t>
      </w:r>
      <w:r w:rsidR="00811876">
        <w:rPr>
          <w:rFonts w:hint="cs"/>
          <w:rtl/>
        </w:rPr>
        <w:t xml:space="preserve"> </w:t>
      </w:r>
      <w:r w:rsidR="00AB3520">
        <w:rPr>
          <w:rFonts w:hint="cs"/>
          <w:rtl/>
        </w:rPr>
        <w:t>להבנתו</w:t>
      </w:r>
      <w:r w:rsidR="00584C2F">
        <w:rPr>
          <w:rFonts w:hint="cs"/>
          <w:rtl/>
        </w:rPr>
        <w:t xml:space="preserve">, רק </w:t>
      </w:r>
      <w:r w:rsidR="009234B5">
        <w:rPr>
          <w:rFonts w:hint="cs"/>
          <w:rtl/>
        </w:rPr>
        <w:t>במקרה</w:t>
      </w:r>
      <w:r w:rsidR="00584C2F">
        <w:rPr>
          <w:rFonts w:hint="cs"/>
          <w:rtl/>
        </w:rPr>
        <w:t xml:space="preserve"> בו </w:t>
      </w:r>
      <w:r w:rsidR="005020B8">
        <w:rPr>
          <w:rFonts w:hint="cs"/>
          <w:rtl/>
        </w:rPr>
        <w:t>הסודר</w:t>
      </w:r>
      <w:r w:rsidR="00C311D5">
        <w:rPr>
          <w:rFonts w:hint="cs"/>
          <w:rtl/>
        </w:rPr>
        <w:t xml:space="preserve"> באמת שווה לחלק מבני אדם חמישה סלעים</w:t>
      </w:r>
      <w:r w:rsidR="005020B8">
        <w:rPr>
          <w:rFonts w:hint="cs"/>
          <w:rtl/>
        </w:rPr>
        <w:t xml:space="preserve"> </w:t>
      </w:r>
      <w:r w:rsidR="003F01A0" w:rsidRPr="009234B5">
        <w:rPr>
          <w:rFonts w:hint="cs"/>
          <w:rtl/>
        </w:rPr>
        <w:t>(</w:t>
      </w:r>
      <w:r w:rsidR="005B462D" w:rsidRPr="009234B5">
        <w:rPr>
          <w:rFonts w:hint="cs"/>
          <w:rtl/>
        </w:rPr>
        <w:t>לדוגמא</w:t>
      </w:r>
      <w:r w:rsidR="005020B8" w:rsidRPr="009234B5">
        <w:rPr>
          <w:rFonts w:hint="cs"/>
          <w:rtl/>
        </w:rPr>
        <w:t xml:space="preserve"> </w:t>
      </w:r>
      <w:r w:rsidR="009234B5" w:rsidRPr="009234B5">
        <w:rPr>
          <w:rFonts w:hint="cs"/>
          <w:rtl/>
        </w:rPr>
        <w:t xml:space="preserve">שכך שווי במדינה </w:t>
      </w:r>
      <w:r w:rsidR="005020B8" w:rsidRPr="009234B5">
        <w:rPr>
          <w:rFonts w:hint="cs"/>
          <w:rtl/>
        </w:rPr>
        <w:t>אחרת</w:t>
      </w:r>
      <w:r w:rsidR="00811876" w:rsidRPr="009234B5">
        <w:rPr>
          <w:rFonts w:hint="cs"/>
          <w:rtl/>
        </w:rPr>
        <w:t>)</w:t>
      </w:r>
      <w:r w:rsidR="008F2E24">
        <w:rPr>
          <w:rFonts w:hint="cs"/>
          <w:rtl/>
        </w:rPr>
        <w:t xml:space="preserve">, </w:t>
      </w:r>
      <w:r w:rsidR="005020B8">
        <w:rPr>
          <w:rFonts w:hint="cs"/>
          <w:rtl/>
        </w:rPr>
        <w:t>יכול</w:t>
      </w:r>
      <w:r w:rsidR="001A701E">
        <w:rPr>
          <w:rFonts w:hint="cs"/>
          <w:rtl/>
        </w:rPr>
        <w:t xml:space="preserve"> הכהן</w:t>
      </w:r>
      <w:r w:rsidR="005020B8">
        <w:rPr>
          <w:rFonts w:hint="cs"/>
          <w:rtl/>
        </w:rPr>
        <w:t xml:space="preserve"> לטעון שהחפץ שווה </w:t>
      </w:r>
      <w:r w:rsidR="00811876">
        <w:rPr>
          <w:rFonts w:hint="cs"/>
          <w:rtl/>
        </w:rPr>
        <w:t>עבורו</w:t>
      </w:r>
      <w:r w:rsidR="005020B8">
        <w:rPr>
          <w:rFonts w:hint="cs"/>
          <w:rtl/>
        </w:rPr>
        <w:t xml:space="preserve"> חמישה סלעים</w:t>
      </w:r>
      <w:r w:rsidR="009234B5">
        <w:rPr>
          <w:rFonts w:hint="cs"/>
          <w:rtl/>
        </w:rPr>
        <w:t xml:space="preserve">, אך </w:t>
      </w:r>
      <w:r w:rsidR="00130260">
        <w:rPr>
          <w:rFonts w:hint="cs"/>
          <w:rtl/>
        </w:rPr>
        <w:t xml:space="preserve">אם </w:t>
      </w:r>
      <w:r w:rsidR="00A572B6">
        <w:rPr>
          <w:rFonts w:hint="cs"/>
          <w:rtl/>
        </w:rPr>
        <w:t>אין כזה מקום</w:t>
      </w:r>
      <w:r w:rsidR="00130260">
        <w:rPr>
          <w:rFonts w:hint="cs"/>
          <w:rtl/>
        </w:rPr>
        <w:t xml:space="preserve"> - </w:t>
      </w:r>
      <w:r w:rsidR="00A572B6">
        <w:rPr>
          <w:rFonts w:hint="cs"/>
          <w:rtl/>
        </w:rPr>
        <w:t xml:space="preserve">הוא </w:t>
      </w:r>
      <w:r w:rsidR="00811876">
        <w:rPr>
          <w:rFonts w:hint="cs"/>
          <w:rtl/>
        </w:rPr>
        <w:t>אינו</w:t>
      </w:r>
      <w:r w:rsidR="00A572B6">
        <w:rPr>
          <w:rFonts w:hint="cs"/>
          <w:rtl/>
        </w:rPr>
        <w:t xml:space="preserve"> יכול לטעון שהחפץ שווה </w:t>
      </w:r>
      <w:r w:rsidR="00811876">
        <w:rPr>
          <w:rFonts w:hint="cs"/>
          <w:rtl/>
        </w:rPr>
        <w:t xml:space="preserve">עבורו </w:t>
      </w:r>
      <w:r w:rsidR="00A572B6">
        <w:rPr>
          <w:rFonts w:hint="cs"/>
          <w:rtl/>
        </w:rPr>
        <w:t>חמש</w:t>
      </w:r>
      <w:r w:rsidR="00097EE2">
        <w:rPr>
          <w:rFonts w:hint="cs"/>
          <w:rtl/>
        </w:rPr>
        <w:t>ה סלעים</w:t>
      </w:r>
      <w:r w:rsidR="00A572B6">
        <w:rPr>
          <w:rFonts w:hint="cs"/>
          <w:rtl/>
        </w:rPr>
        <w:t xml:space="preserve">, </w:t>
      </w:r>
      <w:r w:rsidR="00C311D5">
        <w:rPr>
          <w:rFonts w:hint="cs"/>
          <w:rtl/>
        </w:rPr>
        <w:t xml:space="preserve">וכך פסק </w:t>
      </w:r>
      <w:r w:rsidR="006C3B84">
        <w:rPr>
          <w:rFonts w:hint="cs"/>
          <w:rtl/>
        </w:rPr>
        <w:t xml:space="preserve">גם </w:t>
      </w:r>
      <w:r w:rsidR="006C3B84">
        <w:rPr>
          <w:rFonts w:hint="cs"/>
          <w:b/>
          <w:bCs/>
          <w:rtl/>
        </w:rPr>
        <w:t>ב</w:t>
      </w:r>
      <w:r w:rsidR="00C311D5" w:rsidRPr="00C311D5">
        <w:rPr>
          <w:rFonts w:hint="cs"/>
          <w:b/>
          <w:bCs/>
          <w:rtl/>
        </w:rPr>
        <w:t xml:space="preserve">שולחן ערוך </w:t>
      </w:r>
      <w:r w:rsidR="00C311D5">
        <w:rPr>
          <w:rFonts w:hint="cs"/>
          <w:sz w:val="18"/>
          <w:szCs w:val="18"/>
          <w:rtl/>
        </w:rPr>
        <w:t>(</w:t>
      </w:r>
      <w:r w:rsidR="004F0E73">
        <w:rPr>
          <w:rFonts w:hint="cs"/>
          <w:sz w:val="18"/>
          <w:szCs w:val="18"/>
          <w:rtl/>
        </w:rPr>
        <w:t>שם</w:t>
      </w:r>
      <w:r w:rsidR="00C311D5">
        <w:rPr>
          <w:rFonts w:hint="cs"/>
          <w:sz w:val="18"/>
          <w:szCs w:val="18"/>
          <w:rtl/>
        </w:rPr>
        <w:t>)</w:t>
      </w:r>
      <w:r w:rsidR="00FA2846">
        <w:rPr>
          <w:rFonts w:hint="cs"/>
          <w:rtl/>
        </w:rPr>
        <w:t>.</w:t>
      </w:r>
    </w:p>
    <w:p w14:paraId="5C8CC4AE" w14:textId="13804B11" w:rsidR="007B54CA" w:rsidRPr="007B54CA" w:rsidRDefault="007B54CA" w:rsidP="00AC59F0">
      <w:pPr>
        <w:spacing w:after="80" w:line="269" w:lineRule="auto"/>
        <w:rPr>
          <w:rtl/>
        </w:rPr>
      </w:pPr>
      <w:r>
        <w:rPr>
          <w:rFonts w:hint="cs"/>
          <w:rtl/>
        </w:rPr>
        <w:t xml:space="preserve">אמנם, כפי שהעיר </w:t>
      </w:r>
      <w:r w:rsidRPr="007B54CA">
        <w:rPr>
          <w:rFonts w:hint="cs"/>
          <w:b/>
          <w:bCs/>
          <w:rtl/>
        </w:rPr>
        <w:t>הט''ז</w:t>
      </w:r>
      <w:r>
        <w:rPr>
          <w:rFonts w:hint="cs"/>
          <w:b/>
          <w:bCs/>
          <w:rtl/>
        </w:rPr>
        <w:t xml:space="preserve"> </w:t>
      </w:r>
      <w:r w:rsidRPr="007B54CA">
        <w:rPr>
          <w:rFonts w:hint="cs"/>
          <w:sz w:val="18"/>
          <w:szCs w:val="18"/>
          <w:rtl/>
        </w:rPr>
        <w:t>(שם, ה)</w:t>
      </w:r>
      <w:r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>הקושי בביאור זה</w:t>
      </w:r>
      <w:r w:rsidR="00811876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, שלא מובן מדוע הגמרא מספרת שרב כהנא אמר שבשבילו הסודר שווה חמישה סלעים, הרי לא רק בשבילו החפץ היה שווה סכום זה. כמו כן </w:t>
      </w:r>
      <w:r w:rsidR="009234B5">
        <w:rPr>
          <w:rFonts w:hint="cs"/>
          <w:rtl/>
        </w:rPr>
        <w:t>העיר הט''ז, ש</w:t>
      </w:r>
      <w:r>
        <w:rPr>
          <w:rFonts w:hint="cs"/>
          <w:rtl/>
        </w:rPr>
        <w:t xml:space="preserve">במקרה בו החפץ שווה לחלק מהאנשים חמישה סלעים, לא צריך שהכהן </w:t>
      </w:r>
      <w:r w:rsidR="007F6E50">
        <w:rPr>
          <w:rFonts w:hint="cs"/>
          <w:rtl/>
        </w:rPr>
        <w:t>יקבל עליו את שווי באופן מיוחד, ומספיקה קבלה בשתיקה.</w:t>
      </w:r>
    </w:p>
    <w:p w14:paraId="6F2755C0" w14:textId="77777777" w:rsidR="00055DE0" w:rsidRDefault="00EA4F18" w:rsidP="008418A8">
      <w:pPr>
        <w:spacing w:after="40" w:line="269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פדיון הבן על ידי </w:t>
      </w:r>
      <w:proofErr w:type="spellStart"/>
      <w:r>
        <w:rPr>
          <w:rFonts w:hint="cs"/>
          <w:b/>
          <w:bCs/>
          <w:u w:val="single"/>
          <w:rtl/>
        </w:rPr>
        <w:t>כהנת</w:t>
      </w:r>
      <w:proofErr w:type="spellEnd"/>
    </w:p>
    <w:p w14:paraId="53118E86" w14:textId="2E90A29C" w:rsidR="000D220A" w:rsidRDefault="00F76F31" w:rsidP="008418A8">
      <w:pPr>
        <w:spacing w:after="40" w:line="269" w:lineRule="auto"/>
        <w:rPr>
          <w:rtl/>
        </w:rPr>
      </w:pPr>
      <w:r>
        <w:rPr>
          <w:rFonts w:hint="cs"/>
          <w:rtl/>
        </w:rPr>
        <w:t xml:space="preserve">עד כה </w:t>
      </w:r>
      <w:r w:rsidR="000E1266">
        <w:rPr>
          <w:rFonts w:hint="cs"/>
          <w:rtl/>
        </w:rPr>
        <w:t>ראינו שרב כהנא</w:t>
      </w:r>
      <w:r>
        <w:rPr>
          <w:rFonts w:hint="cs"/>
          <w:rtl/>
        </w:rPr>
        <w:t xml:space="preserve"> קיבל את </w:t>
      </w:r>
      <w:r w:rsidR="00097EE2">
        <w:rPr>
          <w:rFonts w:hint="cs"/>
          <w:rtl/>
        </w:rPr>
        <w:t>הסודר כתחליף לחמשת הסלעים</w:t>
      </w:r>
      <w:r w:rsidR="00444F50">
        <w:rPr>
          <w:rFonts w:hint="cs"/>
          <w:rtl/>
        </w:rPr>
        <w:t>,</w:t>
      </w:r>
      <w:r w:rsidR="0017197C">
        <w:rPr>
          <w:rFonts w:hint="cs"/>
          <w:rtl/>
        </w:rPr>
        <w:t xml:space="preserve"> אולם</w:t>
      </w:r>
      <w:r w:rsidR="00444F50">
        <w:rPr>
          <w:rFonts w:hint="cs"/>
          <w:rtl/>
        </w:rPr>
        <w:t xml:space="preserve"> כפי שהעירו</w:t>
      </w:r>
      <w:r w:rsidR="0017197C">
        <w:rPr>
          <w:rFonts w:hint="cs"/>
          <w:rtl/>
        </w:rPr>
        <w:t xml:space="preserve"> </w:t>
      </w:r>
      <w:r w:rsidRPr="00F76F31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 w:rsidR="00FA5B0C">
        <w:rPr>
          <w:rFonts w:hint="cs"/>
          <w:sz w:val="18"/>
          <w:szCs w:val="18"/>
          <w:rtl/>
        </w:rPr>
        <w:t xml:space="preserve">(ד''ה רב כהנא) </w:t>
      </w:r>
      <w:r w:rsidR="00444F50">
        <w:rPr>
          <w:rFonts w:hint="cs"/>
          <w:rtl/>
        </w:rPr>
        <w:t>לא ברור כיצד</w:t>
      </w:r>
      <w:r w:rsidR="002E7487">
        <w:rPr>
          <w:rFonts w:hint="cs"/>
          <w:rtl/>
        </w:rPr>
        <w:t>, שהרי</w:t>
      </w:r>
      <w:r w:rsidR="00444F50">
        <w:rPr>
          <w:rFonts w:hint="cs"/>
          <w:rtl/>
        </w:rPr>
        <w:t xml:space="preserve"> </w:t>
      </w:r>
      <w:r w:rsidR="003C28F6">
        <w:rPr>
          <w:rFonts w:hint="cs"/>
          <w:rtl/>
        </w:rPr>
        <w:t>כפי שעולה מהגמרא בפסחים</w:t>
      </w:r>
      <w:r w:rsidR="000D220A">
        <w:rPr>
          <w:rFonts w:hint="cs"/>
          <w:rtl/>
        </w:rPr>
        <w:t xml:space="preserve"> רב כהנא לא היה כהן! </w:t>
      </w:r>
      <w:r w:rsidR="002E7487">
        <w:rPr>
          <w:rFonts w:hint="cs"/>
          <w:rtl/>
        </w:rPr>
        <w:t xml:space="preserve">ביישוב הקושיה הביאו התוספות </w:t>
      </w:r>
      <w:r w:rsidR="000D220A">
        <w:rPr>
          <w:rFonts w:hint="cs"/>
          <w:rtl/>
        </w:rPr>
        <w:t xml:space="preserve">שני תירוצים: </w:t>
      </w:r>
    </w:p>
    <w:p w14:paraId="71FA2175" w14:textId="23E2796C" w:rsidR="001179ED" w:rsidRDefault="000D220A" w:rsidP="001179ED">
      <w:pPr>
        <w:spacing w:after="60" w:line="269" w:lineRule="auto"/>
        <w:rPr>
          <w:rtl/>
        </w:rPr>
      </w:pPr>
      <w:r w:rsidRPr="000D220A">
        <w:rPr>
          <w:rFonts w:hint="cs"/>
          <w:b/>
          <w:bCs/>
          <w:rtl/>
        </w:rPr>
        <w:t>תירוץ ראשון</w:t>
      </w:r>
      <w:r>
        <w:rPr>
          <w:rFonts w:hint="cs"/>
          <w:rtl/>
        </w:rPr>
        <w:t>,</w:t>
      </w:r>
      <w:r w:rsidR="003C28F6">
        <w:rPr>
          <w:rFonts w:hint="cs"/>
          <w:rtl/>
        </w:rPr>
        <w:t xml:space="preserve"> </w:t>
      </w:r>
      <w:r>
        <w:rPr>
          <w:rFonts w:hint="cs"/>
          <w:rtl/>
        </w:rPr>
        <w:t xml:space="preserve">תירוץ טכני, יש שני רב כהנא, אחד </w:t>
      </w:r>
      <w:r w:rsidR="004F3289">
        <w:rPr>
          <w:rFonts w:hint="cs"/>
          <w:rtl/>
        </w:rPr>
        <w:t>מפורסם</w:t>
      </w:r>
      <w:r>
        <w:rPr>
          <w:rFonts w:hint="cs"/>
          <w:rtl/>
        </w:rPr>
        <w:t xml:space="preserve"> שלמרות </w:t>
      </w:r>
      <w:r w:rsidR="007B4B49">
        <w:rPr>
          <w:rFonts w:hint="cs"/>
          <w:rtl/>
        </w:rPr>
        <w:t>ש</w:t>
      </w:r>
      <w:r>
        <w:rPr>
          <w:rFonts w:hint="cs"/>
          <w:rtl/>
        </w:rPr>
        <w:t>שמו</w:t>
      </w:r>
      <w:r w:rsidR="0077196F">
        <w:rPr>
          <w:rFonts w:hint="cs"/>
          <w:rtl/>
        </w:rPr>
        <w:t xml:space="preserve"> היה</w:t>
      </w:r>
      <w:r>
        <w:rPr>
          <w:rFonts w:hint="cs"/>
          <w:rtl/>
        </w:rPr>
        <w:t xml:space="preserve"> 'כהנא'</w:t>
      </w:r>
      <w:r w:rsidR="009F15FD">
        <w:rPr>
          <w:rFonts w:hint="cs"/>
          <w:rtl/>
        </w:rPr>
        <w:t xml:space="preserve"> </w:t>
      </w:r>
      <w:r>
        <w:rPr>
          <w:rFonts w:hint="cs"/>
          <w:rtl/>
        </w:rPr>
        <w:t>לא</w:t>
      </w:r>
      <w:r w:rsidR="007B4B49">
        <w:rPr>
          <w:rFonts w:hint="cs"/>
          <w:rtl/>
        </w:rPr>
        <w:t xml:space="preserve"> </w:t>
      </w:r>
      <w:r w:rsidR="00097EE2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כהן ולא </w:t>
      </w:r>
      <w:r w:rsidR="00097EE2">
        <w:rPr>
          <w:rFonts w:hint="cs"/>
          <w:rtl/>
        </w:rPr>
        <w:t>בו</w:t>
      </w:r>
      <w:r>
        <w:rPr>
          <w:rFonts w:hint="cs"/>
          <w:rtl/>
        </w:rPr>
        <w:t xml:space="preserve"> הגמרא </w:t>
      </w:r>
      <w:r w:rsidR="00097EE2">
        <w:rPr>
          <w:rFonts w:hint="cs"/>
          <w:rtl/>
        </w:rPr>
        <w:t>עסק</w:t>
      </w:r>
      <w:r w:rsidR="00591C79">
        <w:rPr>
          <w:rFonts w:hint="cs"/>
          <w:rtl/>
        </w:rPr>
        <w:t>ה</w:t>
      </w:r>
      <w:r>
        <w:rPr>
          <w:rFonts w:hint="cs"/>
          <w:rtl/>
        </w:rPr>
        <w:t>.</w:t>
      </w:r>
      <w:r w:rsidR="003C28F6">
        <w:rPr>
          <w:rFonts w:hint="cs"/>
          <w:rtl/>
        </w:rPr>
        <w:t xml:space="preserve"> </w:t>
      </w:r>
      <w:r w:rsidR="001179ED">
        <w:rPr>
          <w:rFonts w:hint="cs"/>
          <w:rtl/>
        </w:rPr>
        <w:t>ו</w:t>
      </w:r>
      <w:r w:rsidR="00EB246F">
        <w:rPr>
          <w:rFonts w:hint="cs"/>
          <w:rtl/>
        </w:rPr>
        <w:t xml:space="preserve">רב </w:t>
      </w:r>
    </w:p>
    <w:p w14:paraId="7D56CDF7" w14:textId="48C711E4" w:rsidR="008E7D23" w:rsidRPr="00C85272" w:rsidRDefault="000D220A" w:rsidP="001179ED">
      <w:pPr>
        <w:spacing w:after="60" w:line="269" w:lineRule="auto"/>
        <w:rPr>
          <w:rtl/>
        </w:rPr>
      </w:pPr>
      <w:r>
        <w:rPr>
          <w:rFonts w:hint="cs"/>
          <w:rtl/>
        </w:rPr>
        <w:lastRenderedPageBreak/>
        <w:t>כהנא</w:t>
      </w:r>
      <w:r w:rsidR="009505EC">
        <w:rPr>
          <w:rFonts w:hint="cs"/>
          <w:rtl/>
        </w:rPr>
        <w:t xml:space="preserve"> נוסף</w:t>
      </w:r>
      <w:r>
        <w:rPr>
          <w:rFonts w:hint="cs"/>
          <w:rtl/>
        </w:rPr>
        <w:t xml:space="preserve"> ש</w:t>
      </w:r>
      <w:r w:rsidR="009505EC">
        <w:rPr>
          <w:rFonts w:hint="cs"/>
          <w:rtl/>
        </w:rPr>
        <w:t xml:space="preserve">באמת </w:t>
      </w:r>
      <w:r>
        <w:rPr>
          <w:rFonts w:hint="cs"/>
          <w:rtl/>
        </w:rPr>
        <w:t>ה</w:t>
      </w:r>
      <w:r w:rsidR="00097EE2">
        <w:rPr>
          <w:rFonts w:hint="cs"/>
          <w:rtl/>
        </w:rPr>
        <w:t>יה כהן</w:t>
      </w:r>
      <w:r>
        <w:rPr>
          <w:rFonts w:hint="cs"/>
          <w:rtl/>
        </w:rPr>
        <w:t xml:space="preserve">, ולכן </w:t>
      </w:r>
      <w:r w:rsidR="00F54A52">
        <w:rPr>
          <w:rFonts w:hint="cs"/>
          <w:rtl/>
        </w:rPr>
        <w:t xml:space="preserve">היה </w:t>
      </w:r>
      <w:r>
        <w:rPr>
          <w:rFonts w:hint="cs"/>
          <w:rtl/>
        </w:rPr>
        <w:t>יכ</w:t>
      </w:r>
      <w:r w:rsidR="00097EE2">
        <w:rPr>
          <w:rFonts w:hint="cs"/>
          <w:rtl/>
        </w:rPr>
        <w:t>ו</w:t>
      </w:r>
      <w:r>
        <w:rPr>
          <w:rFonts w:hint="cs"/>
          <w:rtl/>
        </w:rPr>
        <w:t>ל</w:t>
      </w:r>
      <w:r w:rsidR="00097EE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לקבל את </w:t>
      </w:r>
      <w:r w:rsidR="00097EE2">
        <w:rPr>
          <w:rFonts w:hint="cs"/>
          <w:rtl/>
        </w:rPr>
        <w:t>הסודר תמורת כסף פדיון הבן</w:t>
      </w:r>
      <w:r w:rsidR="001338BC">
        <w:rPr>
          <w:rFonts w:hint="cs"/>
          <w:rtl/>
        </w:rPr>
        <w:t>, ועליו דיברה הגמרא</w:t>
      </w:r>
      <w:r>
        <w:rPr>
          <w:rFonts w:hint="cs"/>
          <w:rtl/>
        </w:rPr>
        <w:t>.</w:t>
      </w:r>
      <w:r w:rsidR="007B4B49">
        <w:rPr>
          <w:rFonts w:hint="cs"/>
          <w:rtl/>
        </w:rPr>
        <w:t xml:space="preserve"> </w:t>
      </w:r>
    </w:p>
    <w:p w14:paraId="06286629" w14:textId="7CA770C7" w:rsidR="00EB2552" w:rsidRDefault="000D220A" w:rsidP="00FC1321">
      <w:pPr>
        <w:spacing w:after="80" w:line="269" w:lineRule="auto"/>
        <w:rPr>
          <w:rtl/>
        </w:rPr>
      </w:pPr>
      <w:r w:rsidRPr="00B641B2">
        <w:rPr>
          <w:rFonts w:hint="cs"/>
          <w:b/>
          <w:bCs/>
          <w:rtl/>
        </w:rPr>
        <w:t>תירוץ שני</w:t>
      </w:r>
      <w:r w:rsidR="00C3717D">
        <w:rPr>
          <w:rFonts w:hint="cs"/>
          <w:rtl/>
        </w:rPr>
        <w:t xml:space="preserve"> </w:t>
      </w:r>
      <w:r>
        <w:rPr>
          <w:rFonts w:hint="cs"/>
          <w:rtl/>
        </w:rPr>
        <w:t>המשמעותי לענייננו,</w:t>
      </w:r>
      <w:r w:rsidR="006F4C0C">
        <w:rPr>
          <w:rFonts w:hint="cs"/>
          <w:rtl/>
        </w:rPr>
        <w:t xml:space="preserve"> באמת</w:t>
      </w:r>
      <w:r>
        <w:rPr>
          <w:rFonts w:hint="cs"/>
          <w:rtl/>
        </w:rPr>
        <w:t xml:space="preserve"> היה </w:t>
      </w:r>
      <w:r w:rsidR="00811876">
        <w:rPr>
          <w:rFonts w:hint="cs"/>
          <w:rtl/>
        </w:rPr>
        <w:t xml:space="preserve">רק </w:t>
      </w:r>
      <w:r>
        <w:rPr>
          <w:rFonts w:hint="cs"/>
          <w:rtl/>
        </w:rPr>
        <w:t>רב כהנא אחד שלא היה כהן</w:t>
      </w:r>
      <w:r w:rsidR="00762C55">
        <w:rPr>
          <w:rFonts w:hint="cs"/>
          <w:rtl/>
        </w:rPr>
        <w:t xml:space="preserve">. </w:t>
      </w:r>
      <w:r w:rsidR="00D45E38">
        <w:rPr>
          <w:rFonts w:hint="cs"/>
          <w:rtl/>
        </w:rPr>
        <w:t>הסיבה שהוא היה יכול לקבל את כסף הפדיון</w:t>
      </w:r>
      <w:r w:rsidR="00DD34DD">
        <w:rPr>
          <w:rFonts w:hint="cs"/>
          <w:rtl/>
        </w:rPr>
        <w:t xml:space="preserve"> למרות שלא היה כהן</w:t>
      </w:r>
      <w:r w:rsidR="00D45E38">
        <w:rPr>
          <w:rFonts w:hint="cs"/>
          <w:rtl/>
        </w:rPr>
        <w:t xml:space="preserve">, נובעת מכך </w:t>
      </w:r>
      <w:r w:rsidR="003D222A">
        <w:rPr>
          <w:rFonts w:hint="cs"/>
          <w:rtl/>
        </w:rPr>
        <w:t xml:space="preserve">שהוא נשוי </w:t>
      </w:r>
      <w:proofErr w:type="spellStart"/>
      <w:r w:rsidR="003D222A">
        <w:rPr>
          <w:rFonts w:hint="cs"/>
          <w:rtl/>
        </w:rPr>
        <w:t>לכהנת</w:t>
      </w:r>
      <w:proofErr w:type="spellEnd"/>
      <w:r w:rsidR="003D222A">
        <w:rPr>
          <w:rFonts w:hint="cs"/>
          <w:rtl/>
        </w:rPr>
        <w:t xml:space="preserve"> </w:t>
      </w:r>
      <w:r w:rsidR="00D45E38">
        <w:rPr>
          <w:rFonts w:hint="cs"/>
          <w:rtl/>
        </w:rPr>
        <w:t>-</w:t>
      </w:r>
      <w:r w:rsidR="008E7D23">
        <w:rPr>
          <w:rFonts w:hint="cs"/>
          <w:rtl/>
        </w:rPr>
        <w:t xml:space="preserve"> </w:t>
      </w:r>
      <w:r w:rsidR="00D45E38">
        <w:rPr>
          <w:rFonts w:hint="cs"/>
          <w:rtl/>
        </w:rPr>
        <w:t xml:space="preserve">שכן </w:t>
      </w:r>
      <w:r w:rsidR="00E430D6">
        <w:rPr>
          <w:rFonts w:hint="cs"/>
          <w:rtl/>
        </w:rPr>
        <w:t>במקרה בו</w:t>
      </w:r>
      <w:r w:rsidR="00EB2552">
        <w:rPr>
          <w:rFonts w:hint="cs"/>
          <w:rtl/>
        </w:rPr>
        <w:t xml:space="preserve"> אדם התחתן עם </w:t>
      </w:r>
      <w:r w:rsidR="00C3717D">
        <w:rPr>
          <w:rFonts w:hint="cs"/>
          <w:rtl/>
        </w:rPr>
        <w:t>בת כהן</w:t>
      </w:r>
      <w:r w:rsidR="00EB2552">
        <w:rPr>
          <w:rFonts w:hint="cs"/>
          <w:rtl/>
        </w:rPr>
        <w:t xml:space="preserve">, מותר לו לקבל </w:t>
      </w:r>
      <w:r w:rsidR="008E7D23">
        <w:rPr>
          <w:rFonts w:hint="cs"/>
          <w:rtl/>
        </w:rPr>
        <w:t xml:space="preserve">כסף של פדיון הבן למרות שהוא </w:t>
      </w:r>
      <w:r w:rsidR="00811876">
        <w:rPr>
          <w:rFonts w:hint="cs"/>
          <w:rtl/>
        </w:rPr>
        <w:t xml:space="preserve">בעצמו </w:t>
      </w:r>
      <w:r w:rsidR="00C3717D">
        <w:rPr>
          <w:rFonts w:hint="cs"/>
          <w:rtl/>
        </w:rPr>
        <w:t>אינו</w:t>
      </w:r>
      <w:r w:rsidR="008E7D23">
        <w:rPr>
          <w:rFonts w:hint="cs"/>
          <w:rtl/>
        </w:rPr>
        <w:t xml:space="preserve"> כהן</w:t>
      </w:r>
      <w:r w:rsidR="00900313">
        <w:rPr>
          <w:rFonts w:hint="cs"/>
          <w:rtl/>
        </w:rPr>
        <w:t>, ובלשונם:</w:t>
      </w:r>
    </w:p>
    <w:p w14:paraId="19A4D53E" w14:textId="7813E36F" w:rsidR="00900313" w:rsidRDefault="00900313" w:rsidP="00FC1321">
      <w:pPr>
        <w:spacing w:after="80" w:line="269" w:lineRule="auto"/>
        <w:ind w:left="720"/>
        <w:rPr>
          <w:rtl/>
        </w:rPr>
      </w:pPr>
      <w:r>
        <w:rPr>
          <w:rFonts w:cs="Arial" w:hint="cs"/>
          <w:rtl/>
        </w:rPr>
        <w:t>''</w:t>
      </w:r>
      <w:r w:rsidRPr="00900313">
        <w:rPr>
          <w:rFonts w:cs="Arial"/>
          <w:rtl/>
        </w:rPr>
        <w:t>משמע הכא דרב כהנא היה כהן</w:t>
      </w:r>
      <w:r>
        <w:rPr>
          <w:rFonts w:cs="Arial" w:hint="cs"/>
          <w:rtl/>
        </w:rPr>
        <w:t>,</w:t>
      </w:r>
      <w:r w:rsidRPr="00900313">
        <w:rPr>
          <w:rFonts w:cs="Arial"/>
          <w:rtl/>
        </w:rPr>
        <w:t xml:space="preserve"> </w:t>
      </w:r>
      <w:proofErr w:type="spellStart"/>
      <w:r w:rsidRPr="00900313">
        <w:rPr>
          <w:rFonts w:cs="Arial"/>
          <w:rtl/>
        </w:rPr>
        <w:t>ותימה</w:t>
      </w:r>
      <w:proofErr w:type="spellEnd"/>
      <w:r w:rsidRPr="00900313">
        <w:rPr>
          <w:rFonts w:cs="Arial"/>
          <w:rtl/>
        </w:rPr>
        <w:t xml:space="preserve"> </w:t>
      </w:r>
      <w:proofErr w:type="spellStart"/>
      <w:r w:rsidRPr="00900313">
        <w:rPr>
          <w:rFonts w:cs="Arial"/>
          <w:rtl/>
        </w:rPr>
        <w:t>דבסוף</w:t>
      </w:r>
      <w:proofErr w:type="spellEnd"/>
      <w:r w:rsidRPr="00900313">
        <w:rPr>
          <w:rFonts w:cs="Arial"/>
          <w:rtl/>
        </w:rPr>
        <w:t xml:space="preserve"> אלו </w:t>
      </w:r>
      <w:proofErr w:type="spellStart"/>
      <w:r w:rsidRPr="00900313">
        <w:rPr>
          <w:rFonts w:cs="Arial"/>
          <w:rtl/>
        </w:rPr>
        <w:t>עוברין</w:t>
      </w:r>
      <w:proofErr w:type="spellEnd"/>
      <w:r w:rsidRPr="00900313">
        <w:rPr>
          <w:rFonts w:cs="Arial"/>
          <w:rtl/>
        </w:rPr>
        <w:t xml:space="preserve"> </w:t>
      </w:r>
      <w:r w:rsidRPr="00900313">
        <w:rPr>
          <w:rFonts w:cs="Arial"/>
          <w:sz w:val="18"/>
          <w:szCs w:val="18"/>
          <w:rtl/>
        </w:rPr>
        <w:t>(פסחים דף מט</w:t>
      </w:r>
      <w:r>
        <w:rPr>
          <w:rFonts w:cs="Arial" w:hint="cs"/>
          <w:sz w:val="18"/>
          <w:szCs w:val="18"/>
          <w:rtl/>
        </w:rPr>
        <w:t xml:space="preserve"> ע''א</w:t>
      </w:r>
      <w:r w:rsidRPr="00900313">
        <w:rPr>
          <w:rFonts w:cs="Arial"/>
          <w:sz w:val="18"/>
          <w:szCs w:val="18"/>
          <w:rtl/>
        </w:rPr>
        <w:t xml:space="preserve">) </w:t>
      </w:r>
      <w:r w:rsidRPr="00900313">
        <w:rPr>
          <w:rFonts w:cs="Arial"/>
          <w:rtl/>
        </w:rPr>
        <w:t>משמע דלא היה כהן</w:t>
      </w:r>
      <w:r>
        <w:rPr>
          <w:rFonts w:cs="Arial" w:hint="cs"/>
          <w:rtl/>
        </w:rPr>
        <w:t>,</w:t>
      </w:r>
      <w:r w:rsidRPr="00900313">
        <w:rPr>
          <w:rFonts w:cs="Arial"/>
          <w:rtl/>
        </w:rPr>
        <w:t xml:space="preserve"> </w:t>
      </w:r>
      <w:proofErr w:type="spellStart"/>
      <w:r w:rsidRPr="00900313">
        <w:rPr>
          <w:rFonts w:cs="Arial"/>
          <w:rtl/>
        </w:rPr>
        <w:t>דקאמר</w:t>
      </w:r>
      <w:proofErr w:type="spellEnd"/>
      <w:r w:rsidRPr="00900313">
        <w:rPr>
          <w:rFonts w:cs="Arial"/>
          <w:rtl/>
        </w:rPr>
        <w:t xml:space="preserve"> אי לאו </w:t>
      </w:r>
      <w:proofErr w:type="spellStart"/>
      <w:r w:rsidRPr="00900313">
        <w:rPr>
          <w:rFonts w:cs="Arial"/>
          <w:rtl/>
        </w:rPr>
        <w:t>דנסיבי</w:t>
      </w:r>
      <w:proofErr w:type="spellEnd"/>
      <w:r w:rsidRPr="00900313">
        <w:rPr>
          <w:rFonts w:cs="Arial"/>
          <w:rtl/>
        </w:rPr>
        <w:t xml:space="preserve"> </w:t>
      </w:r>
      <w:proofErr w:type="spellStart"/>
      <w:r w:rsidRPr="00900313">
        <w:rPr>
          <w:rFonts w:cs="Arial"/>
          <w:rtl/>
        </w:rPr>
        <w:t>כהנתא</w:t>
      </w:r>
      <w:proofErr w:type="spellEnd"/>
      <w:r w:rsidRPr="00900313">
        <w:rPr>
          <w:rFonts w:cs="Arial"/>
          <w:rtl/>
        </w:rPr>
        <w:t xml:space="preserve"> לא </w:t>
      </w:r>
      <w:proofErr w:type="spellStart"/>
      <w:r w:rsidRPr="00900313">
        <w:rPr>
          <w:rFonts w:cs="Arial"/>
          <w:rtl/>
        </w:rPr>
        <w:t>גלאי</w:t>
      </w:r>
      <w:r>
        <w:rPr>
          <w:rFonts w:cs="Arial" w:hint="cs"/>
          <w:rtl/>
        </w:rPr>
        <w:t>.ויש</w:t>
      </w:r>
      <w:proofErr w:type="spellEnd"/>
      <w:r>
        <w:rPr>
          <w:rFonts w:cs="Arial" w:hint="cs"/>
          <w:rtl/>
        </w:rPr>
        <w:t xml:space="preserve"> לומר </w:t>
      </w:r>
      <w:proofErr w:type="spellStart"/>
      <w:r w:rsidRPr="00900313">
        <w:rPr>
          <w:rFonts w:cs="Arial"/>
          <w:rtl/>
        </w:rPr>
        <w:t>דתרי</w:t>
      </w:r>
      <w:proofErr w:type="spellEnd"/>
      <w:r w:rsidRPr="00900313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ששני) </w:t>
      </w:r>
      <w:r w:rsidRPr="00900313">
        <w:rPr>
          <w:rFonts w:cs="Arial"/>
          <w:rtl/>
        </w:rPr>
        <w:t>רב כהנא הוו</w:t>
      </w:r>
      <w:r>
        <w:rPr>
          <w:rFonts w:cs="Arial" w:hint="cs"/>
          <w:rtl/>
        </w:rPr>
        <w:t>.</w:t>
      </w:r>
      <w:r w:rsidRPr="00900313">
        <w:rPr>
          <w:rFonts w:cs="Arial"/>
          <w:rtl/>
        </w:rPr>
        <w:t xml:space="preserve"> אי נמי </w:t>
      </w:r>
      <w:r>
        <w:rPr>
          <w:rFonts w:cs="Arial" w:hint="cs"/>
          <w:sz w:val="18"/>
          <w:szCs w:val="18"/>
          <w:rtl/>
        </w:rPr>
        <w:t xml:space="preserve">(= או גם) </w:t>
      </w:r>
      <w:r>
        <w:rPr>
          <w:rFonts w:cs="Arial" w:hint="cs"/>
          <w:rtl/>
        </w:rPr>
        <w:t xml:space="preserve">אפשר לומר </w:t>
      </w:r>
      <w:r w:rsidRPr="00900313">
        <w:rPr>
          <w:rFonts w:cs="Arial"/>
          <w:rtl/>
        </w:rPr>
        <w:t xml:space="preserve">דבשביל </w:t>
      </w:r>
      <w:r>
        <w:rPr>
          <w:rFonts w:cs="Arial" w:hint="cs"/>
          <w:sz w:val="18"/>
          <w:szCs w:val="18"/>
          <w:rtl/>
        </w:rPr>
        <w:t xml:space="preserve">(= בזכות) </w:t>
      </w:r>
      <w:r w:rsidRPr="00900313">
        <w:rPr>
          <w:rFonts w:cs="Arial"/>
          <w:rtl/>
        </w:rPr>
        <w:t>אשתו היה לוקח</w:t>
      </w:r>
      <w:r>
        <w:rPr>
          <w:rFonts w:cs="Arial" w:hint="cs"/>
          <w:rtl/>
        </w:rPr>
        <w:t>,</w:t>
      </w:r>
      <w:r w:rsidRPr="00900313">
        <w:rPr>
          <w:rFonts w:cs="Arial"/>
          <w:rtl/>
        </w:rPr>
        <w:t xml:space="preserve"> </w:t>
      </w:r>
      <w:proofErr w:type="spellStart"/>
      <w:r w:rsidRPr="00900313">
        <w:rPr>
          <w:rFonts w:cs="Arial"/>
          <w:rtl/>
        </w:rPr>
        <w:t>כדאשכחן</w:t>
      </w:r>
      <w:proofErr w:type="spellEnd"/>
      <w:r w:rsidRPr="00900313">
        <w:rPr>
          <w:rFonts w:cs="Arial"/>
          <w:rtl/>
        </w:rPr>
        <w:t xml:space="preserve"> בפרק הזרוע </w:t>
      </w:r>
      <w:r w:rsidRPr="00900313">
        <w:rPr>
          <w:rFonts w:cs="Arial"/>
          <w:sz w:val="18"/>
          <w:szCs w:val="18"/>
          <w:rtl/>
        </w:rPr>
        <w:t xml:space="preserve">(חולין דף </w:t>
      </w:r>
      <w:proofErr w:type="spellStart"/>
      <w:r w:rsidRPr="00900313">
        <w:rPr>
          <w:rFonts w:cs="Arial"/>
          <w:sz w:val="18"/>
          <w:szCs w:val="18"/>
          <w:rtl/>
        </w:rPr>
        <w:t>קלב</w:t>
      </w:r>
      <w:proofErr w:type="spellEnd"/>
      <w:r>
        <w:rPr>
          <w:rFonts w:cs="Arial" w:hint="cs"/>
          <w:sz w:val="18"/>
          <w:szCs w:val="18"/>
          <w:rtl/>
        </w:rPr>
        <w:t xml:space="preserve"> ע''א</w:t>
      </w:r>
      <w:r w:rsidRPr="00900313">
        <w:rPr>
          <w:rFonts w:cs="Arial"/>
          <w:sz w:val="18"/>
          <w:szCs w:val="18"/>
          <w:rtl/>
        </w:rPr>
        <w:t xml:space="preserve">) </w:t>
      </w:r>
      <w:r w:rsidRPr="00900313">
        <w:rPr>
          <w:rFonts w:cs="Arial"/>
          <w:rtl/>
        </w:rPr>
        <w:t>רב כהנא אכל בשביל אשתו.</w:t>
      </w:r>
      <w:r w:rsidR="00330D3F">
        <w:rPr>
          <w:rFonts w:hint="cs"/>
          <w:rtl/>
        </w:rPr>
        <w:t>''</w:t>
      </w:r>
    </w:p>
    <w:p w14:paraId="7D9138A2" w14:textId="097BB7E0" w:rsidR="007B2485" w:rsidRDefault="00B41C5C" w:rsidP="00FC1321">
      <w:pPr>
        <w:spacing w:after="80" w:line="269" w:lineRule="auto"/>
        <w:rPr>
          <w:rtl/>
        </w:rPr>
      </w:pPr>
      <w:r>
        <w:rPr>
          <w:rFonts w:hint="cs"/>
          <w:rtl/>
        </w:rPr>
        <w:t>האם שאר הראשונים הסכימו לדברי התוספות</w:t>
      </w:r>
      <w:r w:rsidR="00EC20BB">
        <w:rPr>
          <w:rFonts w:hint="cs"/>
          <w:rtl/>
        </w:rPr>
        <w:t>, ואפשר</w:t>
      </w:r>
      <w:r w:rsidR="003D6DE9">
        <w:rPr>
          <w:rFonts w:hint="cs"/>
          <w:rtl/>
        </w:rPr>
        <w:t>ו</w:t>
      </w:r>
      <w:r w:rsidR="00EC20BB">
        <w:rPr>
          <w:rFonts w:hint="cs"/>
          <w:rtl/>
        </w:rPr>
        <w:t xml:space="preserve"> לתת את כסף פדיון הבן לישראל </w:t>
      </w:r>
      <w:r w:rsidR="00C3717D">
        <w:rPr>
          <w:rFonts w:hint="cs"/>
          <w:rtl/>
        </w:rPr>
        <w:t>ה</w:t>
      </w:r>
      <w:r w:rsidR="00EC20BB">
        <w:rPr>
          <w:rFonts w:hint="cs"/>
          <w:rtl/>
        </w:rPr>
        <w:t>נשוי ל</w:t>
      </w:r>
      <w:r w:rsidR="00C3717D">
        <w:rPr>
          <w:rFonts w:hint="cs"/>
          <w:rtl/>
        </w:rPr>
        <w:t xml:space="preserve">בת </w:t>
      </w:r>
      <w:r w:rsidR="00EC20BB">
        <w:rPr>
          <w:rFonts w:hint="cs"/>
          <w:rtl/>
        </w:rPr>
        <w:t>כה</w:t>
      </w:r>
      <w:r w:rsidR="00C3717D">
        <w:rPr>
          <w:rFonts w:hint="cs"/>
          <w:rtl/>
        </w:rPr>
        <w:t>ן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כפי שכתב </w:t>
      </w:r>
      <w:r w:rsidR="00D575FE" w:rsidRPr="00D575FE">
        <w:rPr>
          <w:rFonts w:hint="cs"/>
          <w:b/>
          <w:bCs/>
          <w:rtl/>
        </w:rPr>
        <w:t>הפני יהושע</w:t>
      </w:r>
      <w:r w:rsidR="00D575FE">
        <w:rPr>
          <w:rFonts w:hint="cs"/>
          <w:rtl/>
        </w:rPr>
        <w:t xml:space="preserve"> במקום</w:t>
      </w:r>
      <w:r>
        <w:rPr>
          <w:rFonts w:hint="cs"/>
          <w:rtl/>
        </w:rPr>
        <w:t>, שאר הראשונים מסכימים שאת שאר מתנות הכהונה כמו</w:t>
      </w:r>
      <w:r w:rsidR="005905F7">
        <w:rPr>
          <w:rFonts w:hint="cs"/>
          <w:rtl/>
        </w:rPr>
        <w:t xml:space="preserve"> נתינת זרוע ולחיים</w:t>
      </w:r>
      <w:r w:rsidR="00E0139A">
        <w:rPr>
          <w:rFonts w:hint="cs"/>
          <w:rtl/>
        </w:rPr>
        <w:t xml:space="preserve"> שנותנים לכהן מבהמה שנשחטה</w:t>
      </w:r>
      <w:r w:rsidR="005905F7">
        <w:rPr>
          <w:rFonts w:hint="cs"/>
          <w:rtl/>
        </w:rPr>
        <w:t>, אפשר לתת לישראל שנשוי ל</w:t>
      </w:r>
      <w:r w:rsidR="00C3717D">
        <w:rPr>
          <w:rFonts w:hint="cs"/>
          <w:rtl/>
        </w:rPr>
        <w:t xml:space="preserve">בת </w:t>
      </w:r>
      <w:r w:rsidR="005905F7">
        <w:rPr>
          <w:rFonts w:hint="cs"/>
          <w:rtl/>
        </w:rPr>
        <w:t>כה</w:t>
      </w:r>
      <w:r w:rsidR="00C3717D">
        <w:rPr>
          <w:rFonts w:hint="cs"/>
          <w:rtl/>
        </w:rPr>
        <w:t>ן</w:t>
      </w:r>
      <w:r w:rsidR="007B2485">
        <w:rPr>
          <w:rFonts w:hint="cs"/>
          <w:rtl/>
        </w:rPr>
        <w:t xml:space="preserve">, </w:t>
      </w:r>
      <w:r w:rsidR="00C3717D">
        <w:rPr>
          <w:rFonts w:hint="cs"/>
          <w:rtl/>
        </w:rPr>
        <w:t>משום ש</w:t>
      </w:r>
      <w:r w:rsidR="005905F7">
        <w:rPr>
          <w:rFonts w:hint="cs"/>
          <w:rtl/>
        </w:rPr>
        <w:t>אין קדושה במתנות הכהונה</w:t>
      </w:r>
      <w:r w:rsidR="00293B1C">
        <w:rPr>
          <w:rFonts w:hint="cs"/>
          <w:rtl/>
        </w:rPr>
        <w:t xml:space="preserve"> וכפי שראינו בעבר </w:t>
      </w:r>
      <w:r w:rsidR="00293B1C">
        <w:rPr>
          <w:rFonts w:hint="cs"/>
          <w:sz w:val="18"/>
          <w:szCs w:val="18"/>
          <w:rtl/>
        </w:rPr>
        <w:t>(שופטים שנה ב')</w:t>
      </w:r>
      <w:r w:rsidR="007B2485">
        <w:rPr>
          <w:rFonts w:hint="cs"/>
          <w:rtl/>
        </w:rPr>
        <w:t>.</w:t>
      </w:r>
    </w:p>
    <w:p w14:paraId="733D65F2" w14:textId="1EFC2364" w:rsidR="000D220A" w:rsidRDefault="00C3717D" w:rsidP="00FC1321">
      <w:pPr>
        <w:spacing w:after="80" w:line="269" w:lineRule="auto"/>
        <w:rPr>
          <w:rtl/>
        </w:rPr>
      </w:pPr>
      <w:r>
        <w:rPr>
          <w:rFonts w:hint="cs"/>
          <w:rtl/>
        </w:rPr>
        <w:t>אולם ביחס</w:t>
      </w:r>
      <w:r w:rsidR="005905F7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5905F7">
        <w:rPr>
          <w:rFonts w:hint="cs"/>
          <w:rtl/>
        </w:rPr>
        <w:t>כסף פדיון הבן</w:t>
      </w:r>
      <w:r>
        <w:rPr>
          <w:rFonts w:hint="cs"/>
          <w:rtl/>
        </w:rPr>
        <w:t>,</w:t>
      </w:r>
      <w:r w:rsidR="007B2485">
        <w:rPr>
          <w:rFonts w:hint="cs"/>
          <w:rtl/>
        </w:rPr>
        <w:t xml:space="preserve"> </w:t>
      </w:r>
      <w:r w:rsidR="00E140B2">
        <w:rPr>
          <w:rFonts w:hint="cs"/>
          <w:rtl/>
        </w:rPr>
        <w:t xml:space="preserve">כמעט </w:t>
      </w:r>
      <w:r w:rsidR="005905F7">
        <w:rPr>
          <w:rFonts w:hint="cs"/>
          <w:rtl/>
        </w:rPr>
        <w:t xml:space="preserve">כל הראשונים </w:t>
      </w:r>
      <w:r w:rsidR="0026130C">
        <w:rPr>
          <w:rFonts w:hint="cs"/>
          <w:rtl/>
        </w:rPr>
        <w:t>וב</w:t>
      </w:r>
      <w:r w:rsidR="00811876">
        <w:rPr>
          <w:rFonts w:hint="cs"/>
          <w:rtl/>
        </w:rPr>
        <w:t>י</w:t>
      </w:r>
      <w:r w:rsidR="0026130C">
        <w:rPr>
          <w:rFonts w:hint="cs"/>
          <w:rtl/>
        </w:rPr>
        <w:t xml:space="preserve">ניהם </w:t>
      </w:r>
      <w:r w:rsidR="0026130C" w:rsidRPr="003F47B5">
        <w:rPr>
          <w:rFonts w:hint="cs"/>
          <w:b/>
          <w:bCs/>
          <w:rtl/>
        </w:rPr>
        <w:t>הרמב''ם</w:t>
      </w:r>
      <w:r w:rsidR="0026130C">
        <w:rPr>
          <w:rFonts w:hint="cs"/>
          <w:rtl/>
        </w:rPr>
        <w:t xml:space="preserve"> </w:t>
      </w:r>
      <w:r w:rsidR="0026130C">
        <w:rPr>
          <w:rFonts w:hint="cs"/>
          <w:sz w:val="18"/>
          <w:szCs w:val="18"/>
          <w:rtl/>
        </w:rPr>
        <w:t>(בכורים יא, ה)</w:t>
      </w:r>
      <w:r w:rsidR="0026130C">
        <w:rPr>
          <w:rFonts w:hint="cs"/>
          <w:rtl/>
        </w:rPr>
        <w:t xml:space="preserve">, </w:t>
      </w:r>
      <w:r w:rsidR="0026130C" w:rsidRPr="0067504E">
        <w:rPr>
          <w:rFonts w:hint="cs"/>
          <w:b/>
          <w:bCs/>
          <w:rtl/>
        </w:rPr>
        <w:t>הרשב''א</w:t>
      </w:r>
      <w:r w:rsidR="0026130C">
        <w:rPr>
          <w:rFonts w:hint="cs"/>
          <w:rtl/>
        </w:rPr>
        <w:t xml:space="preserve"> </w:t>
      </w:r>
      <w:r w:rsidR="0026130C">
        <w:rPr>
          <w:rFonts w:hint="cs"/>
          <w:sz w:val="18"/>
          <w:szCs w:val="18"/>
          <w:rtl/>
        </w:rPr>
        <w:t>(א, תתלו)</w:t>
      </w:r>
      <w:r w:rsidR="0026130C">
        <w:rPr>
          <w:rFonts w:hint="cs"/>
          <w:rtl/>
        </w:rPr>
        <w:t xml:space="preserve"> </w:t>
      </w:r>
      <w:r w:rsidR="0026130C">
        <w:rPr>
          <w:rFonts w:hint="cs"/>
          <w:b/>
          <w:bCs/>
          <w:rtl/>
        </w:rPr>
        <w:t>ו</w:t>
      </w:r>
      <w:r w:rsidR="0026130C" w:rsidRPr="00DD4BCB">
        <w:rPr>
          <w:rFonts w:hint="cs"/>
          <w:b/>
          <w:bCs/>
          <w:rtl/>
        </w:rPr>
        <w:t>הרא''ש</w:t>
      </w:r>
      <w:r w:rsidR="0026130C">
        <w:rPr>
          <w:rFonts w:hint="cs"/>
          <w:rtl/>
        </w:rPr>
        <w:t xml:space="preserve"> </w:t>
      </w:r>
      <w:r w:rsidR="0026130C">
        <w:rPr>
          <w:rFonts w:hint="cs"/>
          <w:sz w:val="18"/>
          <w:szCs w:val="18"/>
          <w:rtl/>
        </w:rPr>
        <w:t>(פדיון בכור סי' ד)</w:t>
      </w:r>
      <w:r w:rsidR="0026130C">
        <w:rPr>
          <w:rFonts w:hint="cs"/>
          <w:rtl/>
        </w:rPr>
        <w:t xml:space="preserve">, </w:t>
      </w:r>
      <w:r w:rsidR="005905F7">
        <w:rPr>
          <w:rFonts w:hint="cs"/>
          <w:rtl/>
        </w:rPr>
        <w:t xml:space="preserve">מסכימים, שאי אפשר </w:t>
      </w:r>
      <w:r w:rsidR="00140593">
        <w:rPr>
          <w:rFonts w:hint="cs"/>
          <w:rtl/>
        </w:rPr>
        <w:t>לתת אותו</w:t>
      </w:r>
      <w:r w:rsidR="005905F7">
        <w:rPr>
          <w:rFonts w:hint="cs"/>
          <w:rtl/>
        </w:rPr>
        <w:t xml:space="preserve"> לישראל </w:t>
      </w:r>
      <w:r>
        <w:rPr>
          <w:rFonts w:hint="cs"/>
          <w:rtl/>
        </w:rPr>
        <w:t>ה</w:t>
      </w:r>
      <w:r w:rsidR="005905F7">
        <w:rPr>
          <w:rFonts w:hint="cs"/>
          <w:rtl/>
        </w:rPr>
        <w:t>נשוי ל</w:t>
      </w:r>
      <w:r>
        <w:rPr>
          <w:rFonts w:hint="cs"/>
          <w:rtl/>
        </w:rPr>
        <w:t xml:space="preserve">בת </w:t>
      </w:r>
      <w:r w:rsidR="005905F7">
        <w:rPr>
          <w:rFonts w:hint="cs"/>
          <w:rtl/>
        </w:rPr>
        <w:t>כה</w:t>
      </w:r>
      <w:r>
        <w:rPr>
          <w:rFonts w:hint="cs"/>
          <w:rtl/>
        </w:rPr>
        <w:t>ן</w:t>
      </w:r>
      <w:r w:rsidR="00E420B3">
        <w:rPr>
          <w:rFonts w:hint="cs"/>
          <w:rtl/>
        </w:rPr>
        <w:t xml:space="preserve">. </w:t>
      </w:r>
      <w:r w:rsidR="00DD4BCB">
        <w:rPr>
          <w:rFonts w:hint="cs"/>
          <w:rtl/>
        </w:rPr>
        <w:t>ראיה לדבריהם</w:t>
      </w:r>
      <w:r w:rsidR="00E420B3">
        <w:rPr>
          <w:rFonts w:hint="cs"/>
          <w:rtl/>
        </w:rPr>
        <w:t xml:space="preserve"> </w:t>
      </w:r>
      <w:r w:rsidR="00DD4BCB">
        <w:rPr>
          <w:rFonts w:hint="cs"/>
          <w:rtl/>
        </w:rPr>
        <w:t xml:space="preserve">הביאו מהגמרא בחולין </w:t>
      </w:r>
      <w:r w:rsidR="00DD4BCB">
        <w:rPr>
          <w:rFonts w:hint="cs"/>
          <w:sz w:val="18"/>
          <w:szCs w:val="18"/>
          <w:rtl/>
        </w:rPr>
        <w:t>(</w:t>
      </w:r>
      <w:proofErr w:type="spellStart"/>
      <w:r w:rsidR="00DD4BCB">
        <w:rPr>
          <w:rFonts w:hint="cs"/>
          <w:sz w:val="18"/>
          <w:szCs w:val="18"/>
          <w:rtl/>
        </w:rPr>
        <w:t>קלב</w:t>
      </w:r>
      <w:proofErr w:type="spellEnd"/>
      <w:r w:rsidR="0082144C">
        <w:rPr>
          <w:rFonts w:hint="cs"/>
          <w:sz w:val="18"/>
          <w:szCs w:val="18"/>
          <w:rtl/>
        </w:rPr>
        <w:t xml:space="preserve"> ע''א</w:t>
      </w:r>
      <w:r w:rsidR="00DD4BCB">
        <w:rPr>
          <w:rFonts w:hint="cs"/>
          <w:sz w:val="18"/>
          <w:szCs w:val="18"/>
          <w:rtl/>
        </w:rPr>
        <w:t>)</w:t>
      </w:r>
      <w:r w:rsidR="00E420B3">
        <w:rPr>
          <w:rFonts w:hint="cs"/>
          <w:rtl/>
        </w:rPr>
        <w:t xml:space="preserve"> ה</w:t>
      </w:r>
      <w:r w:rsidR="003E3905">
        <w:rPr>
          <w:rFonts w:hint="cs"/>
          <w:rtl/>
        </w:rPr>
        <w:t xml:space="preserve">מביאה בשם </w:t>
      </w:r>
      <w:proofErr w:type="spellStart"/>
      <w:r w:rsidR="003E3905">
        <w:rPr>
          <w:rFonts w:hint="cs"/>
          <w:rtl/>
        </w:rPr>
        <w:t>עולא</w:t>
      </w:r>
      <w:proofErr w:type="spellEnd"/>
      <w:r w:rsidR="003E3905">
        <w:rPr>
          <w:rFonts w:hint="cs"/>
          <w:rtl/>
        </w:rPr>
        <w:t>,</w:t>
      </w:r>
      <w:r w:rsidR="00DD4BCB">
        <w:rPr>
          <w:rFonts w:hint="cs"/>
          <w:rtl/>
        </w:rPr>
        <w:t xml:space="preserve"> שכל מקום שהפסוקים כתבו 'לאהרן ובניו', </w:t>
      </w:r>
      <w:r w:rsidR="000F25F2">
        <w:rPr>
          <w:rFonts w:hint="cs"/>
          <w:rtl/>
        </w:rPr>
        <w:t xml:space="preserve">צריך </w:t>
      </w:r>
      <w:r>
        <w:rPr>
          <w:rFonts w:hint="cs"/>
          <w:rtl/>
        </w:rPr>
        <w:t>לתת את מתנות הכהונה דווקא ל</w:t>
      </w:r>
      <w:r w:rsidR="00DD4BCB">
        <w:rPr>
          <w:rFonts w:hint="cs"/>
          <w:rtl/>
        </w:rPr>
        <w:t xml:space="preserve">כהן, ולא לאדם </w:t>
      </w:r>
      <w:r>
        <w:rPr>
          <w:rFonts w:hint="cs"/>
          <w:rtl/>
        </w:rPr>
        <w:t>ה</w:t>
      </w:r>
      <w:r w:rsidR="00DD4BCB">
        <w:rPr>
          <w:rFonts w:hint="cs"/>
          <w:rtl/>
        </w:rPr>
        <w:t>נשוי ל</w:t>
      </w:r>
      <w:r>
        <w:rPr>
          <w:rFonts w:hint="cs"/>
          <w:rtl/>
        </w:rPr>
        <w:t xml:space="preserve">בת </w:t>
      </w:r>
      <w:r w:rsidR="00DD4BCB">
        <w:rPr>
          <w:rFonts w:hint="cs"/>
          <w:rtl/>
        </w:rPr>
        <w:t>כה</w:t>
      </w:r>
      <w:r>
        <w:rPr>
          <w:rFonts w:hint="cs"/>
          <w:rtl/>
        </w:rPr>
        <w:t>ן</w:t>
      </w:r>
      <w:r w:rsidR="000F25F2">
        <w:rPr>
          <w:rFonts w:hint="cs"/>
          <w:rtl/>
        </w:rPr>
        <w:t>.</w:t>
      </w:r>
      <w:r w:rsidR="00642D09">
        <w:rPr>
          <w:rFonts w:hint="cs"/>
          <w:rtl/>
        </w:rPr>
        <w:t xml:space="preserve"> </w:t>
      </w:r>
      <w:r w:rsidR="00811876">
        <w:rPr>
          <w:rFonts w:hint="cs"/>
          <w:rtl/>
        </w:rPr>
        <w:t>מכיוון ש</w:t>
      </w:r>
      <w:r w:rsidR="00642D09">
        <w:rPr>
          <w:rFonts w:hint="cs"/>
          <w:rtl/>
        </w:rPr>
        <w:t xml:space="preserve">בפסוקים של </w:t>
      </w:r>
      <w:r w:rsidR="00811876">
        <w:rPr>
          <w:rFonts w:hint="cs"/>
          <w:rtl/>
        </w:rPr>
        <w:t>ה</w:t>
      </w:r>
      <w:r w:rsidR="00642D09">
        <w:rPr>
          <w:rFonts w:hint="cs"/>
          <w:rtl/>
        </w:rPr>
        <w:t xml:space="preserve">פדיון </w:t>
      </w:r>
      <w:r>
        <w:rPr>
          <w:rFonts w:hint="cs"/>
          <w:rtl/>
        </w:rPr>
        <w:t>נאמר</w:t>
      </w:r>
      <w:r w:rsidR="00642D09">
        <w:rPr>
          <w:rFonts w:hint="cs"/>
          <w:rtl/>
        </w:rPr>
        <w:t xml:space="preserve"> שצריך להביא</w:t>
      </w:r>
      <w:r w:rsidR="00E309DF">
        <w:rPr>
          <w:rFonts w:hint="cs"/>
          <w:rtl/>
        </w:rPr>
        <w:t xml:space="preserve"> את </w:t>
      </w:r>
      <w:r w:rsidR="00811876">
        <w:rPr>
          <w:rFonts w:hint="cs"/>
          <w:rtl/>
        </w:rPr>
        <w:t>ה</w:t>
      </w:r>
      <w:r w:rsidR="00E309DF">
        <w:rPr>
          <w:rFonts w:hint="cs"/>
          <w:rtl/>
        </w:rPr>
        <w:t>כסף</w:t>
      </w:r>
      <w:r w:rsidR="00642D09">
        <w:rPr>
          <w:rFonts w:hint="cs"/>
          <w:rtl/>
        </w:rPr>
        <w:t xml:space="preserve"> לאהרן ולבניו, </w:t>
      </w:r>
      <w:r w:rsidR="001E5A6E">
        <w:rPr>
          <w:rFonts w:hint="cs"/>
          <w:rtl/>
        </w:rPr>
        <w:t>יש לתת</w:t>
      </w:r>
      <w:r w:rsidR="00811876">
        <w:rPr>
          <w:rFonts w:hint="cs"/>
          <w:rtl/>
        </w:rPr>
        <w:t xml:space="preserve"> </w:t>
      </w:r>
      <w:r w:rsidR="00204E82">
        <w:rPr>
          <w:rFonts w:hint="cs"/>
          <w:rtl/>
        </w:rPr>
        <w:t>דווקא לכהנים.</w:t>
      </w:r>
    </w:p>
    <w:p w14:paraId="7413E5D1" w14:textId="77777777" w:rsidR="00FE3FD5" w:rsidRPr="00193142" w:rsidRDefault="00302B6F" w:rsidP="00FC1321">
      <w:pPr>
        <w:spacing w:after="80" w:line="269" w:lineRule="auto"/>
        <w:rPr>
          <w:u w:val="single"/>
          <w:rtl/>
        </w:rPr>
      </w:pPr>
      <w:r w:rsidRPr="00193142">
        <w:rPr>
          <w:rFonts w:hint="cs"/>
          <w:u w:val="single"/>
          <w:rtl/>
        </w:rPr>
        <w:t>להלכה</w:t>
      </w:r>
    </w:p>
    <w:p w14:paraId="29BD9E9D" w14:textId="0A4497A2" w:rsidR="00687472" w:rsidRDefault="00FF20FE" w:rsidP="00FC1321">
      <w:pPr>
        <w:spacing w:after="80" w:line="269" w:lineRule="auto"/>
        <w:rPr>
          <w:rtl/>
        </w:rPr>
      </w:pPr>
      <w:r>
        <w:rPr>
          <w:rFonts w:hint="cs"/>
          <w:rtl/>
        </w:rPr>
        <w:t xml:space="preserve">כיצד יש לנהוג </w:t>
      </w:r>
      <w:r w:rsidR="00067F06">
        <w:rPr>
          <w:rFonts w:hint="cs"/>
          <w:rtl/>
        </w:rPr>
        <w:t>להלכה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>למעשה מכיוון שרוב הראשונים פסקו, שאין לפדות על ידי</w:t>
      </w:r>
      <w:r w:rsidR="00BA68E0">
        <w:rPr>
          <w:rFonts w:hint="cs"/>
          <w:rtl/>
        </w:rPr>
        <w:t xml:space="preserve"> בעלה של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כהנת</w:t>
      </w:r>
      <w:proofErr w:type="spellEnd"/>
      <w:r>
        <w:rPr>
          <w:rFonts w:hint="cs"/>
          <w:rtl/>
        </w:rPr>
        <w:t>, פסק</w:t>
      </w:r>
      <w:r w:rsidR="00E309DF">
        <w:rPr>
          <w:rFonts w:hint="cs"/>
          <w:rtl/>
        </w:rPr>
        <w:t xml:space="preserve"> </w:t>
      </w:r>
      <w:r w:rsidRPr="00FF20FE">
        <w:rPr>
          <w:rFonts w:hint="cs"/>
          <w:b/>
          <w:bCs/>
          <w:rtl/>
        </w:rPr>
        <w:t>החתם סופר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(יו''ד שא)</w:t>
      </w:r>
      <w:r w:rsidR="00E309DF">
        <w:rPr>
          <w:rFonts w:hint="cs"/>
          <w:rtl/>
        </w:rPr>
        <w:t>,</w:t>
      </w:r>
      <w:r w:rsidR="00F34989">
        <w:rPr>
          <w:rFonts w:hint="cs"/>
          <w:rtl/>
        </w:rPr>
        <w:t xml:space="preserve"> שאין לפדות כך,</w:t>
      </w:r>
      <w:r w:rsidR="00E309DF">
        <w:rPr>
          <w:rFonts w:hint="cs"/>
          <w:rtl/>
        </w:rPr>
        <w:t xml:space="preserve"> </w:t>
      </w:r>
      <w:r w:rsidR="002817D2">
        <w:rPr>
          <w:rFonts w:hint="cs"/>
          <w:rtl/>
        </w:rPr>
        <w:t xml:space="preserve">וכפי </w:t>
      </w:r>
      <w:r w:rsidR="003819A0">
        <w:rPr>
          <w:rFonts w:hint="cs"/>
          <w:rtl/>
        </w:rPr>
        <w:t>שנפסק</w:t>
      </w:r>
      <w:r w:rsidR="00F34989">
        <w:rPr>
          <w:rFonts w:hint="cs"/>
          <w:rtl/>
        </w:rPr>
        <w:t xml:space="preserve"> כבר</w:t>
      </w:r>
      <w:r w:rsidR="003819A0">
        <w:rPr>
          <w:rFonts w:hint="cs"/>
          <w:rtl/>
        </w:rPr>
        <w:t xml:space="preserve"> </w:t>
      </w:r>
      <w:r w:rsidR="001E1AA5">
        <w:rPr>
          <w:rFonts w:hint="cs"/>
          <w:b/>
          <w:bCs/>
          <w:rtl/>
        </w:rPr>
        <w:t>ב</w:t>
      </w:r>
      <w:r w:rsidR="002817D2" w:rsidRPr="002817D2">
        <w:rPr>
          <w:rFonts w:hint="cs"/>
          <w:b/>
          <w:bCs/>
          <w:rtl/>
        </w:rPr>
        <w:t>שולחן ערוך</w:t>
      </w:r>
      <w:r w:rsidR="003819A0">
        <w:rPr>
          <w:rFonts w:hint="cs"/>
          <w:rtl/>
        </w:rPr>
        <w:t xml:space="preserve"> </w:t>
      </w:r>
      <w:r w:rsidR="003819A0">
        <w:rPr>
          <w:rFonts w:hint="cs"/>
          <w:sz w:val="18"/>
          <w:szCs w:val="18"/>
          <w:rtl/>
        </w:rPr>
        <w:t>(יו''ד שה, ג)</w:t>
      </w:r>
      <w:r>
        <w:rPr>
          <w:rFonts w:hint="cs"/>
          <w:rtl/>
        </w:rPr>
        <w:t xml:space="preserve">. </w:t>
      </w:r>
      <w:r w:rsidR="0068747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אמנם הוסיף </w:t>
      </w:r>
      <w:r w:rsidRPr="00687472">
        <w:rPr>
          <w:rFonts w:hint="cs"/>
          <w:rtl/>
        </w:rPr>
        <w:t>החתם</w:t>
      </w:r>
      <w:r>
        <w:rPr>
          <w:rFonts w:hint="cs"/>
          <w:rtl/>
        </w:rPr>
        <w:t xml:space="preserve"> </w:t>
      </w:r>
      <w:r w:rsidRPr="00687472">
        <w:rPr>
          <w:rFonts w:hint="cs"/>
          <w:rtl/>
        </w:rPr>
        <w:t>סופר</w:t>
      </w:r>
      <w:r>
        <w:rPr>
          <w:rFonts w:hint="cs"/>
          <w:rtl/>
        </w:rPr>
        <w:t xml:space="preserve">, שבמקום שאין כהן באזור ויש חשש שלא יפדו את הילד, </w:t>
      </w:r>
      <w:r w:rsidR="00BA68E0">
        <w:rPr>
          <w:rFonts w:hint="cs"/>
          <w:rtl/>
        </w:rPr>
        <w:t xml:space="preserve">אפשר </w:t>
      </w:r>
      <w:r>
        <w:rPr>
          <w:rFonts w:hint="cs"/>
          <w:rtl/>
        </w:rPr>
        <w:t>שי</w:t>
      </w:r>
      <w:r w:rsidR="00687472">
        <w:rPr>
          <w:rFonts w:hint="cs"/>
          <w:rtl/>
        </w:rPr>
        <w:t>י</w:t>
      </w:r>
      <w:r>
        <w:rPr>
          <w:rFonts w:hint="cs"/>
          <w:rtl/>
        </w:rPr>
        <w:t xml:space="preserve">תן </w:t>
      </w:r>
      <w:r w:rsidR="00687472">
        <w:rPr>
          <w:rFonts w:hint="cs"/>
          <w:rtl/>
        </w:rPr>
        <w:t xml:space="preserve">אבי הילד </w:t>
      </w:r>
      <w:r>
        <w:rPr>
          <w:rFonts w:hint="cs"/>
          <w:rtl/>
        </w:rPr>
        <w:t>ל</w:t>
      </w:r>
      <w:r w:rsidR="00BA68E0">
        <w:rPr>
          <w:rFonts w:hint="cs"/>
          <w:rtl/>
        </w:rPr>
        <w:t xml:space="preserve">בעלה של </w:t>
      </w:r>
      <w:proofErr w:type="spellStart"/>
      <w:r>
        <w:rPr>
          <w:rFonts w:hint="cs"/>
          <w:rtl/>
        </w:rPr>
        <w:t>כהנת</w:t>
      </w:r>
      <w:proofErr w:type="spellEnd"/>
      <w:r>
        <w:rPr>
          <w:rFonts w:hint="cs"/>
          <w:rtl/>
        </w:rPr>
        <w:t xml:space="preserve"> חמישה סלעים</w:t>
      </w:r>
      <w:r w:rsidR="00BA68E0">
        <w:rPr>
          <w:rFonts w:hint="cs"/>
          <w:rtl/>
        </w:rPr>
        <w:t xml:space="preserve"> בלי לברך את ברכות </w:t>
      </w:r>
      <w:r w:rsidR="009A45EF">
        <w:rPr>
          <w:rFonts w:hint="cs"/>
          <w:rtl/>
        </w:rPr>
        <w:t>ה</w:t>
      </w:r>
      <w:r w:rsidR="00BA68E0">
        <w:rPr>
          <w:rFonts w:hint="cs"/>
          <w:rtl/>
        </w:rPr>
        <w:t>פדיון</w:t>
      </w:r>
      <w:r w:rsidR="009A45EF">
        <w:rPr>
          <w:rFonts w:hint="cs"/>
          <w:rtl/>
        </w:rPr>
        <w:t>.</w:t>
      </w:r>
      <w:r w:rsidR="00687472">
        <w:rPr>
          <w:rFonts w:hint="cs"/>
          <w:rtl/>
        </w:rPr>
        <w:t xml:space="preserve"> </w:t>
      </w:r>
    </w:p>
    <w:p w14:paraId="3C9CFF98" w14:textId="718E9E49" w:rsidR="00521BFB" w:rsidRDefault="009A45EF" w:rsidP="00FC1321">
      <w:pPr>
        <w:spacing w:after="80" w:line="269" w:lineRule="auto"/>
        <w:rPr>
          <w:rtl/>
        </w:rPr>
      </w:pPr>
      <w:r>
        <w:rPr>
          <w:rFonts w:hint="cs"/>
          <w:rtl/>
        </w:rPr>
        <w:t>באופן זה</w:t>
      </w:r>
      <w:r w:rsidR="00687472">
        <w:rPr>
          <w:rFonts w:hint="cs"/>
          <w:rtl/>
        </w:rPr>
        <w:t xml:space="preserve"> אם יימצא האב </w:t>
      </w:r>
      <w:r>
        <w:rPr>
          <w:rFonts w:hint="cs"/>
          <w:rtl/>
        </w:rPr>
        <w:t xml:space="preserve">בהמשך </w:t>
      </w:r>
      <w:r w:rsidR="00BA68E0">
        <w:rPr>
          <w:rFonts w:hint="cs"/>
          <w:rtl/>
        </w:rPr>
        <w:t>כהן,</w:t>
      </w:r>
      <w:r w:rsidR="005768B9">
        <w:rPr>
          <w:rFonts w:hint="cs"/>
          <w:rtl/>
        </w:rPr>
        <w:t xml:space="preserve"> הוא</w:t>
      </w:r>
      <w:r w:rsidR="006B0151">
        <w:rPr>
          <w:rFonts w:hint="cs"/>
          <w:rtl/>
        </w:rPr>
        <w:t xml:space="preserve"> </w:t>
      </w:r>
      <w:r w:rsidR="00E309DF">
        <w:rPr>
          <w:rFonts w:hint="cs"/>
          <w:rtl/>
        </w:rPr>
        <w:t>יוכל לת</w:t>
      </w:r>
      <w:r w:rsidR="00BA68E0">
        <w:rPr>
          <w:rFonts w:hint="cs"/>
          <w:rtl/>
        </w:rPr>
        <w:t>ת לו חמישה סלעים ו</w:t>
      </w:r>
      <w:r w:rsidR="00E309DF">
        <w:rPr>
          <w:rFonts w:hint="cs"/>
          <w:rtl/>
        </w:rPr>
        <w:t>ל</w:t>
      </w:r>
      <w:r w:rsidR="00BA68E0">
        <w:rPr>
          <w:rFonts w:hint="cs"/>
          <w:rtl/>
        </w:rPr>
        <w:t xml:space="preserve">ברך </w:t>
      </w:r>
      <w:r w:rsidR="00FA20E8">
        <w:rPr>
          <w:rFonts w:hint="cs"/>
          <w:rtl/>
        </w:rPr>
        <w:t>על פדיון הבן</w:t>
      </w:r>
      <w:r w:rsidR="00687472">
        <w:rPr>
          <w:rFonts w:hint="cs"/>
          <w:rtl/>
        </w:rPr>
        <w:t xml:space="preserve">, כי הפדיון הקודם ניתן על תנאי </w:t>
      </w:r>
      <w:r>
        <w:rPr>
          <w:rFonts w:hint="cs"/>
          <w:rtl/>
        </w:rPr>
        <w:t>ו</w:t>
      </w:r>
      <w:r w:rsidR="00687472">
        <w:rPr>
          <w:rFonts w:hint="cs"/>
          <w:rtl/>
        </w:rPr>
        <w:t>ללא ברכה</w:t>
      </w:r>
      <w:r w:rsidR="006B0151">
        <w:rPr>
          <w:rFonts w:hint="cs"/>
          <w:rtl/>
        </w:rPr>
        <w:t>.</w:t>
      </w:r>
      <w:r w:rsidR="00FA20E8">
        <w:rPr>
          <w:rFonts w:hint="cs"/>
          <w:rtl/>
        </w:rPr>
        <w:t xml:space="preserve"> </w:t>
      </w:r>
      <w:r w:rsidR="00687472">
        <w:rPr>
          <w:rFonts w:hint="cs"/>
          <w:rtl/>
        </w:rPr>
        <w:t xml:space="preserve">אם </w:t>
      </w:r>
      <w:r>
        <w:rPr>
          <w:rFonts w:hint="cs"/>
          <w:rtl/>
        </w:rPr>
        <w:t>בסוף</w:t>
      </w:r>
      <w:r w:rsidR="00140024">
        <w:rPr>
          <w:rFonts w:hint="cs"/>
          <w:rtl/>
        </w:rPr>
        <w:t xml:space="preserve"> לא</w:t>
      </w:r>
      <w:r w:rsidR="00FA20E8">
        <w:rPr>
          <w:rFonts w:hint="cs"/>
          <w:rtl/>
        </w:rPr>
        <w:t xml:space="preserve"> יימצא כהן או </w:t>
      </w:r>
      <w:r w:rsidR="00BD63FE">
        <w:rPr>
          <w:rFonts w:hint="cs"/>
          <w:rtl/>
        </w:rPr>
        <w:t>ש</w:t>
      </w:r>
      <w:r w:rsidR="00FA20E8">
        <w:rPr>
          <w:rFonts w:hint="cs"/>
          <w:rtl/>
        </w:rPr>
        <w:t>הילד</w:t>
      </w:r>
      <w:r w:rsidR="00E309DF">
        <w:rPr>
          <w:rFonts w:hint="cs"/>
          <w:rtl/>
        </w:rPr>
        <w:t xml:space="preserve"> </w:t>
      </w:r>
      <w:r w:rsidR="00BD63FE">
        <w:rPr>
          <w:rFonts w:hint="cs"/>
          <w:rtl/>
        </w:rPr>
        <w:t xml:space="preserve">ימות </w:t>
      </w:r>
      <w:r w:rsidR="00E309DF">
        <w:rPr>
          <w:rFonts w:hint="cs"/>
          <w:rtl/>
        </w:rPr>
        <w:t>לפ</w:t>
      </w:r>
      <w:r w:rsidR="00FA20E8">
        <w:rPr>
          <w:rFonts w:hint="cs"/>
          <w:rtl/>
        </w:rPr>
        <w:t xml:space="preserve">ני שימצאו כהן, לפחות </w:t>
      </w:r>
      <w:r w:rsidR="00E309DF">
        <w:rPr>
          <w:rFonts w:hint="cs"/>
          <w:rtl/>
        </w:rPr>
        <w:t xml:space="preserve">יצא </w:t>
      </w:r>
      <w:r w:rsidR="00FA20E8">
        <w:rPr>
          <w:rFonts w:hint="cs"/>
          <w:rtl/>
        </w:rPr>
        <w:t>האבא ידי חובת פדיון הבן לפי שיטת התוספות,</w:t>
      </w:r>
      <w:r w:rsidR="006466B4">
        <w:rPr>
          <w:rFonts w:hint="cs"/>
          <w:rtl/>
        </w:rPr>
        <w:t xml:space="preserve"> שהתירו לפדות באמצעות </w:t>
      </w:r>
      <w:r w:rsidR="006806CD">
        <w:rPr>
          <w:rFonts w:hint="cs"/>
          <w:rtl/>
        </w:rPr>
        <w:t xml:space="preserve">בעלה של </w:t>
      </w:r>
      <w:proofErr w:type="spellStart"/>
      <w:r w:rsidR="006466B4">
        <w:rPr>
          <w:rFonts w:hint="cs"/>
          <w:rtl/>
        </w:rPr>
        <w:t>כהנת</w:t>
      </w:r>
      <w:proofErr w:type="spellEnd"/>
      <w:r w:rsidR="006466B4">
        <w:rPr>
          <w:rFonts w:hint="cs"/>
          <w:rtl/>
        </w:rPr>
        <w:t>,</w:t>
      </w:r>
      <w:r w:rsidR="00FA20E8">
        <w:rPr>
          <w:rFonts w:hint="cs"/>
          <w:rtl/>
        </w:rPr>
        <w:t xml:space="preserve"> ובלשונו:</w:t>
      </w:r>
    </w:p>
    <w:p w14:paraId="6E065091" w14:textId="609C83B6" w:rsidR="00002C9A" w:rsidRPr="00002C9A" w:rsidRDefault="003D278A" w:rsidP="00FC1321">
      <w:pPr>
        <w:spacing w:after="80" w:line="269" w:lineRule="auto"/>
        <w:ind w:left="720"/>
        <w:rPr>
          <w:rtl/>
        </w:rPr>
      </w:pPr>
      <w:r>
        <w:rPr>
          <w:rFonts w:cs="Arial" w:hint="cs"/>
          <w:rtl/>
        </w:rPr>
        <w:t>''</w:t>
      </w:r>
      <w:r w:rsidR="00FA20E8">
        <w:rPr>
          <w:rFonts w:cs="Arial" w:hint="cs"/>
          <w:rtl/>
        </w:rPr>
        <w:t xml:space="preserve">מכל מקום, נראה לעניות דעתי, </w:t>
      </w:r>
      <w:r w:rsidR="00FA20E8" w:rsidRPr="00FA20E8">
        <w:rPr>
          <w:rFonts w:cs="Arial" w:hint="cs"/>
          <w:rtl/>
        </w:rPr>
        <w:t>מי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שלאחר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כל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הטרחות</w:t>
      </w:r>
      <w:r w:rsidR="00FA20E8" w:rsidRPr="00FA20E8">
        <w:rPr>
          <w:rFonts w:cs="Arial"/>
          <w:rtl/>
        </w:rPr>
        <w:t xml:space="preserve"> </w:t>
      </w:r>
      <w:r w:rsidR="00FA20E8">
        <w:rPr>
          <w:rFonts w:cs="Arial" w:hint="cs"/>
          <w:rtl/>
        </w:rPr>
        <w:t xml:space="preserve">אי אפשר </w:t>
      </w:r>
      <w:r w:rsidR="00FA20E8" w:rsidRPr="00FA20E8">
        <w:rPr>
          <w:rFonts w:cs="Arial" w:hint="cs"/>
          <w:rtl/>
        </w:rPr>
        <w:t>לו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להגיע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לכהן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ביום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פדיונ</w:t>
      </w:r>
      <w:r w:rsidR="00046AF3">
        <w:rPr>
          <w:rFonts w:cs="Arial" w:hint="cs"/>
          <w:rtl/>
        </w:rPr>
        <w:t>ו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ואינו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רוצה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להשהות</w:t>
      </w:r>
      <w:r w:rsidR="00FA20E8" w:rsidRPr="00FA20E8">
        <w:rPr>
          <w:rFonts w:cs="Arial"/>
          <w:rtl/>
        </w:rPr>
        <w:t xml:space="preserve"> </w:t>
      </w:r>
      <w:r w:rsidR="00FA20E8">
        <w:rPr>
          <w:rFonts w:cs="Arial" w:hint="cs"/>
          <w:rtl/>
        </w:rPr>
        <w:t xml:space="preserve">(את הפדיון) </w:t>
      </w:r>
      <w:r w:rsidR="00FA20E8" w:rsidRPr="00FA20E8">
        <w:rPr>
          <w:rFonts w:cs="Arial" w:hint="cs"/>
          <w:rtl/>
        </w:rPr>
        <w:t>כי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מי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יודע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מה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י</w:t>
      </w:r>
      <w:r w:rsidR="008851C9">
        <w:rPr>
          <w:rFonts w:cs="Arial" w:hint="cs"/>
          <w:rtl/>
        </w:rPr>
        <w:t>ו</w:t>
      </w:r>
      <w:r w:rsidR="00FA20E8" w:rsidRPr="00FA20E8">
        <w:rPr>
          <w:rFonts w:cs="Arial" w:hint="cs"/>
          <w:rtl/>
        </w:rPr>
        <w:t>לד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יום</w:t>
      </w:r>
      <w:r w:rsidR="00FA20E8">
        <w:rPr>
          <w:rFonts w:cs="Arial" w:hint="cs"/>
          <w:rtl/>
        </w:rPr>
        <w:t>,</w:t>
      </w:r>
      <w:r w:rsidR="00FA20E8" w:rsidRPr="00FA20E8">
        <w:rPr>
          <w:rFonts w:cs="Arial"/>
          <w:rtl/>
        </w:rPr>
        <w:t xml:space="preserve"> </w:t>
      </w:r>
      <w:r w:rsidR="00FA20E8">
        <w:rPr>
          <w:rFonts w:cs="Arial" w:hint="cs"/>
          <w:rtl/>
        </w:rPr>
        <w:t xml:space="preserve">על כל פנים </w:t>
      </w:r>
      <w:r w:rsidR="001173A9">
        <w:rPr>
          <w:rFonts w:cs="Arial" w:hint="cs"/>
          <w:rtl/>
        </w:rPr>
        <w:t>י</w:t>
      </w:r>
      <w:r w:rsidR="00FA20E8" w:rsidRPr="00FA20E8">
        <w:rPr>
          <w:rFonts w:cs="Arial" w:hint="cs"/>
          <w:rtl/>
        </w:rPr>
        <w:t>יתן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ביו</w:t>
      </w:r>
      <w:r w:rsidR="00FA20E8">
        <w:rPr>
          <w:rFonts w:cs="Arial" w:hint="cs"/>
          <w:rtl/>
        </w:rPr>
        <w:t>ם הפדיון</w:t>
      </w:r>
      <w:r w:rsidR="00FA20E8" w:rsidRPr="00FA20E8">
        <w:rPr>
          <w:rFonts w:cs="Arial"/>
          <w:rtl/>
        </w:rPr>
        <w:t xml:space="preserve"> </w:t>
      </w:r>
      <w:proofErr w:type="spellStart"/>
      <w:r w:rsidR="00FA20E8" w:rsidRPr="00FA20E8">
        <w:rPr>
          <w:rFonts w:cs="Arial" w:hint="cs"/>
          <w:rtl/>
        </w:rPr>
        <w:t>לכהנת</w:t>
      </w:r>
      <w:proofErr w:type="spellEnd"/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בלי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ברכה</w:t>
      </w:r>
      <w:r w:rsidR="00FA20E8">
        <w:rPr>
          <w:rFonts w:cs="Arial" w:hint="cs"/>
          <w:rtl/>
        </w:rPr>
        <w:t>,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ויהיה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מתנה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שאינה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מתכוון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לצאת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בה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אלא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אם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לא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יזכה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למצוא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כהן</w:t>
      </w:r>
      <w:r>
        <w:rPr>
          <w:rFonts w:cs="Arial" w:hint="cs"/>
          <w:rtl/>
        </w:rPr>
        <w:t>,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ואם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ימצא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כהן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אחר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כך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יחזור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ויפדה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בברכה</w:t>
      </w:r>
      <w:r w:rsidR="00FA20E8" w:rsidRPr="00FA20E8">
        <w:rPr>
          <w:rFonts w:cs="Arial"/>
          <w:rtl/>
        </w:rPr>
        <w:t xml:space="preserve"> </w:t>
      </w:r>
      <w:r w:rsidR="00FA20E8" w:rsidRPr="00FA20E8">
        <w:rPr>
          <w:rFonts w:cs="Arial" w:hint="cs"/>
          <w:rtl/>
        </w:rPr>
        <w:t>כראוי</w:t>
      </w:r>
      <w:r w:rsidR="003E21CF" w:rsidRPr="002A6A61">
        <w:rPr>
          <w:rStyle w:val="a6"/>
          <w:rFonts w:cs="Arial"/>
          <w:rtl/>
        </w:rPr>
        <w:footnoteReference w:id="2"/>
      </w:r>
      <w:r w:rsidR="003E21CF">
        <w:rPr>
          <w:rFonts w:cs="Arial" w:hint="cs"/>
          <w:sz w:val="18"/>
          <w:szCs w:val="18"/>
          <w:rtl/>
        </w:rPr>
        <w:t>.</w:t>
      </w:r>
      <w:r>
        <w:rPr>
          <w:rFonts w:cs="Arial" w:hint="cs"/>
          <w:rtl/>
        </w:rPr>
        <w:t>''</w:t>
      </w:r>
    </w:p>
    <w:p w14:paraId="034DCF87" w14:textId="77777777" w:rsidR="004860D3" w:rsidRPr="00E02F2F" w:rsidRDefault="000C318E" w:rsidP="00FC1321">
      <w:pPr>
        <w:spacing w:after="80" w:line="269" w:lineRule="auto"/>
        <w:rPr>
          <w:b/>
          <w:bCs/>
          <w:u w:val="single"/>
          <w:rtl/>
        </w:rPr>
      </w:pPr>
      <w:r w:rsidRPr="00E02F2F">
        <w:rPr>
          <w:rFonts w:hint="cs"/>
          <w:b/>
          <w:bCs/>
          <w:u w:val="single"/>
          <w:rtl/>
        </w:rPr>
        <w:t>שיעור הכסף</w:t>
      </w:r>
    </w:p>
    <w:p w14:paraId="5B1F2377" w14:textId="60E79EC7" w:rsidR="00B42D32" w:rsidRDefault="00002C9A" w:rsidP="00FC1321">
      <w:pPr>
        <w:spacing w:after="80" w:line="269" w:lineRule="auto"/>
        <w:rPr>
          <w:rtl/>
        </w:rPr>
      </w:pPr>
      <w:r>
        <w:rPr>
          <w:rFonts w:hint="cs"/>
          <w:rtl/>
        </w:rPr>
        <w:t xml:space="preserve">את הבכור פודים בכסף ששווה חמישה סלעים. </w:t>
      </w:r>
      <w:r w:rsidR="004F663E">
        <w:rPr>
          <w:rFonts w:hint="cs"/>
          <w:rtl/>
        </w:rPr>
        <w:t xml:space="preserve">על פי דין תורה, צריך לפדות </w:t>
      </w:r>
      <w:r w:rsidR="009A45EF">
        <w:rPr>
          <w:rFonts w:hint="cs"/>
          <w:rtl/>
        </w:rPr>
        <w:t>אותו</w:t>
      </w:r>
      <w:r w:rsidR="004F663E">
        <w:rPr>
          <w:rFonts w:hint="cs"/>
          <w:rtl/>
        </w:rPr>
        <w:t xml:space="preserve"> בחמישה שקלים, חז''ל העריכו, ששווי של חמישה שקלים הוא חמישה סלעים, ולכן השתמשו בסלעים, ש</w:t>
      </w:r>
      <w:r w:rsidR="00382B9B">
        <w:rPr>
          <w:rFonts w:hint="cs"/>
          <w:rtl/>
        </w:rPr>
        <w:t xml:space="preserve">ככל הנראה </w:t>
      </w:r>
      <w:r w:rsidR="004F663E">
        <w:rPr>
          <w:rFonts w:hint="cs"/>
          <w:rtl/>
        </w:rPr>
        <w:t>היה הכסף המצוי בימיהם.</w:t>
      </w:r>
    </w:p>
    <w:p w14:paraId="54A079A1" w14:textId="3F442C8C" w:rsidR="00C666EA" w:rsidRDefault="004F663E" w:rsidP="00FC1321">
      <w:pPr>
        <w:spacing w:after="80" w:line="269" w:lineRule="auto"/>
        <w:rPr>
          <w:rtl/>
        </w:rPr>
      </w:pPr>
      <w:r>
        <w:rPr>
          <w:rFonts w:hint="cs"/>
          <w:rtl/>
        </w:rPr>
        <w:t xml:space="preserve">כמה שווים </w:t>
      </w:r>
      <w:r w:rsidR="00E309DF">
        <w:rPr>
          <w:rFonts w:hint="cs"/>
          <w:rtl/>
        </w:rPr>
        <w:t xml:space="preserve">כיום </w:t>
      </w:r>
      <w:r>
        <w:rPr>
          <w:rFonts w:hint="cs"/>
          <w:rtl/>
        </w:rPr>
        <w:t>חמישה סלעים?</w:t>
      </w:r>
      <w:r w:rsidR="003D55BB">
        <w:rPr>
          <w:rFonts w:hint="cs"/>
          <w:rtl/>
        </w:rPr>
        <w:t xml:space="preserve"> הפוסקים</w:t>
      </w:r>
      <w:r w:rsidR="003317C1">
        <w:rPr>
          <w:rFonts w:hint="cs"/>
          <w:rtl/>
        </w:rPr>
        <w:t xml:space="preserve"> כתבו</w:t>
      </w:r>
      <w:r w:rsidR="003D55BB">
        <w:rPr>
          <w:rFonts w:hint="cs"/>
          <w:rtl/>
        </w:rPr>
        <w:t>, שחמישה סלעים שווים בערך תשעים ושש</w:t>
      </w:r>
      <w:r w:rsidR="00576CBF">
        <w:rPr>
          <w:rFonts w:hint="cs"/>
          <w:rtl/>
        </w:rPr>
        <w:t>ה</w:t>
      </w:r>
      <w:r w:rsidR="003D55BB">
        <w:rPr>
          <w:rFonts w:hint="cs"/>
          <w:rtl/>
        </w:rPr>
        <w:t xml:space="preserve"> גרם של כסף טהור. אמנם כפי שכתב </w:t>
      </w:r>
      <w:r w:rsidR="003D55BB" w:rsidRPr="00B0144F">
        <w:rPr>
          <w:rFonts w:hint="cs"/>
          <w:b/>
          <w:bCs/>
          <w:rtl/>
        </w:rPr>
        <w:t>הכנסת הגדולה</w:t>
      </w:r>
      <w:r w:rsidR="003D55BB">
        <w:rPr>
          <w:rFonts w:hint="cs"/>
          <w:rtl/>
        </w:rPr>
        <w:t xml:space="preserve"> </w:t>
      </w:r>
      <w:r w:rsidR="003D55BB">
        <w:rPr>
          <w:rFonts w:hint="cs"/>
          <w:sz w:val="18"/>
          <w:szCs w:val="18"/>
          <w:rtl/>
        </w:rPr>
        <w:t>(יו''ד שה</w:t>
      </w:r>
      <w:r w:rsidR="003D55BB">
        <w:rPr>
          <w:rFonts w:hint="cs"/>
          <w:rtl/>
        </w:rPr>
        <w:t xml:space="preserve">, </w:t>
      </w:r>
      <w:r w:rsidR="003D55BB">
        <w:rPr>
          <w:rFonts w:hint="cs"/>
          <w:sz w:val="18"/>
          <w:szCs w:val="18"/>
          <w:rtl/>
        </w:rPr>
        <w:t>ד)</w:t>
      </w:r>
      <w:r w:rsidR="003D55BB">
        <w:rPr>
          <w:rFonts w:hint="cs"/>
          <w:rtl/>
        </w:rPr>
        <w:t>,</w:t>
      </w:r>
      <w:r w:rsidR="00341DCA">
        <w:rPr>
          <w:rFonts w:hint="cs"/>
          <w:rtl/>
        </w:rPr>
        <w:t xml:space="preserve"> למעשה</w:t>
      </w:r>
      <w:r w:rsidR="003D55BB">
        <w:rPr>
          <w:rFonts w:hint="cs"/>
          <w:rtl/>
        </w:rPr>
        <w:t xml:space="preserve"> נהגו להשלים את כסף הפדיון לשיעור של מאה גרם כסף,</w:t>
      </w:r>
      <w:r w:rsidR="00B0144F">
        <w:rPr>
          <w:rFonts w:hint="cs"/>
          <w:rtl/>
        </w:rPr>
        <w:t xml:space="preserve"> כדי לצאת מכל חשש של טעות בחישוב</w:t>
      </w:r>
      <w:r w:rsidR="0037121F">
        <w:rPr>
          <w:rFonts w:hint="cs"/>
          <w:rtl/>
        </w:rPr>
        <w:t xml:space="preserve"> כמות הכסף</w:t>
      </w:r>
      <w:r w:rsidR="00B0144F">
        <w:rPr>
          <w:rFonts w:hint="cs"/>
          <w:rtl/>
        </w:rPr>
        <w:t>,</w:t>
      </w:r>
      <w:r w:rsidR="00A3549D">
        <w:rPr>
          <w:rFonts w:hint="cs"/>
          <w:rtl/>
        </w:rPr>
        <w:t xml:space="preserve"> וכן פסק </w:t>
      </w:r>
      <w:r w:rsidR="006F77FB">
        <w:rPr>
          <w:rFonts w:hint="cs"/>
          <w:rtl/>
        </w:rPr>
        <w:t xml:space="preserve">להלכה גם </w:t>
      </w:r>
      <w:r w:rsidR="00A3549D" w:rsidRPr="00A3549D">
        <w:rPr>
          <w:rFonts w:hint="cs"/>
          <w:b/>
          <w:bCs/>
          <w:rtl/>
        </w:rPr>
        <w:t>הרב עובדיה</w:t>
      </w:r>
      <w:r w:rsidR="00A3549D">
        <w:rPr>
          <w:rFonts w:hint="cs"/>
          <w:rtl/>
        </w:rPr>
        <w:t xml:space="preserve"> </w:t>
      </w:r>
      <w:r w:rsidR="00A3549D">
        <w:rPr>
          <w:rFonts w:hint="cs"/>
          <w:sz w:val="18"/>
          <w:szCs w:val="18"/>
          <w:rtl/>
        </w:rPr>
        <w:t>(יחוה דעת ד, נד)</w:t>
      </w:r>
      <w:r w:rsidR="0035071E">
        <w:rPr>
          <w:rFonts w:hint="cs"/>
          <w:rtl/>
        </w:rPr>
        <w:t xml:space="preserve">. </w:t>
      </w:r>
    </w:p>
    <w:p w14:paraId="2B66E776" w14:textId="74FB2DA5" w:rsidR="004F663E" w:rsidRPr="00B3316A" w:rsidRDefault="009B4762" w:rsidP="00FC1321">
      <w:pPr>
        <w:spacing w:after="80" w:line="269" w:lineRule="auto"/>
        <w:rPr>
          <w:rtl/>
        </w:rPr>
      </w:pPr>
      <w:r>
        <w:rPr>
          <w:rFonts w:hint="cs"/>
          <w:rtl/>
        </w:rPr>
        <w:t xml:space="preserve">המחיר של </w:t>
      </w:r>
      <w:r w:rsidR="00C666EA">
        <w:rPr>
          <w:rFonts w:hint="cs"/>
          <w:rtl/>
        </w:rPr>
        <w:t>מאה גרם כסף טהור</w:t>
      </w:r>
      <w:r>
        <w:rPr>
          <w:rFonts w:hint="cs"/>
          <w:rtl/>
        </w:rPr>
        <w:t xml:space="preserve"> בבורסה</w:t>
      </w:r>
      <w:r w:rsidR="00C666EA">
        <w:rPr>
          <w:rFonts w:hint="cs"/>
          <w:rtl/>
        </w:rPr>
        <w:t>, שווה בזמנינו בערך מאה שבעים וחמ</w:t>
      </w:r>
      <w:r w:rsidR="009A45EF">
        <w:rPr>
          <w:rFonts w:hint="cs"/>
          <w:rtl/>
        </w:rPr>
        <w:t>י</w:t>
      </w:r>
      <w:r w:rsidR="00C666EA">
        <w:rPr>
          <w:rFonts w:hint="cs"/>
          <w:rtl/>
        </w:rPr>
        <w:t>ש</w:t>
      </w:r>
      <w:r w:rsidR="009A45EF">
        <w:rPr>
          <w:rFonts w:hint="cs"/>
          <w:rtl/>
        </w:rPr>
        <w:t>ה</w:t>
      </w:r>
      <w:r w:rsidR="00C666EA">
        <w:rPr>
          <w:rFonts w:hint="cs"/>
          <w:rtl/>
        </w:rPr>
        <w:t xml:space="preserve"> ש</w:t>
      </w:r>
      <w:r w:rsidR="009B3A03">
        <w:rPr>
          <w:rFonts w:hint="cs"/>
          <w:rtl/>
        </w:rPr>
        <w:t>"ח</w:t>
      </w:r>
      <w:r w:rsidR="00C046D2">
        <w:rPr>
          <w:rFonts w:hint="cs"/>
          <w:rtl/>
        </w:rPr>
        <w:t xml:space="preserve">, וכן </w:t>
      </w:r>
      <w:r w:rsidR="001A5A7D">
        <w:rPr>
          <w:rFonts w:hint="cs"/>
          <w:rtl/>
        </w:rPr>
        <w:t>הדעה הרווחת</w:t>
      </w:r>
      <w:r w:rsidR="00C046D2">
        <w:rPr>
          <w:rFonts w:hint="cs"/>
          <w:rtl/>
        </w:rPr>
        <w:t xml:space="preserve"> </w:t>
      </w:r>
      <w:r w:rsidR="001A5A7D">
        <w:rPr>
          <w:rFonts w:hint="cs"/>
          <w:rtl/>
        </w:rPr>
        <w:t>ב</w:t>
      </w:r>
      <w:r w:rsidR="00C046D2">
        <w:rPr>
          <w:rFonts w:hint="cs"/>
          <w:rtl/>
        </w:rPr>
        <w:t>פוסקים</w:t>
      </w:r>
      <w:r w:rsidR="00C666EA">
        <w:rPr>
          <w:rFonts w:hint="cs"/>
          <w:rtl/>
        </w:rPr>
        <w:t xml:space="preserve">. </w:t>
      </w:r>
      <w:r w:rsidR="003F7519">
        <w:rPr>
          <w:rFonts w:hint="cs"/>
          <w:rtl/>
        </w:rPr>
        <w:t xml:space="preserve">בניגוד לכך </w:t>
      </w:r>
      <w:r w:rsidR="00C666EA">
        <w:rPr>
          <w:rFonts w:hint="cs"/>
          <w:rtl/>
        </w:rPr>
        <w:t xml:space="preserve">דעת </w:t>
      </w:r>
      <w:r w:rsidR="00C666EA" w:rsidRPr="009B4762">
        <w:rPr>
          <w:rFonts w:hint="cs"/>
          <w:b/>
          <w:bCs/>
          <w:rtl/>
        </w:rPr>
        <w:t>הרב מרדכי אליהו</w:t>
      </w:r>
      <w:r w:rsidR="00C666EA">
        <w:rPr>
          <w:rFonts w:hint="cs"/>
          <w:rtl/>
        </w:rPr>
        <w:t xml:space="preserve"> </w:t>
      </w:r>
      <w:r w:rsidRPr="00131800">
        <w:rPr>
          <w:rFonts w:hint="cs"/>
          <w:sz w:val="18"/>
          <w:szCs w:val="18"/>
          <w:rtl/>
        </w:rPr>
        <w:t>(על פי בנו הרב שמואל)</w:t>
      </w:r>
      <w:r>
        <w:rPr>
          <w:rFonts w:hint="cs"/>
          <w:sz w:val="20"/>
          <w:szCs w:val="20"/>
          <w:rtl/>
        </w:rPr>
        <w:t xml:space="preserve">, </w:t>
      </w:r>
      <w:r w:rsidR="00936DA8">
        <w:rPr>
          <w:rFonts w:hint="cs"/>
          <w:rtl/>
        </w:rPr>
        <w:t>ש</w:t>
      </w:r>
      <w:r>
        <w:rPr>
          <w:rFonts w:hint="cs"/>
          <w:rtl/>
        </w:rPr>
        <w:t>שווי</w:t>
      </w:r>
      <w:r w:rsidR="001E5A6E">
        <w:rPr>
          <w:rFonts w:hint="cs"/>
          <w:rtl/>
        </w:rPr>
        <w:t xml:space="preserve"> </w:t>
      </w:r>
      <w:r w:rsidR="009A45EF">
        <w:rPr>
          <w:rFonts w:hint="cs"/>
          <w:rtl/>
        </w:rPr>
        <w:t>כסף</w:t>
      </w:r>
      <w:r>
        <w:rPr>
          <w:rFonts w:hint="cs"/>
          <w:rtl/>
        </w:rPr>
        <w:t xml:space="preserve"> </w:t>
      </w:r>
      <w:r w:rsidR="009A45EF">
        <w:rPr>
          <w:rFonts w:hint="cs"/>
          <w:rtl/>
        </w:rPr>
        <w:t>ה</w:t>
      </w:r>
      <w:r>
        <w:rPr>
          <w:rFonts w:hint="cs"/>
          <w:rtl/>
        </w:rPr>
        <w:t xml:space="preserve">פדיון לא צריך להיות </w:t>
      </w:r>
      <w:r w:rsidR="009A45EF">
        <w:rPr>
          <w:rFonts w:hint="cs"/>
          <w:rtl/>
        </w:rPr>
        <w:t>כשווי</w:t>
      </w:r>
      <w:r>
        <w:rPr>
          <w:rFonts w:hint="cs"/>
          <w:rtl/>
        </w:rPr>
        <w:t xml:space="preserve"> שקונים </w:t>
      </w:r>
      <w:r w:rsidR="00936DA8">
        <w:rPr>
          <w:rFonts w:hint="cs"/>
          <w:rtl/>
        </w:rPr>
        <w:t xml:space="preserve">אותו </w:t>
      </w:r>
      <w:r>
        <w:rPr>
          <w:rFonts w:hint="cs"/>
          <w:rtl/>
        </w:rPr>
        <w:t>בבורסה, אלא כמחיר שקונה אותו הלקוח בחנו</w:t>
      </w:r>
      <w:r w:rsidR="00A13028">
        <w:rPr>
          <w:rFonts w:hint="cs"/>
          <w:rtl/>
        </w:rPr>
        <w:t>ת. מחיר זה כולל גם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מע</w:t>
      </w:r>
      <w:proofErr w:type="spellEnd"/>
      <w:r>
        <w:rPr>
          <w:rFonts w:hint="cs"/>
          <w:rtl/>
        </w:rPr>
        <w:t>''מ, עמלת סוכן</w:t>
      </w:r>
      <w:r w:rsidR="00EC2F99">
        <w:rPr>
          <w:rFonts w:hint="cs"/>
          <w:rtl/>
        </w:rPr>
        <w:t xml:space="preserve"> וכדומה</w:t>
      </w:r>
      <w:r>
        <w:rPr>
          <w:rFonts w:hint="cs"/>
          <w:rtl/>
        </w:rPr>
        <w:t xml:space="preserve">, ובסך הכל, בערך מאתיים </w:t>
      </w:r>
      <w:r w:rsidR="00E309DF">
        <w:rPr>
          <w:rFonts w:hint="cs"/>
          <w:rtl/>
        </w:rPr>
        <w:t>ו</w:t>
      </w:r>
      <w:r>
        <w:rPr>
          <w:rFonts w:hint="cs"/>
          <w:rtl/>
        </w:rPr>
        <w:t>חמישים ש</w:t>
      </w:r>
      <w:r w:rsidR="00E309DF">
        <w:rPr>
          <w:rFonts w:hint="cs"/>
          <w:rtl/>
        </w:rPr>
        <w:t>"ח</w:t>
      </w:r>
      <w:r>
        <w:rPr>
          <w:rFonts w:hint="cs"/>
          <w:rtl/>
        </w:rPr>
        <w:t>.</w:t>
      </w:r>
      <w:r w:rsidR="00C666EA">
        <w:rPr>
          <w:rFonts w:hint="cs"/>
          <w:rtl/>
        </w:rPr>
        <w:t xml:space="preserve"> </w:t>
      </w:r>
      <w:r w:rsidR="003D55BB">
        <w:rPr>
          <w:rFonts w:hint="cs"/>
          <w:rtl/>
        </w:rPr>
        <w:t xml:space="preserve">  </w:t>
      </w:r>
    </w:p>
    <w:p w14:paraId="25CA68C5" w14:textId="77777777" w:rsidR="00202A99" w:rsidRPr="00202A99" w:rsidRDefault="00202A99" w:rsidP="00FC1321">
      <w:pPr>
        <w:spacing w:after="80" w:line="269" w:lineRule="auto"/>
        <w:rPr>
          <w:u w:val="single"/>
          <w:rtl/>
        </w:rPr>
      </w:pPr>
      <w:r>
        <w:rPr>
          <w:rFonts w:hint="cs"/>
          <w:u w:val="single"/>
          <w:rtl/>
        </w:rPr>
        <w:t>שטרות כסף</w:t>
      </w:r>
    </w:p>
    <w:p w14:paraId="61220B4E" w14:textId="259DAFAE" w:rsidR="00131D1C" w:rsidRDefault="000C318E" w:rsidP="00FC1321">
      <w:pPr>
        <w:spacing w:after="80" w:line="269" w:lineRule="auto"/>
        <w:rPr>
          <w:rtl/>
        </w:rPr>
      </w:pPr>
      <w:r>
        <w:rPr>
          <w:rFonts w:hint="cs"/>
          <w:rtl/>
        </w:rPr>
        <w:t>האם אפשר</w:t>
      </w:r>
      <w:r w:rsidR="00ED6438">
        <w:rPr>
          <w:rFonts w:hint="cs"/>
          <w:rtl/>
        </w:rPr>
        <w:t xml:space="preserve"> בזמנינו</w:t>
      </w:r>
      <w:r>
        <w:rPr>
          <w:rFonts w:hint="cs"/>
          <w:rtl/>
        </w:rPr>
        <w:t xml:space="preserve"> לפדות </w:t>
      </w:r>
      <w:r w:rsidR="009A45EF">
        <w:rPr>
          <w:rFonts w:hint="cs"/>
          <w:rtl/>
        </w:rPr>
        <w:t>בכור</w:t>
      </w:r>
      <w:r>
        <w:rPr>
          <w:rFonts w:hint="cs"/>
          <w:rtl/>
        </w:rPr>
        <w:t xml:space="preserve"> באמצעות שטרות כסף? המשנה בבכורות כותבת </w:t>
      </w:r>
      <w:r>
        <w:rPr>
          <w:rFonts w:hint="cs"/>
          <w:sz w:val="18"/>
          <w:szCs w:val="18"/>
          <w:rtl/>
        </w:rPr>
        <w:t>(נא ע''א)</w:t>
      </w:r>
      <w:r>
        <w:rPr>
          <w:rFonts w:hint="cs"/>
          <w:rtl/>
        </w:rPr>
        <w:t xml:space="preserve">, שאי אפשר לפדות בכור בשטרי חוב </w:t>
      </w:r>
      <w:r>
        <w:rPr>
          <w:rFonts w:hint="cs"/>
          <w:sz w:val="18"/>
          <w:szCs w:val="18"/>
          <w:rtl/>
        </w:rPr>
        <w:t>(= צ'קים)</w:t>
      </w:r>
      <w:r>
        <w:rPr>
          <w:rFonts w:hint="cs"/>
          <w:rtl/>
        </w:rPr>
        <w:t xml:space="preserve">, מכיוון </w:t>
      </w:r>
      <w:r w:rsidR="00D3474C">
        <w:rPr>
          <w:rFonts w:hint="cs"/>
          <w:rtl/>
        </w:rPr>
        <w:t>שהם</w:t>
      </w:r>
      <w:r>
        <w:rPr>
          <w:rFonts w:hint="cs"/>
          <w:rtl/>
        </w:rPr>
        <w:t xml:space="preserve"> לא </w:t>
      </w:r>
      <w:r w:rsidR="008C231A">
        <w:rPr>
          <w:rFonts w:hint="cs"/>
          <w:rtl/>
        </w:rPr>
        <w:t>נחשב</w:t>
      </w:r>
      <w:r w:rsidR="00D3474C">
        <w:rPr>
          <w:rFonts w:hint="cs"/>
          <w:rtl/>
        </w:rPr>
        <w:t>ים</w:t>
      </w:r>
      <w:r w:rsidR="008C231A">
        <w:rPr>
          <w:rFonts w:hint="cs"/>
          <w:rtl/>
        </w:rPr>
        <w:t xml:space="preserve"> </w:t>
      </w:r>
      <w:r w:rsidR="009B3A03">
        <w:rPr>
          <w:rFonts w:hint="cs"/>
          <w:rtl/>
        </w:rPr>
        <w:t>כ</w:t>
      </w:r>
      <w:r>
        <w:rPr>
          <w:rFonts w:hint="cs"/>
          <w:rtl/>
        </w:rPr>
        <w:t>כסף</w:t>
      </w:r>
      <w:r w:rsidR="009B3A03" w:rsidRPr="009B3A03">
        <w:rPr>
          <w:rFonts w:hint="cs"/>
          <w:rtl/>
        </w:rPr>
        <w:t xml:space="preserve"> </w:t>
      </w:r>
      <w:r w:rsidR="009B3A03">
        <w:rPr>
          <w:rFonts w:hint="cs"/>
          <w:rtl/>
        </w:rPr>
        <w:t>ממש</w:t>
      </w:r>
      <w:r>
        <w:rPr>
          <w:rFonts w:hint="cs"/>
          <w:rtl/>
        </w:rPr>
        <w:t xml:space="preserve"> ואין להם ערך ממוני</w:t>
      </w:r>
      <w:r w:rsidR="009B3A03">
        <w:rPr>
          <w:rFonts w:hint="cs"/>
          <w:rtl/>
        </w:rPr>
        <w:t xml:space="preserve"> עצמי</w:t>
      </w:r>
      <w:r w:rsidR="008C5D9F">
        <w:rPr>
          <w:rFonts w:hint="cs"/>
          <w:rtl/>
        </w:rPr>
        <w:t>, אלא הם רק מסמלים כסף</w:t>
      </w:r>
      <w:r w:rsidR="00185FE1">
        <w:rPr>
          <w:rFonts w:hint="cs"/>
          <w:rtl/>
        </w:rPr>
        <w:t>. נחלקו הפוסק</w:t>
      </w:r>
      <w:r w:rsidR="00F9658C">
        <w:rPr>
          <w:rFonts w:hint="cs"/>
          <w:rtl/>
        </w:rPr>
        <w:t xml:space="preserve">ים, מה דינם של שטרות כסף בימינו, האם הם </w:t>
      </w:r>
      <w:r w:rsidR="009A45EF">
        <w:rPr>
          <w:rFonts w:hint="cs"/>
          <w:rtl/>
        </w:rPr>
        <w:t xml:space="preserve">כן </w:t>
      </w:r>
      <w:r w:rsidR="00F9658C">
        <w:rPr>
          <w:rFonts w:hint="cs"/>
          <w:rtl/>
        </w:rPr>
        <w:t xml:space="preserve">נחשבים ככסף ממש ואפשר לפדות בהם, או </w:t>
      </w:r>
      <w:r w:rsidR="009B3A03">
        <w:rPr>
          <w:rFonts w:hint="cs"/>
          <w:rtl/>
        </w:rPr>
        <w:t xml:space="preserve">שמא </w:t>
      </w:r>
      <w:r w:rsidR="00F9658C">
        <w:rPr>
          <w:rFonts w:hint="cs"/>
          <w:rtl/>
        </w:rPr>
        <w:t xml:space="preserve">רק כשטרי חוב </w:t>
      </w:r>
      <w:r w:rsidR="009A45EF">
        <w:rPr>
          <w:rFonts w:hint="cs"/>
          <w:rtl/>
        </w:rPr>
        <w:t>ולא ניתן</w:t>
      </w:r>
      <w:r w:rsidR="009B3A03">
        <w:rPr>
          <w:rFonts w:hint="cs"/>
          <w:rtl/>
        </w:rPr>
        <w:t xml:space="preserve"> לפדות בהם</w:t>
      </w:r>
      <w:r w:rsidR="00F9658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218A2F3" w14:textId="3F3F431C" w:rsidR="00243FAA" w:rsidRDefault="00847FC1" w:rsidP="00FC1321">
      <w:pPr>
        <w:spacing w:after="80" w:line="269" w:lineRule="auto"/>
        <w:rPr>
          <w:rtl/>
        </w:rPr>
      </w:pPr>
      <w:r w:rsidRPr="00847FC1">
        <w:rPr>
          <w:rFonts w:hint="cs"/>
          <w:b/>
          <w:bCs/>
          <w:rtl/>
        </w:rPr>
        <w:t>א.</w:t>
      </w:r>
      <w:r>
        <w:rPr>
          <w:rFonts w:hint="cs"/>
          <w:rtl/>
        </w:rPr>
        <w:t xml:space="preserve"> </w:t>
      </w:r>
      <w:r w:rsidR="00185FE1">
        <w:rPr>
          <w:rFonts w:hint="cs"/>
          <w:rtl/>
        </w:rPr>
        <w:t xml:space="preserve">בשו''ת </w:t>
      </w:r>
      <w:r w:rsidR="00185FE1" w:rsidRPr="00416FD5">
        <w:rPr>
          <w:rFonts w:hint="cs"/>
          <w:b/>
          <w:bCs/>
          <w:rtl/>
        </w:rPr>
        <w:t>תשובה</w:t>
      </w:r>
      <w:r w:rsidR="00185FE1">
        <w:rPr>
          <w:rFonts w:hint="cs"/>
          <w:rtl/>
        </w:rPr>
        <w:t xml:space="preserve"> </w:t>
      </w:r>
      <w:r w:rsidR="00185FE1" w:rsidRPr="00416FD5">
        <w:rPr>
          <w:rFonts w:hint="cs"/>
          <w:b/>
          <w:bCs/>
          <w:rtl/>
        </w:rPr>
        <w:t>מאהב</w:t>
      </w:r>
      <w:r w:rsidR="00146446">
        <w:rPr>
          <w:rFonts w:hint="cs"/>
          <w:b/>
          <w:bCs/>
          <w:rtl/>
        </w:rPr>
        <w:t>ה</w:t>
      </w:r>
      <w:r w:rsidR="00185FE1">
        <w:rPr>
          <w:rFonts w:hint="cs"/>
          <w:rtl/>
        </w:rPr>
        <w:t xml:space="preserve"> </w:t>
      </w:r>
      <w:r w:rsidR="00185FE1">
        <w:rPr>
          <w:rFonts w:hint="cs"/>
          <w:sz w:val="18"/>
          <w:szCs w:val="18"/>
          <w:rtl/>
        </w:rPr>
        <w:t xml:space="preserve">(ב, </w:t>
      </w:r>
      <w:proofErr w:type="spellStart"/>
      <w:r w:rsidR="00185FE1">
        <w:rPr>
          <w:rFonts w:hint="cs"/>
          <w:sz w:val="18"/>
          <w:szCs w:val="18"/>
          <w:rtl/>
        </w:rPr>
        <w:t>תד</w:t>
      </w:r>
      <w:proofErr w:type="spellEnd"/>
      <w:r w:rsidR="00185FE1">
        <w:rPr>
          <w:rFonts w:hint="cs"/>
          <w:sz w:val="18"/>
          <w:szCs w:val="18"/>
          <w:rtl/>
        </w:rPr>
        <w:t xml:space="preserve">) </w:t>
      </w:r>
      <w:r w:rsidR="009B3A03">
        <w:rPr>
          <w:rFonts w:hint="cs"/>
          <w:rtl/>
        </w:rPr>
        <w:t>מובא</w:t>
      </w:r>
      <w:r w:rsidR="00185FE1">
        <w:rPr>
          <w:rFonts w:hint="cs"/>
          <w:rtl/>
        </w:rPr>
        <w:t xml:space="preserve">, ששטרות </w:t>
      </w:r>
      <w:r w:rsidR="009B3A03">
        <w:rPr>
          <w:rFonts w:hint="cs"/>
          <w:rtl/>
        </w:rPr>
        <w:t>ה</w:t>
      </w:r>
      <w:r w:rsidR="00185FE1">
        <w:rPr>
          <w:rFonts w:hint="cs"/>
          <w:rtl/>
        </w:rPr>
        <w:t>כסף שלנו היום הם כמו שטרי חוב, ולכן אין לפדות בהם.</w:t>
      </w:r>
      <w:r>
        <w:rPr>
          <w:rFonts w:hint="cs"/>
          <w:rtl/>
        </w:rPr>
        <w:t xml:space="preserve"> </w:t>
      </w:r>
      <w:r w:rsidRPr="00847FC1">
        <w:rPr>
          <w:rFonts w:hint="cs"/>
          <w:b/>
          <w:bCs/>
          <w:rtl/>
        </w:rPr>
        <w:t>ב.</w:t>
      </w:r>
      <w:r w:rsidR="00416FD5">
        <w:rPr>
          <w:rFonts w:hint="cs"/>
          <w:rtl/>
        </w:rPr>
        <w:t xml:space="preserve"> </w:t>
      </w:r>
      <w:r w:rsidR="00A22666">
        <w:rPr>
          <w:rFonts w:hint="cs"/>
          <w:rtl/>
        </w:rPr>
        <w:t xml:space="preserve">לעומת זאת </w:t>
      </w:r>
      <w:r w:rsidR="00A22666" w:rsidRPr="0020447C">
        <w:rPr>
          <w:rFonts w:hint="cs"/>
          <w:rtl/>
        </w:rPr>
        <w:t>ב</w:t>
      </w:r>
      <w:r w:rsidR="0020447C" w:rsidRPr="0020447C">
        <w:rPr>
          <w:rFonts w:hint="cs"/>
          <w:rtl/>
        </w:rPr>
        <w:t>שו''ת</w:t>
      </w:r>
      <w:r w:rsidR="0020447C">
        <w:rPr>
          <w:rFonts w:hint="cs"/>
          <w:b/>
          <w:bCs/>
          <w:rtl/>
        </w:rPr>
        <w:t xml:space="preserve"> </w:t>
      </w:r>
      <w:r w:rsidR="00A22666" w:rsidRPr="0020447C">
        <w:rPr>
          <w:rFonts w:hint="cs"/>
          <w:b/>
          <w:bCs/>
          <w:rtl/>
        </w:rPr>
        <w:t>חסד</w:t>
      </w:r>
      <w:r w:rsidR="00A22666">
        <w:rPr>
          <w:rFonts w:hint="cs"/>
          <w:rtl/>
        </w:rPr>
        <w:t xml:space="preserve"> </w:t>
      </w:r>
      <w:r w:rsidR="00A22666" w:rsidRPr="0020447C">
        <w:rPr>
          <w:rFonts w:hint="cs"/>
          <w:b/>
          <w:bCs/>
          <w:rtl/>
        </w:rPr>
        <w:t>לאברהם</w:t>
      </w:r>
      <w:r w:rsidR="00A22666">
        <w:rPr>
          <w:rFonts w:hint="cs"/>
          <w:rtl/>
        </w:rPr>
        <w:t xml:space="preserve"> </w:t>
      </w:r>
      <w:r w:rsidR="00A22666">
        <w:rPr>
          <w:rFonts w:hint="cs"/>
          <w:sz w:val="18"/>
          <w:szCs w:val="18"/>
          <w:rtl/>
        </w:rPr>
        <w:t xml:space="preserve">(יו''ד </w:t>
      </w:r>
      <w:proofErr w:type="spellStart"/>
      <w:r w:rsidR="00A22666">
        <w:rPr>
          <w:rFonts w:hint="cs"/>
          <w:sz w:val="18"/>
          <w:szCs w:val="18"/>
          <w:rtl/>
        </w:rPr>
        <w:t>צה</w:t>
      </w:r>
      <w:proofErr w:type="spellEnd"/>
      <w:r w:rsidR="00A22666">
        <w:rPr>
          <w:rFonts w:hint="cs"/>
          <w:sz w:val="18"/>
          <w:szCs w:val="18"/>
          <w:rtl/>
        </w:rPr>
        <w:t>)</w:t>
      </w:r>
      <w:r w:rsidR="00A22666">
        <w:rPr>
          <w:rFonts w:hint="cs"/>
          <w:rtl/>
        </w:rPr>
        <w:t xml:space="preserve"> </w:t>
      </w:r>
      <w:proofErr w:type="spellStart"/>
      <w:r w:rsidR="00A22666">
        <w:rPr>
          <w:rFonts w:hint="cs"/>
          <w:rtl/>
        </w:rPr>
        <w:t>ובשו</w:t>
      </w:r>
      <w:proofErr w:type="spellEnd"/>
      <w:r w:rsidR="00A22666">
        <w:rPr>
          <w:rFonts w:hint="cs"/>
          <w:rtl/>
        </w:rPr>
        <w:t xml:space="preserve">''ת </w:t>
      </w:r>
      <w:r w:rsidR="00A22666" w:rsidRPr="0020447C">
        <w:rPr>
          <w:rFonts w:hint="cs"/>
          <w:b/>
          <w:bCs/>
          <w:rtl/>
        </w:rPr>
        <w:t>השיב משה</w:t>
      </w:r>
      <w:r w:rsidR="00A22666">
        <w:rPr>
          <w:rFonts w:hint="cs"/>
          <w:rtl/>
        </w:rPr>
        <w:t xml:space="preserve"> </w:t>
      </w:r>
      <w:r w:rsidR="00A22666">
        <w:rPr>
          <w:rFonts w:hint="cs"/>
          <w:sz w:val="18"/>
          <w:szCs w:val="18"/>
          <w:rtl/>
        </w:rPr>
        <w:t xml:space="preserve">(סי' נה) </w:t>
      </w:r>
      <w:r w:rsidR="00A22666">
        <w:rPr>
          <w:rFonts w:hint="cs"/>
          <w:rtl/>
        </w:rPr>
        <w:t xml:space="preserve">נקטו, </w:t>
      </w:r>
      <w:r w:rsidR="0020447C">
        <w:rPr>
          <w:rFonts w:hint="cs"/>
          <w:rtl/>
        </w:rPr>
        <w:t>ש</w:t>
      </w:r>
      <w:r w:rsidR="00A22666">
        <w:rPr>
          <w:rFonts w:hint="cs"/>
          <w:rtl/>
        </w:rPr>
        <w:t xml:space="preserve">אפשר לפדות בכור באמצעות שטרות כסף, כי בזמן הזה הם לא רק </w:t>
      </w:r>
      <w:r w:rsidR="005D2442">
        <w:rPr>
          <w:rFonts w:hint="cs"/>
          <w:rtl/>
        </w:rPr>
        <w:t xml:space="preserve">מסמלים </w:t>
      </w:r>
      <w:r w:rsidR="00A22666">
        <w:rPr>
          <w:rFonts w:hint="cs"/>
          <w:rtl/>
        </w:rPr>
        <w:t>כסף, אלא משתמשים בהם ככסף ממש</w:t>
      </w:r>
      <w:r w:rsidR="00D32986">
        <w:rPr>
          <w:rFonts w:hint="cs"/>
          <w:rtl/>
        </w:rPr>
        <w:t xml:space="preserve">, וכך פסקו גם </w:t>
      </w:r>
      <w:r w:rsidR="00D32986" w:rsidRPr="00D32986">
        <w:rPr>
          <w:rFonts w:hint="cs"/>
          <w:b/>
          <w:bCs/>
          <w:rtl/>
        </w:rPr>
        <w:t>החזון איש</w:t>
      </w:r>
      <w:r w:rsidR="00D32986">
        <w:rPr>
          <w:rFonts w:hint="cs"/>
          <w:rtl/>
        </w:rPr>
        <w:t xml:space="preserve"> </w:t>
      </w:r>
      <w:r w:rsidR="00D32986">
        <w:rPr>
          <w:rFonts w:hint="cs"/>
          <w:sz w:val="18"/>
          <w:szCs w:val="18"/>
          <w:rtl/>
        </w:rPr>
        <w:t>(יו''ד עב, ח)</w:t>
      </w:r>
      <w:r w:rsidR="00D32986">
        <w:rPr>
          <w:rFonts w:hint="cs"/>
          <w:rtl/>
        </w:rPr>
        <w:t xml:space="preserve"> </w:t>
      </w:r>
      <w:r w:rsidR="00D32986" w:rsidRPr="00D32986">
        <w:rPr>
          <w:rFonts w:hint="cs"/>
          <w:b/>
          <w:bCs/>
          <w:rtl/>
        </w:rPr>
        <w:t>והרב אשר וייס</w:t>
      </w:r>
      <w:r w:rsidR="00D32986">
        <w:rPr>
          <w:rFonts w:hint="cs"/>
          <w:rtl/>
        </w:rPr>
        <w:t xml:space="preserve"> </w:t>
      </w:r>
      <w:r w:rsidR="00D32986">
        <w:rPr>
          <w:rFonts w:hint="cs"/>
          <w:sz w:val="18"/>
          <w:szCs w:val="18"/>
          <w:rtl/>
        </w:rPr>
        <w:t>(</w:t>
      </w:r>
      <w:r w:rsidR="004A2933">
        <w:rPr>
          <w:rFonts w:hint="cs"/>
          <w:sz w:val="18"/>
          <w:szCs w:val="18"/>
          <w:rtl/>
        </w:rPr>
        <w:t xml:space="preserve">מנחת אשר א, </w:t>
      </w:r>
      <w:proofErr w:type="spellStart"/>
      <w:r w:rsidR="004A2933">
        <w:rPr>
          <w:rFonts w:hint="cs"/>
          <w:sz w:val="18"/>
          <w:szCs w:val="18"/>
          <w:rtl/>
        </w:rPr>
        <w:t>מז</w:t>
      </w:r>
      <w:proofErr w:type="spellEnd"/>
      <w:r w:rsidR="00D32986">
        <w:rPr>
          <w:rFonts w:hint="cs"/>
          <w:sz w:val="18"/>
          <w:szCs w:val="18"/>
          <w:rtl/>
        </w:rPr>
        <w:t>)</w:t>
      </w:r>
      <w:r w:rsidR="00D32986">
        <w:rPr>
          <w:rFonts w:hint="cs"/>
          <w:rtl/>
        </w:rPr>
        <w:t>.</w:t>
      </w:r>
      <w:r w:rsidR="00185FE1">
        <w:rPr>
          <w:rFonts w:hint="cs"/>
          <w:rtl/>
        </w:rPr>
        <w:t xml:space="preserve"> </w:t>
      </w:r>
    </w:p>
    <w:p w14:paraId="36302888" w14:textId="3DCD5477" w:rsidR="004F663E" w:rsidRPr="00FC311B" w:rsidRDefault="00243FAA" w:rsidP="00FC1321">
      <w:pPr>
        <w:spacing w:after="80" w:line="269" w:lineRule="auto"/>
        <w:rPr>
          <w:rtl/>
        </w:rPr>
      </w:pPr>
      <w:r>
        <w:rPr>
          <w:rFonts w:hint="cs"/>
          <w:rtl/>
        </w:rPr>
        <w:t xml:space="preserve">על אף </w:t>
      </w:r>
      <w:r w:rsidR="009A45EF">
        <w:rPr>
          <w:rFonts w:hint="cs"/>
          <w:rtl/>
        </w:rPr>
        <w:t>ש</w:t>
      </w:r>
      <w:r>
        <w:rPr>
          <w:rFonts w:hint="cs"/>
          <w:rtl/>
        </w:rPr>
        <w:t xml:space="preserve">מסתבר </w:t>
      </w:r>
      <w:r w:rsidR="009A45EF">
        <w:rPr>
          <w:rFonts w:hint="cs"/>
          <w:rtl/>
        </w:rPr>
        <w:t>מא</w:t>
      </w:r>
      <w:r w:rsidR="001E5A6E">
        <w:rPr>
          <w:rFonts w:hint="cs"/>
          <w:rtl/>
        </w:rPr>
        <w:t>ו</w:t>
      </w:r>
      <w:r w:rsidR="009A45EF">
        <w:rPr>
          <w:rFonts w:hint="cs"/>
          <w:rtl/>
        </w:rPr>
        <w:t xml:space="preserve">ד </w:t>
      </w:r>
      <w:r>
        <w:rPr>
          <w:rFonts w:hint="cs"/>
          <w:rtl/>
        </w:rPr>
        <w:t>כשיטת</w:t>
      </w:r>
      <w:r w:rsidR="00537FC7">
        <w:rPr>
          <w:rFonts w:hint="cs"/>
          <w:rtl/>
        </w:rPr>
        <w:t xml:space="preserve"> המתירים</w:t>
      </w:r>
      <w:r>
        <w:rPr>
          <w:rFonts w:hint="cs"/>
          <w:rtl/>
        </w:rPr>
        <w:t xml:space="preserve"> שיש ל</w:t>
      </w:r>
      <w:r w:rsidR="00FB7ECE">
        <w:rPr>
          <w:rFonts w:hint="cs"/>
          <w:rtl/>
        </w:rPr>
        <w:t xml:space="preserve">שטרות </w:t>
      </w:r>
      <w:r>
        <w:rPr>
          <w:rFonts w:hint="cs"/>
          <w:rtl/>
        </w:rPr>
        <w:t xml:space="preserve">שווי, </w:t>
      </w:r>
      <w:r w:rsidR="0020447C">
        <w:rPr>
          <w:rFonts w:hint="cs"/>
          <w:rtl/>
        </w:rPr>
        <w:t xml:space="preserve">למעשה </w:t>
      </w:r>
      <w:r w:rsidR="00A667A8">
        <w:rPr>
          <w:rFonts w:hint="cs"/>
          <w:rtl/>
        </w:rPr>
        <w:t>בעקבות</w:t>
      </w:r>
      <w:r w:rsidR="0020447C">
        <w:rPr>
          <w:rFonts w:hint="cs"/>
          <w:rtl/>
        </w:rPr>
        <w:t xml:space="preserve"> מחלוקת הפוסקים </w:t>
      </w:r>
      <w:r w:rsidR="00BF1AD7">
        <w:rPr>
          <w:rFonts w:hint="cs"/>
          <w:rtl/>
        </w:rPr>
        <w:t xml:space="preserve">נראה </w:t>
      </w:r>
      <w:r w:rsidR="00A132B5">
        <w:rPr>
          <w:rFonts w:hint="cs"/>
          <w:rtl/>
        </w:rPr>
        <w:t>ש</w:t>
      </w:r>
      <w:r w:rsidR="0020447C">
        <w:rPr>
          <w:rFonts w:hint="cs"/>
          <w:rtl/>
        </w:rPr>
        <w:t>נהגו לא לפדות באמצעות שטרות כסף</w:t>
      </w:r>
      <w:r w:rsidR="00A667A8">
        <w:rPr>
          <w:rFonts w:hint="cs"/>
          <w:rtl/>
        </w:rPr>
        <w:t xml:space="preserve"> כדי לא להיכנס לספיקות</w:t>
      </w:r>
      <w:r w:rsidR="00BE129A">
        <w:rPr>
          <w:rFonts w:hint="cs"/>
          <w:rtl/>
        </w:rPr>
        <w:t>, ופודים בכסף ממש</w:t>
      </w:r>
      <w:r w:rsidR="002E4AE3">
        <w:rPr>
          <w:rFonts w:hint="cs"/>
          <w:rtl/>
        </w:rPr>
        <w:t xml:space="preserve"> </w:t>
      </w:r>
      <w:r w:rsidR="00BE129A">
        <w:rPr>
          <w:rFonts w:hint="cs"/>
          <w:rtl/>
        </w:rPr>
        <w:t>או בחפץ ששווה כסף</w:t>
      </w:r>
      <w:r w:rsidR="0020447C">
        <w:rPr>
          <w:rFonts w:hint="cs"/>
          <w:rtl/>
        </w:rPr>
        <w:t>.</w:t>
      </w:r>
      <w:r w:rsidR="00D32986">
        <w:rPr>
          <w:rFonts w:hint="cs"/>
          <w:rtl/>
        </w:rPr>
        <w:t xml:space="preserve"> בכל אופן, </w:t>
      </w:r>
      <w:r w:rsidR="009E00AF">
        <w:rPr>
          <w:rFonts w:hint="cs"/>
          <w:rtl/>
        </w:rPr>
        <w:t>במקרה ב</w:t>
      </w:r>
      <w:r w:rsidR="00D32986">
        <w:rPr>
          <w:rFonts w:hint="cs"/>
          <w:rtl/>
        </w:rPr>
        <w:t>ו</w:t>
      </w:r>
      <w:r w:rsidR="009E00AF">
        <w:rPr>
          <w:rFonts w:hint="cs"/>
          <w:rtl/>
        </w:rPr>
        <w:t xml:space="preserve"> </w:t>
      </w:r>
      <w:r w:rsidR="00D32986">
        <w:rPr>
          <w:rFonts w:hint="cs"/>
          <w:rtl/>
        </w:rPr>
        <w:t>בכל זאת פדו ב</w:t>
      </w:r>
      <w:r w:rsidR="00BC5099">
        <w:rPr>
          <w:rFonts w:hint="cs"/>
          <w:rtl/>
        </w:rPr>
        <w:t xml:space="preserve">שטרות </w:t>
      </w:r>
      <w:r w:rsidR="00495A12">
        <w:rPr>
          <w:rFonts w:hint="cs"/>
          <w:rtl/>
        </w:rPr>
        <w:t>-</w:t>
      </w:r>
      <w:r w:rsidR="00D32986">
        <w:rPr>
          <w:rFonts w:hint="cs"/>
          <w:rtl/>
        </w:rPr>
        <w:t xml:space="preserve"> </w:t>
      </w:r>
      <w:r w:rsidR="00BC2863">
        <w:rPr>
          <w:rFonts w:hint="cs"/>
          <w:rtl/>
        </w:rPr>
        <w:t>וודאי ש</w:t>
      </w:r>
      <w:r w:rsidR="00D32986">
        <w:rPr>
          <w:rFonts w:hint="cs"/>
          <w:rtl/>
        </w:rPr>
        <w:t>ה</w:t>
      </w:r>
      <w:r w:rsidR="00B8687B">
        <w:rPr>
          <w:rFonts w:hint="cs"/>
          <w:rtl/>
        </w:rPr>
        <w:t>פ</w:t>
      </w:r>
      <w:r w:rsidR="00D32986">
        <w:rPr>
          <w:rFonts w:hint="cs"/>
          <w:rtl/>
        </w:rPr>
        <w:t xml:space="preserve">דיון חל, מכיוון שכך </w:t>
      </w:r>
      <w:r w:rsidR="005115F0">
        <w:rPr>
          <w:rFonts w:hint="cs"/>
          <w:rtl/>
        </w:rPr>
        <w:t>מסתבר ו</w:t>
      </w:r>
      <w:r w:rsidR="009A45EF">
        <w:rPr>
          <w:rFonts w:hint="cs"/>
          <w:rtl/>
        </w:rPr>
        <w:t xml:space="preserve">כך </w:t>
      </w:r>
      <w:r w:rsidR="005115F0">
        <w:rPr>
          <w:rFonts w:hint="cs"/>
          <w:rtl/>
        </w:rPr>
        <w:t xml:space="preserve">נקטו </w:t>
      </w:r>
      <w:r w:rsidR="00E7329C">
        <w:rPr>
          <w:rFonts w:hint="cs"/>
          <w:rtl/>
        </w:rPr>
        <w:t xml:space="preserve">רוב מוחלט של </w:t>
      </w:r>
      <w:r w:rsidR="005115F0">
        <w:rPr>
          <w:rFonts w:hint="cs"/>
          <w:rtl/>
        </w:rPr>
        <w:t>הפוסקים להלכה</w:t>
      </w:r>
      <w:r w:rsidR="00D32986">
        <w:rPr>
          <w:rFonts w:hint="cs"/>
          <w:rtl/>
        </w:rPr>
        <w:t xml:space="preserve">. </w:t>
      </w:r>
    </w:p>
    <w:p w14:paraId="708FC4BE" w14:textId="7C40A25A" w:rsidR="00F76F31" w:rsidRPr="00131D1C" w:rsidRDefault="00F76F31" w:rsidP="003868C3">
      <w:pPr>
        <w:spacing w:after="60" w:line="269" w:lineRule="auto"/>
        <w:rPr>
          <w:b/>
          <w:bCs/>
          <w:rtl/>
        </w:rPr>
      </w:pPr>
      <w:r>
        <w:rPr>
          <w:b/>
          <w:bCs/>
          <w:rtl/>
        </w:rPr>
        <w:t>שבת שלום!</w:t>
      </w:r>
      <w:r>
        <w:rPr>
          <w:rFonts w:hint="cs"/>
          <w:b/>
          <w:bCs/>
          <w:rtl/>
        </w:rPr>
        <w:t xml:space="preserve"> קח לקרוא בשולחן שבת, או תעביר בבקשה הלאה </w:t>
      </w:r>
      <w:r w:rsidR="009A45EF">
        <w:rPr>
          <w:rFonts w:hint="cs"/>
          <w:b/>
          <w:bCs/>
          <w:rtl/>
        </w:rPr>
        <w:t>על מנת</w:t>
      </w:r>
      <w:r>
        <w:rPr>
          <w:rFonts w:hint="cs"/>
          <w:b/>
          <w:bCs/>
          <w:rtl/>
        </w:rPr>
        <w:t xml:space="preserve"> אנשים יקראו</w:t>
      </w:r>
      <w:r>
        <w:rPr>
          <w:rStyle w:val="a6"/>
          <w:sz w:val="26"/>
          <w:szCs w:val="26"/>
        </w:rPr>
        <w:footnoteReference w:id="3"/>
      </w:r>
      <w:r>
        <w:rPr>
          <w:b/>
          <w:bCs/>
          <w:rtl/>
        </w:rPr>
        <w:t>..</w:t>
      </w:r>
      <w:r>
        <w:rPr>
          <w:rFonts w:hint="cs"/>
          <w:b/>
          <w:bCs/>
          <w:rtl/>
        </w:rPr>
        <w:t>.</w:t>
      </w:r>
    </w:p>
    <w:sectPr w:rsidR="00F76F31" w:rsidRPr="00131D1C" w:rsidSect="008C6738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5BBD" w14:textId="77777777" w:rsidR="006F391D" w:rsidRDefault="006F391D" w:rsidP="00EC0264">
      <w:pPr>
        <w:spacing w:after="0" w:line="240" w:lineRule="auto"/>
      </w:pPr>
      <w:r>
        <w:separator/>
      </w:r>
    </w:p>
  </w:endnote>
  <w:endnote w:type="continuationSeparator" w:id="0">
    <w:p w14:paraId="212C45BC" w14:textId="77777777" w:rsidR="006F391D" w:rsidRDefault="006F391D" w:rsidP="00EC0264">
      <w:pPr>
        <w:spacing w:after="0" w:line="240" w:lineRule="auto"/>
      </w:pPr>
      <w:r>
        <w:continuationSeparator/>
      </w:r>
    </w:p>
  </w:endnote>
  <w:endnote w:type="continuationNotice" w:id="1">
    <w:p w14:paraId="40A85AE8" w14:textId="77777777" w:rsidR="006F391D" w:rsidRDefault="006F39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DC72" w14:textId="77777777" w:rsidR="006F391D" w:rsidRDefault="006F391D" w:rsidP="00EC0264">
      <w:pPr>
        <w:spacing w:after="0" w:line="240" w:lineRule="auto"/>
      </w:pPr>
      <w:r>
        <w:separator/>
      </w:r>
    </w:p>
  </w:footnote>
  <w:footnote w:type="continuationSeparator" w:id="0">
    <w:p w14:paraId="77A49BB2" w14:textId="77777777" w:rsidR="006F391D" w:rsidRDefault="006F391D" w:rsidP="00EC0264">
      <w:pPr>
        <w:spacing w:after="0" w:line="240" w:lineRule="auto"/>
      </w:pPr>
      <w:r>
        <w:continuationSeparator/>
      </w:r>
    </w:p>
  </w:footnote>
  <w:footnote w:type="continuationNotice" w:id="1">
    <w:p w14:paraId="76E08FFF" w14:textId="77777777" w:rsidR="006F391D" w:rsidRDefault="006F391D">
      <w:pPr>
        <w:spacing w:after="0" w:line="240" w:lineRule="auto"/>
      </w:pPr>
    </w:p>
  </w:footnote>
  <w:footnote w:id="2">
    <w:p w14:paraId="567B96F9" w14:textId="5B60BD80" w:rsidR="00BD0ED2" w:rsidRPr="002817D2" w:rsidRDefault="00BD0ED2" w:rsidP="003E21CF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האם יש חובה לפדות מיד ביום השלושים? </w:t>
      </w:r>
      <w:proofErr w:type="spellStart"/>
      <w:r w:rsidRPr="002817D2">
        <w:rPr>
          <w:rFonts w:hint="cs"/>
          <w:b/>
          <w:bCs/>
          <w:rtl/>
        </w:rPr>
        <w:t>המהר''י</w:t>
      </w:r>
      <w:proofErr w:type="spellEnd"/>
      <w:r w:rsidRPr="002817D2">
        <w:rPr>
          <w:rFonts w:hint="cs"/>
          <w:b/>
          <w:bCs/>
          <w:rtl/>
        </w:rPr>
        <w:t xml:space="preserve"> אסאד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(יו''ד רסב) </w:t>
      </w:r>
      <w:proofErr w:type="spellStart"/>
      <w:r w:rsidRPr="00B42D32">
        <w:rPr>
          <w:rFonts w:hint="cs"/>
          <w:b/>
          <w:bCs/>
          <w:rtl/>
        </w:rPr>
        <w:t>והמהרש</w:t>
      </w:r>
      <w:proofErr w:type="spellEnd"/>
      <w:r w:rsidRPr="00B42D32">
        <w:rPr>
          <w:rFonts w:hint="cs"/>
          <w:b/>
          <w:bCs/>
          <w:rtl/>
        </w:rPr>
        <w:t>''ם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(ב, מג)</w:t>
      </w:r>
      <w:r>
        <w:rPr>
          <w:rFonts w:hint="cs"/>
          <w:rtl/>
        </w:rPr>
        <w:t xml:space="preserve"> הביאו בשם </w:t>
      </w:r>
      <w:r w:rsidR="00BD03A3">
        <w:rPr>
          <w:rFonts w:hint="cs"/>
          <w:rtl/>
        </w:rPr>
        <w:t>רבינו</w:t>
      </w:r>
      <w:r>
        <w:rPr>
          <w:rFonts w:hint="cs"/>
          <w:rtl/>
        </w:rPr>
        <w:t xml:space="preserve"> יחיאל, שכל יום שלא פודים את הבכור, עוברים באיסור עשה. אמנם, מלשון </w:t>
      </w:r>
      <w:r w:rsidRPr="00344140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(הל' פדיון בכור)</w:t>
      </w:r>
      <w:r>
        <w:rPr>
          <w:rFonts w:hint="cs"/>
          <w:rtl/>
        </w:rPr>
        <w:t xml:space="preserve">, </w:t>
      </w:r>
      <w:r w:rsidRPr="00344140">
        <w:rPr>
          <w:rFonts w:hint="cs"/>
          <w:b/>
          <w:bCs/>
          <w:rtl/>
        </w:rPr>
        <w:t>החינוך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(שצב)</w:t>
      </w:r>
      <w:r>
        <w:rPr>
          <w:rFonts w:hint="cs"/>
          <w:rtl/>
        </w:rPr>
        <w:t xml:space="preserve"> </w:t>
      </w:r>
      <w:r w:rsidRPr="00344140">
        <w:rPr>
          <w:rFonts w:hint="cs"/>
          <w:b/>
          <w:bCs/>
          <w:rtl/>
        </w:rPr>
        <w:t>והשולחן</w:t>
      </w:r>
      <w:r>
        <w:rPr>
          <w:rFonts w:hint="cs"/>
          <w:rtl/>
        </w:rPr>
        <w:t xml:space="preserve"> </w:t>
      </w:r>
      <w:r w:rsidRPr="00344140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(יו''ד שה, יא) </w:t>
      </w:r>
      <w:r>
        <w:rPr>
          <w:rFonts w:hint="cs"/>
          <w:rtl/>
        </w:rPr>
        <w:t xml:space="preserve">עולה, שלא מדובר באיסור עשה </w:t>
      </w:r>
      <w:r w:rsidR="00C5785B">
        <w:rPr>
          <w:rFonts w:hint="cs"/>
          <w:rtl/>
        </w:rPr>
        <w:t xml:space="preserve">במקרה בו </w:t>
      </w:r>
      <w:r>
        <w:rPr>
          <w:rFonts w:hint="cs"/>
          <w:rtl/>
        </w:rPr>
        <w:t xml:space="preserve">מאחרים את הפדיון, אלא שיש למהר מצד זריזים מקדימים למצוות </w:t>
      </w:r>
      <w:r w:rsidRPr="00194ABB">
        <w:rPr>
          <w:rFonts w:hint="cs"/>
          <w:sz w:val="16"/>
          <w:szCs w:val="16"/>
          <w:rtl/>
        </w:rPr>
        <w:t>(</w:t>
      </w:r>
      <w:r w:rsidR="008C6738">
        <w:rPr>
          <w:rFonts w:hint="cs"/>
          <w:sz w:val="16"/>
          <w:szCs w:val="16"/>
          <w:rtl/>
        </w:rPr>
        <w:t>ו</w:t>
      </w:r>
      <w:r w:rsidRPr="00194ABB">
        <w:rPr>
          <w:rFonts w:hint="cs"/>
          <w:sz w:val="16"/>
          <w:szCs w:val="16"/>
          <w:rtl/>
        </w:rPr>
        <w:t xml:space="preserve">עיין </w:t>
      </w:r>
      <w:r>
        <w:rPr>
          <w:rFonts w:hint="cs"/>
          <w:b/>
          <w:bCs/>
          <w:sz w:val="16"/>
          <w:szCs w:val="16"/>
          <w:rtl/>
        </w:rPr>
        <w:t>ב</w:t>
      </w:r>
      <w:r w:rsidRPr="00194ABB">
        <w:rPr>
          <w:rFonts w:hint="cs"/>
          <w:b/>
          <w:bCs/>
          <w:sz w:val="16"/>
          <w:szCs w:val="16"/>
          <w:rtl/>
        </w:rPr>
        <w:t>טורי</w:t>
      </w:r>
      <w:r w:rsidRPr="00194ABB">
        <w:rPr>
          <w:rFonts w:hint="cs"/>
          <w:sz w:val="16"/>
          <w:szCs w:val="16"/>
          <w:rtl/>
        </w:rPr>
        <w:t xml:space="preserve"> </w:t>
      </w:r>
      <w:r w:rsidRPr="00194ABB">
        <w:rPr>
          <w:rFonts w:hint="cs"/>
          <w:b/>
          <w:bCs/>
          <w:sz w:val="16"/>
          <w:szCs w:val="16"/>
          <w:rtl/>
        </w:rPr>
        <w:t>אבן</w:t>
      </w:r>
      <w:r w:rsidRPr="00194ABB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>(ר''ה ד, א)</w:t>
      </w:r>
      <w:r>
        <w:rPr>
          <w:sz w:val="16"/>
          <w:szCs w:val="16"/>
        </w:rPr>
        <w:t xml:space="preserve"> </w:t>
      </w:r>
      <w:r w:rsidRPr="00194ABB">
        <w:rPr>
          <w:rFonts w:hint="cs"/>
          <w:b/>
          <w:bCs/>
          <w:sz w:val="16"/>
          <w:szCs w:val="16"/>
          <w:rtl/>
        </w:rPr>
        <w:t>ו</w:t>
      </w:r>
      <w:r>
        <w:rPr>
          <w:rFonts w:hint="cs"/>
          <w:b/>
          <w:bCs/>
          <w:sz w:val="16"/>
          <w:szCs w:val="16"/>
          <w:rtl/>
        </w:rPr>
        <w:t>ב</w:t>
      </w:r>
      <w:r w:rsidRPr="00194ABB">
        <w:rPr>
          <w:rFonts w:hint="cs"/>
          <w:b/>
          <w:bCs/>
          <w:sz w:val="16"/>
          <w:szCs w:val="16"/>
          <w:rtl/>
        </w:rPr>
        <w:t>מאירי</w:t>
      </w:r>
      <w:r w:rsidRPr="00194ABB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>(יומא כח)</w:t>
      </w:r>
      <w:r>
        <w:rPr>
          <w:rFonts w:hint="cs"/>
          <w:rtl/>
        </w:rPr>
        <w:t xml:space="preserve">.  </w:t>
      </w:r>
    </w:p>
  </w:footnote>
  <w:footnote w:id="3">
    <w:p w14:paraId="5E5BA24D" w14:textId="77777777" w:rsidR="00BD0ED2" w:rsidRDefault="00BD0ED2" w:rsidP="00F76F31">
      <w:pPr>
        <w:pStyle w:val="a4"/>
        <w:spacing w:line="259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6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לחלק את הדף במקומך, או להקדיש </w:t>
      </w:r>
      <w:proofErr w:type="spellStart"/>
      <w:r>
        <w:rPr>
          <w:rFonts w:hint="cs"/>
          <w:b/>
          <w:bCs/>
          <w:rtl/>
        </w:rPr>
        <w:t>לע</w:t>
      </w:r>
      <w:proofErr w:type="spellEnd"/>
      <w:r>
        <w:rPr>
          <w:rFonts w:hint="cs"/>
          <w:b/>
          <w:bCs/>
          <w:rtl/>
        </w:rPr>
        <w:t>''נ</w:t>
      </w:r>
      <w:r>
        <w:rPr>
          <w:b/>
          <w:bCs/>
          <w:rtl/>
        </w:rPr>
        <w:t>? מוזמ</w:t>
      </w:r>
      <w:r>
        <w:rPr>
          <w:rFonts w:hint="cs"/>
          <w:b/>
          <w:bCs/>
          <w:rtl/>
        </w:rPr>
        <w:t>ן</w:t>
      </w:r>
      <w:r>
        <w:rPr>
          <w:b/>
          <w:bCs/>
          <w:rtl/>
        </w:rPr>
        <w:t xml:space="preserve">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8BB"/>
    <w:rsid w:val="0000183D"/>
    <w:rsid w:val="00002C9A"/>
    <w:rsid w:val="0001056B"/>
    <w:rsid w:val="00014ACC"/>
    <w:rsid w:val="00036E7A"/>
    <w:rsid w:val="00041A92"/>
    <w:rsid w:val="000427BF"/>
    <w:rsid w:val="00045DEB"/>
    <w:rsid w:val="00046AF3"/>
    <w:rsid w:val="000509A9"/>
    <w:rsid w:val="000510F4"/>
    <w:rsid w:val="00055B97"/>
    <w:rsid w:val="00055DE0"/>
    <w:rsid w:val="00060F9A"/>
    <w:rsid w:val="00064BD6"/>
    <w:rsid w:val="00065A03"/>
    <w:rsid w:val="000673DE"/>
    <w:rsid w:val="00067F06"/>
    <w:rsid w:val="00085144"/>
    <w:rsid w:val="00085960"/>
    <w:rsid w:val="00094331"/>
    <w:rsid w:val="00096AAA"/>
    <w:rsid w:val="00097EE2"/>
    <w:rsid w:val="000A1DEA"/>
    <w:rsid w:val="000B2022"/>
    <w:rsid w:val="000B2B9A"/>
    <w:rsid w:val="000C318E"/>
    <w:rsid w:val="000C65E7"/>
    <w:rsid w:val="000D220A"/>
    <w:rsid w:val="000D7D9F"/>
    <w:rsid w:val="000E1266"/>
    <w:rsid w:val="000F25F2"/>
    <w:rsid w:val="000F57CB"/>
    <w:rsid w:val="000F598C"/>
    <w:rsid w:val="000F6584"/>
    <w:rsid w:val="0010585C"/>
    <w:rsid w:val="00113552"/>
    <w:rsid w:val="001173A9"/>
    <w:rsid w:val="001179ED"/>
    <w:rsid w:val="00121244"/>
    <w:rsid w:val="0012308E"/>
    <w:rsid w:val="0012792B"/>
    <w:rsid w:val="00130260"/>
    <w:rsid w:val="00131800"/>
    <w:rsid w:val="0013195F"/>
    <w:rsid w:val="00131D1C"/>
    <w:rsid w:val="001338BC"/>
    <w:rsid w:val="00140024"/>
    <w:rsid w:val="00140593"/>
    <w:rsid w:val="00140B4D"/>
    <w:rsid w:val="001425C5"/>
    <w:rsid w:val="001429BE"/>
    <w:rsid w:val="001456E5"/>
    <w:rsid w:val="00146446"/>
    <w:rsid w:val="00155B51"/>
    <w:rsid w:val="0017197C"/>
    <w:rsid w:val="001727C3"/>
    <w:rsid w:val="001749F0"/>
    <w:rsid w:val="001809AF"/>
    <w:rsid w:val="00185FE1"/>
    <w:rsid w:val="0019261B"/>
    <w:rsid w:val="00193142"/>
    <w:rsid w:val="00194ABB"/>
    <w:rsid w:val="001A4FF8"/>
    <w:rsid w:val="001A55B3"/>
    <w:rsid w:val="001A5A7D"/>
    <w:rsid w:val="001A701E"/>
    <w:rsid w:val="001B4FFC"/>
    <w:rsid w:val="001C158E"/>
    <w:rsid w:val="001C7218"/>
    <w:rsid w:val="001D0AB9"/>
    <w:rsid w:val="001E1503"/>
    <w:rsid w:val="001E1AA5"/>
    <w:rsid w:val="001E3F00"/>
    <w:rsid w:val="001E5A6E"/>
    <w:rsid w:val="001F04B4"/>
    <w:rsid w:val="001F7FAD"/>
    <w:rsid w:val="00202A99"/>
    <w:rsid w:val="0020447C"/>
    <w:rsid w:val="00204E82"/>
    <w:rsid w:val="00214F2D"/>
    <w:rsid w:val="0021757E"/>
    <w:rsid w:val="0023194B"/>
    <w:rsid w:val="0023278D"/>
    <w:rsid w:val="0023469E"/>
    <w:rsid w:val="00236A31"/>
    <w:rsid w:val="0024315F"/>
    <w:rsid w:val="00243CD6"/>
    <w:rsid w:val="00243FAA"/>
    <w:rsid w:val="002464FB"/>
    <w:rsid w:val="00251A50"/>
    <w:rsid w:val="0025473D"/>
    <w:rsid w:val="00254D71"/>
    <w:rsid w:val="0026130C"/>
    <w:rsid w:val="00272536"/>
    <w:rsid w:val="00280ADA"/>
    <w:rsid w:val="002817D2"/>
    <w:rsid w:val="0029044D"/>
    <w:rsid w:val="00293B1C"/>
    <w:rsid w:val="002975B4"/>
    <w:rsid w:val="002A25CB"/>
    <w:rsid w:val="002A6A61"/>
    <w:rsid w:val="002B02BD"/>
    <w:rsid w:val="002C35ED"/>
    <w:rsid w:val="002D4D89"/>
    <w:rsid w:val="002D5ED0"/>
    <w:rsid w:val="002D78BB"/>
    <w:rsid w:val="002D7BEF"/>
    <w:rsid w:val="002E4AE3"/>
    <w:rsid w:val="002E7487"/>
    <w:rsid w:val="002F66BF"/>
    <w:rsid w:val="003006AD"/>
    <w:rsid w:val="00302B6F"/>
    <w:rsid w:val="003036B7"/>
    <w:rsid w:val="00304CDC"/>
    <w:rsid w:val="003060FF"/>
    <w:rsid w:val="00306224"/>
    <w:rsid w:val="00307A40"/>
    <w:rsid w:val="00324CA7"/>
    <w:rsid w:val="003301E5"/>
    <w:rsid w:val="00330D3F"/>
    <w:rsid w:val="003317C1"/>
    <w:rsid w:val="00334A2B"/>
    <w:rsid w:val="003362DB"/>
    <w:rsid w:val="00341DCA"/>
    <w:rsid w:val="003438C5"/>
    <w:rsid w:val="00344140"/>
    <w:rsid w:val="00345B53"/>
    <w:rsid w:val="003462B1"/>
    <w:rsid w:val="0035071E"/>
    <w:rsid w:val="003534E4"/>
    <w:rsid w:val="003541F9"/>
    <w:rsid w:val="00355A70"/>
    <w:rsid w:val="00360043"/>
    <w:rsid w:val="00360B9C"/>
    <w:rsid w:val="00361F31"/>
    <w:rsid w:val="00365F6D"/>
    <w:rsid w:val="0036770A"/>
    <w:rsid w:val="0037121F"/>
    <w:rsid w:val="00371BEB"/>
    <w:rsid w:val="003741FF"/>
    <w:rsid w:val="0037478C"/>
    <w:rsid w:val="00375459"/>
    <w:rsid w:val="003819A0"/>
    <w:rsid w:val="00382B9B"/>
    <w:rsid w:val="003868C3"/>
    <w:rsid w:val="00386EB8"/>
    <w:rsid w:val="003929BA"/>
    <w:rsid w:val="003A1855"/>
    <w:rsid w:val="003A5110"/>
    <w:rsid w:val="003B28D4"/>
    <w:rsid w:val="003B4854"/>
    <w:rsid w:val="003C28F6"/>
    <w:rsid w:val="003D1307"/>
    <w:rsid w:val="003D222A"/>
    <w:rsid w:val="003D278A"/>
    <w:rsid w:val="003D55BB"/>
    <w:rsid w:val="003D6DE9"/>
    <w:rsid w:val="003E21CF"/>
    <w:rsid w:val="003E3905"/>
    <w:rsid w:val="003E6337"/>
    <w:rsid w:val="003F01A0"/>
    <w:rsid w:val="003F47B5"/>
    <w:rsid w:val="003F5BDF"/>
    <w:rsid w:val="003F7519"/>
    <w:rsid w:val="00403C8A"/>
    <w:rsid w:val="00403D27"/>
    <w:rsid w:val="00404062"/>
    <w:rsid w:val="00416FD5"/>
    <w:rsid w:val="004310A6"/>
    <w:rsid w:val="00431211"/>
    <w:rsid w:val="0043331E"/>
    <w:rsid w:val="00433E7E"/>
    <w:rsid w:val="004368B8"/>
    <w:rsid w:val="00444F50"/>
    <w:rsid w:val="004507AD"/>
    <w:rsid w:val="00453891"/>
    <w:rsid w:val="00455BFD"/>
    <w:rsid w:val="00462715"/>
    <w:rsid w:val="00470C64"/>
    <w:rsid w:val="00471495"/>
    <w:rsid w:val="0048125D"/>
    <w:rsid w:val="00481CD5"/>
    <w:rsid w:val="004860D3"/>
    <w:rsid w:val="00491AFC"/>
    <w:rsid w:val="00495A12"/>
    <w:rsid w:val="004A0239"/>
    <w:rsid w:val="004A2933"/>
    <w:rsid w:val="004A589C"/>
    <w:rsid w:val="004B0B43"/>
    <w:rsid w:val="004B1A49"/>
    <w:rsid w:val="004B4399"/>
    <w:rsid w:val="004B4894"/>
    <w:rsid w:val="004C5015"/>
    <w:rsid w:val="004C745F"/>
    <w:rsid w:val="004D15F2"/>
    <w:rsid w:val="004E06DA"/>
    <w:rsid w:val="004E63F4"/>
    <w:rsid w:val="004F0E73"/>
    <w:rsid w:val="004F10E5"/>
    <w:rsid w:val="004F17E3"/>
    <w:rsid w:val="004F3289"/>
    <w:rsid w:val="004F663E"/>
    <w:rsid w:val="004F6B8D"/>
    <w:rsid w:val="005020B8"/>
    <w:rsid w:val="005115F0"/>
    <w:rsid w:val="00514901"/>
    <w:rsid w:val="00521BFB"/>
    <w:rsid w:val="00524086"/>
    <w:rsid w:val="00537FC7"/>
    <w:rsid w:val="00544685"/>
    <w:rsid w:val="00557083"/>
    <w:rsid w:val="00561C06"/>
    <w:rsid w:val="00562FDB"/>
    <w:rsid w:val="0056503C"/>
    <w:rsid w:val="00565986"/>
    <w:rsid w:val="00573D80"/>
    <w:rsid w:val="005768B9"/>
    <w:rsid w:val="00576CBF"/>
    <w:rsid w:val="00584C2F"/>
    <w:rsid w:val="00585742"/>
    <w:rsid w:val="00585BED"/>
    <w:rsid w:val="005905F7"/>
    <w:rsid w:val="00591C79"/>
    <w:rsid w:val="00592134"/>
    <w:rsid w:val="00595E3E"/>
    <w:rsid w:val="005A1502"/>
    <w:rsid w:val="005B02EC"/>
    <w:rsid w:val="005B1E25"/>
    <w:rsid w:val="005B3D42"/>
    <w:rsid w:val="005B462D"/>
    <w:rsid w:val="005C5D91"/>
    <w:rsid w:val="005C609D"/>
    <w:rsid w:val="005C69EB"/>
    <w:rsid w:val="005D2442"/>
    <w:rsid w:val="005D7FF6"/>
    <w:rsid w:val="005E2906"/>
    <w:rsid w:val="005F3E69"/>
    <w:rsid w:val="005F6483"/>
    <w:rsid w:val="0061488E"/>
    <w:rsid w:val="0061553A"/>
    <w:rsid w:val="006255AE"/>
    <w:rsid w:val="0062730D"/>
    <w:rsid w:val="00636235"/>
    <w:rsid w:val="006400D3"/>
    <w:rsid w:val="00641755"/>
    <w:rsid w:val="00642D09"/>
    <w:rsid w:val="006466B4"/>
    <w:rsid w:val="00652BD1"/>
    <w:rsid w:val="0065694A"/>
    <w:rsid w:val="00670151"/>
    <w:rsid w:val="0067504E"/>
    <w:rsid w:val="006806CD"/>
    <w:rsid w:val="0068520E"/>
    <w:rsid w:val="00687472"/>
    <w:rsid w:val="00690BD9"/>
    <w:rsid w:val="00694237"/>
    <w:rsid w:val="00694656"/>
    <w:rsid w:val="00694F52"/>
    <w:rsid w:val="006A7828"/>
    <w:rsid w:val="006B0151"/>
    <w:rsid w:val="006B20AE"/>
    <w:rsid w:val="006B280E"/>
    <w:rsid w:val="006B70D0"/>
    <w:rsid w:val="006C3B84"/>
    <w:rsid w:val="006C5A0B"/>
    <w:rsid w:val="006C6FCE"/>
    <w:rsid w:val="006C7E04"/>
    <w:rsid w:val="006D3FD2"/>
    <w:rsid w:val="006E1243"/>
    <w:rsid w:val="006E657E"/>
    <w:rsid w:val="006F2ECE"/>
    <w:rsid w:val="006F3464"/>
    <w:rsid w:val="006F391D"/>
    <w:rsid w:val="006F4C0C"/>
    <w:rsid w:val="006F77FB"/>
    <w:rsid w:val="00701E53"/>
    <w:rsid w:val="0071239F"/>
    <w:rsid w:val="00717CA1"/>
    <w:rsid w:val="00721C4F"/>
    <w:rsid w:val="00731B36"/>
    <w:rsid w:val="00735AE7"/>
    <w:rsid w:val="007379E5"/>
    <w:rsid w:val="0074310F"/>
    <w:rsid w:val="00750C8B"/>
    <w:rsid w:val="00757F50"/>
    <w:rsid w:val="00762C55"/>
    <w:rsid w:val="00767C87"/>
    <w:rsid w:val="0077196F"/>
    <w:rsid w:val="00785B6F"/>
    <w:rsid w:val="00785EC6"/>
    <w:rsid w:val="00787F71"/>
    <w:rsid w:val="0079137B"/>
    <w:rsid w:val="00796C61"/>
    <w:rsid w:val="007A05FC"/>
    <w:rsid w:val="007A1577"/>
    <w:rsid w:val="007B1808"/>
    <w:rsid w:val="007B2485"/>
    <w:rsid w:val="007B34A8"/>
    <w:rsid w:val="007B4B49"/>
    <w:rsid w:val="007B54CA"/>
    <w:rsid w:val="007B60DA"/>
    <w:rsid w:val="007C0367"/>
    <w:rsid w:val="007C1927"/>
    <w:rsid w:val="007C2A80"/>
    <w:rsid w:val="007C4507"/>
    <w:rsid w:val="007D52C0"/>
    <w:rsid w:val="007F1507"/>
    <w:rsid w:val="007F2409"/>
    <w:rsid w:val="007F2C3C"/>
    <w:rsid w:val="007F6E50"/>
    <w:rsid w:val="0080098A"/>
    <w:rsid w:val="00807D5C"/>
    <w:rsid w:val="00810E04"/>
    <w:rsid w:val="00811876"/>
    <w:rsid w:val="00814D06"/>
    <w:rsid w:val="0081534C"/>
    <w:rsid w:val="0082144C"/>
    <w:rsid w:val="00822630"/>
    <w:rsid w:val="008242DD"/>
    <w:rsid w:val="00830360"/>
    <w:rsid w:val="00832221"/>
    <w:rsid w:val="00841078"/>
    <w:rsid w:val="008418A8"/>
    <w:rsid w:val="008420F2"/>
    <w:rsid w:val="00843C7C"/>
    <w:rsid w:val="00843EAB"/>
    <w:rsid w:val="00847FC1"/>
    <w:rsid w:val="00851D93"/>
    <w:rsid w:val="008549F7"/>
    <w:rsid w:val="008568CA"/>
    <w:rsid w:val="00856C2C"/>
    <w:rsid w:val="008805D4"/>
    <w:rsid w:val="0088162D"/>
    <w:rsid w:val="00883687"/>
    <w:rsid w:val="008851C9"/>
    <w:rsid w:val="0088626F"/>
    <w:rsid w:val="008927AB"/>
    <w:rsid w:val="00896AA7"/>
    <w:rsid w:val="008A0644"/>
    <w:rsid w:val="008A2A41"/>
    <w:rsid w:val="008B0B31"/>
    <w:rsid w:val="008B11C4"/>
    <w:rsid w:val="008B157C"/>
    <w:rsid w:val="008B60FB"/>
    <w:rsid w:val="008C231A"/>
    <w:rsid w:val="008C598A"/>
    <w:rsid w:val="008C5D9F"/>
    <w:rsid w:val="008C6738"/>
    <w:rsid w:val="008D44DE"/>
    <w:rsid w:val="008D483E"/>
    <w:rsid w:val="008E14A5"/>
    <w:rsid w:val="008E3E8A"/>
    <w:rsid w:val="008E4A48"/>
    <w:rsid w:val="008E63E4"/>
    <w:rsid w:val="008E7D23"/>
    <w:rsid w:val="008F2E24"/>
    <w:rsid w:val="008F4E02"/>
    <w:rsid w:val="00900313"/>
    <w:rsid w:val="00901881"/>
    <w:rsid w:val="009022BE"/>
    <w:rsid w:val="009033D2"/>
    <w:rsid w:val="00907EB2"/>
    <w:rsid w:val="00912D48"/>
    <w:rsid w:val="00912ECA"/>
    <w:rsid w:val="0092016C"/>
    <w:rsid w:val="009202E7"/>
    <w:rsid w:val="00922F82"/>
    <w:rsid w:val="009234B5"/>
    <w:rsid w:val="0092382B"/>
    <w:rsid w:val="009249D7"/>
    <w:rsid w:val="009251B4"/>
    <w:rsid w:val="00931B08"/>
    <w:rsid w:val="00936DA8"/>
    <w:rsid w:val="009505EC"/>
    <w:rsid w:val="009512D5"/>
    <w:rsid w:val="0095152D"/>
    <w:rsid w:val="00957DAA"/>
    <w:rsid w:val="009938BD"/>
    <w:rsid w:val="00996781"/>
    <w:rsid w:val="0099787B"/>
    <w:rsid w:val="009A0439"/>
    <w:rsid w:val="009A45EF"/>
    <w:rsid w:val="009A64ED"/>
    <w:rsid w:val="009A6BAA"/>
    <w:rsid w:val="009B1877"/>
    <w:rsid w:val="009B3A03"/>
    <w:rsid w:val="009B4762"/>
    <w:rsid w:val="009B6B6D"/>
    <w:rsid w:val="009C46D4"/>
    <w:rsid w:val="009E00AF"/>
    <w:rsid w:val="009E00FA"/>
    <w:rsid w:val="009E2AAE"/>
    <w:rsid w:val="009F01B2"/>
    <w:rsid w:val="009F10F3"/>
    <w:rsid w:val="009F15FD"/>
    <w:rsid w:val="009F2842"/>
    <w:rsid w:val="009F7519"/>
    <w:rsid w:val="00A02880"/>
    <w:rsid w:val="00A07407"/>
    <w:rsid w:val="00A13028"/>
    <w:rsid w:val="00A132B5"/>
    <w:rsid w:val="00A13429"/>
    <w:rsid w:val="00A136E1"/>
    <w:rsid w:val="00A1597F"/>
    <w:rsid w:val="00A22666"/>
    <w:rsid w:val="00A3549D"/>
    <w:rsid w:val="00A35D48"/>
    <w:rsid w:val="00A420CB"/>
    <w:rsid w:val="00A43832"/>
    <w:rsid w:val="00A51CB3"/>
    <w:rsid w:val="00A548A3"/>
    <w:rsid w:val="00A560D9"/>
    <w:rsid w:val="00A572B6"/>
    <w:rsid w:val="00A6094B"/>
    <w:rsid w:val="00A667A8"/>
    <w:rsid w:val="00A8137B"/>
    <w:rsid w:val="00A82B01"/>
    <w:rsid w:val="00A95408"/>
    <w:rsid w:val="00AA12FD"/>
    <w:rsid w:val="00AB1C97"/>
    <w:rsid w:val="00AB3071"/>
    <w:rsid w:val="00AB3520"/>
    <w:rsid w:val="00AB7195"/>
    <w:rsid w:val="00AC59F0"/>
    <w:rsid w:val="00AD27A3"/>
    <w:rsid w:val="00AD4330"/>
    <w:rsid w:val="00AD4AE0"/>
    <w:rsid w:val="00AD50A6"/>
    <w:rsid w:val="00AE42DE"/>
    <w:rsid w:val="00AE445B"/>
    <w:rsid w:val="00AF01B2"/>
    <w:rsid w:val="00AF2229"/>
    <w:rsid w:val="00AF6494"/>
    <w:rsid w:val="00B0144F"/>
    <w:rsid w:val="00B04158"/>
    <w:rsid w:val="00B1452F"/>
    <w:rsid w:val="00B1527E"/>
    <w:rsid w:val="00B2657E"/>
    <w:rsid w:val="00B3316A"/>
    <w:rsid w:val="00B356C2"/>
    <w:rsid w:val="00B41C5C"/>
    <w:rsid w:val="00B42D32"/>
    <w:rsid w:val="00B46312"/>
    <w:rsid w:val="00B50A69"/>
    <w:rsid w:val="00B52DBD"/>
    <w:rsid w:val="00B61CDE"/>
    <w:rsid w:val="00B641B2"/>
    <w:rsid w:val="00B65892"/>
    <w:rsid w:val="00B670B7"/>
    <w:rsid w:val="00B71FF3"/>
    <w:rsid w:val="00B7261A"/>
    <w:rsid w:val="00B72B4F"/>
    <w:rsid w:val="00B72CFF"/>
    <w:rsid w:val="00B85A77"/>
    <w:rsid w:val="00B8687B"/>
    <w:rsid w:val="00B96C34"/>
    <w:rsid w:val="00BA0F50"/>
    <w:rsid w:val="00BA5F6E"/>
    <w:rsid w:val="00BA5F90"/>
    <w:rsid w:val="00BA68E0"/>
    <w:rsid w:val="00BB0926"/>
    <w:rsid w:val="00BB1809"/>
    <w:rsid w:val="00BB3CBA"/>
    <w:rsid w:val="00BC1DEA"/>
    <w:rsid w:val="00BC2863"/>
    <w:rsid w:val="00BC3F65"/>
    <w:rsid w:val="00BC5099"/>
    <w:rsid w:val="00BD03A3"/>
    <w:rsid w:val="00BD0ED2"/>
    <w:rsid w:val="00BD16B7"/>
    <w:rsid w:val="00BD28C5"/>
    <w:rsid w:val="00BD3540"/>
    <w:rsid w:val="00BD53E9"/>
    <w:rsid w:val="00BD63FE"/>
    <w:rsid w:val="00BE129A"/>
    <w:rsid w:val="00BF1AD7"/>
    <w:rsid w:val="00BF40BE"/>
    <w:rsid w:val="00C00847"/>
    <w:rsid w:val="00C01176"/>
    <w:rsid w:val="00C03C0C"/>
    <w:rsid w:val="00C046D2"/>
    <w:rsid w:val="00C06BC3"/>
    <w:rsid w:val="00C20884"/>
    <w:rsid w:val="00C21C86"/>
    <w:rsid w:val="00C311D5"/>
    <w:rsid w:val="00C356FC"/>
    <w:rsid w:val="00C3717D"/>
    <w:rsid w:val="00C378BE"/>
    <w:rsid w:val="00C43731"/>
    <w:rsid w:val="00C44B26"/>
    <w:rsid w:val="00C506F1"/>
    <w:rsid w:val="00C50BF9"/>
    <w:rsid w:val="00C52F74"/>
    <w:rsid w:val="00C55719"/>
    <w:rsid w:val="00C5785B"/>
    <w:rsid w:val="00C666EA"/>
    <w:rsid w:val="00C73943"/>
    <w:rsid w:val="00C74532"/>
    <w:rsid w:val="00C7614F"/>
    <w:rsid w:val="00C8157F"/>
    <w:rsid w:val="00C81D38"/>
    <w:rsid w:val="00C83D33"/>
    <w:rsid w:val="00C85272"/>
    <w:rsid w:val="00C867CF"/>
    <w:rsid w:val="00C92D8B"/>
    <w:rsid w:val="00C93DF1"/>
    <w:rsid w:val="00CA1C78"/>
    <w:rsid w:val="00CA25BF"/>
    <w:rsid w:val="00CA4BBA"/>
    <w:rsid w:val="00CB2AA5"/>
    <w:rsid w:val="00CB5BDF"/>
    <w:rsid w:val="00CC1DAC"/>
    <w:rsid w:val="00CC254E"/>
    <w:rsid w:val="00CC655A"/>
    <w:rsid w:val="00CC6BD7"/>
    <w:rsid w:val="00CD4191"/>
    <w:rsid w:val="00CD42EF"/>
    <w:rsid w:val="00CE0FD8"/>
    <w:rsid w:val="00CF6D45"/>
    <w:rsid w:val="00D02D8B"/>
    <w:rsid w:val="00D04BB8"/>
    <w:rsid w:val="00D11E8D"/>
    <w:rsid w:val="00D129BC"/>
    <w:rsid w:val="00D1677C"/>
    <w:rsid w:val="00D21DDC"/>
    <w:rsid w:val="00D2272B"/>
    <w:rsid w:val="00D24751"/>
    <w:rsid w:val="00D25C2F"/>
    <w:rsid w:val="00D31820"/>
    <w:rsid w:val="00D32986"/>
    <w:rsid w:val="00D346EA"/>
    <w:rsid w:val="00D3474C"/>
    <w:rsid w:val="00D40C72"/>
    <w:rsid w:val="00D4136D"/>
    <w:rsid w:val="00D44B57"/>
    <w:rsid w:val="00D45E38"/>
    <w:rsid w:val="00D45EC0"/>
    <w:rsid w:val="00D575FE"/>
    <w:rsid w:val="00D645EA"/>
    <w:rsid w:val="00D70EB5"/>
    <w:rsid w:val="00D72A4C"/>
    <w:rsid w:val="00D74376"/>
    <w:rsid w:val="00D74F2B"/>
    <w:rsid w:val="00D75EFD"/>
    <w:rsid w:val="00D82412"/>
    <w:rsid w:val="00D958B7"/>
    <w:rsid w:val="00DA2A1D"/>
    <w:rsid w:val="00DA6554"/>
    <w:rsid w:val="00DB4706"/>
    <w:rsid w:val="00DC72BF"/>
    <w:rsid w:val="00DD231E"/>
    <w:rsid w:val="00DD34DD"/>
    <w:rsid w:val="00DD41FA"/>
    <w:rsid w:val="00DD4BCB"/>
    <w:rsid w:val="00DD4ED2"/>
    <w:rsid w:val="00DE7F1C"/>
    <w:rsid w:val="00DF6534"/>
    <w:rsid w:val="00E0139A"/>
    <w:rsid w:val="00E02F2F"/>
    <w:rsid w:val="00E058B1"/>
    <w:rsid w:val="00E140B2"/>
    <w:rsid w:val="00E15EED"/>
    <w:rsid w:val="00E1780C"/>
    <w:rsid w:val="00E309DF"/>
    <w:rsid w:val="00E41B2B"/>
    <w:rsid w:val="00E420B3"/>
    <w:rsid w:val="00E42F92"/>
    <w:rsid w:val="00E430D6"/>
    <w:rsid w:val="00E50DD9"/>
    <w:rsid w:val="00E5205A"/>
    <w:rsid w:val="00E64F25"/>
    <w:rsid w:val="00E700C4"/>
    <w:rsid w:val="00E7329C"/>
    <w:rsid w:val="00E761FE"/>
    <w:rsid w:val="00E7636A"/>
    <w:rsid w:val="00E85D8E"/>
    <w:rsid w:val="00E8756F"/>
    <w:rsid w:val="00E92B73"/>
    <w:rsid w:val="00E9596C"/>
    <w:rsid w:val="00EA222D"/>
    <w:rsid w:val="00EA29D6"/>
    <w:rsid w:val="00EA4F18"/>
    <w:rsid w:val="00EA7F80"/>
    <w:rsid w:val="00EB246F"/>
    <w:rsid w:val="00EB2552"/>
    <w:rsid w:val="00EB6FF2"/>
    <w:rsid w:val="00EC0264"/>
    <w:rsid w:val="00EC13C8"/>
    <w:rsid w:val="00EC20BB"/>
    <w:rsid w:val="00EC2F99"/>
    <w:rsid w:val="00ED0633"/>
    <w:rsid w:val="00ED0ECD"/>
    <w:rsid w:val="00ED3EB3"/>
    <w:rsid w:val="00ED6438"/>
    <w:rsid w:val="00EF00E5"/>
    <w:rsid w:val="00EF0199"/>
    <w:rsid w:val="00EF2ADB"/>
    <w:rsid w:val="00F05069"/>
    <w:rsid w:val="00F05D81"/>
    <w:rsid w:val="00F2109B"/>
    <w:rsid w:val="00F2326B"/>
    <w:rsid w:val="00F27E8D"/>
    <w:rsid w:val="00F31E92"/>
    <w:rsid w:val="00F34989"/>
    <w:rsid w:val="00F4295F"/>
    <w:rsid w:val="00F44618"/>
    <w:rsid w:val="00F54A52"/>
    <w:rsid w:val="00F66A33"/>
    <w:rsid w:val="00F76F31"/>
    <w:rsid w:val="00F77ADC"/>
    <w:rsid w:val="00F85C04"/>
    <w:rsid w:val="00F928EB"/>
    <w:rsid w:val="00F94A3E"/>
    <w:rsid w:val="00F9520C"/>
    <w:rsid w:val="00F9658C"/>
    <w:rsid w:val="00F97582"/>
    <w:rsid w:val="00FA20E8"/>
    <w:rsid w:val="00FA2810"/>
    <w:rsid w:val="00FA2846"/>
    <w:rsid w:val="00FA5B0C"/>
    <w:rsid w:val="00FA62D8"/>
    <w:rsid w:val="00FB00FA"/>
    <w:rsid w:val="00FB5854"/>
    <w:rsid w:val="00FB7ECE"/>
    <w:rsid w:val="00FC1321"/>
    <w:rsid w:val="00FC311B"/>
    <w:rsid w:val="00FC43EE"/>
    <w:rsid w:val="00FD0442"/>
    <w:rsid w:val="00FD5137"/>
    <w:rsid w:val="00FE3FD5"/>
    <w:rsid w:val="00FF1893"/>
    <w:rsid w:val="00FF1D9C"/>
    <w:rsid w:val="00FF20FE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3760"/>
  <w15:chartTrackingRefBased/>
  <w15:docId w15:val="{7ACF01AD-EAD0-4E04-90D6-6E017442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5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C0264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EC026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C0264"/>
    <w:rPr>
      <w:vertAlign w:val="superscript"/>
    </w:rPr>
  </w:style>
  <w:style w:type="character" w:styleId="Hyperlink">
    <w:name w:val="Hyperlink"/>
    <w:basedOn w:val="a0"/>
    <w:uiPriority w:val="99"/>
    <w:unhideWhenUsed/>
    <w:rsid w:val="00F76F3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F32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4F3289"/>
  </w:style>
  <w:style w:type="paragraph" w:styleId="a9">
    <w:name w:val="footer"/>
    <w:basedOn w:val="a"/>
    <w:link w:val="aa"/>
    <w:uiPriority w:val="99"/>
    <w:unhideWhenUsed/>
    <w:rsid w:val="004F32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4F3289"/>
  </w:style>
  <w:style w:type="paragraph" w:styleId="ab">
    <w:name w:val="Revision"/>
    <w:hidden/>
    <w:uiPriority w:val="99"/>
    <w:semiHidden/>
    <w:rsid w:val="00495A12"/>
    <w:pPr>
      <w:bidi w:val="0"/>
      <w:spacing w:after="0" w:line="240" w:lineRule="auto"/>
      <w:jc w:val="left"/>
    </w:pPr>
  </w:style>
  <w:style w:type="paragraph" w:styleId="ac">
    <w:name w:val="Balloon Text"/>
    <w:basedOn w:val="a"/>
    <w:link w:val="ad"/>
    <w:uiPriority w:val="99"/>
    <w:semiHidden/>
    <w:unhideWhenUsed/>
    <w:rsid w:val="00495A1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495A1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1425</Words>
  <Characters>7128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49</cp:revision>
  <cp:lastPrinted>2022-11-20T17:05:00Z</cp:lastPrinted>
  <dcterms:created xsi:type="dcterms:W3CDTF">2020-11-18T06:39:00Z</dcterms:created>
  <dcterms:modified xsi:type="dcterms:W3CDTF">2022-11-20T17:09:00Z</dcterms:modified>
</cp:coreProperties>
</file>