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56AD2" w14:textId="460B058C" w:rsidR="003B79A8" w:rsidRPr="00F3493B" w:rsidRDefault="00666EB8" w:rsidP="00374810">
      <w:pPr>
        <w:spacing w:after="40"/>
        <w:rPr>
          <w:sz w:val="36"/>
          <w:szCs w:val="36"/>
          <w:rtl/>
        </w:rPr>
      </w:pPr>
      <w:r>
        <w:rPr>
          <w:rFonts w:hint="cs"/>
          <w:rtl/>
        </w:rPr>
        <w:t>בס''ד</w:t>
      </w:r>
      <w:r>
        <w:rPr>
          <w:rtl/>
        </w:rPr>
        <w:tab/>
      </w:r>
      <w:r>
        <w:rPr>
          <w:rtl/>
        </w:rPr>
        <w:tab/>
      </w:r>
      <w:r>
        <w:rPr>
          <w:rtl/>
        </w:rPr>
        <w:tab/>
      </w:r>
      <w:r w:rsidR="00F3493B">
        <w:rPr>
          <w:rFonts w:hint="cs"/>
          <w:rtl/>
        </w:rPr>
        <w:t xml:space="preserve">    </w:t>
      </w:r>
      <w:r w:rsidR="00D45D90">
        <w:rPr>
          <w:rFonts w:hint="cs"/>
          <w:rtl/>
        </w:rPr>
        <w:t xml:space="preserve"> </w:t>
      </w:r>
      <w:r w:rsidR="00F3493B" w:rsidRPr="00F3493B">
        <w:rPr>
          <w:rFonts w:hint="cs"/>
          <w:b/>
          <w:bCs/>
          <w:sz w:val="36"/>
          <w:szCs w:val="36"/>
          <w:rtl/>
        </w:rPr>
        <w:t>פרשת צו:</w:t>
      </w:r>
      <w:r w:rsidR="00F3493B" w:rsidRPr="00F3493B">
        <w:rPr>
          <w:b/>
          <w:bCs/>
          <w:sz w:val="36"/>
          <w:szCs w:val="36"/>
        </w:rPr>
        <w:t xml:space="preserve"> </w:t>
      </w:r>
      <w:r w:rsidR="00F3493B" w:rsidRPr="00F3493B">
        <w:rPr>
          <w:rFonts w:hint="cs"/>
          <w:b/>
          <w:bCs/>
          <w:sz w:val="36"/>
          <w:szCs w:val="36"/>
          <w:rtl/>
        </w:rPr>
        <w:t>האם מותר לאכול בשר</w:t>
      </w:r>
      <w:r w:rsidR="00C73AD5">
        <w:rPr>
          <w:rFonts w:hint="cs"/>
          <w:b/>
          <w:bCs/>
          <w:sz w:val="36"/>
          <w:szCs w:val="36"/>
          <w:rtl/>
        </w:rPr>
        <w:t xml:space="preserve"> </w:t>
      </w:r>
      <w:r w:rsidR="009815D0">
        <w:rPr>
          <w:rFonts w:hint="cs"/>
          <w:b/>
          <w:bCs/>
          <w:sz w:val="36"/>
          <w:szCs w:val="36"/>
          <w:rtl/>
        </w:rPr>
        <w:t>אדם</w:t>
      </w:r>
      <w:r w:rsidRPr="00F3493B">
        <w:rPr>
          <w:rFonts w:hint="cs"/>
          <w:sz w:val="36"/>
          <w:szCs w:val="36"/>
          <w:rtl/>
        </w:rPr>
        <w:t xml:space="preserve"> </w:t>
      </w:r>
    </w:p>
    <w:p w14:paraId="09AFB616" w14:textId="77777777" w:rsidR="00666EB8" w:rsidRDefault="00666EB8" w:rsidP="00374810">
      <w:pPr>
        <w:spacing w:after="40"/>
        <w:rPr>
          <w:b/>
          <w:bCs/>
          <w:u w:val="single"/>
          <w:rtl/>
        </w:rPr>
      </w:pPr>
      <w:r w:rsidRPr="00666EB8">
        <w:rPr>
          <w:rFonts w:hint="cs"/>
          <w:b/>
          <w:bCs/>
          <w:u w:val="single"/>
          <w:rtl/>
        </w:rPr>
        <w:t>פתיחה</w:t>
      </w:r>
    </w:p>
    <w:p w14:paraId="34E91B85" w14:textId="7C731711" w:rsidR="000F490B" w:rsidRDefault="00666EB8" w:rsidP="00374810">
      <w:pPr>
        <w:spacing w:after="40"/>
        <w:rPr>
          <w:rtl/>
        </w:rPr>
      </w:pPr>
      <w:r>
        <w:rPr>
          <w:rFonts w:hint="cs"/>
          <w:rtl/>
        </w:rPr>
        <w:t xml:space="preserve">בפרשת השבוע </w:t>
      </w:r>
      <w:r w:rsidR="00A119B1">
        <w:rPr>
          <w:rFonts w:hint="cs"/>
          <w:rtl/>
        </w:rPr>
        <w:t>קוראים על האיסור</w:t>
      </w:r>
      <w:r>
        <w:rPr>
          <w:rFonts w:hint="cs"/>
          <w:rtl/>
        </w:rPr>
        <w:t xml:space="preserve"> לאכול דם</w:t>
      </w:r>
      <w:r w:rsidR="00B0027E">
        <w:rPr>
          <w:rFonts w:hint="cs"/>
          <w:rtl/>
        </w:rPr>
        <w:t xml:space="preserve"> חיה ו</w:t>
      </w:r>
      <w:r w:rsidR="00A119B1">
        <w:rPr>
          <w:rFonts w:hint="cs"/>
          <w:rtl/>
        </w:rPr>
        <w:t xml:space="preserve">דם </w:t>
      </w:r>
      <w:r w:rsidR="00B0027E">
        <w:rPr>
          <w:rFonts w:hint="cs"/>
          <w:rtl/>
        </w:rPr>
        <w:t>בהמה</w:t>
      </w:r>
      <w:r w:rsidR="00A119B1">
        <w:rPr>
          <w:rFonts w:hint="cs"/>
          <w:rtl/>
        </w:rPr>
        <w:t xml:space="preserve">, </w:t>
      </w:r>
      <w:r w:rsidR="00512B33">
        <w:rPr>
          <w:rFonts w:hint="cs"/>
          <w:rtl/>
        </w:rPr>
        <w:t>ועל העונש החמור על כך (</w:t>
      </w:r>
      <w:r>
        <w:rPr>
          <w:rFonts w:hint="cs"/>
          <w:rtl/>
        </w:rPr>
        <w:t>כרת</w:t>
      </w:r>
      <w:r w:rsidR="00512B33">
        <w:rPr>
          <w:rFonts w:hint="cs"/>
          <w:rtl/>
        </w:rPr>
        <w:t>)</w:t>
      </w:r>
      <w:r>
        <w:rPr>
          <w:rFonts w:hint="cs"/>
          <w:rtl/>
        </w:rPr>
        <w:t xml:space="preserve">. </w:t>
      </w:r>
      <w:r w:rsidR="000B03DD">
        <w:rPr>
          <w:rFonts w:hint="cs"/>
          <w:rtl/>
        </w:rPr>
        <w:t xml:space="preserve">איסור אכילת דם נזכר </w:t>
      </w:r>
      <w:r w:rsidR="0013273E">
        <w:rPr>
          <w:rFonts w:hint="cs"/>
          <w:rtl/>
        </w:rPr>
        <w:t>בתורה</w:t>
      </w:r>
      <w:r w:rsidR="00F23FAA">
        <w:rPr>
          <w:rFonts w:hint="cs"/>
          <w:rtl/>
        </w:rPr>
        <w:t xml:space="preserve"> שבע פעמים</w:t>
      </w:r>
      <w:r w:rsidR="00512B33">
        <w:rPr>
          <w:rFonts w:hint="cs"/>
          <w:rtl/>
        </w:rPr>
        <w:t>,</w:t>
      </w:r>
      <w:r w:rsidR="0013273E">
        <w:rPr>
          <w:rFonts w:hint="cs"/>
          <w:rtl/>
        </w:rPr>
        <w:t xml:space="preserve"> </w:t>
      </w:r>
      <w:r>
        <w:rPr>
          <w:rFonts w:hint="cs"/>
          <w:rtl/>
        </w:rPr>
        <w:t>מדוע התורה</w:t>
      </w:r>
      <w:r w:rsidR="00821C25">
        <w:rPr>
          <w:rFonts w:hint="cs"/>
          <w:rtl/>
        </w:rPr>
        <w:t xml:space="preserve"> </w:t>
      </w:r>
      <w:r w:rsidR="00A119B1">
        <w:rPr>
          <w:rFonts w:hint="cs"/>
          <w:rtl/>
        </w:rPr>
        <w:t>מזכירה</w:t>
      </w:r>
      <w:r>
        <w:rPr>
          <w:rFonts w:hint="cs"/>
          <w:rtl/>
        </w:rPr>
        <w:t xml:space="preserve"> </w:t>
      </w:r>
      <w:r w:rsidR="00A119B1">
        <w:rPr>
          <w:rFonts w:hint="cs"/>
          <w:rtl/>
        </w:rPr>
        <w:t>איסור</w:t>
      </w:r>
      <w:r w:rsidR="006A719F">
        <w:rPr>
          <w:rFonts w:hint="cs"/>
          <w:rtl/>
        </w:rPr>
        <w:t xml:space="preserve"> </w:t>
      </w:r>
      <w:r w:rsidR="00A119B1">
        <w:rPr>
          <w:rFonts w:hint="cs"/>
          <w:rtl/>
        </w:rPr>
        <w:t xml:space="preserve">זה </w:t>
      </w:r>
      <w:r w:rsidR="000B03DD">
        <w:rPr>
          <w:rFonts w:hint="cs"/>
          <w:rtl/>
        </w:rPr>
        <w:t>פעמים</w:t>
      </w:r>
      <w:r w:rsidR="00A119B1">
        <w:rPr>
          <w:rFonts w:hint="cs"/>
          <w:rtl/>
        </w:rPr>
        <w:t xml:space="preserve"> רבות כל כך</w:t>
      </w:r>
      <w:r w:rsidR="000B03DD">
        <w:rPr>
          <w:rFonts w:hint="cs"/>
          <w:rtl/>
        </w:rPr>
        <w:t xml:space="preserve">? </w:t>
      </w:r>
    </w:p>
    <w:p w14:paraId="6DD199A0" w14:textId="12C0BD4B" w:rsidR="0020030B" w:rsidRDefault="000B03DD" w:rsidP="00374810">
      <w:pPr>
        <w:spacing w:after="40"/>
        <w:rPr>
          <w:rtl/>
        </w:rPr>
      </w:pPr>
      <w:r w:rsidRPr="00AC1D6F">
        <w:rPr>
          <w:rFonts w:hint="cs"/>
          <w:b/>
          <w:bCs/>
          <w:rtl/>
        </w:rPr>
        <w:t>רבינו</w:t>
      </w:r>
      <w:r>
        <w:rPr>
          <w:rFonts w:hint="cs"/>
          <w:rtl/>
        </w:rPr>
        <w:t xml:space="preserve"> </w:t>
      </w:r>
      <w:r w:rsidRPr="00AC1D6F">
        <w:rPr>
          <w:rFonts w:hint="cs"/>
          <w:b/>
          <w:bCs/>
          <w:rtl/>
        </w:rPr>
        <w:t>בחיי</w:t>
      </w:r>
      <w:r>
        <w:rPr>
          <w:rFonts w:hint="cs"/>
          <w:rtl/>
        </w:rPr>
        <w:t xml:space="preserve"> </w:t>
      </w:r>
      <w:r w:rsidR="00BC2B7D">
        <w:rPr>
          <w:rFonts w:hint="cs"/>
          <w:sz w:val="18"/>
          <w:szCs w:val="18"/>
          <w:rtl/>
        </w:rPr>
        <w:t xml:space="preserve">(דברים יב, כג) </w:t>
      </w:r>
      <w:r>
        <w:rPr>
          <w:rFonts w:hint="cs"/>
          <w:rtl/>
        </w:rPr>
        <w:t>טען, שב</w:t>
      </w:r>
      <w:r w:rsidR="002F7C80">
        <w:rPr>
          <w:rFonts w:hint="cs"/>
          <w:rtl/>
        </w:rPr>
        <w:t>עבר ב</w:t>
      </w:r>
      <w:r>
        <w:rPr>
          <w:rFonts w:hint="cs"/>
          <w:rtl/>
        </w:rPr>
        <w:t>ני ישראל היו שטופים באכילת דם</w:t>
      </w:r>
      <w:r w:rsidR="00523682">
        <w:rPr>
          <w:rFonts w:hint="cs"/>
          <w:rtl/>
        </w:rPr>
        <w:t>,</w:t>
      </w:r>
      <w:r>
        <w:rPr>
          <w:rFonts w:hint="cs"/>
          <w:rtl/>
        </w:rPr>
        <w:t xml:space="preserve"> וקשה היה להם לפרוש מאכילתו</w:t>
      </w:r>
      <w:r w:rsidR="00523682">
        <w:rPr>
          <w:rFonts w:hint="cs"/>
          <w:rtl/>
        </w:rPr>
        <w:t xml:space="preserve">. </w:t>
      </w:r>
      <w:r w:rsidR="00323487">
        <w:rPr>
          <w:rFonts w:hint="cs"/>
          <w:rtl/>
        </w:rPr>
        <w:t xml:space="preserve">כדי לעקור את התאווה לאכול דם, התורה </w:t>
      </w:r>
      <w:r w:rsidR="003261C5">
        <w:rPr>
          <w:rFonts w:hint="cs"/>
          <w:rtl/>
        </w:rPr>
        <w:t>מ</w:t>
      </w:r>
      <w:r w:rsidR="00323487">
        <w:rPr>
          <w:rFonts w:hint="cs"/>
          <w:rtl/>
        </w:rPr>
        <w:t>דגישה פעמים</w:t>
      </w:r>
      <w:r w:rsidR="003261C5">
        <w:rPr>
          <w:rFonts w:hint="cs"/>
          <w:rtl/>
        </w:rPr>
        <w:t xml:space="preserve"> רבות</w:t>
      </w:r>
      <w:r w:rsidR="00323487">
        <w:rPr>
          <w:rFonts w:hint="cs"/>
          <w:rtl/>
        </w:rPr>
        <w:t xml:space="preserve"> את האיסור</w:t>
      </w:r>
      <w:r>
        <w:rPr>
          <w:rFonts w:hint="cs"/>
          <w:rtl/>
        </w:rPr>
        <w:t>.</w:t>
      </w:r>
      <w:r w:rsidR="000F490B">
        <w:rPr>
          <w:rFonts w:hint="cs"/>
          <w:rtl/>
        </w:rPr>
        <w:t xml:space="preserve"> טעם נוסף הביא רבינו בחיי, שמכיוון שהאיסור על אכילת דם חמור מאוד, התורה </w:t>
      </w:r>
      <w:r w:rsidR="00512B33">
        <w:rPr>
          <w:rFonts w:hint="cs"/>
          <w:rtl/>
        </w:rPr>
        <w:t>ראתה צורך להדגיש את החומרה שבו</w:t>
      </w:r>
      <w:r w:rsidR="000F490B">
        <w:rPr>
          <w:rFonts w:hint="cs"/>
          <w:rtl/>
        </w:rPr>
        <w:t>, כמו הציווי על השבת, שנזכר שתים עשרה פעמים במקרא</w:t>
      </w:r>
      <w:r w:rsidR="0020030B">
        <w:rPr>
          <w:rFonts w:hint="cs"/>
          <w:rtl/>
        </w:rPr>
        <w:t>, ובלשונו:</w:t>
      </w:r>
    </w:p>
    <w:p w14:paraId="1CFF86F0" w14:textId="0FEF4E40" w:rsidR="0020030B" w:rsidRDefault="004A73BE" w:rsidP="00374810">
      <w:pPr>
        <w:spacing w:after="40"/>
        <w:ind w:left="720"/>
        <w:rPr>
          <w:rtl/>
        </w:rPr>
      </w:pPr>
      <w:r>
        <w:rPr>
          <w:rFonts w:cs="Arial" w:hint="cs"/>
          <w:rtl/>
        </w:rPr>
        <w:t>''</w:t>
      </w:r>
      <w:r w:rsidR="0020030B">
        <w:rPr>
          <w:rFonts w:cs="Arial" w:hint="cs"/>
          <w:rtl/>
        </w:rPr>
        <w:t>ומטעם</w:t>
      </w:r>
      <w:r w:rsidR="0020030B">
        <w:rPr>
          <w:rFonts w:cs="Arial"/>
          <w:rtl/>
        </w:rPr>
        <w:t xml:space="preserve"> </w:t>
      </w:r>
      <w:r w:rsidR="0020030B">
        <w:rPr>
          <w:rFonts w:cs="Arial" w:hint="cs"/>
          <w:rtl/>
        </w:rPr>
        <w:t>זה</w:t>
      </w:r>
      <w:r w:rsidR="0020030B">
        <w:rPr>
          <w:rFonts w:cs="Arial"/>
          <w:rtl/>
        </w:rPr>
        <w:t xml:space="preserve"> </w:t>
      </w:r>
      <w:r w:rsidR="0020030B">
        <w:rPr>
          <w:rFonts w:cs="Arial" w:hint="cs"/>
          <w:rtl/>
        </w:rPr>
        <w:t>הוצרכה</w:t>
      </w:r>
      <w:r w:rsidR="0020030B">
        <w:rPr>
          <w:rFonts w:cs="Arial"/>
          <w:rtl/>
        </w:rPr>
        <w:t xml:space="preserve"> </w:t>
      </w:r>
      <w:r w:rsidR="0020030B">
        <w:rPr>
          <w:rFonts w:cs="Arial" w:hint="cs"/>
          <w:rtl/>
        </w:rPr>
        <w:t>תורה</w:t>
      </w:r>
      <w:r w:rsidR="0020030B">
        <w:rPr>
          <w:rFonts w:cs="Arial"/>
          <w:rtl/>
        </w:rPr>
        <w:t xml:space="preserve"> </w:t>
      </w:r>
      <w:r w:rsidR="0020030B">
        <w:rPr>
          <w:rFonts w:cs="Arial" w:hint="cs"/>
          <w:rtl/>
        </w:rPr>
        <w:t>להזכיר</w:t>
      </w:r>
      <w:r w:rsidR="0020030B">
        <w:rPr>
          <w:rFonts w:cs="Arial"/>
          <w:rtl/>
        </w:rPr>
        <w:t xml:space="preserve"> </w:t>
      </w:r>
      <w:r w:rsidR="0020030B">
        <w:rPr>
          <w:rFonts w:cs="Arial" w:hint="cs"/>
          <w:rtl/>
        </w:rPr>
        <w:t>איסורו</w:t>
      </w:r>
      <w:r w:rsidR="0020030B">
        <w:rPr>
          <w:rFonts w:cs="Arial"/>
          <w:rtl/>
        </w:rPr>
        <w:t xml:space="preserve"> </w:t>
      </w:r>
      <w:r w:rsidR="0020030B">
        <w:rPr>
          <w:rFonts w:cs="Arial" w:hint="cs"/>
          <w:rtl/>
        </w:rPr>
        <w:t>כמה</w:t>
      </w:r>
      <w:r w:rsidR="0020030B">
        <w:rPr>
          <w:rFonts w:cs="Arial"/>
          <w:rtl/>
        </w:rPr>
        <w:t xml:space="preserve"> </w:t>
      </w:r>
      <w:r w:rsidR="0020030B">
        <w:rPr>
          <w:rFonts w:cs="Arial" w:hint="cs"/>
          <w:rtl/>
        </w:rPr>
        <w:t>פעמים</w:t>
      </w:r>
      <w:r w:rsidR="002C3B34">
        <w:rPr>
          <w:rFonts w:cs="Arial" w:hint="cs"/>
          <w:rtl/>
        </w:rPr>
        <w:t>,</w:t>
      </w:r>
      <w:r w:rsidR="0020030B">
        <w:rPr>
          <w:rFonts w:cs="Arial"/>
          <w:rtl/>
        </w:rPr>
        <w:t xml:space="preserve"> </w:t>
      </w:r>
      <w:r w:rsidR="0020030B">
        <w:rPr>
          <w:rFonts w:cs="Arial" w:hint="cs"/>
          <w:rtl/>
        </w:rPr>
        <w:t>לפי</w:t>
      </w:r>
      <w:r w:rsidR="0020030B">
        <w:rPr>
          <w:rFonts w:cs="Arial"/>
          <w:rtl/>
        </w:rPr>
        <w:t xml:space="preserve"> </w:t>
      </w:r>
      <w:r w:rsidR="0020030B">
        <w:rPr>
          <w:rFonts w:cs="Arial" w:hint="cs"/>
          <w:rtl/>
        </w:rPr>
        <w:t>שהיו</w:t>
      </w:r>
      <w:r w:rsidR="0020030B">
        <w:rPr>
          <w:rFonts w:cs="Arial"/>
          <w:rtl/>
        </w:rPr>
        <w:t xml:space="preserve"> </w:t>
      </w:r>
      <w:proofErr w:type="spellStart"/>
      <w:r w:rsidR="0020030B">
        <w:rPr>
          <w:rFonts w:cs="Arial" w:hint="cs"/>
          <w:rtl/>
        </w:rPr>
        <w:t>רגילין</w:t>
      </w:r>
      <w:proofErr w:type="spellEnd"/>
      <w:r w:rsidR="0020030B">
        <w:rPr>
          <w:rFonts w:cs="Arial"/>
          <w:rtl/>
        </w:rPr>
        <w:t xml:space="preserve"> </w:t>
      </w:r>
      <w:r w:rsidR="0020030B">
        <w:rPr>
          <w:rFonts w:cs="Arial" w:hint="cs"/>
          <w:rtl/>
        </w:rPr>
        <w:t>בו</w:t>
      </w:r>
      <w:r w:rsidR="0020030B">
        <w:rPr>
          <w:rFonts w:cs="Arial"/>
          <w:rtl/>
        </w:rPr>
        <w:t xml:space="preserve"> </w:t>
      </w:r>
      <w:r w:rsidR="0020030B">
        <w:rPr>
          <w:rFonts w:cs="Arial" w:hint="cs"/>
          <w:rtl/>
        </w:rPr>
        <w:t>הרבה</w:t>
      </w:r>
      <w:r w:rsidR="0020030B">
        <w:rPr>
          <w:rFonts w:cs="Arial"/>
          <w:rtl/>
        </w:rPr>
        <w:t xml:space="preserve"> </w:t>
      </w:r>
      <w:r w:rsidR="0020030B">
        <w:rPr>
          <w:rFonts w:cs="Arial" w:hint="cs"/>
          <w:rtl/>
        </w:rPr>
        <w:t>והיו</w:t>
      </w:r>
      <w:r w:rsidR="0020030B">
        <w:rPr>
          <w:rFonts w:cs="Arial"/>
          <w:rtl/>
        </w:rPr>
        <w:t xml:space="preserve"> </w:t>
      </w:r>
      <w:r w:rsidR="0020030B">
        <w:rPr>
          <w:rFonts w:cs="Arial" w:hint="cs"/>
          <w:rtl/>
        </w:rPr>
        <w:t>קשים</w:t>
      </w:r>
      <w:r w:rsidR="0020030B">
        <w:rPr>
          <w:rFonts w:cs="Arial"/>
          <w:rtl/>
        </w:rPr>
        <w:t xml:space="preserve"> </w:t>
      </w:r>
      <w:r w:rsidR="0020030B">
        <w:rPr>
          <w:rFonts w:cs="Arial" w:hint="cs"/>
          <w:rtl/>
        </w:rPr>
        <w:t>לפרוש</w:t>
      </w:r>
      <w:r w:rsidR="002C3B34">
        <w:rPr>
          <w:rFonts w:cs="Arial" w:hint="cs"/>
          <w:rtl/>
        </w:rPr>
        <w:t>.</w:t>
      </w:r>
      <w:r w:rsidR="0020030B">
        <w:rPr>
          <w:rFonts w:cs="Arial"/>
          <w:rtl/>
        </w:rPr>
        <w:t xml:space="preserve"> </w:t>
      </w:r>
      <w:r w:rsidR="0020030B">
        <w:rPr>
          <w:rFonts w:cs="Arial" w:hint="cs"/>
          <w:rtl/>
        </w:rPr>
        <w:t>וכן</w:t>
      </w:r>
      <w:r w:rsidR="0020030B">
        <w:rPr>
          <w:rFonts w:cs="Arial"/>
          <w:rtl/>
        </w:rPr>
        <w:t xml:space="preserve"> </w:t>
      </w:r>
      <w:r w:rsidR="0020030B">
        <w:rPr>
          <w:rFonts w:cs="Arial" w:hint="cs"/>
          <w:rtl/>
        </w:rPr>
        <w:t>דרך</w:t>
      </w:r>
      <w:r w:rsidR="0020030B">
        <w:rPr>
          <w:rFonts w:cs="Arial"/>
          <w:rtl/>
        </w:rPr>
        <w:t xml:space="preserve"> </w:t>
      </w:r>
      <w:r w:rsidR="0020030B">
        <w:rPr>
          <w:rFonts w:cs="Arial" w:hint="cs"/>
          <w:rtl/>
        </w:rPr>
        <w:t>התורה</w:t>
      </w:r>
      <w:r w:rsidR="0020030B">
        <w:rPr>
          <w:rFonts w:cs="Arial"/>
          <w:rtl/>
        </w:rPr>
        <w:t xml:space="preserve"> </w:t>
      </w:r>
      <w:r w:rsidR="0020030B">
        <w:rPr>
          <w:rFonts w:cs="Arial" w:hint="cs"/>
          <w:rtl/>
        </w:rPr>
        <w:t>בדברים</w:t>
      </w:r>
      <w:r w:rsidR="0020030B">
        <w:rPr>
          <w:rFonts w:cs="Arial"/>
          <w:rtl/>
        </w:rPr>
        <w:t xml:space="preserve"> </w:t>
      </w:r>
      <w:r w:rsidR="0020030B">
        <w:rPr>
          <w:rFonts w:cs="Arial" w:hint="cs"/>
          <w:rtl/>
        </w:rPr>
        <w:t>החמורים</w:t>
      </w:r>
      <w:r w:rsidR="0020030B">
        <w:rPr>
          <w:rFonts w:cs="Arial"/>
          <w:rtl/>
        </w:rPr>
        <w:t xml:space="preserve"> </w:t>
      </w:r>
      <w:r w:rsidR="0020030B">
        <w:rPr>
          <w:rFonts w:cs="Arial" w:hint="cs"/>
          <w:rtl/>
        </w:rPr>
        <w:t>להזכירן</w:t>
      </w:r>
      <w:r w:rsidR="0020030B">
        <w:rPr>
          <w:rFonts w:cs="Arial"/>
          <w:rtl/>
        </w:rPr>
        <w:t xml:space="preserve"> </w:t>
      </w:r>
      <w:r w:rsidR="0020030B">
        <w:rPr>
          <w:rFonts w:cs="Arial" w:hint="cs"/>
          <w:rtl/>
        </w:rPr>
        <w:t>פעמים</w:t>
      </w:r>
      <w:r w:rsidR="0020030B">
        <w:rPr>
          <w:rFonts w:cs="Arial"/>
          <w:rtl/>
        </w:rPr>
        <w:t xml:space="preserve"> </w:t>
      </w:r>
      <w:r w:rsidR="0020030B">
        <w:rPr>
          <w:rFonts w:cs="Arial" w:hint="cs"/>
          <w:rtl/>
        </w:rPr>
        <w:t>רבות</w:t>
      </w:r>
      <w:r w:rsidR="0020030B">
        <w:rPr>
          <w:rFonts w:cs="Arial"/>
          <w:rtl/>
        </w:rPr>
        <w:t xml:space="preserve">, </w:t>
      </w:r>
      <w:r w:rsidR="0020030B">
        <w:rPr>
          <w:rFonts w:cs="Arial" w:hint="cs"/>
          <w:rtl/>
        </w:rPr>
        <w:t>כענ</w:t>
      </w:r>
      <w:r w:rsidR="00523682">
        <w:rPr>
          <w:rFonts w:cs="Arial" w:hint="cs"/>
          <w:rtl/>
        </w:rPr>
        <w:t>י</w:t>
      </w:r>
      <w:r w:rsidR="0020030B">
        <w:rPr>
          <w:rFonts w:cs="Arial" w:hint="cs"/>
          <w:rtl/>
        </w:rPr>
        <w:t>ין</w:t>
      </w:r>
      <w:r w:rsidR="0020030B">
        <w:rPr>
          <w:rFonts w:cs="Arial"/>
          <w:rtl/>
        </w:rPr>
        <w:t xml:space="preserve"> </w:t>
      </w:r>
      <w:r w:rsidR="0020030B">
        <w:rPr>
          <w:rFonts w:cs="Arial" w:hint="cs"/>
          <w:rtl/>
        </w:rPr>
        <w:t>שבת</w:t>
      </w:r>
      <w:r w:rsidR="0020030B">
        <w:rPr>
          <w:rFonts w:cs="Arial"/>
          <w:rtl/>
        </w:rPr>
        <w:t xml:space="preserve"> </w:t>
      </w:r>
      <w:r w:rsidR="0020030B">
        <w:rPr>
          <w:rFonts w:cs="Arial" w:hint="cs"/>
          <w:rtl/>
        </w:rPr>
        <w:t>שהיא</w:t>
      </w:r>
      <w:r w:rsidR="0020030B">
        <w:rPr>
          <w:rFonts w:cs="Arial"/>
          <w:rtl/>
        </w:rPr>
        <w:t xml:space="preserve"> </w:t>
      </w:r>
      <w:r w:rsidR="0020030B">
        <w:rPr>
          <w:rFonts w:cs="Arial" w:hint="cs"/>
          <w:rtl/>
        </w:rPr>
        <w:t>שקולה</w:t>
      </w:r>
      <w:r w:rsidR="0020030B">
        <w:rPr>
          <w:rFonts w:cs="Arial"/>
          <w:rtl/>
        </w:rPr>
        <w:t xml:space="preserve"> </w:t>
      </w:r>
      <w:r w:rsidR="0020030B">
        <w:rPr>
          <w:rFonts w:cs="Arial" w:hint="cs"/>
          <w:rtl/>
        </w:rPr>
        <w:t>כנגד</w:t>
      </w:r>
      <w:r w:rsidR="0020030B">
        <w:rPr>
          <w:rFonts w:cs="Arial"/>
          <w:rtl/>
        </w:rPr>
        <w:t xml:space="preserve"> </w:t>
      </w:r>
      <w:r w:rsidR="0020030B">
        <w:rPr>
          <w:rFonts w:cs="Arial" w:hint="cs"/>
          <w:rtl/>
        </w:rPr>
        <w:t>כל</w:t>
      </w:r>
      <w:r w:rsidR="0020030B">
        <w:rPr>
          <w:rFonts w:cs="Arial"/>
          <w:rtl/>
        </w:rPr>
        <w:t xml:space="preserve"> </w:t>
      </w:r>
      <w:r w:rsidR="0020030B">
        <w:rPr>
          <w:rFonts w:cs="Arial" w:hint="cs"/>
          <w:rtl/>
        </w:rPr>
        <w:t>המצ</w:t>
      </w:r>
      <w:r w:rsidR="00B0027E">
        <w:rPr>
          <w:rFonts w:cs="Arial" w:hint="cs"/>
          <w:rtl/>
        </w:rPr>
        <w:t>ו</w:t>
      </w:r>
      <w:r w:rsidR="0020030B">
        <w:rPr>
          <w:rFonts w:cs="Arial" w:hint="cs"/>
          <w:rtl/>
        </w:rPr>
        <w:t>ות</w:t>
      </w:r>
      <w:r w:rsidR="0020030B">
        <w:rPr>
          <w:rFonts w:cs="Arial"/>
          <w:rtl/>
        </w:rPr>
        <w:t xml:space="preserve"> </w:t>
      </w:r>
      <w:r w:rsidR="0020030B">
        <w:rPr>
          <w:rFonts w:cs="Arial" w:hint="cs"/>
          <w:rtl/>
        </w:rPr>
        <w:t>כ</w:t>
      </w:r>
      <w:r w:rsidR="00B0027E">
        <w:rPr>
          <w:rFonts w:cs="Arial" w:hint="cs"/>
          <w:rtl/>
        </w:rPr>
        <w:t>ו</w:t>
      </w:r>
      <w:r w:rsidR="0020030B">
        <w:rPr>
          <w:rFonts w:cs="Arial" w:hint="cs"/>
          <w:rtl/>
        </w:rPr>
        <w:t>לן</w:t>
      </w:r>
      <w:r w:rsidR="0020030B">
        <w:rPr>
          <w:rFonts w:cs="Arial"/>
          <w:rtl/>
        </w:rPr>
        <w:t xml:space="preserve"> </w:t>
      </w:r>
      <w:r w:rsidR="0020030B">
        <w:rPr>
          <w:rFonts w:cs="Arial" w:hint="cs"/>
          <w:rtl/>
        </w:rPr>
        <w:t>והוא</w:t>
      </w:r>
      <w:r w:rsidR="0020030B">
        <w:rPr>
          <w:rFonts w:cs="Arial"/>
          <w:rtl/>
        </w:rPr>
        <w:t xml:space="preserve"> </w:t>
      </w:r>
      <w:r w:rsidR="0020030B">
        <w:rPr>
          <w:rFonts w:cs="Arial" w:hint="cs"/>
          <w:rtl/>
        </w:rPr>
        <w:t>נזכר</w:t>
      </w:r>
      <w:r w:rsidR="0020030B">
        <w:rPr>
          <w:rFonts w:cs="Arial"/>
          <w:rtl/>
        </w:rPr>
        <w:t xml:space="preserve"> </w:t>
      </w:r>
      <w:r w:rsidR="0020030B">
        <w:rPr>
          <w:rFonts w:cs="Arial" w:hint="cs"/>
          <w:rtl/>
        </w:rPr>
        <w:t>בתורה</w:t>
      </w:r>
      <w:r w:rsidR="0020030B">
        <w:rPr>
          <w:rFonts w:cs="Arial"/>
          <w:rtl/>
        </w:rPr>
        <w:t xml:space="preserve"> </w:t>
      </w:r>
      <w:r w:rsidR="0020030B">
        <w:rPr>
          <w:rFonts w:cs="Arial" w:hint="cs"/>
          <w:rtl/>
        </w:rPr>
        <w:t>י</w:t>
      </w:r>
      <w:r w:rsidR="0020030B">
        <w:rPr>
          <w:rFonts w:cs="Arial"/>
          <w:rtl/>
        </w:rPr>
        <w:t>"</w:t>
      </w:r>
      <w:r w:rsidR="0020030B">
        <w:rPr>
          <w:rFonts w:cs="Arial" w:hint="cs"/>
          <w:rtl/>
        </w:rPr>
        <w:t>ב</w:t>
      </w:r>
      <w:r w:rsidR="0020030B">
        <w:rPr>
          <w:rFonts w:cs="Arial"/>
          <w:rtl/>
        </w:rPr>
        <w:t xml:space="preserve"> </w:t>
      </w:r>
      <w:r w:rsidR="0020030B">
        <w:rPr>
          <w:rFonts w:cs="Arial" w:hint="cs"/>
          <w:rtl/>
        </w:rPr>
        <w:t>פעמים</w:t>
      </w:r>
      <w:r w:rsidR="0020030B">
        <w:rPr>
          <w:rFonts w:cs="Arial"/>
          <w:rtl/>
        </w:rPr>
        <w:t xml:space="preserve">, </w:t>
      </w:r>
      <w:r w:rsidR="0020030B">
        <w:rPr>
          <w:rFonts w:cs="Arial" w:hint="cs"/>
          <w:rtl/>
        </w:rPr>
        <w:t>וכן</w:t>
      </w:r>
      <w:r w:rsidR="0020030B">
        <w:rPr>
          <w:rFonts w:cs="Arial"/>
          <w:rtl/>
        </w:rPr>
        <w:t xml:space="preserve"> </w:t>
      </w:r>
      <w:r w:rsidR="0020030B">
        <w:rPr>
          <w:rFonts w:cs="Arial" w:hint="cs"/>
          <w:rtl/>
        </w:rPr>
        <w:t>ענין</w:t>
      </w:r>
      <w:r w:rsidR="0020030B">
        <w:rPr>
          <w:rFonts w:cs="Arial"/>
          <w:rtl/>
        </w:rPr>
        <w:t xml:space="preserve"> </w:t>
      </w:r>
      <w:r w:rsidR="0020030B">
        <w:rPr>
          <w:rFonts w:cs="Arial" w:hint="cs"/>
          <w:rtl/>
        </w:rPr>
        <w:t>יציאת</w:t>
      </w:r>
      <w:r w:rsidR="0020030B">
        <w:rPr>
          <w:rFonts w:cs="Arial"/>
          <w:rtl/>
        </w:rPr>
        <w:t xml:space="preserve"> </w:t>
      </w:r>
      <w:r w:rsidR="0020030B">
        <w:rPr>
          <w:rFonts w:cs="Arial" w:hint="cs"/>
          <w:rtl/>
        </w:rPr>
        <w:t>מצרים</w:t>
      </w:r>
      <w:r w:rsidR="0020030B">
        <w:rPr>
          <w:rFonts w:cs="Arial"/>
          <w:rtl/>
        </w:rPr>
        <w:t xml:space="preserve"> </w:t>
      </w:r>
      <w:r w:rsidR="0020030B">
        <w:rPr>
          <w:rFonts w:cs="Arial" w:hint="cs"/>
          <w:rtl/>
        </w:rPr>
        <w:t>נזכר</w:t>
      </w:r>
      <w:r w:rsidR="0020030B">
        <w:rPr>
          <w:rFonts w:cs="Arial"/>
          <w:rtl/>
        </w:rPr>
        <w:t xml:space="preserve"> </w:t>
      </w:r>
      <w:r w:rsidR="0020030B">
        <w:rPr>
          <w:rFonts w:cs="Arial" w:hint="cs"/>
          <w:rtl/>
        </w:rPr>
        <w:t>בתורה</w:t>
      </w:r>
      <w:r w:rsidR="0020030B">
        <w:rPr>
          <w:rFonts w:cs="Arial"/>
          <w:rtl/>
        </w:rPr>
        <w:t xml:space="preserve"> </w:t>
      </w:r>
      <w:r w:rsidR="0020030B">
        <w:rPr>
          <w:rFonts w:cs="Arial" w:hint="cs"/>
          <w:rtl/>
        </w:rPr>
        <w:t>חמ</w:t>
      </w:r>
      <w:r w:rsidR="00B0027E">
        <w:rPr>
          <w:rFonts w:cs="Arial" w:hint="cs"/>
          <w:rtl/>
        </w:rPr>
        <w:t>י</w:t>
      </w:r>
      <w:r w:rsidR="0020030B">
        <w:rPr>
          <w:rFonts w:cs="Arial" w:hint="cs"/>
          <w:rtl/>
        </w:rPr>
        <w:t>שים</w:t>
      </w:r>
      <w:r w:rsidR="0020030B">
        <w:rPr>
          <w:rFonts w:cs="Arial"/>
          <w:rtl/>
        </w:rPr>
        <w:t xml:space="preserve"> </w:t>
      </w:r>
      <w:r w:rsidR="0020030B">
        <w:rPr>
          <w:rFonts w:cs="Arial" w:hint="cs"/>
          <w:rtl/>
        </w:rPr>
        <w:t>פעמים</w:t>
      </w:r>
      <w:r w:rsidR="0020030B">
        <w:rPr>
          <w:rFonts w:cs="Arial"/>
          <w:rtl/>
        </w:rPr>
        <w:t>.</w:t>
      </w:r>
      <w:r>
        <w:rPr>
          <w:rFonts w:hint="cs"/>
          <w:rtl/>
        </w:rPr>
        <w:t>''</w:t>
      </w:r>
    </w:p>
    <w:p w14:paraId="1C2DA5F2" w14:textId="29A54C6B" w:rsidR="00275D23" w:rsidRDefault="00F41760" w:rsidP="00374810">
      <w:pPr>
        <w:spacing w:after="40"/>
        <w:rPr>
          <w:rtl/>
        </w:rPr>
      </w:pPr>
      <w:r>
        <w:rPr>
          <w:rFonts w:hint="cs"/>
          <w:rtl/>
        </w:rPr>
        <w:t>אם כן, כפי שכותב רבינו בחי</w:t>
      </w:r>
      <w:r w:rsidR="00435578">
        <w:rPr>
          <w:rFonts w:hint="cs"/>
          <w:rtl/>
        </w:rPr>
        <w:t>י</w:t>
      </w:r>
      <w:r>
        <w:rPr>
          <w:rFonts w:hint="cs"/>
          <w:rtl/>
        </w:rPr>
        <w:t xml:space="preserve"> האיסור לאכול דם חמור מאוד, אבל </w:t>
      </w:r>
      <w:r w:rsidR="000D3A7D">
        <w:rPr>
          <w:rFonts w:hint="cs"/>
          <w:rtl/>
        </w:rPr>
        <w:t>מדוע התורה אסרה לא</w:t>
      </w:r>
      <w:r w:rsidR="00523682">
        <w:rPr>
          <w:rFonts w:hint="cs"/>
          <w:rtl/>
        </w:rPr>
        <w:t>ו</w:t>
      </w:r>
      <w:r w:rsidR="000D3A7D">
        <w:rPr>
          <w:rFonts w:hint="cs"/>
          <w:rtl/>
        </w:rPr>
        <w:t>כל</w:t>
      </w:r>
      <w:r w:rsidR="00CF405E">
        <w:rPr>
          <w:rFonts w:hint="cs"/>
          <w:rtl/>
        </w:rPr>
        <w:t>ו</w:t>
      </w:r>
      <w:r w:rsidR="000D3A7D">
        <w:rPr>
          <w:rFonts w:hint="cs"/>
          <w:rtl/>
        </w:rPr>
        <w:t xml:space="preserve">? נאמרו </w:t>
      </w:r>
      <w:r w:rsidR="003261C5">
        <w:rPr>
          <w:rFonts w:hint="cs"/>
          <w:rtl/>
        </w:rPr>
        <w:t>בראשונים</w:t>
      </w:r>
      <w:r w:rsidR="000D3A7D">
        <w:rPr>
          <w:rFonts w:hint="cs"/>
          <w:rtl/>
        </w:rPr>
        <w:t xml:space="preserve"> </w:t>
      </w:r>
      <w:r w:rsidR="006A0332">
        <w:rPr>
          <w:rFonts w:hint="cs"/>
          <w:rtl/>
        </w:rPr>
        <w:t xml:space="preserve">מספר </w:t>
      </w:r>
      <w:r w:rsidR="003261C5">
        <w:rPr>
          <w:rFonts w:hint="cs"/>
          <w:rtl/>
        </w:rPr>
        <w:t>דעות</w:t>
      </w:r>
      <w:r w:rsidR="000D3A7D">
        <w:rPr>
          <w:rFonts w:hint="cs"/>
          <w:rtl/>
        </w:rPr>
        <w:t>:</w:t>
      </w:r>
      <w:r w:rsidR="00B75C58">
        <w:rPr>
          <w:rFonts w:hint="cs"/>
          <w:rtl/>
        </w:rPr>
        <w:t xml:space="preserve"> </w:t>
      </w:r>
      <w:r w:rsidR="00666EB8" w:rsidRPr="000B03DD">
        <w:rPr>
          <w:rFonts w:hint="cs"/>
          <w:b/>
          <w:bCs/>
          <w:rtl/>
        </w:rPr>
        <w:t>הרמב''ם</w:t>
      </w:r>
      <w:r w:rsidR="00666EB8">
        <w:rPr>
          <w:rFonts w:hint="cs"/>
          <w:rtl/>
        </w:rPr>
        <w:t xml:space="preserve"> במורה נבוכים </w:t>
      </w:r>
      <w:r w:rsidR="00666EB8">
        <w:rPr>
          <w:rFonts w:hint="cs"/>
          <w:sz w:val="18"/>
          <w:szCs w:val="18"/>
          <w:rtl/>
        </w:rPr>
        <w:t>(ג, מו)</w:t>
      </w:r>
      <w:r w:rsidR="000B03DD">
        <w:rPr>
          <w:rFonts w:hint="cs"/>
          <w:sz w:val="18"/>
          <w:szCs w:val="18"/>
          <w:rtl/>
        </w:rPr>
        <w:t xml:space="preserve"> </w:t>
      </w:r>
      <w:r w:rsidR="000B03DD">
        <w:rPr>
          <w:rFonts w:hint="cs"/>
          <w:rtl/>
        </w:rPr>
        <w:t>כדרכו מפרש, שמטרת האיסור לשלול את דרכי העבודה זרה. בעבר</w:t>
      </w:r>
      <w:r w:rsidR="00D563A4">
        <w:rPr>
          <w:rFonts w:hint="cs"/>
          <w:rtl/>
        </w:rPr>
        <w:t xml:space="preserve"> עובדי</w:t>
      </w:r>
      <w:r w:rsidR="00F31A36">
        <w:rPr>
          <w:rFonts w:hint="cs"/>
          <w:rtl/>
        </w:rPr>
        <w:t xml:space="preserve"> </w:t>
      </w:r>
      <w:r w:rsidR="00D563A4">
        <w:rPr>
          <w:rFonts w:hint="cs"/>
          <w:rtl/>
        </w:rPr>
        <w:t>עבודה זרה</w:t>
      </w:r>
      <w:r w:rsidR="00F31A36">
        <w:rPr>
          <w:rFonts w:hint="cs"/>
          <w:rtl/>
        </w:rPr>
        <w:t xml:space="preserve"> </w:t>
      </w:r>
      <w:r w:rsidR="00D563A4">
        <w:rPr>
          <w:rFonts w:hint="cs"/>
          <w:rtl/>
        </w:rPr>
        <w:t xml:space="preserve">היו נוהגים לאכול </w:t>
      </w:r>
      <w:r w:rsidR="003261C5">
        <w:rPr>
          <w:rFonts w:hint="cs"/>
          <w:rtl/>
        </w:rPr>
        <w:t xml:space="preserve">דם </w:t>
      </w:r>
      <w:r w:rsidR="00D563A4">
        <w:rPr>
          <w:rFonts w:hint="cs"/>
          <w:rtl/>
        </w:rPr>
        <w:t>כחלק מ</w:t>
      </w:r>
      <w:r w:rsidR="00275D23">
        <w:rPr>
          <w:rFonts w:hint="cs"/>
          <w:rtl/>
        </w:rPr>
        <w:t xml:space="preserve">הפולחן, </w:t>
      </w:r>
      <w:r w:rsidR="003261C5">
        <w:rPr>
          <w:rFonts w:hint="cs"/>
          <w:rtl/>
        </w:rPr>
        <w:t>ו</w:t>
      </w:r>
      <w:r w:rsidR="00275D23">
        <w:rPr>
          <w:rFonts w:hint="cs"/>
          <w:rtl/>
        </w:rPr>
        <w:t xml:space="preserve">כדי להילחם בעבודה זרה אסרה </w:t>
      </w:r>
      <w:r w:rsidR="0092062F">
        <w:rPr>
          <w:rFonts w:hint="cs"/>
          <w:rtl/>
        </w:rPr>
        <w:t xml:space="preserve">התורה </w:t>
      </w:r>
      <w:r w:rsidR="00275D23">
        <w:rPr>
          <w:rFonts w:hint="cs"/>
          <w:rtl/>
        </w:rPr>
        <w:t>לא</w:t>
      </w:r>
      <w:r w:rsidR="00F97B11">
        <w:rPr>
          <w:rFonts w:hint="cs"/>
          <w:rtl/>
        </w:rPr>
        <w:t>וכלו</w:t>
      </w:r>
      <w:r w:rsidR="00B75C58">
        <w:rPr>
          <w:rFonts w:hint="cs"/>
          <w:rtl/>
        </w:rPr>
        <w:t xml:space="preserve">. </w:t>
      </w:r>
      <w:r w:rsidR="00BF6D26">
        <w:rPr>
          <w:rFonts w:hint="cs"/>
          <w:rtl/>
        </w:rPr>
        <w:t>פירוש</w:t>
      </w:r>
      <w:r w:rsidR="00523682">
        <w:rPr>
          <w:rFonts w:hint="cs"/>
          <w:rtl/>
        </w:rPr>
        <w:t xml:space="preserve"> מעין</w:t>
      </w:r>
      <w:r w:rsidR="00BF6D26">
        <w:rPr>
          <w:rFonts w:hint="cs"/>
          <w:rtl/>
        </w:rPr>
        <w:t xml:space="preserve"> זה </w:t>
      </w:r>
      <w:r w:rsidR="00D25605">
        <w:rPr>
          <w:rFonts w:hint="cs"/>
          <w:rtl/>
        </w:rPr>
        <w:t xml:space="preserve">מופיע </w:t>
      </w:r>
      <w:r w:rsidR="00BF6D26">
        <w:rPr>
          <w:rFonts w:hint="cs"/>
          <w:rtl/>
        </w:rPr>
        <w:t xml:space="preserve">גם </w:t>
      </w:r>
      <w:r w:rsidR="00D25605" w:rsidRPr="00D25605">
        <w:rPr>
          <w:rFonts w:hint="cs"/>
          <w:b/>
          <w:bCs/>
          <w:rtl/>
        </w:rPr>
        <w:t>ברבינו</w:t>
      </w:r>
      <w:r w:rsidR="00D25605">
        <w:rPr>
          <w:rFonts w:hint="cs"/>
          <w:rtl/>
        </w:rPr>
        <w:t xml:space="preserve"> </w:t>
      </w:r>
      <w:r w:rsidR="00D25605" w:rsidRPr="00D25605">
        <w:rPr>
          <w:rFonts w:hint="cs"/>
          <w:b/>
          <w:bCs/>
          <w:rtl/>
        </w:rPr>
        <w:t>בחיי</w:t>
      </w:r>
      <w:r w:rsidR="00D25605">
        <w:rPr>
          <w:rFonts w:hint="cs"/>
          <w:rtl/>
        </w:rPr>
        <w:t xml:space="preserve"> </w:t>
      </w:r>
      <w:r w:rsidR="00D25605">
        <w:rPr>
          <w:rFonts w:hint="cs"/>
          <w:sz w:val="18"/>
          <w:szCs w:val="18"/>
          <w:rtl/>
        </w:rPr>
        <w:t>(שם)</w:t>
      </w:r>
      <w:r w:rsidR="00E337E5">
        <w:rPr>
          <w:rFonts w:hint="cs"/>
          <w:rtl/>
        </w:rPr>
        <w:t xml:space="preserve"> </w:t>
      </w:r>
    </w:p>
    <w:p w14:paraId="1E43FB6D" w14:textId="5E4B748E" w:rsidR="009955F3" w:rsidRDefault="00275D23" w:rsidP="00374810">
      <w:pPr>
        <w:spacing w:after="40"/>
        <w:rPr>
          <w:rtl/>
        </w:rPr>
      </w:pPr>
      <w:r w:rsidRPr="00275D23">
        <w:rPr>
          <w:rFonts w:hint="cs"/>
          <w:b/>
          <w:bCs/>
          <w:rtl/>
        </w:rPr>
        <w:t>בספר</w:t>
      </w:r>
      <w:r>
        <w:rPr>
          <w:rFonts w:hint="cs"/>
          <w:rtl/>
        </w:rPr>
        <w:t xml:space="preserve"> </w:t>
      </w:r>
      <w:r w:rsidRPr="00275D23">
        <w:rPr>
          <w:rFonts w:hint="cs"/>
          <w:b/>
          <w:bCs/>
          <w:rtl/>
        </w:rPr>
        <w:t>החינוך</w:t>
      </w:r>
      <w:r>
        <w:rPr>
          <w:rFonts w:hint="cs"/>
          <w:rtl/>
        </w:rPr>
        <w:t xml:space="preserve"> </w:t>
      </w:r>
      <w:r>
        <w:rPr>
          <w:rFonts w:hint="cs"/>
          <w:sz w:val="18"/>
          <w:szCs w:val="18"/>
          <w:rtl/>
        </w:rPr>
        <w:t>(מצווה קמח)</w:t>
      </w:r>
      <w:r w:rsidRPr="00275D23">
        <w:rPr>
          <w:rFonts w:hint="cs"/>
          <w:rtl/>
        </w:rPr>
        <w:t xml:space="preserve"> </w:t>
      </w:r>
      <w:r>
        <w:rPr>
          <w:rFonts w:hint="cs"/>
          <w:rtl/>
        </w:rPr>
        <w:t>כתב, ש</w:t>
      </w:r>
      <w:r w:rsidR="008A0539">
        <w:rPr>
          <w:rFonts w:hint="cs"/>
          <w:rtl/>
        </w:rPr>
        <w:t>מכיוון שהחיים של הבהמה נמצאים בד</w:t>
      </w:r>
      <w:r w:rsidR="008734AA">
        <w:rPr>
          <w:rFonts w:hint="cs"/>
          <w:rtl/>
        </w:rPr>
        <w:t>מה</w:t>
      </w:r>
      <w:r w:rsidR="008A0539">
        <w:rPr>
          <w:rFonts w:hint="cs"/>
          <w:rtl/>
        </w:rPr>
        <w:t xml:space="preserve">, </w:t>
      </w:r>
      <w:r w:rsidR="00A32440">
        <w:rPr>
          <w:rFonts w:hint="cs"/>
          <w:rtl/>
        </w:rPr>
        <w:t xml:space="preserve">כאשר </w:t>
      </w:r>
      <w:r w:rsidR="008A3C0F">
        <w:rPr>
          <w:rFonts w:hint="cs"/>
          <w:rtl/>
        </w:rPr>
        <w:t xml:space="preserve">האדם לוקח את הדבר הבסיסי והקיומי ביותר ואוכל אותו, </w:t>
      </w:r>
      <w:r w:rsidR="00A32440">
        <w:rPr>
          <w:rFonts w:hint="cs"/>
          <w:rtl/>
        </w:rPr>
        <w:t xml:space="preserve">הוא </w:t>
      </w:r>
      <w:r w:rsidR="00A62B2F">
        <w:rPr>
          <w:rFonts w:hint="cs"/>
          <w:rtl/>
        </w:rPr>
        <w:t>מתרגל להיות</w:t>
      </w:r>
      <w:r w:rsidR="008A3C0F">
        <w:rPr>
          <w:rFonts w:hint="cs"/>
          <w:rtl/>
        </w:rPr>
        <w:t xml:space="preserve"> אכזרי</w:t>
      </w:r>
      <w:r w:rsidR="00087E9C">
        <w:rPr>
          <w:rFonts w:hint="cs"/>
          <w:rtl/>
        </w:rPr>
        <w:t>.</w:t>
      </w:r>
      <w:r w:rsidR="00C5149D">
        <w:rPr>
          <w:rFonts w:hint="cs"/>
          <w:rtl/>
        </w:rPr>
        <w:t xml:space="preserve"> בדומה לכך כתב </w:t>
      </w:r>
      <w:r w:rsidR="00C5149D" w:rsidRPr="00C5149D">
        <w:rPr>
          <w:rFonts w:hint="cs"/>
          <w:b/>
          <w:bCs/>
          <w:rtl/>
        </w:rPr>
        <w:t>הרמב''ן</w:t>
      </w:r>
      <w:r w:rsidR="00C5149D">
        <w:rPr>
          <w:rFonts w:hint="cs"/>
          <w:rtl/>
        </w:rPr>
        <w:t xml:space="preserve"> </w:t>
      </w:r>
      <w:r w:rsidR="00C5149D">
        <w:rPr>
          <w:rFonts w:hint="cs"/>
          <w:sz w:val="18"/>
          <w:szCs w:val="18"/>
          <w:rtl/>
        </w:rPr>
        <w:t>(ויקרא יז, יא)</w:t>
      </w:r>
      <w:r w:rsidR="00C5149D">
        <w:rPr>
          <w:rFonts w:hint="cs"/>
          <w:rtl/>
        </w:rPr>
        <w:t>, שאכילת הדם פוגעת ברוחניות של האדם,</w:t>
      </w:r>
      <w:r w:rsidR="00DF5D5E">
        <w:rPr>
          <w:rFonts w:hint="cs"/>
          <w:rtl/>
        </w:rPr>
        <w:t xml:space="preserve"> </w:t>
      </w:r>
      <w:r w:rsidR="00C5149D">
        <w:rPr>
          <w:rFonts w:hint="cs"/>
          <w:rtl/>
        </w:rPr>
        <w:t>ומוסי</w:t>
      </w:r>
      <w:r w:rsidR="0002573A">
        <w:rPr>
          <w:rFonts w:hint="cs"/>
          <w:rtl/>
        </w:rPr>
        <w:t>פה</w:t>
      </w:r>
      <w:r w:rsidR="00C5149D">
        <w:rPr>
          <w:rFonts w:hint="cs"/>
          <w:rtl/>
        </w:rPr>
        <w:t xml:space="preserve"> גסות לנפש</w:t>
      </w:r>
      <w:r w:rsidR="005A77DC">
        <w:rPr>
          <w:rFonts w:hint="cs"/>
          <w:rtl/>
        </w:rPr>
        <w:t xml:space="preserve"> </w:t>
      </w:r>
      <w:r w:rsidR="00B75C58">
        <w:rPr>
          <w:rFonts w:hint="cs"/>
          <w:rtl/>
        </w:rPr>
        <w:t xml:space="preserve">וכן </w:t>
      </w:r>
      <w:r w:rsidR="00E41AA1" w:rsidRPr="00E41AA1">
        <w:rPr>
          <w:rFonts w:hint="cs"/>
          <w:rtl/>
        </w:rPr>
        <w:t>כתב</w:t>
      </w:r>
      <w:r w:rsidR="00E41AA1">
        <w:rPr>
          <w:rFonts w:hint="cs"/>
          <w:b/>
          <w:bCs/>
          <w:rtl/>
        </w:rPr>
        <w:t xml:space="preserve"> </w:t>
      </w:r>
      <w:r w:rsidR="00E41AA1" w:rsidRPr="00E337E5">
        <w:rPr>
          <w:rFonts w:hint="cs"/>
          <w:b/>
          <w:bCs/>
          <w:rtl/>
        </w:rPr>
        <w:t>תלמיד</w:t>
      </w:r>
      <w:r w:rsidR="00E41AA1">
        <w:rPr>
          <w:rFonts w:hint="cs"/>
          <w:rtl/>
        </w:rPr>
        <w:t xml:space="preserve"> </w:t>
      </w:r>
      <w:r w:rsidR="00E41AA1" w:rsidRPr="00E337E5">
        <w:rPr>
          <w:rFonts w:hint="cs"/>
          <w:b/>
          <w:bCs/>
          <w:rtl/>
        </w:rPr>
        <w:t>הרשב''א</w:t>
      </w:r>
      <w:r w:rsidR="00E41AA1">
        <w:rPr>
          <w:rFonts w:hint="cs"/>
          <w:rtl/>
        </w:rPr>
        <w:t xml:space="preserve"> </w:t>
      </w:r>
      <w:r w:rsidR="00E41AA1">
        <w:rPr>
          <w:rFonts w:hint="cs"/>
          <w:sz w:val="18"/>
          <w:szCs w:val="18"/>
          <w:rtl/>
        </w:rPr>
        <w:t>(תורת המנחה, דרשה מח ד''ה ודרוש)</w:t>
      </w:r>
      <w:r w:rsidR="00C5149D">
        <w:rPr>
          <w:rFonts w:hint="cs"/>
          <w:rtl/>
        </w:rPr>
        <w:t>.</w:t>
      </w:r>
      <w:r w:rsidR="009955F3">
        <w:rPr>
          <w:rFonts w:hint="cs"/>
          <w:rtl/>
        </w:rPr>
        <w:t xml:space="preserve"> </w:t>
      </w:r>
    </w:p>
    <w:p w14:paraId="31113527" w14:textId="349CCE80" w:rsidR="00666EB8" w:rsidRDefault="006E4B71" w:rsidP="00374810">
      <w:pPr>
        <w:spacing w:after="60"/>
        <w:rPr>
          <w:rtl/>
        </w:rPr>
      </w:pPr>
      <w:r>
        <w:rPr>
          <w:rFonts w:hint="cs"/>
          <w:rtl/>
        </w:rPr>
        <w:t xml:space="preserve">בעקבות </w:t>
      </w:r>
      <w:r w:rsidR="00B75C58">
        <w:rPr>
          <w:rFonts w:hint="cs"/>
          <w:rtl/>
        </w:rPr>
        <w:t>האיסור לאכול דם נעסוק השבוע בשאלה</w:t>
      </w:r>
      <w:r w:rsidR="005C6049">
        <w:rPr>
          <w:rFonts w:hint="cs"/>
          <w:rtl/>
        </w:rPr>
        <w:t>,</w:t>
      </w:r>
      <w:r w:rsidR="00B75C58">
        <w:rPr>
          <w:rFonts w:hint="cs"/>
          <w:rtl/>
        </w:rPr>
        <w:t xml:space="preserve"> האם </w:t>
      </w:r>
      <w:r w:rsidR="00B36BC1">
        <w:rPr>
          <w:rFonts w:hint="cs"/>
          <w:rtl/>
        </w:rPr>
        <w:t>כאשר א</w:t>
      </w:r>
      <w:r w:rsidR="00507585">
        <w:rPr>
          <w:rFonts w:hint="cs"/>
          <w:rtl/>
        </w:rPr>
        <w:t>ו</w:t>
      </w:r>
      <w:r w:rsidR="00B36BC1">
        <w:rPr>
          <w:rFonts w:hint="cs"/>
          <w:rtl/>
        </w:rPr>
        <w:t>כל</w:t>
      </w:r>
      <w:r w:rsidR="005C6049">
        <w:rPr>
          <w:rFonts w:hint="cs"/>
          <w:rtl/>
        </w:rPr>
        <w:t>ים</w:t>
      </w:r>
      <w:r w:rsidR="00B36BC1">
        <w:rPr>
          <w:rFonts w:hint="cs"/>
          <w:rtl/>
        </w:rPr>
        <w:t xml:space="preserve"> תפוח ובעקבות הנשיכה נשאר</w:t>
      </w:r>
      <w:r w:rsidR="00755BF9">
        <w:rPr>
          <w:rFonts w:hint="cs"/>
          <w:rtl/>
        </w:rPr>
        <w:t xml:space="preserve"> על התפוח</w:t>
      </w:r>
      <w:r w:rsidR="003261C5">
        <w:rPr>
          <w:rFonts w:hint="cs"/>
          <w:rtl/>
        </w:rPr>
        <w:t xml:space="preserve"> דם</w:t>
      </w:r>
      <w:r w:rsidR="00B36BC1">
        <w:rPr>
          <w:rFonts w:hint="cs"/>
          <w:rtl/>
        </w:rPr>
        <w:t xml:space="preserve">, </w:t>
      </w:r>
      <w:r w:rsidR="003261C5">
        <w:rPr>
          <w:rFonts w:hint="cs"/>
          <w:rtl/>
        </w:rPr>
        <w:t xml:space="preserve">מותר לאכול אותו, או </w:t>
      </w:r>
      <w:r w:rsidR="005C6049">
        <w:rPr>
          <w:rFonts w:hint="cs"/>
          <w:rtl/>
        </w:rPr>
        <w:t xml:space="preserve">שיש </w:t>
      </w:r>
      <w:r w:rsidR="00B36BC1">
        <w:rPr>
          <w:rFonts w:hint="cs"/>
          <w:rtl/>
        </w:rPr>
        <w:t xml:space="preserve">לשטוף </w:t>
      </w:r>
      <w:r w:rsidR="001C61F9">
        <w:rPr>
          <w:rFonts w:hint="cs"/>
          <w:rtl/>
        </w:rPr>
        <w:t>א</w:t>
      </w:r>
      <w:r w:rsidR="00736E6F">
        <w:rPr>
          <w:rFonts w:hint="cs"/>
          <w:rtl/>
        </w:rPr>
        <w:t>ו</w:t>
      </w:r>
      <w:r w:rsidR="001C61F9">
        <w:rPr>
          <w:rFonts w:hint="cs"/>
          <w:rtl/>
        </w:rPr>
        <w:t>ת</w:t>
      </w:r>
      <w:r w:rsidR="00736E6F">
        <w:rPr>
          <w:rFonts w:hint="cs"/>
          <w:rtl/>
        </w:rPr>
        <w:t>ו</w:t>
      </w:r>
      <w:r w:rsidR="005C6049">
        <w:rPr>
          <w:rFonts w:hint="cs"/>
          <w:rtl/>
        </w:rPr>
        <w:t>.</w:t>
      </w:r>
      <w:r w:rsidR="00736E6F">
        <w:rPr>
          <w:rFonts w:hint="cs"/>
          <w:rtl/>
        </w:rPr>
        <w:t xml:space="preserve"> </w:t>
      </w:r>
      <w:r w:rsidR="002A2097">
        <w:rPr>
          <w:rFonts w:hint="cs"/>
          <w:rtl/>
        </w:rPr>
        <w:t xml:space="preserve">כמו כן </w:t>
      </w:r>
      <w:r w:rsidR="00512B33">
        <w:rPr>
          <w:rFonts w:hint="cs"/>
          <w:rtl/>
        </w:rPr>
        <w:t>נעסוק</w:t>
      </w:r>
      <w:r w:rsidR="002A2097">
        <w:rPr>
          <w:rFonts w:hint="cs"/>
          <w:rtl/>
        </w:rPr>
        <w:t xml:space="preserve"> </w:t>
      </w:r>
      <w:r w:rsidR="00512B33">
        <w:rPr>
          <w:rFonts w:hint="cs"/>
          <w:rtl/>
        </w:rPr>
        <w:t>ב</w:t>
      </w:r>
      <w:r w:rsidR="002A2097">
        <w:rPr>
          <w:rFonts w:hint="cs"/>
          <w:rtl/>
        </w:rPr>
        <w:t xml:space="preserve">דינו של </w:t>
      </w:r>
      <w:r w:rsidR="00736E6F">
        <w:rPr>
          <w:rFonts w:hint="cs"/>
          <w:rtl/>
        </w:rPr>
        <w:t xml:space="preserve">דם </w:t>
      </w:r>
      <w:r w:rsidR="002A2097">
        <w:rPr>
          <w:rFonts w:hint="cs"/>
          <w:rtl/>
        </w:rPr>
        <w:t>ה</w:t>
      </w:r>
      <w:r w:rsidR="00736E6F">
        <w:rPr>
          <w:rFonts w:hint="cs"/>
          <w:rtl/>
        </w:rPr>
        <w:t>נוזל מהאצבע</w:t>
      </w:r>
      <w:r w:rsidR="002A2097">
        <w:rPr>
          <w:rFonts w:hint="cs"/>
          <w:rtl/>
        </w:rPr>
        <w:t>,</w:t>
      </w:r>
      <w:r w:rsidR="0071196E">
        <w:rPr>
          <w:rFonts w:hint="cs"/>
          <w:rtl/>
        </w:rPr>
        <w:t xml:space="preserve"> </w:t>
      </w:r>
      <w:r w:rsidR="002A2097">
        <w:rPr>
          <w:rFonts w:hint="cs"/>
          <w:rtl/>
        </w:rPr>
        <w:t>ו</w:t>
      </w:r>
      <w:r w:rsidR="0071196E">
        <w:rPr>
          <w:rFonts w:hint="cs"/>
          <w:rtl/>
        </w:rPr>
        <w:t>בשאלה</w:t>
      </w:r>
      <w:r w:rsidR="002A2097">
        <w:rPr>
          <w:rFonts w:hint="cs"/>
          <w:rtl/>
        </w:rPr>
        <w:t xml:space="preserve"> </w:t>
      </w:r>
      <w:r>
        <w:rPr>
          <w:rFonts w:hint="cs"/>
          <w:rtl/>
        </w:rPr>
        <w:t>האם מותר לאכול בשר אדם.</w:t>
      </w:r>
    </w:p>
    <w:p w14:paraId="7C30E79D" w14:textId="77777777" w:rsidR="009955F3" w:rsidRDefault="00D4764F" w:rsidP="00374810">
      <w:pPr>
        <w:spacing w:after="60"/>
        <w:rPr>
          <w:b/>
          <w:bCs/>
          <w:u w:val="single"/>
          <w:rtl/>
        </w:rPr>
      </w:pPr>
      <w:r>
        <w:rPr>
          <w:rFonts w:hint="cs"/>
          <w:b/>
          <w:bCs/>
          <w:u w:val="single"/>
          <w:rtl/>
        </w:rPr>
        <w:t xml:space="preserve">1. </w:t>
      </w:r>
      <w:r w:rsidR="009955F3">
        <w:rPr>
          <w:rFonts w:hint="cs"/>
          <w:b/>
          <w:bCs/>
          <w:u w:val="single"/>
          <w:rtl/>
        </w:rPr>
        <w:t>שתיית</w:t>
      </w:r>
      <w:r w:rsidR="002C6F25">
        <w:rPr>
          <w:rFonts w:hint="cs"/>
          <w:b/>
          <w:bCs/>
          <w:u w:val="single"/>
          <w:rtl/>
        </w:rPr>
        <w:t xml:space="preserve"> דם אדם</w:t>
      </w:r>
    </w:p>
    <w:p w14:paraId="7B32790D" w14:textId="5DACB920" w:rsidR="00D4764F" w:rsidRDefault="008B7DC6" w:rsidP="00374810">
      <w:pPr>
        <w:spacing w:after="60"/>
        <w:rPr>
          <w:rtl/>
        </w:rPr>
      </w:pPr>
      <w:r>
        <w:rPr>
          <w:rFonts w:hint="cs"/>
          <w:rtl/>
        </w:rPr>
        <w:t>האם דם אדם אסור באכילה?</w:t>
      </w:r>
      <w:r>
        <w:t xml:space="preserve"> </w:t>
      </w:r>
      <w:r w:rsidR="00D4764F">
        <w:rPr>
          <w:rFonts w:hint="cs"/>
          <w:rtl/>
        </w:rPr>
        <w:t>הגמרא ב</w:t>
      </w:r>
      <w:r w:rsidR="00D1140C">
        <w:rPr>
          <w:rFonts w:hint="cs"/>
          <w:rtl/>
        </w:rPr>
        <w:t>בכורות</w:t>
      </w:r>
      <w:r w:rsidR="00D4764F">
        <w:rPr>
          <w:rFonts w:hint="cs"/>
          <w:rtl/>
        </w:rPr>
        <w:t xml:space="preserve"> </w:t>
      </w:r>
      <w:r w:rsidR="00D4764F">
        <w:rPr>
          <w:rFonts w:hint="cs"/>
          <w:sz w:val="18"/>
          <w:szCs w:val="18"/>
          <w:rtl/>
        </w:rPr>
        <w:t>(</w:t>
      </w:r>
      <w:r w:rsidR="00D1140C">
        <w:rPr>
          <w:rFonts w:hint="cs"/>
          <w:sz w:val="18"/>
          <w:szCs w:val="18"/>
          <w:rtl/>
        </w:rPr>
        <w:t>ה ע''ב</w:t>
      </w:r>
      <w:r w:rsidR="00D4764F">
        <w:rPr>
          <w:rFonts w:hint="cs"/>
          <w:sz w:val="18"/>
          <w:szCs w:val="18"/>
          <w:rtl/>
        </w:rPr>
        <w:t xml:space="preserve">) </w:t>
      </w:r>
      <w:r w:rsidR="00D1140C">
        <w:rPr>
          <w:rFonts w:hint="cs"/>
          <w:rtl/>
        </w:rPr>
        <w:t>קובעת כלל</w:t>
      </w:r>
      <w:r w:rsidR="005C6049">
        <w:rPr>
          <w:rFonts w:hint="cs"/>
          <w:rtl/>
        </w:rPr>
        <w:t>:</w:t>
      </w:r>
      <w:r w:rsidR="00D1140C">
        <w:rPr>
          <w:rFonts w:hint="cs"/>
          <w:rtl/>
        </w:rPr>
        <w:t xml:space="preserve"> </w:t>
      </w:r>
      <w:r w:rsidR="005C6049">
        <w:rPr>
          <w:rFonts w:hint="cs"/>
          <w:rtl/>
        </w:rPr>
        <w:t>'</w:t>
      </w:r>
      <w:r w:rsidR="00D1140C">
        <w:rPr>
          <w:rFonts w:hint="cs"/>
          <w:rtl/>
        </w:rPr>
        <w:t>כל היוצא מן הטמא - טמא</w:t>
      </w:r>
      <w:r w:rsidR="005C6049">
        <w:rPr>
          <w:rFonts w:hint="cs"/>
          <w:rtl/>
        </w:rPr>
        <w:t>,</w:t>
      </w:r>
      <w:r w:rsidR="00D1140C">
        <w:rPr>
          <w:rFonts w:hint="cs"/>
          <w:rtl/>
        </w:rPr>
        <w:t xml:space="preserve"> וכל היוצא מן הטהור - טהור</w:t>
      </w:r>
      <w:r w:rsidR="005C6049">
        <w:rPr>
          <w:rFonts w:hint="cs"/>
          <w:rtl/>
        </w:rPr>
        <w:t>'</w:t>
      </w:r>
      <w:r w:rsidR="00D1140C">
        <w:rPr>
          <w:rFonts w:hint="cs"/>
          <w:rtl/>
        </w:rPr>
        <w:t xml:space="preserve">. כלומר, </w:t>
      </w:r>
      <w:r w:rsidR="00316646">
        <w:rPr>
          <w:rFonts w:hint="cs"/>
          <w:rtl/>
        </w:rPr>
        <w:t xml:space="preserve">אם </w:t>
      </w:r>
      <w:r w:rsidR="00D1140C">
        <w:rPr>
          <w:rFonts w:hint="cs"/>
          <w:rtl/>
        </w:rPr>
        <w:t xml:space="preserve">יש בהמה שנאסרה באכילה, אז גם </w:t>
      </w:r>
      <w:r w:rsidR="00A638AE">
        <w:rPr>
          <w:rFonts w:hint="cs"/>
          <w:rtl/>
        </w:rPr>
        <w:t>מה ש</w:t>
      </w:r>
      <w:r w:rsidR="00D1140C">
        <w:rPr>
          <w:rFonts w:hint="cs"/>
          <w:rtl/>
        </w:rPr>
        <w:t>פ</w:t>
      </w:r>
      <w:r w:rsidR="00A638AE">
        <w:rPr>
          <w:rFonts w:hint="cs"/>
          <w:rtl/>
        </w:rPr>
        <w:t>ו</w:t>
      </w:r>
      <w:r w:rsidR="00D1140C">
        <w:rPr>
          <w:rFonts w:hint="cs"/>
          <w:rtl/>
        </w:rPr>
        <w:t xml:space="preserve">רש ממנה, </w:t>
      </w:r>
      <w:r w:rsidR="00D84FC7">
        <w:rPr>
          <w:rFonts w:hint="cs"/>
          <w:rtl/>
        </w:rPr>
        <w:t>בשר</w:t>
      </w:r>
      <w:r w:rsidR="00D1140C">
        <w:rPr>
          <w:rFonts w:hint="cs"/>
          <w:rtl/>
        </w:rPr>
        <w:t>, חלב וכדומה</w:t>
      </w:r>
      <w:r w:rsidR="00420B6C">
        <w:rPr>
          <w:rFonts w:hint="cs"/>
          <w:rtl/>
        </w:rPr>
        <w:t xml:space="preserve"> יהיו</w:t>
      </w:r>
      <w:r w:rsidR="00D1140C">
        <w:rPr>
          <w:rFonts w:hint="cs"/>
          <w:rtl/>
        </w:rPr>
        <w:t xml:space="preserve"> אסורים באכילה.</w:t>
      </w:r>
      <w:r w:rsidR="00A638AE">
        <w:rPr>
          <w:rFonts w:hint="cs"/>
          <w:rtl/>
        </w:rPr>
        <w:t xml:space="preserve"> </w:t>
      </w:r>
      <w:r w:rsidR="005C6049">
        <w:rPr>
          <w:rFonts w:hint="cs"/>
          <w:rtl/>
        </w:rPr>
        <w:t xml:space="preserve">לצד השני, אם יש </w:t>
      </w:r>
      <w:r w:rsidR="00A638AE">
        <w:rPr>
          <w:rFonts w:hint="cs"/>
          <w:rtl/>
        </w:rPr>
        <w:t>בהמה</w:t>
      </w:r>
      <w:r w:rsidR="00D1140C">
        <w:rPr>
          <w:rFonts w:hint="cs"/>
          <w:rtl/>
        </w:rPr>
        <w:t xml:space="preserve"> </w:t>
      </w:r>
      <w:r w:rsidR="00A638AE">
        <w:rPr>
          <w:rFonts w:hint="cs"/>
          <w:rtl/>
        </w:rPr>
        <w:t>ה</w:t>
      </w:r>
      <w:r w:rsidR="00D1140C">
        <w:rPr>
          <w:rFonts w:hint="cs"/>
          <w:rtl/>
        </w:rPr>
        <w:t xml:space="preserve">מותרת באכילה, </w:t>
      </w:r>
      <w:r w:rsidR="005C6049">
        <w:rPr>
          <w:rFonts w:hint="cs"/>
          <w:rtl/>
        </w:rPr>
        <w:t xml:space="preserve">ממילא גם </w:t>
      </w:r>
      <w:r w:rsidR="00D1140C">
        <w:rPr>
          <w:rFonts w:hint="cs"/>
          <w:rtl/>
        </w:rPr>
        <w:t xml:space="preserve">מותר לאכול את </w:t>
      </w:r>
      <w:r w:rsidR="00D84FC7">
        <w:rPr>
          <w:rFonts w:hint="cs"/>
          <w:rtl/>
        </w:rPr>
        <w:t>ה</w:t>
      </w:r>
      <w:r w:rsidR="00B04E5F">
        <w:rPr>
          <w:rFonts w:hint="cs"/>
          <w:rtl/>
        </w:rPr>
        <w:t>בשר וה</w:t>
      </w:r>
      <w:r w:rsidR="00D84FC7">
        <w:rPr>
          <w:rFonts w:hint="cs"/>
          <w:rtl/>
        </w:rPr>
        <w:t>חלב שלה</w:t>
      </w:r>
      <w:r w:rsidR="00B04E5F">
        <w:rPr>
          <w:rFonts w:hint="cs"/>
          <w:rtl/>
        </w:rPr>
        <w:t xml:space="preserve"> </w:t>
      </w:r>
      <w:r w:rsidR="00B04E5F">
        <w:rPr>
          <w:rFonts w:hint="cs"/>
          <w:sz w:val="18"/>
          <w:szCs w:val="18"/>
          <w:rtl/>
        </w:rPr>
        <w:t>(</w:t>
      </w:r>
      <w:r w:rsidR="00130FB2">
        <w:rPr>
          <w:rFonts w:hint="cs"/>
          <w:sz w:val="18"/>
          <w:szCs w:val="18"/>
          <w:rtl/>
        </w:rPr>
        <w:t>דם חיה ובהמה נאסר</w:t>
      </w:r>
      <w:r w:rsidR="005C6049">
        <w:rPr>
          <w:rFonts w:hint="cs"/>
          <w:sz w:val="18"/>
          <w:szCs w:val="18"/>
          <w:rtl/>
        </w:rPr>
        <w:t>ו</w:t>
      </w:r>
      <w:r w:rsidR="00130FB2">
        <w:rPr>
          <w:rFonts w:hint="cs"/>
          <w:sz w:val="18"/>
          <w:szCs w:val="18"/>
          <w:rtl/>
        </w:rPr>
        <w:t xml:space="preserve"> בכל עניין</w:t>
      </w:r>
      <w:r w:rsidR="005C6049">
        <w:rPr>
          <w:rFonts w:hint="cs"/>
          <w:sz w:val="18"/>
          <w:szCs w:val="18"/>
          <w:rtl/>
        </w:rPr>
        <w:t xml:space="preserve"> מגזירת הכתוב</w:t>
      </w:r>
      <w:r w:rsidR="00B04E5F">
        <w:rPr>
          <w:rFonts w:hint="cs"/>
          <w:sz w:val="18"/>
          <w:szCs w:val="18"/>
          <w:rtl/>
        </w:rPr>
        <w:t>)</w:t>
      </w:r>
      <w:r w:rsidR="00D1140C">
        <w:rPr>
          <w:rFonts w:hint="cs"/>
          <w:rtl/>
        </w:rPr>
        <w:t xml:space="preserve">. </w:t>
      </w:r>
    </w:p>
    <w:p w14:paraId="5A5AF436" w14:textId="4646F4B0" w:rsidR="001B0703" w:rsidRDefault="00D1140C" w:rsidP="00374810">
      <w:pPr>
        <w:spacing w:after="60"/>
        <w:rPr>
          <w:rtl/>
        </w:rPr>
      </w:pPr>
      <w:r>
        <w:rPr>
          <w:rFonts w:hint="cs"/>
          <w:rtl/>
        </w:rPr>
        <w:t xml:space="preserve">מתוך כך </w:t>
      </w:r>
      <w:r w:rsidR="00A976D8">
        <w:rPr>
          <w:rFonts w:hint="cs"/>
          <w:rtl/>
        </w:rPr>
        <w:t>שחלב אשה הותר באכיל</w:t>
      </w:r>
      <w:r w:rsidR="00EB6BE3">
        <w:rPr>
          <w:rFonts w:hint="cs"/>
          <w:rtl/>
        </w:rPr>
        <w:t>ה</w:t>
      </w:r>
      <w:r w:rsidR="00A976D8">
        <w:rPr>
          <w:rFonts w:hint="cs"/>
          <w:rtl/>
        </w:rPr>
        <w:t xml:space="preserve"> </w:t>
      </w:r>
      <w:r>
        <w:rPr>
          <w:rFonts w:hint="cs"/>
          <w:rtl/>
        </w:rPr>
        <w:t>מסיקה הגמרא</w:t>
      </w:r>
      <w:r w:rsidR="001B0703">
        <w:rPr>
          <w:rFonts w:hint="cs"/>
          <w:rtl/>
        </w:rPr>
        <w:t xml:space="preserve"> בכתובות </w:t>
      </w:r>
      <w:r w:rsidR="001B0703">
        <w:rPr>
          <w:rFonts w:hint="cs"/>
          <w:sz w:val="18"/>
          <w:szCs w:val="18"/>
          <w:rtl/>
        </w:rPr>
        <w:t>(ס ע''ב)</w:t>
      </w:r>
      <w:r w:rsidR="00EB6BE3">
        <w:rPr>
          <w:rFonts w:hint="cs"/>
          <w:rtl/>
        </w:rPr>
        <w:t>,</w:t>
      </w:r>
      <w:r w:rsidR="001D2482">
        <w:rPr>
          <w:rFonts w:hint="cs"/>
          <w:rtl/>
        </w:rPr>
        <w:t xml:space="preserve"> </w:t>
      </w:r>
      <w:r w:rsidR="001B0703">
        <w:rPr>
          <w:rFonts w:hint="cs"/>
          <w:rtl/>
        </w:rPr>
        <w:t>ש</w:t>
      </w:r>
      <w:r w:rsidR="00A638AE">
        <w:rPr>
          <w:rFonts w:hint="cs"/>
          <w:rtl/>
        </w:rPr>
        <w:t xml:space="preserve">מותר </w:t>
      </w:r>
      <w:r w:rsidR="001B0703">
        <w:rPr>
          <w:rFonts w:hint="cs"/>
          <w:rtl/>
        </w:rPr>
        <w:t xml:space="preserve">גם לאכול דם אדם, שהרי </w:t>
      </w:r>
      <w:r w:rsidR="001D2482">
        <w:rPr>
          <w:rFonts w:hint="cs"/>
          <w:rtl/>
        </w:rPr>
        <w:t>כפי שראינו</w:t>
      </w:r>
      <w:r w:rsidR="006F0BC3">
        <w:rPr>
          <w:rFonts w:hint="cs"/>
          <w:rtl/>
        </w:rPr>
        <w:t xml:space="preserve"> כל היוצא מהטהור טהור, ואם חלב שיצא מאדם מותר באכילה, </w:t>
      </w:r>
      <w:r w:rsidR="00A638AE">
        <w:rPr>
          <w:rFonts w:hint="cs"/>
          <w:rtl/>
        </w:rPr>
        <w:t>ממילא</w:t>
      </w:r>
      <w:r w:rsidR="006F0BC3">
        <w:rPr>
          <w:rFonts w:hint="cs"/>
          <w:rtl/>
        </w:rPr>
        <w:t xml:space="preserve"> כל מה שיוצא ממנ</w:t>
      </w:r>
      <w:r w:rsidR="005C6049">
        <w:rPr>
          <w:rFonts w:hint="cs"/>
          <w:rtl/>
        </w:rPr>
        <w:t>ו</w:t>
      </w:r>
      <w:r w:rsidR="006F0BC3">
        <w:rPr>
          <w:rFonts w:hint="cs"/>
          <w:rtl/>
        </w:rPr>
        <w:t xml:space="preserve"> כולל דם</w:t>
      </w:r>
      <w:r w:rsidR="00A638AE">
        <w:rPr>
          <w:rFonts w:hint="cs"/>
          <w:rtl/>
        </w:rPr>
        <w:t>,</w:t>
      </w:r>
      <w:r w:rsidR="00C50783">
        <w:rPr>
          <w:rFonts w:hint="cs"/>
          <w:rtl/>
        </w:rPr>
        <w:t xml:space="preserve"> יהיה טהור</w:t>
      </w:r>
      <w:r w:rsidR="00014017">
        <w:rPr>
          <w:rFonts w:hint="cs"/>
          <w:rtl/>
        </w:rPr>
        <w:t xml:space="preserve"> ומותר </w:t>
      </w:r>
      <w:r w:rsidR="006F0BC3">
        <w:rPr>
          <w:rFonts w:hint="cs"/>
          <w:rtl/>
        </w:rPr>
        <w:t>באכילה.</w:t>
      </w:r>
      <w:r w:rsidR="00295157">
        <w:rPr>
          <w:rFonts w:hint="cs"/>
          <w:rtl/>
        </w:rPr>
        <w:t xml:space="preserve"> </w:t>
      </w:r>
      <w:r w:rsidR="001B0703">
        <w:rPr>
          <w:rFonts w:hint="cs"/>
          <w:rtl/>
        </w:rPr>
        <w:t>למסקנה הגמרא</w:t>
      </w:r>
      <w:r w:rsidR="005C6049">
        <w:rPr>
          <w:rFonts w:hint="cs"/>
          <w:rtl/>
        </w:rPr>
        <w:t xml:space="preserve"> בכל זאת מצמצמת</w:t>
      </w:r>
      <w:r w:rsidR="001B0703">
        <w:rPr>
          <w:rFonts w:hint="cs"/>
          <w:rtl/>
        </w:rPr>
        <w:t xml:space="preserve"> </w:t>
      </w:r>
      <w:r w:rsidR="005C6049">
        <w:rPr>
          <w:rFonts w:hint="cs"/>
          <w:rtl/>
        </w:rPr>
        <w:t xml:space="preserve">את ההיתר, </w:t>
      </w:r>
      <w:r w:rsidR="006E4AA8">
        <w:rPr>
          <w:rFonts w:hint="cs"/>
          <w:rtl/>
        </w:rPr>
        <w:t>ו</w:t>
      </w:r>
      <w:r w:rsidR="001B0703">
        <w:rPr>
          <w:rFonts w:hint="cs"/>
          <w:rtl/>
        </w:rPr>
        <w:t>מחלקת בין שני סוגי דם אדם, דם ש</w:t>
      </w:r>
      <w:r w:rsidR="00014017">
        <w:rPr>
          <w:rFonts w:hint="cs"/>
          <w:rtl/>
        </w:rPr>
        <w:t>פרש מהאדם</w:t>
      </w:r>
      <w:r w:rsidR="001B0703">
        <w:rPr>
          <w:rFonts w:hint="cs"/>
          <w:rtl/>
        </w:rPr>
        <w:t xml:space="preserve"> ודם שלא פרש:</w:t>
      </w:r>
    </w:p>
    <w:p w14:paraId="6E57ABA2" w14:textId="6CEA0752" w:rsidR="00D1140C" w:rsidRDefault="00A976D8" w:rsidP="00374810">
      <w:pPr>
        <w:spacing w:after="60"/>
        <w:rPr>
          <w:rtl/>
        </w:rPr>
      </w:pPr>
      <w:r w:rsidRPr="00FB4AB1">
        <w:rPr>
          <w:rFonts w:hint="cs"/>
          <w:rtl/>
        </w:rPr>
        <w:t>א</w:t>
      </w:r>
      <w:r>
        <w:rPr>
          <w:rFonts w:hint="cs"/>
          <w:rtl/>
        </w:rPr>
        <w:t xml:space="preserve">. </w:t>
      </w:r>
      <w:r w:rsidR="001B0703">
        <w:rPr>
          <w:rFonts w:hint="cs"/>
          <w:rtl/>
        </w:rPr>
        <w:t xml:space="preserve">כאשר הדם לא פירש </w:t>
      </w:r>
      <w:r w:rsidR="002D34BA">
        <w:rPr>
          <w:rFonts w:hint="cs"/>
          <w:rtl/>
        </w:rPr>
        <w:t xml:space="preserve">מהאדם </w:t>
      </w:r>
      <w:r w:rsidR="001B0703" w:rsidRPr="00D40F3A">
        <w:rPr>
          <w:rFonts w:hint="cs"/>
          <w:sz w:val="18"/>
          <w:szCs w:val="18"/>
          <w:rtl/>
        </w:rPr>
        <w:t>(למשל בין השיניים</w:t>
      </w:r>
      <w:r w:rsidR="00A43201">
        <w:rPr>
          <w:rFonts w:hint="cs"/>
          <w:sz w:val="18"/>
          <w:szCs w:val="18"/>
          <w:rtl/>
        </w:rPr>
        <w:t xml:space="preserve"> או על השפתיים</w:t>
      </w:r>
      <w:r w:rsidR="001B0703" w:rsidRPr="00D40F3A">
        <w:rPr>
          <w:rFonts w:hint="cs"/>
          <w:sz w:val="18"/>
          <w:szCs w:val="18"/>
          <w:rtl/>
        </w:rPr>
        <w:t>)</w:t>
      </w:r>
      <w:r w:rsidR="001B0703">
        <w:rPr>
          <w:rFonts w:hint="cs"/>
          <w:rtl/>
        </w:rPr>
        <w:t>, מותר לאוכלו כמו חלב</w:t>
      </w:r>
      <w:r w:rsidR="006E4AA8">
        <w:rPr>
          <w:rFonts w:hint="cs"/>
          <w:rtl/>
        </w:rPr>
        <w:t xml:space="preserve"> מהטעם שראינו</w:t>
      </w:r>
      <w:r w:rsidR="001B0703">
        <w:rPr>
          <w:rFonts w:hint="cs"/>
          <w:rtl/>
        </w:rPr>
        <w:t xml:space="preserve">. </w:t>
      </w:r>
      <w:r w:rsidRPr="00FB4AB1">
        <w:rPr>
          <w:rFonts w:hint="cs"/>
          <w:rtl/>
        </w:rPr>
        <w:t>ב</w:t>
      </w:r>
      <w:r>
        <w:rPr>
          <w:rFonts w:hint="cs"/>
          <w:rtl/>
        </w:rPr>
        <w:t xml:space="preserve">. </w:t>
      </w:r>
      <w:r w:rsidR="001B0703">
        <w:rPr>
          <w:rFonts w:hint="cs"/>
          <w:rtl/>
        </w:rPr>
        <w:t xml:space="preserve">כאשר הדם כבר פירש </w:t>
      </w:r>
      <w:r w:rsidR="001B0703" w:rsidRPr="00D40F3A">
        <w:rPr>
          <w:rFonts w:hint="cs"/>
          <w:sz w:val="18"/>
          <w:szCs w:val="18"/>
          <w:rtl/>
        </w:rPr>
        <w:t>(למשל שהוא על התפוח)</w:t>
      </w:r>
      <w:r w:rsidR="001B0703">
        <w:rPr>
          <w:rFonts w:hint="cs"/>
          <w:rtl/>
        </w:rPr>
        <w:t xml:space="preserve"> מדאורייתא מותר לאוכלו, אלא שחכמים </w:t>
      </w:r>
      <w:r w:rsidR="001D56BE">
        <w:rPr>
          <w:rFonts w:hint="cs"/>
          <w:rtl/>
        </w:rPr>
        <w:t>אסר</w:t>
      </w:r>
      <w:r w:rsidR="00B96EB0">
        <w:rPr>
          <w:rFonts w:hint="cs"/>
          <w:rtl/>
        </w:rPr>
        <w:t>וה</w:t>
      </w:r>
      <w:r w:rsidR="001D56BE">
        <w:rPr>
          <w:rFonts w:hint="cs"/>
          <w:rtl/>
        </w:rPr>
        <w:t>ו</w:t>
      </w:r>
      <w:r w:rsidR="009D27DA">
        <w:rPr>
          <w:rFonts w:hint="cs"/>
          <w:rtl/>
        </w:rPr>
        <w:t xml:space="preserve"> </w:t>
      </w:r>
      <w:r w:rsidR="00B96EB0">
        <w:rPr>
          <w:rFonts w:hint="cs"/>
          <w:rtl/>
        </w:rPr>
        <w:t xml:space="preserve">כי </w:t>
      </w:r>
      <w:r w:rsidR="00CD3331">
        <w:rPr>
          <w:rFonts w:hint="cs"/>
          <w:rtl/>
        </w:rPr>
        <w:t>חששו שכאשר יראו מישהו ש</w:t>
      </w:r>
      <w:r w:rsidR="002F403F">
        <w:rPr>
          <w:rFonts w:hint="cs"/>
          <w:rtl/>
        </w:rPr>
        <w:t xml:space="preserve">אוכל תפוח </w:t>
      </w:r>
      <w:r w:rsidR="00B96EB0">
        <w:rPr>
          <w:rFonts w:hint="cs"/>
          <w:rtl/>
        </w:rPr>
        <w:t xml:space="preserve">עם </w:t>
      </w:r>
      <w:r w:rsidR="00C912E6">
        <w:rPr>
          <w:rFonts w:hint="cs"/>
          <w:rtl/>
        </w:rPr>
        <w:t>דם</w:t>
      </w:r>
      <w:r w:rsidR="004B2440">
        <w:rPr>
          <w:rFonts w:hint="cs"/>
          <w:rtl/>
        </w:rPr>
        <w:t>,</w:t>
      </w:r>
      <w:r w:rsidR="00C912E6">
        <w:rPr>
          <w:rFonts w:hint="cs"/>
          <w:rtl/>
        </w:rPr>
        <w:t xml:space="preserve"> יחשבו</w:t>
      </w:r>
      <w:r w:rsidR="004B2440">
        <w:rPr>
          <w:rFonts w:hint="cs"/>
          <w:rtl/>
        </w:rPr>
        <w:t xml:space="preserve"> </w:t>
      </w:r>
      <w:r w:rsidR="00C912E6">
        <w:rPr>
          <w:rFonts w:hint="cs"/>
          <w:rtl/>
        </w:rPr>
        <w:t>שמדובר בדם בה</w:t>
      </w:r>
      <w:r w:rsidR="00CD3331">
        <w:rPr>
          <w:rFonts w:hint="cs"/>
          <w:rtl/>
        </w:rPr>
        <w:t xml:space="preserve">מה </w:t>
      </w:r>
      <w:r w:rsidR="00420B6C">
        <w:rPr>
          <w:rFonts w:hint="cs"/>
          <w:rtl/>
        </w:rPr>
        <w:t xml:space="preserve">או חיה </w:t>
      </w:r>
      <w:r w:rsidR="00135E51">
        <w:rPr>
          <w:rFonts w:hint="cs"/>
          <w:rtl/>
        </w:rPr>
        <w:t>ושמותר לא</w:t>
      </w:r>
      <w:r w:rsidR="00A638AE">
        <w:rPr>
          <w:rFonts w:hint="cs"/>
          <w:rtl/>
        </w:rPr>
        <w:t>ו</w:t>
      </w:r>
      <w:r w:rsidR="00135E51">
        <w:rPr>
          <w:rFonts w:hint="cs"/>
          <w:rtl/>
        </w:rPr>
        <w:t>כל</w:t>
      </w:r>
      <w:r w:rsidR="00A638AE">
        <w:rPr>
          <w:rFonts w:hint="cs"/>
          <w:rtl/>
        </w:rPr>
        <w:t>ו</w:t>
      </w:r>
      <w:r w:rsidR="008F2BF5">
        <w:rPr>
          <w:rFonts w:hint="cs"/>
          <w:rtl/>
        </w:rPr>
        <w:t>.</w:t>
      </w:r>
      <w:r w:rsidR="00295633">
        <w:rPr>
          <w:rFonts w:hint="cs"/>
          <w:rtl/>
        </w:rPr>
        <w:t xml:space="preserve"> לכן גזרו שבכל מקום שיש</w:t>
      </w:r>
      <w:r w:rsidR="006E4AA8">
        <w:rPr>
          <w:rFonts w:hint="cs"/>
          <w:rtl/>
        </w:rPr>
        <w:t xml:space="preserve"> חשש</w:t>
      </w:r>
      <w:r w:rsidR="00295633">
        <w:rPr>
          <w:rFonts w:hint="cs"/>
          <w:rtl/>
        </w:rPr>
        <w:t xml:space="preserve"> </w:t>
      </w:r>
      <w:r w:rsidR="00B96EB0">
        <w:rPr>
          <w:rFonts w:hint="cs"/>
          <w:rtl/>
        </w:rPr>
        <w:t>טעות</w:t>
      </w:r>
      <w:r w:rsidR="00295633">
        <w:rPr>
          <w:rFonts w:hint="cs"/>
          <w:rtl/>
        </w:rPr>
        <w:t xml:space="preserve"> אסור </w:t>
      </w:r>
      <w:r w:rsidR="00406E20">
        <w:rPr>
          <w:rFonts w:hint="cs"/>
          <w:rtl/>
        </w:rPr>
        <w:t>לאוכלו</w:t>
      </w:r>
      <w:r w:rsidR="00B96EB0">
        <w:rPr>
          <w:rFonts w:hint="cs"/>
          <w:rtl/>
        </w:rPr>
        <w:t>.</w:t>
      </w:r>
    </w:p>
    <w:p w14:paraId="6EA5B685" w14:textId="77777777" w:rsidR="00504201" w:rsidRPr="00504201" w:rsidRDefault="00504201" w:rsidP="00374810">
      <w:pPr>
        <w:spacing w:after="60"/>
        <w:rPr>
          <w:u w:val="single"/>
          <w:rtl/>
        </w:rPr>
      </w:pPr>
      <w:r>
        <w:rPr>
          <w:rFonts w:hint="cs"/>
          <w:u w:val="single"/>
          <w:rtl/>
        </w:rPr>
        <w:t>דם שנוזל מפצע</w:t>
      </w:r>
    </w:p>
    <w:p w14:paraId="66580AA5" w14:textId="66B5160B" w:rsidR="00446C0C" w:rsidRDefault="00C911C6" w:rsidP="00374810">
      <w:pPr>
        <w:spacing w:after="60"/>
        <w:rPr>
          <w:rtl/>
        </w:rPr>
      </w:pPr>
      <w:r>
        <w:rPr>
          <w:rFonts w:hint="cs"/>
          <w:rtl/>
        </w:rPr>
        <w:t>דם שבין השיניים ודאי מותר</w:t>
      </w:r>
      <w:r w:rsidR="004B2440">
        <w:rPr>
          <w:rFonts w:hint="cs"/>
          <w:rtl/>
        </w:rPr>
        <w:t xml:space="preserve"> באכילה</w:t>
      </w:r>
      <w:r w:rsidR="00A76EDD">
        <w:rPr>
          <w:rFonts w:hint="cs"/>
          <w:rtl/>
        </w:rPr>
        <w:t>,</w:t>
      </w:r>
      <w:r w:rsidR="00CA4A51">
        <w:rPr>
          <w:rFonts w:hint="cs"/>
          <w:rtl/>
        </w:rPr>
        <w:t xml:space="preserve"> כפי שכותבת הגמרא בפירוש</w:t>
      </w:r>
      <w:r w:rsidR="006E4AA8">
        <w:rPr>
          <w:rFonts w:hint="cs"/>
          <w:rtl/>
        </w:rPr>
        <w:t>.</w:t>
      </w:r>
      <w:r>
        <w:rPr>
          <w:rFonts w:hint="cs"/>
          <w:rtl/>
        </w:rPr>
        <w:t xml:space="preserve"> מה דינו של דם היוצא מפצע</w:t>
      </w:r>
      <w:r w:rsidR="006E4AA8">
        <w:rPr>
          <w:rFonts w:hint="cs"/>
          <w:rtl/>
        </w:rPr>
        <w:t xml:space="preserve"> ביד</w:t>
      </w:r>
      <w:r w:rsidR="003E01C5">
        <w:rPr>
          <w:rFonts w:hint="cs"/>
          <w:rtl/>
        </w:rPr>
        <w:t xml:space="preserve">, </w:t>
      </w:r>
      <w:r w:rsidR="00A76EDD">
        <w:rPr>
          <w:rFonts w:hint="cs"/>
          <w:rtl/>
        </w:rPr>
        <w:t xml:space="preserve">האם </w:t>
      </w:r>
      <w:r w:rsidR="003E01C5">
        <w:rPr>
          <w:rFonts w:hint="cs"/>
          <w:rtl/>
        </w:rPr>
        <w:t>הוא מותר באכילה</w:t>
      </w:r>
      <w:r>
        <w:rPr>
          <w:rFonts w:hint="cs"/>
          <w:rtl/>
        </w:rPr>
        <w:t xml:space="preserve">? </w:t>
      </w:r>
    </w:p>
    <w:p w14:paraId="5A9D3F5F" w14:textId="4AF00832" w:rsidR="00805D25" w:rsidRDefault="00BB0682" w:rsidP="00374810">
      <w:pPr>
        <w:spacing w:after="60"/>
        <w:rPr>
          <w:rtl/>
        </w:rPr>
      </w:pPr>
      <w:r w:rsidRPr="00BB0682">
        <w:rPr>
          <w:rFonts w:hint="cs"/>
          <w:rtl/>
        </w:rPr>
        <w:t>א.</w:t>
      </w:r>
      <w:r>
        <w:rPr>
          <w:rFonts w:hint="cs"/>
          <w:b/>
          <w:bCs/>
          <w:rtl/>
        </w:rPr>
        <w:t xml:space="preserve"> </w:t>
      </w:r>
      <w:r w:rsidR="00CA4A51" w:rsidRPr="00CA4A51">
        <w:rPr>
          <w:rFonts w:hint="cs"/>
          <w:b/>
          <w:bCs/>
          <w:rtl/>
        </w:rPr>
        <w:t>התוספות</w:t>
      </w:r>
      <w:r w:rsidR="00CA4A51">
        <w:rPr>
          <w:rFonts w:hint="cs"/>
          <w:rtl/>
        </w:rPr>
        <w:t xml:space="preserve"> </w:t>
      </w:r>
      <w:r w:rsidR="00CA4A51">
        <w:rPr>
          <w:rFonts w:hint="cs"/>
          <w:sz w:val="18"/>
          <w:szCs w:val="18"/>
          <w:rtl/>
        </w:rPr>
        <w:t>(</w:t>
      </w:r>
      <w:r w:rsidR="000254F2">
        <w:rPr>
          <w:rFonts w:hint="cs"/>
          <w:sz w:val="18"/>
          <w:szCs w:val="18"/>
          <w:rtl/>
        </w:rPr>
        <w:t xml:space="preserve">כריתות </w:t>
      </w:r>
      <w:r w:rsidR="00CA4A51">
        <w:rPr>
          <w:rFonts w:hint="cs"/>
          <w:sz w:val="18"/>
          <w:szCs w:val="18"/>
          <w:rtl/>
        </w:rPr>
        <w:t xml:space="preserve">כא ע''ב ד''ה </w:t>
      </w:r>
      <w:proofErr w:type="spellStart"/>
      <w:r w:rsidR="00CA4A51">
        <w:rPr>
          <w:rFonts w:hint="cs"/>
          <w:sz w:val="18"/>
          <w:szCs w:val="18"/>
          <w:rtl/>
        </w:rPr>
        <w:t>דכוותה</w:t>
      </w:r>
      <w:proofErr w:type="spellEnd"/>
      <w:r w:rsidR="00CA4A51">
        <w:rPr>
          <w:rFonts w:hint="cs"/>
          <w:sz w:val="18"/>
          <w:szCs w:val="18"/>
          <w:rtl/>
        </w:rPr>
        <w:t xml:space="preserve">) </w:t>
      </w:r>
      <w:r w:rsidR="000254F2">
        <w:rPr>
          <w:rFonts w:hint="cs"/>
          <w:b/>
          <w:bCs/>
          <w:rtl/>
        </w:rPr>
        <w:t>ו</w:t>
      </w:r>
      <w:r w:rsidR="000254F2" w:rsidRPr="00CA4A51">
        <w:rPr>
          <w:rFonts w:hint="cs"/>
          <w:b/>
          <w:bCs/>
          <w:rtl/>
        </w:rPr>
        <w:t>האשכול</w:t>
      </w:r>
      <w:r w:rsidR="000254F2">
        <w:rPr>
          <w:rFonts w:hint="cs"/>
          <w:rtl/>
        </w:rPr>
        <w:t xml:space="preserve"> </w:t>
      </w:r>
      <w:r w:rsidR="000254F2">
        <w:rPr>
          <w:rFonts w:hint="cs"/>
          <w:sz w:val="18"/>
          <w:szCs w:val="18"/>
          <w:rtl/>
        </w:rPr>
        <w:t>(</w:t>
      </w:r>
      <w:r w:rsidR="001B47E2">
        <w:rPr>
          <w:rFonts w:hint="cs"/>
          <w:sz w:val="18"/>
          <w:szCs w:val="18"/>
          <w:rtl/>
        </w:rPr>
        <w:t xml:space="preserve">דרכי תשובה </w:t>
      </w:r>
      <w:r w:rsidR="00B46E18">
        <w:rPr>
          <w:rFonts w:hint="cs"/>
          <w:sz w:val="18"/>
          <w:szCs w:val="18"/>
          <w:rtl/>
        </w:rPr>
        <w:t xml:space="preserve">יו''ד </w:t>
      </w:r>
      <w:proofErr w:type="spellStart"/>
      <w:r w:rsidR="001B47E2">
        <w:rPr>
          <w:rFonts w:hint="cs"/>
          <w:sz w:val="18"/>
          <w:szCs w:val="18"/>
          <w:rtl/>
        </w:rPr>
        <w:t>סו</w:t>
      </w:r>
      <w:proofErr w:type="spellEnd"/>
      <w:r w:rsidR="000254F2">
        <w:rPr>
          <w:rFonts w:hint="cs"/>
          <w:sz w:val="18"/>
          <w:szCs w:val="18"/>
          <w:rtl/>
        </w:rPr>
        <w:t>)</w:t>
      </w:r>
      <w:r w:rsidR="000254F2">
        <w:rPr>
          <w:rFonts w:hint="cs"/>
          <w:rtl/>
        </w:rPr>
        <w:t xml:space="preserve"> </w:t>
      </w:r>
      <w:r w:rsidR="00CA4A51">
        <w:rPr>
          <w:rFonts w:hint="cs"/>
          <w:rtl/>
        </w:rPr>
        <w:t xml:space="preserve">כתבו, שמכיוון שניכר לכל שמדובר בדם אדם, מותר </w:t>
      </w:r>
      <w:r w:rsidR="000254F2">
        <w:rPr>
          <w:rFonts w:hint="cs"/>
          <w:rtl/>
        </w:rPr>
        <w:t>למצוץ</w:t>
      </w:r>
      <w:r w:rsidR="00CA4A51">
        <w:rPr>
          <w:rFonts w:hint="cs"/>
          <w:rtl/>
        </w:rPr>
        <w:t xml:space="preserve"> אותו</w:t>
      </w:r>
      <w:r w:rsidR="000254F2">
        <w:rPr>
          <w:rFonts w:hint="cs"/>
          <w:rtl/>
        </w:rPr>
        <w:t>. כך פסק</w:t>
      </w:r>
      <w:r w:rsidR="00E64F52">
        <w:rPr>
          <w:rFonts w:hint="cs"/>
          <w:rtl/>
        </w:rPr>
        <w:t>ו</w:t>
      </w:r>
      <w:r w:rsidR="000254F2">
        <w:rPr>
          <w:rFonts w:hint="cs"/>
          <w:rtl/>
        </w:rPr>
        <w:t xml:space="preserve"> להלכה גם </w:t>
      </w:r>
      <w:r w:rsidR="000254F2" w:rsidRPr="000254F2">
        <w:rPr>
          <w:rFonts w:hint="cs"/>
          <w:b/>
          <w:bCs/>
          <w:rtl/>
        </w:rPr>
        <w:t>ה</w:t>
      </w:r>
      <w:r w:rsidR="00214F7A">
        <w:rPr>
          <w:rFonts w:hint="cs"/>
          <w:b/>
          <w:bCs/>
          <w:rtl/>
        </w:rPr>
        <w:t xml:space="preserve">בן האיש חי </w:t>
      </w:r>
      <w:r w:rsidR="00214F7A">
        <w:rPr>
          <w:rFonts w:hint="cs"/>
          <w:sz w:val="18"/>
          <w:szCs w:val="18"/>
          <w:rtl/>
        </w:rPr>
        <w:t>(תזריע, שנה שניה)</w:t>
      </w:r>
      <w:r w:rsidR="00214F7A">
        <w:rPr>
          <w:rFonts w:hint="cs"/>
          <w:b/>
          <w:bCs/>
          <w:rtl/>
        </w:rPr>
        <w:t xml:space="preserve"> </w:t>
      </w:r>
      <w:r w:rsidR="009A3B60">
        <w:rPr>
          <w:rFonts w:hint="cs"/>
          <w:b/>
          <w:bCs/>
          <w:rtl/>
        </w:rPr>
        <w:t>וה</w:t>
      </w:r>
      <w:r w:rsidR="000254F2" w:rsidRPr="000254F2">
        <w:rPr>
          <w:rFonts w:hint="cs"/>
          <w:b/>
          <w:bCs/>
          <w:rtl/>
        </w:rPr>
        <w:t>ילקוט</w:t>
      </w:r>
      <w:r w:rsidR="000254F2">
        <w:rPr>
          <w:rFonts w:hint="cs"/>
          <w:rtl/>
        </w:rPr>
        <w:t xml:space="preserve"> </w:t>
      </w:r>
      <w:r w:rsidR="000254F2" w:rsidRPr="000254F2">
        <w:rPr>
          <w:rFonts w:hint="cs"/>
          <w:b/>
          <w:bCs/>
          <w:rtl/>
        </w:rPr>
        <w:t>יוסף</w:t>
      </w:r>
      <w:r w:rsidR="000254F2">
        <w:rPr>
          <w:rFonts w:hint="cs"/>
          <w:rtl/>
        </w:rPr>
        <w:t xml:space="preserve"> </w:t>
      </w:r>
      <w:r w:rsidR="006615D9">
        <w:rPr>
          <w:rFonts w:hint="cs"/>
          <w:rtl/>
        </w:rPr>
        <w:t xml:space="preserve"> </w:t>
      </w:r>
      <w:r w:rsidR="000254F2">
        <w:rPr>
          <w:rFonts w:hint="cs"/>
          <w:sz w:val="18"/>
          <w:szCs w:val="18"/>
          <w:rtl/>
        </w:rPr>
        <w:t>(</w:t>
      </w:r>
      <w:proofErr w:type="spellStart"/>
      <w:r w:rsidR="000254F2">
        <w:rPr>
          <w:rFonts w:hint="cs"/>
          <w:sz w:val="18"/>
          <w:szCs w:val="18"/>
          <w:rtl/>
        </w:rPr>
        <w:t>קצושו</w:t>
      </w:r>
      <w:proofErr w:type="spellEnd"/>
      <w:r w:rsidR="000254F2">
        <w:rPr>
          <w:rFonts w:hint="cs"/>
          <w:sz w:val="18"/>
          <w:szCs w:val="18"/>
          <w:rtl/>
        </w:rPr>
        <w:t xml:space="preserve">''ע יו''ד </w:t>
      </w:r>
      <w:proofErr w:type="spellStart"/>
      <w:r w:rsidR="000254F2">
        <w:rPr>
          <w:rFonts w:hint="cs"/>
          <w:sz w:val="18"/>
          <w:szCs w:val="18"/>
          <w:rtl/>
        </w:rPr>
        <w:t>סו</w:t>
      </w:r>
      <w:proofErr w:type="spellEnd"/>
      <w:r w:rsidR="000254F2">
        <w:rPr>
          <w:rFonts w:hint="cs"/>
          <w:sz w:val="18"/>
          <w:szCs w:val="18"/>
          <w:rtl/>
        </w:rPr>
        <w:t>)</w:t>
      </w:r>
      <w:r w:rsidR="000254F2">
        <w:rPr>
          <w:rFonts w:hint="cs"/>
          <w:rtl/>
        </w:rPr>
        <w:t xml:space="preserve">, אם כי </w:t>
      </w:r>
      <w:r w:rsidR="00214F7A">
        <w:rPr>
          <w:rFonts w:hint="cs"/>
          <w:rtl/>
        </w:rPr>
        <w:t>התנו</w:t>
      </w:r>
      <w:r w:rsidR="000254F2">
        <w:rPr>
          <w:rFonts w:hint="cs"/>
          <w:rtl/>
        </w:rPr>
        <w:t xml:space="preserve"> את </w:t>
      </w:r>
      <w:r w:rsidR="00E64F52">
        <w:rPr>
          <w:rFonts w:hint="cs"/>
          <w:rtl/>
        </w:rPr>
        <w:t>ההיתר</w:t>
      </w:r>
      <w:r w:rsidR="000254F2">
        <w:rPr>
          <w:rFonts w:hint="cs"/>
          <w:rtl/>
        </w:rPr>
        <w:t xml:space="preserve"> בכך שהדם עדיין </w:t>
      </w:r>
      <w:r w:rsidR="00E8469A">
        <w:rPr>
          <w:rFonts w:hint="cs"/>
          <w:rtl/>
        </w:rPr>
        <w:t>נוזל</w:t>
      </w:r>
      <w:r w:rsidR="00023A6F">
        <w:rPr>
          <w:rFonts w:hint="cs"/>
          <w:rtl/>
        </w:rPr>
        <w:t xml:space="preserve"> מהפצע</w:t>
      </w:r>
      <w:r w:rsidR="000254F2">
        <w:rPr>
          <w:rFonts w:hint="cs"/>
          <w:rtl/>
        </w:rPr>
        <w:t>, שאז ניכר שהדם יוצא מאצבע</w:t>
      </w:r>
      <w:r w:rsidR="008310A3">
        <w:rPr>
          <w:rFonts w:hint="cs"/>
          <w:rtl/>
        </w:rPr>
        <w:t xml:space="preserve">, </w:t>
      </w:r>
      <w:r w:rsidR="000254F2">
        <w:rPr>
          <w:rFonts w:hint="cs"/>
          <w:rtl/>
        </w:rPr>
        <w:t xml:space="preserve">אבל כאשר הדם כבר נקרש </w:t>
      </w:r>
      <w:r w:rsidR="00A76EDD">
        <w:rPr>
          <w:rFonts w:hint="cs"/>
          <w:rtl/>
        </w:rPr>
        <w:t>יש חשש שהרואים י</w:t>
      </w:r>
      <w:r w:rsidR="00FC7BAC">
        <w:rPr>
          <w:rFonts w:hint="cs"/>
          <w:rtl/>
        </w:rPr>
        <w:t>חשב</w:t>
      </w:r>
      <w:r w:rsidR="00A76EDD">
        <w:rPr>
          <w:rFonts w:hint="cs"/>
          <w:rtl/>
        </w:rPr>
        <w:t>ו</w:t>
      </w:r>
      <w:r w:rsidR="00FC7BAC">
        <w:rPr>
          <w:rFonts w:hint="cs"/>
          <w:rtl/>
        </w:rPr>
        <w:t xml:space="preserve"> </w:t>
      </w:r>
      <w:r w:rsidR="000254F2">
        <w:rPr>
          <w:rFonts w:hint="cs"/>
          <w:rtl/>
        </w:rPr>
        <w:t>שהדם הגיע ממקור אחר</w:t>
      </w:r>
      <w:r w:rsidR="00E82C54">
        <w:rPr>
          <w:rFonts w:hint="cs"/>
          <w:rtl/>
        </w:rPr>
        <w:t xml:space="preserve"> והתייבש על האצבע, ומשום כך</w:t>
      </w:r>
      <w:r w:rsidR="000254F2">
        <w:rPr>
          <w:rFonts w:hint="cs"/>
          <w:rtl/>
        </w:rPr>
        <w:t xml:space="preserve"> יהיה</w:t>
      </w:r>
      <w:r w:rsidR="00D42921">
        <w:rPr>
          <w:rFonts w:hint="cs"/>
          <w:rtl/>
        </w:rPr>
        <w:t xml:space="preserve"> </w:t>
      </w:r>
      <w:r w:rsidR="000254F2">
        <w:rPr>
          <w:rFonts w:hint="cs"/>
          <w:rtl/>
        </w:rPr>
        <w:t>אסור למצוץ אותו, ובלשו</w:t>
      </w:r>
      <w:r w:rsidR="00214F7A">
        <w:rPr>
          <w:rFonts w:hint="cs"/>
          <w:rtl/>
        </w:rPr>
        <w:t>ן הילקוט יוסף</w:t>
      </w:r>
      <w:r w:rsidR="009D5B37">
        <w:rPr>
          <w:rFonts w:hint="cs"/>
          <w:rtl/>
        </w:rPr>
        <w:t>:</w:t>
      </w:r>
    </w:p>
    <w:p w14:paraId="5D94FAC6" w14:textId="77777777" w:rsidR="009D5B37" w:rsidRDefault="009D5B37" w:rsidP="00374810">
      <w:pPr>
        <w:spacing w:after="60"/>
        <w:ind w:left="720"/>
        <w:rPr>
          <w:rtl/>
        </w:rPr>
      </w:pPr>
      <w:r>
        <w:rPr>
          <w:rFonts w:cs="Arial" w:hint="cs"/>
          <w:rtl/>
        </w:rPr>
        <w:t>''</w:t>
      </w:r>
      <w:r w:rsidRPr="009D5B37">
        <w:rPr>
          <w:rFonts w:cs="Arial" w:hint="cs"/>
          <w:rtl/>
        </w:rPr>
        <w:t>דם</w:t>
      </w:r>
      <w:r w:rsidRPr="009D5B37">
        <w:rPr>
          <w:rFonts w:cs="Arial"/>
          <w:rtl/>
        </w:rPr>
        <w:t xml:space="preserve"> </w:t>
      </w:r>
      <w:r w:rsidRPr="009D5B37">
        <w:rPr>
          <w:rFonts w:cs="Arial" w:hint="cs"/>
          <w:rtl/>
        </w:rPr>
        <w:t>האדם</w:t>
      </w:r>
      <w:r w:rsidRPr="009D5B37">
        <w:rPr>
          <w:rFonts w:cs="Arial"/>
          <w:rtl/>
        </w:rPr>
        <w:t xml:space="preserve"> </w:t>
      </w:r>
      <w:r w:rsidRPr="009D5B37">
        <w:rPr>
          <w:rFonts w:cs="Arial" w:hint="cs"/>
          <w:rtl/>
        </w:rPr>
        <w:t>אם</w:t>
      </w:r>
      <w:r w:rsidRPr="009D5B37">
        <w:rPr>
          <w:rFonts w:cs="Arial"/>
          <w:rtl/>
        </w:rPr>
        <w:t xml:space="preserve"> </w:t>
      </w:r>
      <w:r w:rsidRPr="009D5B37">
        <w:rPr>
          <w:rFonts w:cs="Arial" w:hint="cs"/>
          <w:rtl/>
        </w:rPr>
        <w:t>פירש</w:t>
      </w:r>
      <w:r w:rsidRPr="009D5B37">
        <w:rPr>
          <w:rFonts w:cs="Arial"/>
          <w:rtl/>
        </w:rPr>
        <w:t xml:space="preserve"> </w:t>
      </w:r>
      <w:r w:rsidRPr="009D5B37">
        <w:rPr>
          <w:rFonts w:cs="Arial" w:hint="cs"/>
          <w:rtl/>
        </w:rPr>
        <w:t>ממנו</w:t>
      </w:r>
      <w:r w:rsidRPr="009D5B37">
        <w:rPr>
          <w:rFonts w:cs="Arial"/>
          <w:rtl/>
        </w:rPr>
        <w:t xml:space="preserve">, </w:t>
      </w:r>
      <w:r w:rsidRPr="009D5B37">
        <w:rPr>
          <w:rFonts w:cs="Arial" w:hint="cs"/>
          <w:rtl/>
        </w:rPr>
        <w:t>כגון</w:t>
      </w:r>
      <w:r w:rsidRPr="009D5B37">
        <w:rPr>
          <w:rFonts w:cs="Arial"/>
          <w:rtl/>
        </w:rPr>
        <w:t xml:space="preserve"> </w:t>
      </w:r>
      <w:r w:rsidRPr="009D5B37">
        <w:rPr>
          <w:rFonts w:cs="Arial" w:hint="cs"/>
          <w:rtl/>
        </w:rPr>
        <w:t>אם</w:t>
      </w:r>
      <w:r w:rsidRPr="009D5B37">
        <w:rPr>
          <w:rFonts w:cs="Arial"/>
          <w:rtl/>
        </w:rPr>
        <w:t xml:space="preserve"> </w:t>
      </w:r>
      <w:r w:rsidRPr="009D5B37">
        <w:rPr>
          <w:rFonts w:cs="Arial" w:hint="cs"/>
          <w:rtl/>
        </w:rPr>
        <w:t>נשך</w:t>
      </w:r>
      <w:r w:rsidRPr="009D5B37">
        <w:rPr>
          <w:rFonts w:cs="Arial"/>
          <w:rtl/>
        </w:rPr>
        <w:t xml:space="preserve"> </w:t>
      </w:r>
      <w:r w:rsidRPr="009D5B37">
        <w:rPr>
          <w:rFonts w:cs="Arial" w:hint="cs"/>
          <w:rtl/>
        </w:rPr>
        <w:t>בשיניו</w:t>
      </w:r>
      <w:r w:rsidRPr="009D5B37">
        <w:rPr>
          <w:rFonts w:cs="Arial"/>
          <w:rtl/>
        </w:rPr>
        <w:t xml:space="preserve"> </w:t>
      </w:r>
      <w:r w:rsidRPr="009D5B37">
        <w:rPr>
          <w:rFonts w:cs="Arial" w:hint="cs"/>
          <w:rtl/>
        </w:rPr>
        <w:t>כיכר</w:t>
      </w:r>
      <w:r w:rsidRPr="009D5B37">
        <w:rPr>
          <w:rFonts w:cs="Arial"/>
          <w:rtl/>
        </w:rPr>
        <w:t xml:space="preserve"> </w:t>
      </w:r>
      <w:r w:rsidRPr="009D5B37">
        <w:rPr>
          <w:rFonts w:cs="Arial" w:hint="cs"/>
          <w:rtl/>
        </w:rPr>
        <w:t>או</w:t>
      </w:r>
      <w:r w:rsidRPr="009D5B37">
        <w:rPr>
          <w:rFonts w:cs="Arial"/>
          <w:rtl/>
        </w:rPr>
        <w:t xml:space="preserve"> </w:t>
      </w:r>
      <w:r w:rsidRPr="009D5B37">
        <w:rPr>
          <w:rFonts w:cs="Arial" w:hint="cs"/>
          <w:rtl/>
        </w:rPr>
        <w:t>פרי</w:t>
      </w:r>
      <w:r w:rsidRPr="009D5B37">
        <w:rPr>
          <w:rFonts w:cs="Arial"/>
          <w:rtl/>
        </w:rPr>
        <w:t xml:space="preserve"> </w:t>
      </w:r>
      <w:r w:rsidRPr="009D5B37">
        <w:rPr>
          <w:rFonts w:cs="Arial" w:hint="cs"/>
          <w:rtl/>
        </w:rPr>
        <w:t>ויוצא</w:t>
      </w:r>
      <w:r w:rsidRPr="009D5B37">
        <w:rPr>
          <w:rFonts w:cs="Arial"/>
          <w:rtl/>
        </w:rPr>
        <w:t xml:space="preserve"> </w:t>
      </w:r>
      <w:r w:rsidRPr="009D5B37">
        <w:rPr>
          <w:rFonts w:cs="Arial" w:hint="cs"/>
          <w:rtl/>
        </w:rPr>
        <w:t>דם</w:t>
      </w:r>
      <w:r w:rsidRPr="009D5B37">
        <w:rPr>
          <w:rFonts w:cs="Arial"/>
          <w:rtl/>
        </w:rPr>
        <w:t xml:space="preserve"> </w:t>
      </w:r>
      <w:r w:rsidRPr="009D5B37">
        <w:rPr>
          <w:rFonts w:cs="Arial" w:hint="cs"/>
          <w:rtl/>
        </w:rPr>
        <w:t>משיניו</w:t>
      </w:r>
      <w:r w:rsidRPr="009D5B37">
        <w:rPr>
          <w:rFonts w:cs="Arial"/>
          <w:rtl/>
        </w:rPr>
        <w:t xml:space="preserve"> </w:t>
      </w:r>
      <w:r w:rsidRPr="009D5B37">
        <w:rPr>
          <w:rFonts w:cs="Arial" w:hint="cs"/>
          <w:rtl/>
        </w:rPr>
        <w:t>על</w:t>
      </w:r>
      <w:r w:rsidRPr="009D5B37">
        <w:rPr>
          <w:rFonts w:cs="Arial"/>
          <w:rtl/>
        </w:rPr>
        <w:t xml:space="preserve"> </w:t>
      </w:r>
      <w:r w:rsidRPr="009D5B37">
        <w:rPr>
          <w:rFonts w:cs="Arial" w:hint="cs"/>
          <w:rtl/>
        </w:rPr>
        <w:t>הכיכר</w:t>
      </w:r>
      <w:r w:rsidRPr="009D5B37">
        <w:rPr>
          <w:rFonts w:cs="Arial"/>
          <w:rtl/>
        </w:rPr>
        <w:t xml:space="preserve"> </w:t>
      </w:r>
      <w:r w:rsidRPr="009D5B37">
        <w:rPr>
          <w:rFonts w:cs="Arial" w:hint="cs"/>
          <w:rtl/>
        </w:rPr>
        <w:t>או</w:t>
      </w:r>
      <w:r w:rsidRPr="009D5B37">
        <w:rPr>
          <w:rFonts w:cs="Arial"/>
          <w:rtl/>
        </w:rPr>
        <w:t xml:space="preserve"> </w:t>
      </w:r>
      <w:r w:rsidRPr="009D5B37">
        <w:rPr>
          <w:rFonts w:cs="Arial" w:hint="cs"/>
          <w:rtl/>
        </w:rPr>
        <w:t>הפרי</w:t>
      </w:r>
      <w:r w:rsidRPr="009D5B37">
        <w:rPr>
          <w:rFonts w:cs="Arial"/>
          <w:rtl/>
        </w:rPr>
        <w:t xml:space="preserve">, </w:t>
      </w:r>
      <w:r w:rsidRPr="009D5B37">
        <w:rPr>
          <w:rFonts w:cs="Arial" w:hint="cs"/>
          <w:rtl/>
        </w:rPr>
        <w:t>בכיכר</w:t>
      </w:r>
      <w:r w:rsidRPr="009D5B37">
        <w:rPr>
          <w:rFonts w:cs="Arial"/>
          <w:rtl/>
        </w:rPr>
        <w:t xml:space="preserve"> </w:t>
      </w:r>
      <w:r w:rsidRPr="009D5B37">
        <w:rPr>
          <w:rFonts w:cs="Arial" w:hint="cs"/>
          <w:rtl/>
        </w:rPr>
        <w:t>צריך</w:t>
      </w:r>
      <w:r w:rsidRPr="009D5B37">
        <w:rPr>
          <w:rFonts w:cs="Arial"/>
          <w:rtl/>
        </w:rPr>
        <w:t xml:space="preserve"> </w:t>
      </w:r>
      <w:r w:rsidRPr="009D5B37">
        <w:rPr>
          <w:rFonts w:cs="Arial" w:hint="cs"/>
          <w:rtl/>
        </w:rPr>
        <w:t>לגרדו</w:t>
      </w:r>
      <w:r w:rsidRPr="009D5B37">
        <w:rPr>
          <w:rFonts w:cs="Arial"/>
          <w:rtl/>
        </w:rPr>
        <w:t xml:space="preserve">, </w:t>
      </w:r>
      <w:r w:rsidRPr="009D5B37">
        <w:rPr>
          <w:rFonts w:cs="Arial" w:hint="cs"/>
          <w:rtl/>
        </w:rPr>
        <w:t>ובפרי</w:t>
      </w:r>
      <w:r w:rsidRPr="009D5B37">
        <w:rPr>
          <w:rFonts w:cs="Arial"/>
          <w:rtl/>
        </w:rPr>
        <w:t xml:space="preserve"> </w:t>
      </w:r>
      <w:r w:rsidRPr="009D5B37">
        <w:rPr>
          <w:rFonts w:cs="Arial" w:hint="cs"/>
          <w:rtl/>
        </w:rPr>
        <w:t>יש</w:t>
      </w:r>
      <w:r w:rsidRPr="009D5B37">
        <w:rPr>
          <w:rFonts w:cs="Arial"/>
          <w:rtl/>
        </w:rPr>
        <w:t xml:space="preserve"> </w:t>
      </w:r>
      <w:r>
        <w:rPr>
          <w:rFonts w:cs="Arial" w:hint="cs"/>
          <w:rtl/>
        </w:rPr>
        <w:t>לשטוף אותו</w:t>
      </w:r>
      <w:r w:rsidRPr="009D5B37">
        <w:rPr>
          <w:rFonts w:cs="Arial"/>
          <w:rtl/>
        </w:rPr>
        <w:t xml:space="preserve">. </w:t>
      </w:r>
      <w:r w:rsidRPr="009D5B37">
        <w:rPr>
          <w:rFonts w:cs="Arial" w:hint="cs"/>
          <w:rtl/>
        </w:rPr>
        <w:t>אבל</w:t>
      </w:r>
      <w:r w:rsidRPr="009D5B37">
        <w:rPr>
          <w:rFonts w:cs="Arial"/>
          <w:rtl/>
        </w:rPr>
        <w:t xml:space="preserve"> </w:t>
      </w:r>
      <w:r w:rsidRPr="009D5B37">
        <w:rPr>
          <w:rFonts w:cs="Arial" w:hint="cs"/>
          <w:rtl/>
        </w:rPr>
        <w:t>אם</w:t>
      </w:r>
      <w:r w:rsidRPr="009D5B37">
        <w:rPr>
          <w:rFonts w:cs="Arial"/>
          <w:rtl/>
        </w:rPr>
        <w:t xml:space="preserve"> </w:t>
      </w:r>
      <w:r w:rsidRPr="009D5B37">
        <w:rPr>
          <w:rFonts w:cs="Arial" w:hint="cs"/>
          <w:rtl/>
        </w:rPr>
        <w:t>הדם</w:t>
      </w:r>
      <w:r w:rsidRPr="009D5B37">
        <w:rPr>
          <w:rFonts w:cs="Arial"/>
          <w:rtl/>
        </w:rPr>
        <w:t xml:space="preserve"> </w:t>
      </w:r>
      <w:r w:rsidRPr="009D5B37">
        <w:rPr>
          <w:rFonts w:cs="Arial" w:hint="cs"/>
          <w:rtl/>
        </w:rPr>
        <w:t>לא</w:t>
      </w:r>
      <w:r w:rsidRPr="009D5B37">
        <w:rPr>
          <w:rFonts w:cs="Arial"/>
          <w:rtl/>
        </w:rPr>
        <w:t xml:space="preserve"> </w:t>
      </w:r>
      <w:r w:rsidRPr="009D5B37">
        <w:rPr>
          <w:rFonts w:cs="Arial" w:hint="cs"/>
          <w:rtl/>
        </w:rPr>
        <w:t>פירש</w:t>
      </w:r>
      <w:r w:rsidRPr="009D5B37">
        <w:rPr>
          <w:rFonts w:cs="Arial"/>
          <w:rtl/>
        </w:rPr>
        <w:t xml:space="preserve"> </w:t>
      </w:r>
      <w:r w:rsidRPr="009D5B37">
        <w:rPr>
          <w:rFonts w:cs="Arial" w:hint="cs"/>
          <w:rtl/>
        </w:rPr>
        <w:t>ממנו</w:t>
      </w:r>
      <w:r w:rsidRPr="009D5B37">
        <w:rPr>
          <w:rFonts w:cs="Arial"/>
          <w:rtl/>
        </w:rPr>
        <w:t xml:space="preserve">, </w:t>
      </w:r>
      <w:r w:rsidRPr="009D5B37">
        <w:rPr>
          <w:rFonts w:cs="Arial" w:hint="cs"/>
          <w:rtl/>
        </w:rPr>
        <w:t>או</w:t>
      </w:r>
      <w:r w:rsidRPr="009D5B37">
        <w:rPr>
          <w:rFonts w:cs="Arial"/>
          <w:rtl/>
        </w:rPr>
        <w:t xml:space="preserve"> </w:t>
      </w:r>
      <w:r w:rsidRPr="009D5B37">
        <w:rPr>
          <w:rFonts w:cs="Arial" w:hint="cs"/>
          <w:rtl/>
        </w:rPr>
        <w:t>שניכר</w:t>
      </w:r>
      <w:r w:rsidRPr="009D5B37">
        <w:rPr>
          <w:rFonts w:cs="Arial"/>
          <w:rtl/>
        </w:rPr>
        <w:t xml:space="preserve"> </w:t>
      </w:r>
      <w:r w:rsidRPr="009D5B37">
        <w:rPr>
          <w:rFonts w:cs="Arial" w:hint="cs"/>
          <w:rtl/>
        </w:rPr>
        <w:t>שהוא</w:t>
      </w:r>
      <w:r w:rsidRPr="009D5B37">
        <w:rPr>
          <w:rFonts w:cs="Arial"/>
          <w:rtl/>
        </w:rPr>
        <w:t xml:space="preserve"> </w:t>
      </w:r>
      <w:r w:rsidRPr="009D5B37">
        <w:rPr>
          <w:rFonts w:cs="Arial" w:hint="cs"/>
          <w:rtl/>
        </w:rPr>
        <w:t>דם</w:t>
      </w:r>
      <w:r w:rsidRPr="009D5B37">
        <w:rPr>
          <w:rFonts w:cs="Arial"/>
          <w:rtl/>
        </w:rPr>
        <w:t xml:space="preserve"> </w:t>
      </w:r>
      <w:r w:rsidRPr="009D5B37">
        <w:rPr>
          <w:rFonts w:cs="Arial" w:hint="cs"/>
          <w:rtl/>
        </w:rPr>
        <w:t>האדם</w:t>
      </w:r>
      <w:r w:rsidRPr="009D5B37">
        <w:rPr>
          <w:rFonts w:cs="Arial"/>
          <w:rtl/>
        </w:rPr>
        <w:t xml:space="preserve">, </w:t>
      </w:r>
      <w:r w:rsidRPr="009D5B37">
        <w:rPr>
          <w:rFonts w:cs="Arial" w:hint="cs"/>
          <w:rtl/>
        </w:rPr>
        <w:t>כגון</w:t>
      </w:r>
      <w:r w:rsidRPr="009D5B37">
        <w:rPr>
          <w:rFonts w:cs="Arial"/>
          <w:rtl/>
        </w:rPr>
        <w:t xml:space="preserve"> </w:t>
      </w:r>
      <w:r w:rsidRPr="009D5B37">
        <w:rPr>
          <w:rFonts w:cs="Arial" w:hint="cs"/>
          <w:rtl/>
        </w:rPr>
        <w:t>שהדם</w:t>
      </w:r>
      <w:r w:rsidRPr="009D5B37">
        <w:rPr>
          <w:rFonts w:cs="Arial"/>
          <w:rtl/>
        </w:rPr>
        <w:t xml:space="preserve"> </w:t>
      </w:r>
      <w:r w:rsidRPr="009D5B37">
        <w:rPr>
          <w:rFonts w:cs="Arial" w:hint="cs"/>
          <w:rtl/>
        </w:rPr>
        <w:t>נוטף</w:t>
      </w:r>
      <w:r w:rsidRPr="009D5B37">
        <w:rPr>
          <w:rFonts w:cs="Arial"/>
          <w:rtl/>
        </w:rPr>
        <w:t xml:space="preserve"> </w:t>
      </w:r>
      <w:r w:rsidRPr="009D5B37">
        <w:rPr>
          <w:rFonts w:cs="Arial" w:hint="cs"/>
          <w:rtl/>
        </w:rPr>
        <w:t>מאצבעו</w:t>
      </w:r>
      <w:r w:rsidRPr="009D5B37">
        <w:rPr>
          <w:rFonts w:cs="Arial"/>
          <w:rtl/>
        </w:rPr>
        <w:t xml:space="preserve">, </w:t>
      </w:r>
      <w:r w:rsidRPr="009D5B37">
        <w:rPr>
          <w:rFonts w:cs="Arial" w:hint="cs"/>
          <w:rtl/>
        </w:rPr>
        <w:t>מותר</w:t>
      </w:r>
      <w:r w:rsidRPr="009D5B37">
        <w:rPr>
          <w:rFonts w:cs="Arial"/>
          <w:rtl/>
        </w:rPr>
        <w:t xml:space="preserve">. </w:t>
      </w:r>
      <w:r w:rsidRPr="009D5B37">
        <w:rPr>
          <w:rFonts w:cs="Arial" w:hint="cs"/>
          <w:rtl/>
        </w:rPr>
        <w:t>אבל</w:t>
      </w:r>
      <w:r w:rsidRPr="009D5B37">
        <w:rPr>
          <w:rFonts w:cs="Arial"/>
          <w:rtl/>
        </w:rPr>
        <w:t xml:space="preserve"> </w:t>
      </w:r>
      <w:r w:rsidRPr="009D5B37">
        <w:rPr>
          <w:rFonts w:cs="Arial" w:hint="cs"/>
          <w:rtl/>
        </w:rPr>
        <w:t>אם</w:t>
      </w:r>
      <w:r w:rsidRPr="009D5B37">
        <w:rPr>
          <w:rFonts w:cs="Arial"/>
          <w:rtl/>
        </w:rPr>
        <w:t xml:space="preserve"> </w:t>
      </w:r>
      <w:r w:rsidRPr="009D5B37">
        <w:rPr>
          <w:rFonts w:cs="Arial" w:hint="cs"/>
          <w:rtl/>
        </w:rPr>
        <w:t>הדם</w:t>
      </w:r>
      <w:r w:rsidRPr="009D5B37">
        <w:rPr>
          <w:rFonts w:cs="Arial"/>
          <w:rtl/>
        </w:rPr>
        <w:t xml:space="preserve"> </w:t>
      </w:r>
      <w:r w:rsidRPr="009D5B37">
        <w:rPr>
          <w:rFonts w:cs="Arial" w:hint="cs"/>
          <w:rtl/>
        </w:rPr>
        <w:t>שעל</w:t>
      </w:r>
      <w:r w:rsidRPr="009D5B37">
        <w:rPr>
          <w:rFonts w:cs="Arial"/>
          <w:rtl/>
        </w:rPr>
        <w:t xml:space="preserve"> </w:t>
      </w:r>
      <w:r w:rsidRPr="009D5B37">
        <w:rPr>
          <w:rFonts w:cs="Arial" w:hint="cs"/>
          <w:rtl/>
        </w:rPr>
        <w:t>גבי</w:t>
      </w:r>
      <w:r w:rsidRPr="009D5B37">
        <w:rPr>
          <w:rFonts w:cs="Arial"/>
          <w:rtl/>
        </w:rPr>
        <w:t xml:space="preserve"> </w:t>
      </w:r>
      <w:r w:rsidRPr="009D5B37">
        <w:rPr>
          <w:rFonts w:cs="Arial" w:hint="cs"/>
          <w:rtl/>
        </w:rPr>
        <w:t>האצבע</w:t>
      </w:r>
      <w:r w:rsidRPr="009D5B37">
        <w:rPr>
          <w:rFonts w:cs="Arial"/>
          <w:rtl/>
        </w:rPr>
        <w:t xml:space="preserve"> </w:t>
      </w:r>
      <w:r w:rsidRPr="009D5B37">
        <w:rPr>
          <w:rFonts w:cs="Arial" w:hint="cs"/>
          <w:rtl/>
        </w:rPr>
        <w:t>נתייבש</w:t>
      </w:r>
      <w:r w:rsidRPr="009D5B37">
        <w:rPr>
          <w:rFonts w:cs="Arial"/>
          <w:rtl/>
        </w:rPr>
        <w:t xml:space="preserve">, </w:t>
      </w:r>
      <w:r w:rsidRPr="009D5B37">
        <w:rPr>
          <w:rFonts w:cs="Arial" w:hint="cs"/>
          <w:rtl/>
        </w:rPr>
        <w:t>אסור</w:t>
      </w:r>
      <w:r w:rsidRPr="009D5B37">
        <w:rPr>
          <w:rFonts w:cs="Arial"/>
          <w:rtl/>
        </w:rPr>
        <w:t xml:space="preserve"> </w:t>
      </w:r>
      <w:r w:rsidRPr="009D5B37">
        <w:rPr>
          <w:rFonts w:cs="Arial" w:hint="cs"/>
          <w:rtl/>
        </w:rPr>
        <w:t>למוצצו</w:t>
      </w:r>
      <w:r w:rsidRPr="009D5B37">
        <w:rPr>
          <w:rFonts w:cs="Arial"/>
          <w:rtl/>
        </w:rPr>
        <w:t xml:space="preserve"> </w:t>
      </w:r>
      <w:r w:rsidRPr="009D5B37">
        <w:rPr>
          <w:rFonts w:cs="Arial" w:hint="cs"/>
          <w:rtl/>
        </w:rPr>
        <w:t>בפיו</w:t>
      </w:r>
      <w:r w:rsidRPr="009D5B37">
        <w:rPr>
          <w:rFonts w:cs="Arial"/>
          <w:rtl/>
        </w:rPr>
        <w:t xml:space="preserve"> </w:t>
      </w:r>
      <w:r w:rsidRPr="009D5B37">
        <w:rPr>
          <w:rFonts w:cs="Arial" w:hint="cs"/>
          <w:rtl/>
        </w:rPr>
        <w:t>מפני</w:t>
      </w:r>
      <w:r w:rsidRPr="009D5B37">
        <w:rPr>
          <w:rFonts w:cs="Arial"/>
          <w:rtl/>
        </w:rPr>
        <w:t xml:space="preserve"> </w:t>
      </w:r>
      <w:r w:rsidRPr="009D5B37">
        <w:rPr>
          <w:rFonts w:cs="Arial" w:hint="cs"/>
          <w:rtl/>
        </w:rPr>
        <w:t>מראית</w:t>
      </w:r>
      <w:r w:rsidRPr="009D5B37">
        <w:rPr>
          <w:rFonts w:cs="Arial"/>
          <w:rtl/>
        </w:rPr>
        <w:t xml:space="preserve"> </w:t>
      </w:r>
      <w:r w:rsidRPr="009D5B37">
        <w:rPr>
          <w:rFonts w:cs="Arial" w:hint="cs"/>
          <w:rtl/>
        </w:rPr>
        <w:t>העין</w:t>
      </w:r>
      <w:r>
        <w:rPr>
          <w:rFonts w:cs="Arial" w:hint="cs"/>
          <w:rtl/>
        </w:rPr>
        <w:t>.''</w:t>
      </w:r>
    </w:p>
    <w:p w14:paraId="376560E9" w14:textId="78487B0D" w:rsidR="00AA7C70" w:rsidRDefault="00BB0682" w:rsidP="00374810">
      <w:pPr>
        <w:spacing w:after="60"/>
        <w:rPr>
          <w:rtl/>
        </w:rPr>
      </w:pPr>
      <w:r>
        <w:rPr>
          <w:rFonts w:hint="cs"/>
          <w:rtl/>
        </w:rPr>
        <w:t xml:space="preserve">ב. לעומת זאת </w:t>
      </w:r>
      <w:r w:rsidRPr="00BB0682">
        <w:rPr>
          <w:rFonts w:hint="cs"/>
          <w:b/>
          <w:bCs/>
          <w:rtl/>
        </w:rPr>
        <w:t>בהגהות</w:t>
      </w:r>
      <w:r>
        <w:rPr>
          <w:rFonts w:hint="cs"/>
          <w:rtl/>
        </w:rPr>
        <w:t xml:space="preserve"> </w:t>
      </w:r>
      <w:r w:rsidRPr="00BB0682">
        <w:rPr>
          <w:rFonts w:hint="cs"/>
          <w:b/>
          <w:bCs/>
          <w:rtl/>
        </w:rPr>
        <w:t>כנסת</w:t>
      </w:r>
      <w:r>
        <w:rPr>
          <w:rFonts w:hint="cs"/>
          <w:rtl/>
        </w:rPr>
        <w:t xml:space="preserve"> </w:t>
      </w:r>
      <w:r w:rsidRPr="00BB0682">
        <w:rPr>
          <w:rFonts w:hint="cs"/>
          <w:b/>
          <w:bCs/>
          <w:rtl/>
        </w:rPr>
        <w:t>הגדולה</w:t>
      </w:r>
      <w:r>
        <w:rPr>
          <w:rFonts w:hint="cs"/>
          <w:rtl/>
        </w:rPr>
        <w:t xml:space="preserve"> </w:t>
      </w:r>
      <w:r>
        <w:rPr>
          <w:rFonts w:hint="cs"/>
          <w:sz w:val="18"/>
          <w:szCs w:val="18"/>
          <w:rtl/>
        </w:rPr>
        <w:t>(</w:t>
      </w:r>
      <w:proofErr w:type="spellStart"/>
      <w:r>
        <w:rPr>
          <w:rFonts w:hint="cs"/>
          <w:sz w:val="18"/>
          <w:szCs w:val="18"/>
          <w:rtl/>
        </w:rPr>
        <w:t>סו</w:t>
      </w:r>
      <w:proofErr w:type="spellEnd"/>
      <w:r>
        <w:rPr>
          <w:rFonts w:hint="cs"/>
          <w:sz w:val="18"/>
          <w:szCs w:val="18"/>
          <w:rtl/>
        </w:rPr>
        <w:t xml:space="preserve">, נב) </w:t>
      </w:r>
      <w:r>
        <w:rPr>
          <w:rFonts w:hint="cs"/>
          <w:rtl/>
        </w:rPr>
        <w:t xml:space="preserve">הביא </w:t>
      </w:r>
      <w:r w:rsidR="003F1CEB">
        <w:rPr>
          <w:rFonts w:hint="cs"/>
          <w:rtl/>
        </w:rPr>
        <w:t xml:space="preserve">את </w:t>
      </w:r>
      <w:r w:rsidRPr="00BB0682">
        <w:rPr>
          <w:rFonts w:hint="cs"/>
          <w:rtl/>
        </w:rPr>
        <w:t>דברי</w:t>
      </w:r>
      <w:r w:rsidR="00DD3FE4">
        <w:rPr>
          <w:rFonts w:hint="cs"/>
          <w:rtl/>
        </w:rPr>
        <w:t xml:space="preserve"> </w:t>
      </w:r>
      <w:r w:rsidR="00CE2866">
        <w:rPr>
          <w:rFonts w:hint="cs"/>
          <w:b/>
          <w:bCs/>
          <w:rtl/>
        </w:rPr>
        <w:t>ה</w:t>
      </w:r>
      <w:r w:rsidRPr="00BB0682">
        <w:rPr>
          <w:rFonts w:hint="cs"/>
          <w:b/>
          <w:bCs/>
          <w:rtl/>
        </w:rPr>
        <w:t>דמשק</w:t>
      </w:r>
      <w:r>
        <w:rPr>
          <w:rFonts w:hint="cs"/>
          <w:rtl/>
        </w:rPr>
        <w:t xml:space="preserve"> </w:t>
      </w:r>
      <w:r w:rsidRPr="00BB0682">
        <w:rPr>
          <w:rFonts w:hint="cs"/>
          <w:b/>
          <w:bCs/>
          <w:rtl/>
        </w:rPr>
        <w:t>אליעזר</w:t>
      </w:r>
      <w:r w:rsidRPr="00BB0682">
        <w:rPr>
          <w:rFonts w:hint="cs"/>
          <w:rtl/>
        </w:rPr>
        <w:t>,</w:t>
      </w:r>
      <w:r>
        <w:rPr>
          <w:rFonts w:hint="cs"/>
          <w:rtl/>
        </w:rPr>
        <w:t xml:space="preserve"> שאסר לאכול דם שיוצא מפצע</w:t>
      </w:r>
      <w:r w:rsidR="005C6049">
        <w:rPr>
          <w:rFonts w:hint="cs"/>
          <w:rtl/>
        </w:rPr>
        <w:t xml:space="preserve">. </w:t>
      </w:r>
      <w:r>
        <w:rPr>
          <w:rFonts w:hint="cs"/>
          <w:rtl/>
        </w:rPr>
        <w:t xml:space="preserve">ראיה לדבריו הביא מדברי הגמרא בכריתות </w:t>
      </w:r>
      <w:r>
        <w:rPr>
          <w:rFonts w:hint="cs"/>
          <w:sz w:val="18"/>
          <w:szCs w:val="18"/>
          <w:rtl/>
        </w:rPr>
        <w:t>(כא ע''ב)</w:t>
      </w:r>
      <w:r w:rsidR="00A76EDD">
        <w:rPr>
          <w:rFonts w:hint="cs"/>
          <w:rtl/>
        </w:rPr>
        <w:t xml:space="preserve"> ה</w:t>
      </w:r>
      <w:r>
        <w:rPr>
          <w:rFonts w:hint="cs"/>
          <w:rtl/>
        </w:rPr>
        <w:t>אומרת, ש</w:t>
      </w:r>
      <w:r w:rsidR="00316646">
        <w:rPr>
          <w:rFonts w:hint="cs"/>
          <w:rtl/>
        </w:rPr>
        <w:t xml:space="preserve">אם </w:t>
      </w:r>
      <w:r>
        <w:rPr>
          <w:rFonts w:hint="cs"/>
          <w:rtl/>
        </w:rPr>
        <w:t>אדם רוצה לשתות דם דגים או חגבים, מותר לו לשתות ואין בכך איסור (בניגוד לדם בהמה), אבל הוא</w:t>
      </w:r>
      <w:r w:rsidR="00AA7C70">
        <w:rPr>
          <w:rFonts w:hint="cs"/>
          <w:rtl/>
        </w:rPr>
        <w:t xml:space="preserve"> חייב לשים מעט קשקשים בתוך הדם, שיהיה ניכר לכל שמדובר בדם דגים.</w:t>
      </w:r>
    </w:p>
    <w:p w14:paraId="4743A276" w14:textId="54664173" w:rsidR="00354170" w:rsidRDefault="00AA7C70" w:rsidP="00374810">
      <w:pPr>
        <w:spacing w:after="60"/>
        <w:rPr>
          <w:rtl/>
        </w:rPr>
      </w:pPr>
      <w:r>
        <w:rPr>
          <w:rFonts w:hint="cs"/>
          <w:rtl/>
        </w:rPr>
        <w:t xml:space="preserve">אומר הדמשק אליעזר, כמו שמותר לאכול דם דגים רק </w:t>
      </w:r>
      <w:r w:rsidR="005C6049">
        <w:rPr>
          <w:rFonts w:hint="cs"/>
          <w:rtl/>
        </w:rPr>
        <w:t>כאשר</w:t>
      </w:r>
      <w:r>
        <w:rPr>
          <w:rFonts w:hint="cs"/>
          <w:rtl/>
        </w:rPr>
        <w:t xml:space="preserve"> עשו היכר </w:t>
      </w:r>
      <w:r w:rsidR="005C6049">
        <w:rPr>
          <w:rFonts w:hint="cs"/>
          <w:rtl/>
        </w:rPr>
        <w:t xml:space="preserve">לכך שבכך מדובר </w:t>
      </w:r>
      <w:r>
        <w:rPr>
          <w:rFonts w:hint="cs"/>
          <w:sz w:val="18"/>
          <w:szCs w:val="18"/>
          <w:rtl/>
        </w:rPr>
        <w:t>(שמו קשקשים בתוכו)</w:t>
      </w:r>
      <w:r>
        <w:rPr>
          <w:rFonts w:hint="cs"/>
          <w:rtl/>
        </w:rPr>
        <w:t>,</w:t>
      </w:r>
      <w:r w:rsidR="006F4D54">
        <w:rPr>
          <w:rFonts w:hint="cs"/>
          <w:rtl/>
        </w:rPr>
        <w:t xml:space="preserve"> </w:t>
      </w:r>
      <w:r>
        <w:rPr>
          <w:rFonts w:hint="cs"/>
          <w:rtl/>
        </w:rPr>
        <w:t>כך</w:t>
      </w:r>
      <w:r w:rsidR="00354170">
        <w:rPr>
          <w:rFonts w:hint="cs"/>
          <w:rtl/>
        </w:rPr>
        <w:t xml:space="preserve"> דם שפירש שמהאצבע, למרות שניכר לכל שמדובר בדם </w:t>
      </w:r>
      <w:r w:rsidR="002F03ED">
        <w:rPr>
          <w:rFonts w:hint="cs"/>
          <w:rtl/>
        </w:rPr>
        <w:t xml:space="preserve">שנוזל </w:t>
      </w:r>
      <w:r w:rsidR="00354170">
        <w:rPr>
          <w:rFonts w:hint="cs"/>
          <w:rtl/>
        </w:rPr>
        <w:t>מאדם</w:t>
      </w:r>
      <w:r w:rsidR="00F40DA9">
        <w:rPr>
          <w:rFonts w:hint="cs"/>
          <w:rtl/>
        </w:rPr>
        <w:t xml:space="preserve"> ולא בדם בהמה</w:t>
      </w:r>
      <w:r w:rsidR="00354170">
        <w:rPr>
          <w:rFonts w:hint="cs"/>
          <w:rtl/>
        </w:rPr>
        <w:t>, עדיין אסור לאוכלו אלא אם כן עשו היכר מפורש.</w:t>
      </w:r>
    </w:p>
    <w:p w14:paraId="7471A34C" w14:textId="71E9BE74" w:rsidR="00045283" w:rsidRDefault="001651E0" w:rsidP="00374810">
      <w:pPr>
        <w:spacing w:after="60"/>
        <w:rPr>
          <w:rtl/>
        </w:rPr>
      </w:pPr>
      <w:r>
        <w:rPr>
          <w:rFonts w:hint="cs"/>
          <w:rtl/>
        </w:rPr>
        <w:t xml:space="preserve">כיצד התוספות יתמודדו עם ראייתו? כפי שכבר מבליע בדבריו הכנסת הגדולה, אין הנידון </w:t>
      </w:r>
      <w:r w:rsidR="009802A0">
        <w:rPr>
          <w:rFonts w:hint="cs"/>
          <w:rtl/>
        </w:rPr>
        <w:t xml:space="preserve">כלל </w:t>
      </w:r>
      <w:r>
        <w:rPr>
          <w:rFonts w:hint="cs"/>
          <w:rtl/>
        </w:rPr>
        <w:t xml:space="preserve">דומה לראיה. </w:t>
      </w:r>
      <w:r w:rsidR="00805D25">
        <w:rPr>
          <w:rFonts w:hint="cs"/>
          <w:rtl/>
        </w:rPr>
        <w:t>הצריכו לשים קשקשים בתוך דם דגי</w:t>
      </w:r>
      <w:r w:rsidR="0064429E">
        <w:rPr>
          <w:rFonts w:hint="cs"/>
          <w:rtl/>
        </w:rPr>
        <w:t xml:space="preserve">ם </w:t>
      </w:r>
      <w:r w:rsidR="00805D25">
        <w:rPr>
          <w:rFonts w:hint="cs"/>
          <w:rtl/>
        </w:rPr>
        <w:t>רק כאשר לקחו את דם הדגים וצברו אותו בקערה וכדומה</w:t>
      </w:r>
      <w:r w:rsidR="00B506D6">
        <w:rPr>
          <w:rFonts w:hint="cs"/>
          <w:rtl/>
        </w:rPr>
        <w:t xml:space="preserve">, </w:t>
      </w:r>
      <w:r w:rsidR="005C6049">
        <w:rPr>
          <w:rFonts w:hint="cs"/>
          <w:rtl/>
        </w:rPr>
        <w:t>ש</w:t>
      </w:r>
      <w:r w:rsidR="00B506D6">
        <w:rPr>
          <w:rFonts w:hint="cs"/>
          <w:rtl/>
        </w:rPr>
        <w:t xml:space="preserve">במקרה כזה יש חשש </w:t>
      </w:r>
      <w:r w:rsidR="00EF42AF">
        <w:rPr>
          <w:rFonts w:hint="cs"/>
          <w:rtl/>
        </w:rPr>
        <w:t xml:space="preserve">אמיתי </w:t>
      </w:r>
      <w:r w:rsidR="00B506D6">
        <w:rPr>
          <w:rFonts w:hint="cs"/>
          <w:rtl/>
        </w:rPr>
        <w:t xml:space="preserve">שלא יבחינו שמדובר בדם דגים. לעומת זאת כאשר דם יוצא </w:t>
      </w:r>
      <w:r w:rsidR="00ED59E5">
        <w:rPr>
          <w:rFonts w:hint="cs"/>
          <w:rtl/>
        </w:rPr>
        <w:t xml:space="preserve">ישירות </w:t>
      </w:r>
      <w:r w:rsidR="00B506D6">
        <w:rPr>
          <w:rFonts w:hint="cs"/>
          <w:rtl/>
        </w:rPr>
        <w:t>מהאצבע</w:t>
      </w:r>
      <w:r w:rsidR="003802A2">
        <w:rPr>
          <w:rFonts w:hint="cs"/>
          <w:rtl/>
        </w:rPr>
        <w:t>,</w:t>
      </w:r>
      <w:r w:rsidR="00B506D6">
        <w:rPr>
          <w:rFonts w:hint="cs"/>
          <w:rtl/>
        </w:rPr>
        <w:t xml:space="preserve"> אין שום ספק שמדובר בדם אדם </w:t>
      </w:r>
      <w:r w:rsidR="00F44BB5">
        <w:rPr>
          <w:rFonts w:hint="cs"/>
          <w:rtl/>
        </w:rPr>
        <w:t>ו</w:t>
      </w:r>
      <w:r w:rsidR="00B506D6">
        <w:rPr>
          <w:rFonts w:hint="cs"/>
          <w:rtl/>
        </w:rPr>
        <w:t>יהיה מותר למצוץ אותו.</w:t>
      </w:r>
    </w:p>
    <w:p w14:paraId="5E79D670" w14:textId="77777777" w:rsidR="00045283" w:rsidRDefault="003A48D5" w:rsidP="00374810">
      <w:pPr>
        <w:spacing w:after="60"/>
        <w:rPr>
          <w:rtl/>
        </w:rPr>
      </w:pPr>
      <w:r>
        <w:rPr>
          <w:rFonts w:hint="cs"/>
          <w:b/>
          <w:bCs/>
          <w:u w:val="single"/>
          <w:rtl/>
        </w:rPr>
        <w:t>2. אכילת בשר אדם</w:t>
      </w:r>
      <w:r w:rsidR="00B506D6">
        <w:rPr>
          <w:rFonts w:hint="cs"/>
          <w:rtl/>
        </w:rPr>
        <w:t xml:space="preserve"> </w:t>
      </w:r>
    </w:p>
    <w:p w14:paraId="1C27DC8D" w14:textId="280037F0" w:rsidR="009C66BC" w:rsidRPr="00D91AF8" w:rsidRDefault="00802472" w:rsidP="00374810">
      <w:pPr>
        <w:spacing w:after="60"/>
        <w:rPr>
          <w:rtl/>
        </w:rPr>
      </w:pPr>
      <w:r>
        <w:rPr>
          <w:rFonts w:hint="cs"/>
          <w:rtl/>
        </w:rPr>
        <w:t xml:space="preserve">לשאלה </w:t>
      </w:r>
      <w:r w:rsidR="00944156">
        <w:rPr>
          <w:rFonts w:hint="cs"/>
          <w:rtl/>
        </w:rPr>
        <w:t xml:space="preserve">נוספת שדנו בה הפוסקים היא, האם מותר לאכול בשר אדם. ויש לשאלה זו </w:t>
      </w:r>
      <w:r>
        <w:rPr>
          <w:rFonts w:hint="cs"/>
          <w:rtl/>
        </w:rPr>
        <w:t>שתי נפקא מינות:</w:t>
      </w:r>
      <w:r>
        <w:t xml:space="preserve"> </w:t>
      </w:r>
      <w:r w:rsidRPr="00053C55">
        <w:rPr>
          <w:rFonts w:hint="cs"/>
          <w:rtl/>
        </w:rPr>
        <w:t>א</w:t>
      </w:r>
      <w:r>
        <w:rPr>
          <w:rFonts w:hint="cs"/>
          <w:rtl/>
        </w:rPr>
        <w:t xml:space="preserve">. </w:t>
      </w:r>
      <w:proofErr w:type="spellStart"/>
      <w:r w:rsidR="00D91AF8" w:rsidRPr="00D91AF8">
        <w:rPr>
          <w:rFonts w:hint="cs"/>
          <w:b/>
          <w:bCs/>
          <w:rtl/>
        </w:rPr>
        <w:t>הרשב''ש</w:t>
      </w:r>
      <w:proofErr w:type="spellEnd"/>
      <w:r w:rsidR="00D91AF8">
        <w:rPr>
          <w:rFonts w:hint="cs"/>
          <w:rtl/>
        </w:rPr>
        <w:t xml:space="preserve"> </w:t>
      </w:r>
      <w:r w:rsidR="00D91AF8">
        <w:rPr>
          <w:rFonts w:hint="cs"/>
          <w:sz w:val="18"/>
          <w:szCs w:val="18"/>
          <w:rtl/>
        </w:rPr>
        <w:t xml:space="preserve">(סי' </w:t>
      </w:r>
      <w:proofErr w:type="spellStart"/>
      <w:r w:rsidR="00D91AF8">
        <w:rPr>
          <w:rFonts w:hint="cs"/>
          <w:sz w:val="18"/>
          <w:szCs w:val="18"/>
          <w:rtl/>
        </w:rPr>
        <w:t>תקיח</w:t>
      </w:r>
      <w:proofErr w:type="spellEnd"/>
      <w:r w:rsidR="00D91AF8">
        <w:rPr>
          <w:rFonts w:hint="cs"/>
          <w:sz w:val="18"/>
          <w:szCs w:val="18"/>
          <w:rtl/>
        </w:rPr>
        <w:t xml:space="preserve">) </w:t>
      </w:r>
      <w:r>
        <w:rPr>
          <w:rFonts w:hint="cs"/>
          <w:rtl/>
        </w:rPr>
        <w:t>דן האם מותר לאכול בשר אדם</w:t>
      </w:r>
      <w:r w:rsidR="00D56541">
        <w:rPr>
          <w:rFonts w:hint="cs"/>
          <w:rtl/>
        </w:rPr>
        <w:t>,</w:t>
      </w:r>
      <w:r>
        <w:rPr>
          <w:rFonts w:hint="cs"/>
          <w:rtl/>
        </w:rPr>
        <w:t xml:space="preserve"> </w:t>
      </w:r>
      <w:r w:rsidR="00D91AF8">
        <w:rPr>
          <w:rFonts w:hint="cs"/>
          <w:rtl/>
        </w:rPr>
        <w:t xml:space="preserve">בעקבות נשים שנהגו במקומו לאכול את הערלה של התינוק כסגולה </w:t>
      </w:r>
      <w:r w:rsidR="0060523B">
        <w:rPr>
          <w:rFonts w:hint="cs"/>
          <w:rtl/>
        </w:rPr>
        <w:t>לל</w:t>
      </w:r>
      <w:r w:rsidR="00A76EDD">
        <w:rPr>
          <w:rFonts w:hint="cs"/>
          <w:rtl/>
        </w:rPr>
        <w:t>י</w:t>
      </w:r>
      <w:r w:rsidR="0060523B">
        <w:rPr>
          <w:rFonts w:hint="cs"/>
          <w:rtl/>
        </w:rPr>
        <w:t>דת בן</w:t>
      </w:r>
      <w:r w:rsidR="00D91AF8">
        <w:rPr>
          <w:rFonts w:hint="cs"/>
          <w:rtl/>
        </w:rPr>
        <w:t>.</w:t>
      </w:r>
      <w:r>
        <w:rPr>
          <w:rFonts w:hint="cs"/>
          <w:rtl/>
        </w:rPr>
        <w:t xml:space="preserve"> </w:t>
      </w:r>
      <w:r w:rsidRPr="00053C55">
        <w:rPr>
          <w:rFonts w:hint="cs"/>
          <w:rtl/>
        </w:rPr>
        <w:t>ב</w:t>
      </w:r>
      <w:r>
        <w:rPr>
          <w:rFonts w:hint="cs"/>
          <w:rtl/>
        </w:rPr>
        <w:t>. בשעת הדחק</w:t>
      </w:r>
      <w:r w:rsidR="00023A6F">
        <w:rPr>
          <w:rFonts w:hint="cs"/>
          <w:rtl/>
        </w:rPr>
        <w:t xml:space="preserve"> </w:t>
      </w:r>
      <w:r>
        <w:rPr>
          <w:rFonts w:hint="cs"/>
          <w:rtl/>
        </w:rPr>
        <w:t>כאשר אין אוכל</w:t>
      </w:r>
      <w:r w:rsidR="00023A6F">
        <w:rPr>
          <w:rFonts w:hint="cs"/>
          <w:rtl/>
        </w:rPr>
        <w:t>,</w:t>
      </w:r>
      <w:r>
        <w:rPr>
          <w:rFonts w:hint="cs"/>
          <w:rtl/>
        </w:rPr>
        <w:t xml:space="preserve"> יש לדון מה עדיף לאכול</w:t>
      </w:r>
      <w:r w:rsidR="005C6049">
        <w:rPr>
          <w:rFonts w:hint="cs"/>
          <w:rtl/>
        </w:rPr>
        <w:t>,</w:t>
      </w:r>
      <w:r>
        <w:rPr>
          <w:rFonts w:hint="cs"/>
          <w:rtl/>
        </w:rPr>
        <w:t xml:space="preserve"> בשר אדם או בשר </w:t>
      </w:r>
      <w:r w:rsidR="00D56541">
        <w:rPr>
          <w:rFonts w:hint="cs"/>
          <w:rtl/>
        </w:rPr>
        <w:t>נבילה</w:t>
      </w:r>
      <w:r w:rsidR="00CC6CA3">
        <w:rPr>
          <w:rFonts w:hint="cs"/>
          <w:rtl/>
        </w:rPr>
        <w:t xml:space="preserve">, ושאלה זו תלויה </w:t>
      </w:r>
      <w:r w:rsidR="00321A98">
        <w:rPr>
          <w:rFonts w:hint="cs"/>
          <w:rtl/>
        </w:rPr>
        <w:t xml:space="preserve">בשאלה </w:t>
      </w:r>
      <w:r w:rsidR="00352F6C">
        <w:rPr>
          <w:rFonts w:hint="cs"/>
          <w:rtl/>
        </w:rPr>
        <w:t>האם אסור לאכול בשר אדם</w:t>
      </w:r>
      <w:r>
        <w:rPr>
          <w:rFonts w:hint="cs"/>
          <w:rtl/>
        </w:rPr>
        <w:t>.</w:t>
      </w:r>
      <w:r w:rsidR="00D91AF8">
        <w:rPr>
          <w:rFonts w:hint="cs"/>
          <w:rtl/>
        </w:rPr>
        <w:t xml:space="preserve"> </w:t>
      </w:r>
    </w:p>
    <w:p w14:paraId="4044C4F8" w14:textId="4C9CA8B9" w:rsidR="009E2FFA" w:rsidRPr="009E2FFA" w:rsidRDefault="00E9735B" w:rsidP="00374810">
      <w:pPr>
        <w:spacing w:after="60"/>
        <w:rPr>
          <w:u w:val="single"/>
          <w:rtl/>
        </w:rPr>
      </w:pPr>
      <w:r>
        <w:rPr>
          <w:rFonts w:hint="cs"/>
          <w:u w:val="single"/>
          <w:rtl/>
        </w:rPr>
        <w:t>האם אסור לאכול</w:t>
      </w:r>
    </w:p>
    <w:p w14:paraId="08653ED6" w14:textId="77777777" w:rsidR="00374810" w:rsidRDefault="00EB41C4" w:rsidP="00374810">
      <w:pPr>
        <w:spacing w:after="60"/>
        <w:rPr>
          <w:rtl/>
        </w:rPr>
      </w:pPr>
      <w:r>
        <w:rPr>
          <w:rFonts w:hint="cs"/>
          <w:rtl/>
        </w:rPr>
        <w:t>א.</w:t>
      </w:r>
      <w:r w:rsidR="00723BFE">
        <w:t xml:space="preserve"> </w:t>
      </w:r>
      <w:r w:rsidR="00E73B23">
        <w:rPr>
          <w:rFonts w:hint="cs"/>
          <w:rtl/>
        </w:rPr>
        <w:t>רוב ה</w:t>
      </w:r>
      <w:r w:rsidR="00723BFE">
        <w:rPr>
          <w:rFonts w:hint="cs"/>
          <w:rtl/>
        </w:rPr>
        <w:t>ראשונים כתב</w:t>
      </w:r>
      <w:r w:rsidR="00A232D8">
        <w:rPr>
          <w:rFonts w:hint="cs"/>
          <w:rtl/>
        </w:rPr>
        <w:t>ו</w:t>
      </w:r>
      <w:r w:rsidR="005C6049">
        <w:rPr>
          <w:rFonts w:hint="cs"/>
          <w:rtl/>
        </w:rPr>
        <w:t>,</w:t>
      </w:r>
      <w:r w:rsidR="00A232D8">
        <w:rPr>
          <w:rFonts w:hint="cs"/>
          <w:rtl/>
        </w:rPr>
        <w:t xml:space="preserve"> </w:t>
      </w:r>
      <w:r w:rsidR="00723BFE">
        <w:rPr>
          <w:rFonts w:hint="cs"/>
          <w:rtl/>
        </w:rPr>
        <w:t>שמהתורה בשר אדם מותר לאכילה</w:t>
      </w:r>
      <w:r w:rsidR="00A76EDD">
        <w:rPr>
          <w:rFonts w:hint="cs"/>
          <w:rtl/>
        </w:rPr>
        <w:t xml:space="preserve">. </w:t>
      </w:r>
      <w:r w:rsidR="005C6049">
        <w:rPr>
          <w:rFonts w:hint="cs"/>
          <w:rtl/>
        </w:rPr>
        <w:t>הסיבה לפסק זה הוא, ש</w:t>
      </w:r>
      <w:r w:rsidR="00A232D8">
        <w:rPr>
          <w:rFonts w:hint="cs"/>
          <w:rtl/>
        </w:rPr>
        <w:t xml:space="preserve">כפי שראינו לעיל הגמרא במסכת כריתות </w:t>
      </w:r>
    </w:p>
    <w:p w14:paraId="29453D54" w14:textId="6C25FCEF" w:rsidR="00A232D8" w:rsidRDefault="00A232D8" w:rsidP="00B67404">
      <w:pPr>
        <w:spacing w:after="60"/>
        <w:rPr>
          <w:rtl/>
        </w:rPr>
      </w:pPr>
      <w:bookmarkStart w:id="0" w:name="_GoBack"/>
      <w:r>
        <w:rPr>
          <w:rFonts w:hint="cs"/>
          <w:rtl/>
        </w:rPr>
        <w:lastRenderedPageBreak/>
        <w:t xml:space="preserve">פוסקת שכל היוצא מן הטמא - טמא, והיוצא מן הטהור - טהור. אם חלב ודם אדם מותרים באכילה </w:t>
      </w:r>
      <w:r>
        <w:rPr>
          <w:rFonts w:hint="cs"/>
          <w:sz w:val="18"/>
          <w:szCs w:val="18"/>
          <w:rtl/>
        </w:rPr>
        <w:t>(ודם</w:t>
      </w:r>
      <w:r w:rsidR="00CB1319">
        <w:rPr>
          <w:rFonts w:hint="cs"/>
          <w:sz w:val="18"/>
          <w:szCs w:val="18"/>
          <w:rtl/>
        </w:rPr>
        <w:t xml:space="preserve"> שפירש</w:t>
      </w:r>
      <w:r>
        <w:rPr>
          <w:rFonts w:hint="cs"/>
          <w:sz w:val="18"/>
          <w:szCs w:val="18"/>
          <w:rtl/>
        </w:rPr>
        <w:t xml:space="preserve"> נאסר רק משום מראית עין)</w:t>
      </w:r>
      <w:r>
        <w:rPr>
          <w:rFonts w:hint="cs"/>
          <w:rtl/>
        </w:rPr>
        <w:t>, הם בהכרח צריכים לבוא מדבר שמותר באכיל</w:t>
      </w:r>
      <w:r w:rsidR="005C6049">
        <w:rPr>
          <w:rFonts w:hint="cs"/>
          <w:rtl/>
        </w:rPr>
        <w:t>ה.</w:t>
      </w:r>
    </w:p>
    <w:p w14:paraId="4197B2A7" w14:textId="46203292" w:rsidR="005E751D" w:rsidRDefault="00507A2B" w:rsidP="00B67404">
      <w:pPr>
        <w:spacing w:after="60"/>
        <w:rPr>
          <w:rtl/>
        </w:rPr>
      </w:pPr>
      <w:r>
        <w:rPr>
          <w:rFonts w:hint="cs"/>
          <w:rtl/>
        </w:rPr>
        <w:t>כ</w:t>
      </w:r>
      <w:r w:rsidR="008133E3">
        <w:rPr>
          <w:rFonts w:hint="cs"/>
          <w:rtl/>
        </w:rPr>
        <w:t>שיטה זו נקטו להלכה</w:t>
      </w:r>
      <w:r w:rsidR="00EB41C4">
        <w:rPr>
          <w:rFonts w:hint="cs"/>
          <w:rtl/>
        </w:rPr>
        <w:t xml:space="preserve"> </w:t>
      </w:r>
      <w:r w:rsidR="00EB41C4" w:rsidRPr="00EB41C4">
        <w:rPr>
          <w:rFonts w:hint="cs"/>
          <w:b/>
          <w:bCs/>
          <w:rtl/>
        </w:rPr>
        <w:t>הרמב''ן</w:t>
      </w:r>
      <w:r w:rsidR="00EB41C4">
        <w:rPr>
          <w:rFonts w:hint="cs"/>
          <w:rtl/>
        </w:rPr>
        <w:t xml:space="preserve"> </w:t>
      </w:r>
      <w:r w:rsidR="00EB41C4">
        <w:rPr>
          <w:rFonts w:hint="cs"/>
          <w:sz w:val="18"/>
          <w:szCs w:val="18"/>
          <w:rtl/>
        </w:rPr>
        <w:t xml:space="preserve">(כתובות ס </w:t>
      </w:r>
      <w:r w:rsidR="00AC535E">
        <w:rPr>
          <w:rFonts w:hint="cs"/>
          <w:sz w:val="18"/>
          <w:szCs w:val="18"/>
          <w:rtl/>
        </w:rPr>
        <w:t>ד''ה בשר</w:t>
      </w:r>
      <w:r w:rsidR="00EB41C4">
        <w:rPr>
          <w:rFonts w:hint="cs"/>
          <w:sz w:val="18"/>
          <w:szCs w:val="18"/>
          <w:rtl/>
        </w:rPr>
        <w:t>)</w:t>
      </w:r>
      <w:r w:rsidR="00EB41C4">
        <w:rPr>
          <w:rFonts w:hint="cs"/>
          <w:rtl/>
        </w:rPr>
        <w:t xml:space="preserve">, </w:t>
      </w:r>
      <w:r w:rsidR="00EB41C4" w:rsidRPr="00EB41C4">
        <w:rPr>
          <w:rFonts w:hint="cs"/>
          <w:b/>
          <w:bCs/>
          <w:rtl/>
        </w:rPr>
        <w:t>הרשב''א</w:t>
      </w:r>
      <w:r w:rsidR="00EB41C4">
        <w:rPr>
          <w:rFonts w:hint="cs"/>
          <w:rtl/>
        </w:rPr>
        <w:t xml:space="preserve"> </w:t>
      </w:r>
      <w:r w:rsidR="00EB41C4">
        <w:rPr>
          <w:rFonts w:hint="cs"/>
          <w:sz w:val="18"/>
          <w:szCs w:val="18"/>
          <w:rtl/>
        </w:rPr>
        <w:t>(שם)</w:t>
      </w:r>
      <w:r w:rsidR="00DB0B02">
        <w:rPr>
          <w:rFonts w:hint="cs"/>
          <w:rtl/>
        </w:rPr>
        <w:t xml:space="preserve">, </w:t>
      </w:r>
      <w:r w:rsidR="00DB0B02">
        <w:rPr>
          <w:rFonts w:hint="cs"/>
          <w:b/>
          <w:bCs/>
          <w:rtl/>
        </w:rPr>
        <w:t>ו</w:t>
      </w:r>
      <w:r w:rsidR="00EB41C4" w:rsidRPr="00EB41C4">
        <w:rPr>
          <w:rFonts w:hint="cs"/>
          <w:b/>
          <w:bCs/>
          <w:rtl/>
        </w:rPr>
        <w:t>הראב''ד</w:t>
      </w:r>
      <w:r w:rsidR="00EB41C4">
        <w:rPr>
          <w:rFonts w:hint="cs"/>
          <w:rtl/>
        </w:rPr>
        <w:t xml:space="preserve"> </w:t>
      </w:r>
      <w:r w:rsidR="00EB41C4">
        <w:rPr>
          <w:rFonts w:hint="cs"/>
          <w:sz w:val="18"/>
          <w:szCs w:val="18"/>
          <w:rtl/>
        </w:rPr>
        <w:t>(מאכלות אסורות ב, ג)</w:t>
      </w:r>
      <w:r w:rsidR="00EB41C4">
        <w:rPr>
          <w:rFonts w:hint="cs"/>
          <w:rtl/>
        </w:rPr>
        <w:t xml:space="preserve">. </w:t>
      </w:r>
      <w:r w:rsidR="00D512CA">
        <w:rPr>
          <w:rFonts w:hint="cs"/>
          <w:rtl/>
        </w:rPr>
        <w:t xml:space="preserve">אמנם </w:t>
      </w:r>
      <w:r w:rsidR="00ED6D95" w:rsidRPr="00BE1C74">
        <w:rPr>
          <w:rFonts w:hint="cs"/>
          <w:b/>
          <w:bCs/>
          <w:rtl/>
        </w:rPr>
        <w:t>המאירי</w:t>
      </w:r>
      <w:r w:rsidR="00ED6D95">
        <w:rPr>
          <w:rFonts w:hint="cs"/>
          <w:rtl/>
        </w:rPr>
        <w:t xml:space="preserve"> טען שגם לשיטתם יש איסור דרבנן וכך </w:t>
      </w:r>
      <w:r w:rsidR="006B0064">
        <w:rPr>
          <w:rFonts w:hint="cs"/>
          <w:rtl/>
        </w:rPr>
        <w:t xml:space="preserve">גם </w:t>
      </w:r>
      <w:r w:rsidR="00ED6D95">
        <w:rPr>
          <w:rFonts w:hint="cs"/>
          <w:rtl/>
        </w:rPr>
        <w:t xml:space="preserve">פסק להלכה, </w:t>
      </w:r>
      <w:r w:rsidR="00D512CA">
        <w:rPr>
          <w:rFonts w:hint="cs"/>
          <w:rtl/>
        </w:rPr>
        <w:t xml:space="preserve">אך </w:t>
      </w:r>
      <w:r w:rsidR="00ED6D95">
        <w:rPr>
          <w:rFonts w:hint="cs"/>
          <w:rtl/>
        </w:rPr>
        <w:t>מ</w:t>
      </w:r>
      <w:r w:rsidR="005E751D">
        <w:rPr>
          <w:rFonts w:hint="cs"/>
          <w:rtl/>
        </w:rPr>
        <w:t>לשו</w:t>
      </w:r>
      <w:r w:rsidR="00DB0B02">
        <w:rPr>
          <w:rFonts w:hint="cs"/>
          <w:rtl/>
        </w:rPr>
        <w:t xml:space="preserve">ן </w:t>
      </w:r>
      <w:r w:rsidR="00ED6D95">
        <w:rPr>
          <w:rFonts w:hint="cs"/>
          <w:rtl/>
        </w:rPr>
        <w:t>שאר הראשונים משמע שאין בכך איסור כלל</w:t>
      </w:r>
      <w:r w:rsidR="005C6049">
        <w:rPr>
          <w:rFonts w:hint="cs"/>
          <w:rtl/>
        </w:rPr>
        <w:t>.</w:t>
      </w:r>
    </w:p>
    <w:p w14:paraId="1FFAEFCC" w14:textId="51C12BAA" w:rsidR="005C6049" w:rsidRDefault="005C6049" w:rsidP="00B67404">
      <w:pPr>
        <w:spacing w:after="60"/>
        <w:rPr>
          <w:rFonts w:cs="Arial"/>
          <w:sz w:val="18"/>
          <w:szCs w:val="18"/>
          <w:rtl/>
        </w:rPr>
      </w:pPr>
      <w:r>
        <w:rPr>
          <w:rFonts w:cs="Arial" w:hint="cs"/>
          <w:rtl/>
        </w:rPr>
        <w:t xml:space="preserve">האם אפשר להסיק מכאן, שלשיטתם מותר לאכול את הגופה הקרובה? התשובה היא שלא, אבל לא בגלל שאסור לאכול בשר אדם, אלא בגלל שיש איסור דאורייתא </w:t>
      </w:r>
      <w:r w:rsidR="00B96EB0">
        <w:rPr>
          <w:rFonts w:cs="Arial" w:hint="cs"/>
          <w:rtl/>
        </w:rPr>
        <w:t xml:space="preserve">אפילו </w:t>
      </w:r>
      <w:r>
        <w:rPr>
          <w:rFonts w:cs="Arial" w:hint="cs"/>
          <w:rtl/>
        </w:rPr>
        <w:t xml:space="preserve">להשתמש בגופה של יהודי וליהנות ממנה </w:t>
      </w:r>
      <w:r>
        <w:rPr>
          <w:rFonts w:cs="Arial" w:hint="cs"/>
          <w:sz w:val="18"/>
          <w:szCs w:val="18"/>
          <w:rtl/>
        </w:rPr>
        <w:t>(ועיין בדף לפרשת ויחי שנה א')</w:t>
      </w:r>
      <w:r w:rsidR="00B96EB0">
        <w:rPr>
          <w:rFonts w:cs="Arial" w:hint="cs"/>
          <w:rtl/>
        </w:rPr>
        <w:t>, וקל וחומר לאוכלה</w:t>
      </w:r>
      <w:r>
        <w:rPr>
          <w:rFonts w:cs="Arial" w:hint="cs"/>
          <w:rtl/>
        </w:rPr>
        <w:t xml:space="preserve">. </w:t>
      </w:r>
      <w:r w:rsidR="00B96EB0">
        <w:rPr>
          <w:rFonts w:cs="Arial" w:hint="cs"/>
          <w:rtl/>
        </w:rPr>
        <w:t xml:space="preserve">אך </w:t>
      </w:r>
      <w:r>
        <w:rPr>
          <w:rFonts w:cs="Arial" w:hint="cs"/>
          <w:rtl/>
        </w:rPr>
        <w:t xml:space="preserve">לעומת זאת כאשר מדובר בחתיכה מאדם חי - לא </w:t>
      </w:r>
      <w:r w:rsidR="00B96EB0">
        <w:rPr>
          <w:rFonts w:cs="Arial" w:hint="cs"/>
          <w:rtl/>
        </w:rPr>
        <w:t>ת</w:t>
      </w:r>
      <w:r>
        <w:rPr>
          <w:rFonts w:cs="Arial" w:hint="cs"/>
          <w:rtl/>
        </w:rPr>
        <w:t>היה בעיה לאכול את בשרו</w:t>
      </w:r>
      <w:r>
        <w:rPr>
          <w:rFonts w:cs="Arial" w:hint="cs"/>
          <w:rtl/>
        </w:rPr>
        <w:t>, ובלשון הרמב''ן:</w:t>
      </w:r>
    </w:p>
    <w:p w14:paraId="604DB3E3" w14:textId="6B30937B" w:rsidR="005C6049" w:rsidRDefault="00B96EB0" w:rsidP="00B67404">
      <w:pPr>
        <w:spacing w:after="60"/>
        <w:ind w:left="720"/>
        <w:rPr>
          <w:rFonts w:cs="Arial"/>
          <w:rtl/>
        </w:rPr>
      </w:pPr>
      <w:r>
        <w:rPr>
          <w:rFonts w:cs="Arial" w:hint="cs"/>
          <w:rtl/>
        </w:rPr>
        <w:t>''</w:t>
      </w:r>
      <w:r w:rsidR="005C6049">
        <w:rPr>
          <w:rFonts w:cs="Arial" w:hint="cs"/>
          <w:rtl/>
        </w:rPr>
        <w:t xml:space="preserve">ומכל מקום </w:t>
      </w:r>
      <w:r w:rsidR="005C6049" w:rsidRPr="005C6049">
        <w:rPr>
          <w:rFonts w:cs="Arial"/>
          <w:rtl/>
        </w:rPr>
        <w:t>שמעינן מינה דבשר מהלכי שתים מותר</w:t>
      </w:r>
      <w:r>
        <w:rPr>
          <w:rFonts w:cs="Arial" w:hint="cs"/>
          <w:rtl/>
        </w:rPr>
        <w:t>,</w:t>
      </w:r>
      <w:r w:rsidR="005C6049" w:rsidRPr="005C6049">
        <w:rPr>
          <w:rFonts w:cs="Arial"/>
          <w:rtl/>
        </w:rPr>
        <w:t xml:space="preserve"> </w:t>
      </w:r>
      <w:proofErr w:type="spellStart"/>
      <w:r w:rsidR="005C6049" w:rsidRPr="005C6049">
        <w:rPr>
          <w:rFonts w:cs="Arial"/>
          <w:rtl/>
        </w:rPr>
        <w:t>דהאיך</w:t>
      </w:r>
      <w:proofErr w:type="spellEnd"/>
      <w:r w:rsidR="005C6049" w:rsidRPr="005C6049">
        <w:rPr>
          <w:rFonts w:cs="Arial"/>
          <w:rtl/>
        </w:rPr>
        <w:t xml:space="preserve"> אפשר שהחלב ואף הדם מותר ולא הבשר</w:t>
      </w:r>
      <w:r>
        <w:rPr>
          <w:rFonts w:cs="Arial" w:hint="cs"/>
          <w:rtl/>
        </w:rPr>
        <w:t xml:space="preserve">?! </w:t>
      </w:r>
      <w:r w:rsidR="005C6049" w:rsidRPr="005C6049">
        <w:rPr>
          <w:rFonts w:cs="Arial"/>
          <w:rtl/>
        </w:rPr>
        <w:t xml:space="preserve">הלא כל היוצא מן הטמא טמא, </w:t>
      </w:r>
      <w:proofErr w:type="spellStart"/>
      <w:r w:rsidR="005C6049" w:rsidRPr="005C6049">
        <w:rPr>
          <w:rFonts w:cs="Arial"/>
          <w:rtl/>
        </w:rPr>
        <w:t>ומדקאמר</w:t>
      </w:r>
      <w:proofErr w:type="spellEnd"/>
      <w:r w:rsidR="005C6049" w:rsidRPr="005C6049">
        <w:rPr>
          <w:rFonts w:cs="Arial"/>
          <w:rtl/>
        </w:rPr>
        <w:t xml:space="preserve"> בדם וחלב </w:t>
      </w:r>
      <w:r>
        <w:rPr>
          <w:rFonts w:cs="Arial" w:hint="cs"/>
          <w:rtl/>
        </w:rPr>
        <w:t xml:space="preserve">אפילו </w:t>
      </w:r>
      <w:r w:rsidR="005C6049" w:rsidRPr="005C6049">
        <w:rPr>
          <w:rFonts w:cs="Arial"/>
          <w:rtl/>
        </w:rPr>
        <w:t>מצ</w:t>
      </w:r>
      <w:r>
        <w:rPr>
          <w:rFonts w:cs="Arial" w:hint="cs"/>
          <w:rtl/>
        </w:rPr>
        <w:t>ו</w:t>
      </w:r>
      <w:r w:rsidR="005C6049" w:rsidRPr="005C6049">
        <w:rPr>
          <w:rFonts w:cs="Arial"/>
          <w:rtl/>
        </w:rPr>
        <w:t>ות פרוש אין בו</w:t>
      </w:r>
      <w:r>
        <w:rPr>
          <w:rFonts w:cs="Arial" w:hint="cs"/>
          <w:rtl/>
        </w:rPr>
        <w:t>,</w:t>
      </w:r>
      <w:r w:rsidR="005C6049" w:rsidRPr="005C6049">
        <w:rPr>
          <w:rFonts w:cs="Arial"/>
          <w:rtl/>
        </w:rPr>
        <w:t xml:space="preserve"> </w:t>
      </w:r>
      <w:r w:rsidR="005C6049">
        <w:rPr>
          <w:rFonts w:cs="Arial" w:hint="cs"/>
          <w:rtl/>
        </w:rPr>
        <w:t xml:space="preserve">שמע מינה </w:t>
      </w:r>
      <w:r w:rsidR="005C6049" w:rsidRPr="005C6049">
        <w:rPr>
          <w:rFonts w:cs="Arial"/>
          <w:rtl/>
        </w:rPr>
        <w:t xml:space="preserve">אף הבשר מותר. </w:t>
      </w:r>
      <w:proofErr w:type="spellStart"/>
      <w:r w:rsidR="005C6049" w:rsidRPr="005C6049">
        <w:rPr>
          <w:rFonts w:cs="Arial"/>
          <w:rtl/>
        </w:rPr>
        <w:t>והוי</w:t>
      </w:r>
      <w:proofErr w:type="spellEnd"/>
      <w:r w:rsidR="005C6049" w:rsidRPr="005C6049">
        <w:rPr>
          <w:rFonts w:cs="Arial"/>
          <w:rtl/>
        </w:rPr>
        <w:t xml:space="preserve"> יודע דדוקא בבשר מן החי</w:t>
      </w:r>
      <w:r>
        <w:rPr>
          <w:rFonts w:cs="Arial" w:hint="cs"/>
          <w:rtl/>
        </w:rPr>
        <w:t>,</w:t>
      </w:r>
      <w:r w:rsidR="005C6049" w:rsidRPr="005C6049">
        <w:rPr>
          <w:rFonts w:cs="Arial"/>
          <w:rtl/>
        </w:rPr>
        <w:t xml:space="preserve"> אבל במת אסור הוא בהנאה </w:t>
      </w:r>
      <w:r>
        <w:rPr>
          <w:rFonts w:cs="Arial" w:hint="cs"/>
          <w:rtl/>
        </w:rPr>
        <w:t>ואין צריך לומר</w:t>
      </w:r>
      <w:r w:rsidR="005C6049" w:rsidRPr="005C6049">
        <w:rPr>
          <w:rFonts w:cs="Arial"/>
          <w:rtl/>
        </w:rPr>
        <w:t xml:space="preserve"> באכילה</w:t>
      </w:r>
      <w:r>
        <w:rPr>
          <w:rFonts w:cs="Arial" w:hint="cs"/>
          <w:rtl/>
        </w:rPr>
        <w:t>.''</w:t>
      </w:r>
    </w:p>
    <w:bookmarkEnd w:id="0"/>
    <w:p w14:paraId="65F4B462" w14:textId="4A0AE90F" w:rsidR="00023A6F" w:rsidRDefault="00A14E7B" w:rsidP="00B67404">
      <w:pPr>
        <w:pStyle w:val="a3"/>
        <w:spacing w:after="60"/>
        <w:rPr>
          <w:sz w:val="22"/>
          <w:szCs w:val="22"/>
          <w:rtl/>
        </w:rPr>
      </w:pPr>
      <w:r w:rsidRPr="00A14E7B">
        <w:rPr>
          <w:rFonts w:hint="cs"/>
          <w:sz w:val="22"/>
          <w:szCs w:val="22"/>
          <w:rtl/>
        </w:rPr>
        <w:t>ב.</w:t>
      </w:r>
      <w:r>
        <w:rPr>
          <w:rFonts w:hint="cs"/>
          <w:b/>
          <w:bCs/>
          <w:sz w:val="22"/>
          <w:szCs w:val="22"/>
          <w:rtl/>
        </w:rPr>
        <w:t xml:space="preserve"> </w:t>
      </w:r>
      <w:r w:rsidR="005367FE" w:rsidRPr="005367FE">
        <w:rPr>
          <w:rFonts w:hint="cs"/>
          <w:b/>
          <w:bCs/>
          <w:sz w:val="22"/>
          <w:szCs w:val="22"/>
          <w:rtl/>
        </w:rPr>
        <w:t>הרא''ש</w:t>
      </w:r>
      <w:r w:rsidR="005367FE" w:rsidRPr="005367FE">
        <w:rPr>
          <w:rFonts w:hint="cs"/>
          <w:sz w:val="22"/>
          <w:szCs w:val="22"/>
          <w:rtl/>
        </w:rPr>
        <w:t xml:space="preserve"> </w:t>
      </w:r>
      <w:r w:rsidR="005367FE" w:rsidRPr="005367FE">
        <w:rPr>
          <w:rFonts w:hint="cs"/>
          <w:sz w:val="18"/>
          <w:szCs w:val="18"/>
          <w:rtl/>
        </w:rPr>
        <w:t xml:space="preserve">(כתובות ה, יט) </w:t>
      </w:r>
      <w:r w:rsidR="005367FE" w:rsidRPr="005367FE">
        <w:rPr>
          <w:rFonts w:hint="cs"/>
          <w:b/>
          <w:bCs/>
          <w:sz w:val="22"/>
          <w:szCs w:val="22"/>
          <w:rtl/>
        </w:rPr>
        <w:t>והתוספות</w:t>
      </w:r>
      <w:r w:rsidR="005367FE" w:rsidRPr="005367FE">
        <w:rPr>
          <w:rFonts w:hint="cs"/>
          <w:sz w:val="22"/>
          <w:szCs w:val="22"/>
          <w:rtl/>
        </w:rPr>
        <w:t xml:space="preserve"> </w:t>
      </w:r>
      <w:r w:rsidR="005367FE" w:rsidRPr="005367FE">
        <w:rPr>
          <w:rFonts w:hint="cs"/>
          <w:sz w:val="18"/>
          <w:szCs w:val="18"/>
          <w:rtl/>
        </w:rPr>
        <w:t xml:space="preserve">(כריתות כא) </w:t>
      </w:r>
      <w:r w:rsidR="009F6F55">
        <w:rPr>
          <w:rFonts w:hint="cs"/>
          <w:sz w:val="22"/>
          <w:szCs w:val="22"/>
          <w:rtl/>
        </w:rPr>
        <w:t xml:space="preserve">הסכימו עם הרמב''ן שאין איסור </w:t>
      </w:r>
      <w:r w:rsidR="00227372">
        <w:rPr>
          <w:rFonts w:hint="cs"/>
          <w:sz w:val="22"/>
          <w:szCs w:val="22"/>
          <w:rtl/>
        </w:rPr>
        <w:t xml:space="preserve">מהתורה </w:t>
      </w:r>
      <w:r w:rsidR="009F6F55">
        <w:rPr>
          <w:rFonts w:hint="cs"/>
          <w:sz w:val="22"/>
          <w:szCs w:val="22"/>
          <w:rtl/>
        </w:rPr>
        <w:t>לאכול בשר אדם</w:t>
      </w:r>
      <w:r w:rsidR="00BE1C74">
        <w:rPr>
          <w:rFonts w:hint="cs"/>
          <w:sz w:val="22"/>
          <w:szCs w:val="22"/>
          <w:rtl/>
        </w:rPr>
        <w:t xml:space="preserve"> מאותו הטעם</w:t>
      </w:r>
      <w:r w:rsidR="009F6F55">
        <w:rPr>
          <w:rFonts w:hint="cs"/>
          <w:sz w:val="22"/>
          <w:szCs w:val="22"/>
          <w:rtl/>
        </w:rPr>
        <w:t>, אבל בכל זאת טענו</w:t>
      </w:r>
      <w:r w:rsidR="005367FE" w:rsidRPr="005367FE">
        <w:rPr>
          <w:rFonts w:hint="cs"/>
          <w:sz w:val="22"/>
          <w:szCs w:val="22"/>
          <w:rtl/>
        </w:rPr>
        <w:t xml:space="preserve"> ש</w:t>
      </w:r>
      <w:r>
        <w:rPr>
          <w:rFonts w:hint="cs"/>
          <w:sz w:val="22"/>
          <w:szCs w:val="22"/>
          <w:rtl/>
        </w:rPr>
        <w:t xml:space="preserve">יש איסור דרבנן </w:t>
      </w:r>
      <w:r w:rsidR="005367FE" w:rsidRPr="005367FE">
        <w:rPr>
          <w:rFonts w:hint="cs"/>
          <w:sz w:val="22"/>
          <w:szCs w:val="22"/>
          <w:rtl/>
        </w:rPr>
        <w:t>לאכול בשר אדם</w:t>
      </w:r>
      <w:r>
        <w:rPr>
          <w:rFonts w:hint="cs"/>
          <w:sz w:val="22"/>
          <w:szCs w:val="22"/>
          <w:rtl/>
        </w:rPr>
        <w:t xml:space="preserve"> </w:t>
      </w:r>
      <w:r w:rsidR="005367FE" w:rsidRPr="005367FE">
        <w:rPr>
          <w:rFonts w:hint="cs"/>
          <w:sz w:val="22"/>
          <w:szCs w:val="22"/>
          <w:rtl/>
        </w:rPr>
        <w:t>מאותה סיבה שאסור לאכול דם</w:t>
      </w:r>
      <w:r w:rsidR="009F6F55">
        <w:rPr>
          <w:rFonts w:hint="cs"/>
          <w:sz w:val="22"/>
          <w:szCs w:val="22"/>
          <w:rtl/>
        </w:rPr>
        <w:t>.</w:t>
      </w:r>
      <w:r w:rsidR="00136758">
        <w:rPr>
          <w:rFonts w:hint="cs"/>
          <w:sz w:val="22"/>
          <w:szCs w:val="22"/>
          <w:rtl/>
        </w:rPr>
        <w:t xml:space="preserve"> </w:t>
      </w:r>
      <w:r w:rsidR="005367FE" w:rsidRPr="005367FE">
        <w:rPr>
          <w:rFonts w:hint="cs"/>
          <w:sz w:val="22"/>
          <w:szCs w:val="22"/>
          <w:rtl/>
        </w:rPr>
        <w:t xml:space="preserve">כאשר אנשים יראו שאוכלים בשר אדם, הם </w:t>
      </w:r>
      <w:r w:rsidR="009F6F55">
        <w:rPr>
          <w:rFonts w:hint="cs"/>
          <w:sz w:val="22"/>
          <w:szCs w:val="22"/>
          <w:rtl/>
        </w:rPr>
        <w:t xml:space="preserve">יחשבו שמדובר בבשר בהמה טמאה, </w:t>
      </w:r>
      <w:r w:rsidR="005367FE" w:rsidRPr="005367FE">
        <w:rPr>
          <w:rFonts w:hint="cs"/>
          <w:sz w:val="22"/>
          <w:szCs w:val="22"/>
          <w:rtl/>
        </w:rPr>
        <w:t>ויבואו להתיר אכילת בשר בהמה טמאה</w:t>
      </w:r>
      <w:r w:rsidR="00BE1C74">
        <w:rPr>
          <w:rFonts w:hint="cs"/>
          <w:sz w:val="22"/>
          <w:szCs w:val="22"/>
          <w:rtl/>
        </w:rPr>
        <w:t xml:space="preserve"> </w:t>
      </w:r>
      <w:r w:rsidR="00BE1C74">
        <w:rPr>
          <w:rFonts w:hint="cs"/>
          <w:sz w:val="18"/>
          <w:szCs w:val="18"/>
          <w:rtl/>
        </w:rPr>
        <w:t>(וייתכן שגם הרמב''ן מודה לכך</w:t>
      </w:r>
      <w:r w:rsidR="00BE1C74">
        <w:rPr>
          <w:rStyle w:val="a5"/>
          <w:sz w:val="22"/>
          <w:szCs w:val="22"/>
          <w:rtl/>
        </w:rPr>
        <w:footnoteReference w:id="2"/>
      </w:r>
      <w:r w:rsidR="00BE1C74">
        <w:rPr>
          <w:rFonts w:hint="cs"/>
          <w:sz w:val="18"/>
          <w:szCs w:val="18"/>
          <w:rtl/>
        </w:rPr>
        <w:t>)</w:t>
      </w:r>
      <w:r w:rsidR="005367FE" w:rsidRPr="005367FE">
        <w:rPr>
          <w:rFonts w:hint="cs"/>
          <w:sz w:val="22"/>
          <w:szCs w:val="22"/>
          <w:rtl/>
        </w:rPr>
        <w:t xml:space="preserve">. </w:t>
      </w:r>
    </w:p>
    <w:p w14:paraId="120B9995" w14:textId="4D943126" w:rsidR="00591E34" w:rsidRDefault="005367FE" w:rsidP="00B67404">
      <w:pPr>
        <w:spacing w:after="60"/>
        <w:rPr>
          <w:rtl/>
        </w:rPr>
      </w:pPr>
      <w:r>
        <w:rPr>
          <w:rFonts w:hint="cs"/>
          <w:rtl/>
        </w:rPr>
        <w:t>ג</w:t>
      </w:r>
      <w:r w:rsidR="0068468B">
        <w:rPr>
          <w:rFonts w:hint="cs"/>
          <w:rtl/>
        </w:rPr>
        <w:t xml:space="preserve">. </w:t>
      </w:r>
      <w:r w:rsidR="0068468B" w:rsidRPr="0058697E">
        <w:rPr>
          <w:rFonts w:hint="cs"/>
          <w:b/>
          <w:bCs/>
          <w:rtl/>
        </w:rPr>
        <w:t>הרמב''ם</w:t>
      </w:r>
      <w:r w:rsidR="0068468B">
        <w:rPr>
          <w:rFonts w:hint="cs"/>
          <w:rtl/>
        </w:rPr>
        <w:t xml:space="preserve"> </w:t>
      </w:r>
      <w:r w:rsidR="0068468B">
        <w:rPr>
          <w:rFonts w:hint="cs"/>
          <w:sz w:val="18"/>
          <w:szCs w:val="18"/>
          <w:rtl/>
        </w:rPr>
        <w:t>(מאכלות אסורות</w:t>
      </w:r>
      <w:r w:rsidR="0058697E">
        <w:rPr>
          <w:rFonts w:hint="cs"/>
          <w:sz w:val="18"/>
          <w:szCs w:val="18"/>
          <w:rtl/>
        </w:rPr>
        <w:t xml:space="preserve"> שם)</w:t>
      </w:r>
      <w:r w:rsidR="0058697E">
        <w:rPr>
          <w:rFonts w:hint="cs"/>
          <w:rtl/>
        </w:rPr>
        <w:t xml:space="preserve"> </w:t>
      </w:r>
      <w:proofErr w:type="spellStart"/>
      <w:r w:rsidR="00032991" w:rsidRPr="00152056">
        <w:rPr>
          <w:rFonts w:hint="cs"/>
          <w:b/>
          <w:bCs/>
          <w:rtl/>
        </w:rPr>
        <w:t>והסמ</w:t>
      </w:r>
      <w:proofErr w:type="spellEnd"/>
      <w:r w:rsidR="00032991" w:rsidRPr="00152056">
        <w:rPr>
          <w:rFonts w:hint="cs"/>
          <w:b/>
          <w:bCs/>
          <w:rtl/>
        </w:rPr>
        <w:t>''ג</w:t>
      </w:r>
      <w:r w:rsidR="00032991">
        <w:rPr>
          <w:rFonts w:hint="cs"/>
          <w:rtl/>
        </w:rPr>
        <w:t xml:space="preserve"> </w:t>
      </w:r>
      <w:r w:rsidR="00ED4C1E">
        <w:rPr>
          <w:rFonts w:hint="cs"/>
          <w:sz w:val="18"/>
          <w:szCs w:val="18"/>
          <w:rtl/>
        </w:rPr>
        <w:t>(</w:t>
      </w:r>
      <w:proofErr w:type="spellStart"/>
      <w:r w:rsidR="00032991">
        <w:rPr>
          <w:rFonts w:hint="cs"/>
          <w:sz w:val="18"/>
          <w:szCs w:val="18"/>
          <w:rtl/>
        </w:rPr>
        <w:t>לאווין</w:t>
      </w:r>
      <w:proofErr w:type="spellEnd"/>
      <w:r w:rsidR="00032991">
        <w:rPr>
          <w:rFonts w:hint="cs"/>
          <w:sz w:val="18"/>
          <w:szCs w:val="18"/>
          <w:rtl/>
        </w:rPr>
        <w:t xml:space="preserve"> </w:t>
      </w:r>
      <w:proofErr w:type="spellStart"/>
      <w:r w:rsidR="00032991">
        <w:rPr>
          <w:rFonts w:hint="cs"/>
          <w:sz w:val="18"/>
          <w:szCs w:val="18"/>
          <w:rtl/>
        </w:rPr>
        <w:t>קכז</w:t>
      </w:r>
      <w:proofErr w:type="spellEnd"/>
      <w:r w:rsidR="00ED4C1E">
        <w:rPr>
          <w:rFonts w:hint="cs"/>
          <w:sz w:val="18"/>
          <w:szCs w:val="18"/>
          <w:rtl/>
        </w:rPr>
        <w:t xml:space="preserve">) </w:t>
      </w:r>
      <w:r w:rsidR="00053BD1">
        <w:rPr>
          <w:rFonts w:hint="cs"/>
          <w:rtl/>
        </w:rPr>
        <w:t>סברו ש</w:t>
      </w:r>
      <w:r w:rsidR="0058697E">
        <w:rPr>
          <w:rFonts w:hint="cs"/>
          <w:rtl/>
        </w:rPr>
        <w:t>יש איסור עשה</w:t>
      </w:r>
      <w:r w:rsidR="00387F88">
        <w:rPr>
          <w:rFonts w:hint="cs"/>
          <w:rtl/>
        </w:rPr>
        <w:t xml:space="preserve"> </w:t>
      </w:r>
      <w:r w:rsidR="0058697E">
        <w:rPr>
          <w:rFonts w:hint="cs"/>
          <w:rtl/>
        </w:rPr>
        <w:t>לאכול בשר אדם</w:t>
      </w:r>
      <w:r w:rsidR="00053BD1">
        <w:rPr>
          <w:rFonts w:hint="cs"/>
          <w:rtl/>
        </w:rPr>
        <w:t xml:space="preserve">, וכך פסקו להלכה </w:t>
      </w:r>
      <w:r w:rsidR="00053BD1" w:rsidRPr="00C76AA6">
        <w:rPr>
          <w:rFonts w:hint="cs"/>
          <w:b/>
          <w:bCs/>
          <w:rtl/>
        </w:rPr>
        <w:t>הרמ''א</w:t>
      </w:r>
      <w:r w:rsidR="00053BD1">
        <w:rPr>
          <w:rFonts w:hint="cs"/>
          <w:b/>
          <w:bCs/>
          <w:rtl/>
        </w:rPr>
        <w:t xml:space="preserve"> </w:t>
      </w:r>
      <w:r w:rsidR="00053BD1" w:rsidRPr="00FC59AE">
        <w:rPr>
          <w:rFonts w:hint="cs"/>
          <w:sz w:val="18"/>
          <w:szCs w:val="18"/>
          <w:rtl/>
        </w:rPr>
        <w:t>(יו''ד עט, א)</w:t>
      </w:r>
      <w:r w:rsidR="00053BD1">
        <w:rPr>
          <w:rFonts w:hint="cs"/>
          <w:rtl/>
        </w:rPr>
        <w:t xml:space="preserve">, </w:t>
      </w:r>
      <w:r w:rsidR="00053BD1" w:rsidRPr="00567306">
        <w:rPr>
          <w:rFonts w:hint="cs"/>
          <w:b/>
          <w:bCs/>
          <w:rtl/>
        </w:rPr>
        <w:t>הש''ך</w:t>
      </w:r>
      <w:r w:rsidR="00053BD1">
        <w:rPr>
          <w:rFonts w:hint="cs"/>
          <w:rtl/>
        </w:rPr>
        <w:t xml:space="preserve"> </w:t>
      </w:r>
      <w:r w:rsidR="00053BD1">
        <w:rPr>
          <w:rFonts w:hint="cs"/>
          <w:sz w:val="18"/>
          <w:szCs w:val="18"/>
          <w:rtl/>
        </w:rPr>
        <w:t>(שם</w:t>
      </w:r>
      <w:r w:rsidR="002136B3">
        <w:rPr>
          <w:rFonts w:hint="cs"/>
          <w:sz w:val="18"/>
          <w:szCs w:val="18"/>
          <w:rtl/>
        </w:rPr>
        <w:t xml:space="preserve">, </w:t>
      </w:r>
      <w:r w:rsidR="00053BD1">
        <w:rPr>
          <w:rFonts w:hint="cs"/>
          <w:sz w:val="18"/>
          <w:szCs w:val="18"/>
          <w:rtl/>
        </w:rPr>
        <w:t>ג)</w:t>
      </w:r>
      <w:r w:rsidR="00053BD1">
        <w:rPr>
          <w:rFonts w:hint="cs"/>
          <w:rtl/>
        </w:rPr>
        <w:t xml:space="preserve"> </w:t>
      </w:r>
      <w:r w:rsidR="00053BD1" w:rsidRPr="00034E5F">
        <w:rPr>
          <w:rFonts w:hint="cs"/>
          <w:b/>
          <w:bCs/>
          <w:rtl/>
        </w:rPr>
        <w:t>וכף</w:t>
      </w:r>
      <w:r w:rsidR="00053BD1">
        <w:rPr>
          <w:rFonts w:hint="cs"/>
          <w:rtl/>
        </w:rPr>
        <w:t xml:space="preserve"> </w:t>
      </w:r>
      <w:r w:rsidR="00053BD1" w:rsidRPr="00034E5F">
        <w:rPr>
          <w:rFonts w:hint="cs"/>
          <w:b/>
          <w:bCs/>
          <w:rtl/>
        </w:rPr>
        <w:t>החיים</w:t>
      </w:r>
      <w:r w:rsidR="00053BD1">
        <w:rPr>
          <w:rFonts w:hint="cs"/>
          <w:rtl/>
        </w:rPr>
        <w:t xml:space="preserve"> </w:t>
      </w:r>
      <w:r w:rsidR="00053BD1">
        <w:rPr>
          <w:rFonts w:hint="cs"/>
          <w:sz w:val="18"/>
          <w:szCs w:val="18"/>
          <w:rtl/>
        </w:rPr>
        <w:t xml:space="preserve">(יו''ד </w:t>
      </w:r>
      <w:proofErr w:type="spellStart"/>
      <w:r w:rsidR="00053BD1">
        <w:rPr>
          <w:rFonts w:hint="cs"/>
          <w:sz w:val="18"/>
          <w:szCs w:val="18"/>
          <w:rtl/>
        </w:rPr>
        <w:t>עט,ט</w:t>
      </w:r>
      <w:proofErr w:type="spellEnd"/>
      <w:r w:rsidR="00053BD1">
        <w:rPr>
          <w:rFonts w:hint="cs"/>
          <w:sz w:val="18"/>
          <w:szCs w:val="18"/>
          <w:rtl/>
        </w:rPr>
        <w:t>)</w:t>
      </w:r>
      <w:r w:rsidR="0058697E">
        <w:rPr>
          <w:rFonts w:hint="cs"/>
          <w:rtl/>
        </w:rPr>
        <w:t>.</w:t>
      </w:r>
      <w:r w:rsidR="00A856D7">
        <w:rPr>
          <w:rFonts w:hint="cs"/>
          <w:rtl/>
        </w:rPr>
        <w:t xml:space="preserve"> </w:t>
      </w:r>
      <w:r w:rsidR="00227372">
        <w:rPr>
          <w:rFonts w:hint="cs"/>
          <w:rtl/>
        </w:rPr>
        <w:t>מהיכן</w:t>
      </w:r>
      <w:r w:rsidR="0058697E">
        <w:rPr>
          <w:rFonts w:hint="cs"/>
          <w:rtl/>
        </w:rPr>
        <w:t xml:space="preserve"> </w:t>
      </w:r>
      <w:r w:rsidR="00227372">
        <w:rPr>
          <w:rFonts w:hint="cs"/>
          <w:rtl/>
        </w:rPr>
        <w:t xml:space="preserve">למד </w:t>
      </w:r>
      <w:r w:rsidR="0058697E">
        <w:rPr>
          <w:rFonts w:hint="cs"/>
          <w:rtl/>
        </w:rPr>
        <w:t xml:space="preserve">דין זה? </w:t>
      </w:r>
      <w:r w:rsidR="00591E34">
        <w:rPr>
          <w:rFonts w:hint="cs"/>
          <w:rtl/>
        </w:rPr>
        <w:t xml:space="preserve">התורה </w:t>
      </w:r>
      <w:r w:rsidR="00591E34">
        <w:rPr>
          <w:rFonts w:hint="cs"/>
          <w:sz w:val="18"/>
          <w:szCs w:val="18"/>
          <w:rtl/>
        </w:rPr>
        <w:t>(</w:t>
      </w:r>
      <w:r w:rsidR="001D0E01">
        <w:rPr>
          <w:rFonts w:hint="cs"/>
          <w:sz w:val="18"/>
          <w:szCs w:val="18"/>
          <w:rtl/>
        </w:rPr>
        <w:t xml:space="preserve">שמיני </w:t>
      </w:r>
      <w:r w:rsidR="00591E34">
        <w:rPr>
          <w:rFonts w:hint="cs"/>
          <w:sz w:val="18"/>
          <w:szCs w:val="18"/>
          <w:rtl/>
        </w:rPr>
        <w:t xml:space="preserve">יא, ב) </w:t>
      </w:r>
      <w:r w:rsidR="00AE48BA">
        <w:rPr>
          <w:rFonts w:hint="cs"/>
          <w:rtl/>
        </w:rPr>
        <w:t xml:space="preserve">כותבת </w:t>
      </w:r>
      <w:r w:rsidR="00591E34">
        <w:rPr>
          <w:rFonts w:hint="cs"/>
          <w:rtl/>
        </w:rPr>
        <w:t xml:space="preserve">''זאת החיה אשר תאכלו'' ומפרטת </w:t>
      </w:r>
      <w:r w:rsidR="000E320E">
        <w:rPr>
          <w:rFonts w:hint="cs"/>
          <w:rtl/>
        </w:rPr>
        <w:t>את</w:t>
      </w:r>
      <w:r w:rsidR="00591E34">
        <w:rPr>
          <w:rFonts w:hint="cs"/>
          <w:rtl/>
        </w:rPr>
        <w:t xml:space="preserve"> </w:t>
      </w:r>
      <w:r w:rsidR="000E320E">
        <w:rPr>
          <w:rFonts w:hint="cs"/>
          <w:rtl/>
        </w:rPr>
        <w:t>ה</w:t>
      </w:r>
      <w:r w:rsidR="00591E34">
        <w:rPr>
          <w:rFonts w:hint="cs"/>
          <w:rtl/>
        </w:rPr>
        <w:t xml:space="preserve">חיות </w:t>
      </w:r>
      <w:r w:rsidR="002136B3">
        <w:rPr>
          <w:rFonts w:hint="cs"/>
          <w:rtl/>
        </w:rPr>
        <w:t>ה</w:t>
      </w:r>
      <w:r w:rsidR="00591E34">
        <w:rPr>
          <w:rFonts w:hint="cs"/>
          <w:rtl/>
        </w:rPr>
        <w:t>מותרות באכילה. מכך שהתורה התירה את החיות הללו משמע, ששאר החיות וב</w:t>
      </w:r>
      <w:r w:rsidR="00FD5F69">
        <w:rPr>
          <w:rFonts w:hint="cs"/>
          <w:rtl/>
        </w:rPr>
        <w:t>יני</w:t>
      </w:r>
      <w:r w:rsidR="00591E34">
        <w:rPr>
          <w:rFonts w:hint="cs"/>
          <w:rtl/>
        </w:rPr>
        <w:t>הם אדם</w:t>
      </w:r>
      <w:r w:rsidR="00FD5F69">
        <w:rPr>
          <w:rFonts w:hint="cs"/>
          <w:rtl/>
        </w:rPr>
        <w:t>,</w:t>
      </w:r>
      <w:r w:rsidR="00591E34">
        <w:rPr>
          <w:rFonts w:hint="cs"/>
          <w:rtl/>
        </w:rPr>
        <w:t xml:space="preserve"> אסורות באכילה</w:t>
      </w:r>
      <w:r w:rsidR="00B96EB0">
        <w:rPr>
          <w:rFonts w:hint="cs"/>
          <w:rtl/>
        </w:rPr>
        <w:t>, ובלשונו:</w:t>
      </w:r>
    </w:p>
    <w:p w14:paraId="492E4DDB" w14:textId="424FD483" w:rsidR="00B96EB0" w:rsidRDefault="00B96EB0" w:rsidP="00B67404">
      <w:pPr>
        <w:spacing w:after="60"/>
        <w:ind w:left="720"/>
        <w:rPr>
          <w:rtl/>
        </w:rPr>
      </w:pPr>
      <w:r>
        <w:rPr>
          <w:rFonts w:cs="Arial" w:hint="cs"/>
          <w:rtl/>
        </w:rPr>
        <w:t>''</w:t>
      </w:r>
      <w:r>
        <w:rPr>
          <w:rFonts w:cs="Arial"/>
          <w:rtl/>
        </w:rPr>
        <w:t xml:space="preserve">האדם אף על פי שנאמר בו ויהי האדם לנפש חיה אינו מכלל מיני חיה בעלת פרסה לפיכך אינו בלא תעשה, והאוכל מבשר האדם או </w:t>
      </w:r>
      <w:proofErr w:type="spellStart"/>
      <w:r>
        <w:rPr>
          <w:rFonts w:cs="Arial"/>
          <w:rtl/>
        </w:rPr>
        <w:t>מחלבו</w:t>
      </w:r>
      <w:proofErr w:type="spellEnd"/>
      <w:r>
        <w:rPr>
          <w:rFonts w:cs="Arial"/>
          <w:rtl/>
        </w:rPr>
        <w:t xml:space="preserve"> בין מן החי בין מן המת אינו לוקה, אבל אסור הוא בעשה שהרי מנה הכתוב שבעת מיני חיה ואמר בהן זאת החיה אשר תאכלו הא כל שהוא חוץ מהן לא תאכלו ולאו הבא מכלל עשה </w:t>
      </w:r>
      <w:r>
        <w:rPr>
          <w:rFonts w:cs="Arial" w:hint="cs"/>
          <w:rtl/>
        </w:rPr>
        <w:t xml:space="preserve">- </w:t>
      </w:r>
      <w:r>
        <w:rPr>
          <w:rFonts w:cs="Arial"/>
          <w:rtl/>
        </w:rPr>
        <w:t>עשה.</w:t>
      </w:r>
      <w:r>
        <w:rPr>
          <w:rFonts w:hint="cs"/>
          <w:rtl/>
        </w:rPr>
        <w:t>''</w:t>
      </w:r>
    </w:p>
    <w:p w14:paraId="620F9183" w14:textId="0DE9E356" w:rsidR="002B603D" w:rsidRDefault="00591E34" w:rsidP="00B67404">
      <w:pPr>
        <w:spacing w:after="60"/>
        <w:rPr>
          <w:rtl/>
        </w:rPr>
      </w:pPr>
      <w:r>
        <w:rPr>
          <w:rFonts w:hint="cs"/>
          <w:rtl/>
        </w:rPr>
        <w:t>כיצד הרמב''ם הגיע לכך שיש איסור עשה</w:t>
      </w:r>
      <w:r w:rsidR="00246F0E">
        <w:rPr>
          <w:rFonts w:hint="cs"/>
          <w:rtl/>
        </w:rPr>
        <w:t>?</w:t>
      </w:r>
      <w:r>
        <w:rPr>
          <w:rFonts w:hint="cs"/>
          <w:rtl/>
        </w:rPr>
        <w:t xml:space="preserve"> הרי לכאורה מדובר בלאו. </w:t>
      </w:r>
      <w:r w:rsidR="00735BCE">
        <w:rPr>
          <w:rFonts w:hint="cs"/>
          <w:rtl/>
        </w:rPr>
        <w:t>ה</w:t>
      </w:r>
      <w:r w:rsidR="00BE1C74">
        <w:rPr>
          <w:rFonts w:hint="cs"/>
          <w:rtl/>
        </w:rPr>
        <w:t>סיבה לכך</w:t>
      </w:r>
      <w:r>
        <w:rPr>
          <w:rFonts w:hint="cs"/>
          <w:rtl/>
        </w:rPr>
        <w:t xml:space="preserve"> היא שיש כלל, שכאשר לא כתוב בפירוש את האיסור, אלא רק לומדים אותו מציווי חיובי לא עוברים על לאו, אלא על איסור עשה. למשל </w:t>
      </w:r>
      <w:r w:rsidR="003B2FDF">
        <w:rPr>
          <w:rFonts w:hint="cs"/>
          <w:rtl/>
        </w:rPr>
        <w:t>באכילת בשר אדם</w:t>
      </w:r>
      <w:r>
        <w:rPr>
          <w:rFonts w:hint="cs"/>
          <w:rtl/>
        </w:rPr>
        <w:t xml:space="preserve">, לא כתוב </w:t>
      </w:r>
      <w:r w:rsidR="000E7EF3">
        <w:rPr>
          <w:rFonts w:hint="cs"/>
          <w:rtl/>
        </w:rPr>
        <w:t xml:space="preserve">'לא </w:t>
      </w:r>
      <w:r>
        <w:rPr>
          <w:rFonts w:hint="cs"/>
          <w:rtl/>
        </w:rPr>
        <w:t xml:space="preserve">תאכלו בשר אדם', אלא כתוב מה </w:t>
      </w:r>
      <w:r w:rsidR="001F255F">
        <w:rPr>
          <w:rFonts w:hint="cs"/>
          <w:rtl/>
        </w:rPr>
        <w:t xml:space="preserve">יש </w:t>
      </w:r>
      <w:r>
        <w:rPr>
          <w:rFonts w:hint="cs"/>
          <w:rtl/>
        </w:rPr>
        <w:t>לאכול</w:t>
      </w:r>
      <w:r w:rsidR="00702408">
        <w:rPr>
          <w:rFonts w:hint="cs"/>
          <w:rtl/>
        </w:rPr>
        <w:t>,</w:t>
      </w:r>
      <w:r w:rsidR="0045175F">
        <w:rPr>
          <w:rFonts w:hint="cs"/>
          <w:rtl/>
        </w:rPr>
        <w:t xml:space="preserve"> </w:t>
      </w:r>
      <w:r w:rsidR="001F255F">
        <w:rPr>
          <w:rFonts w:hint="cs"/>
          <w:rtl/>
        </w:rPr>
        <w:t>ומ</w:t>
      </w:r>
      <w:r w:rsidR="0045175F">
        <w:rPr>
          <w:rFonts w:hint="cs"/>
          <w:rtl/>
        </w:rPr>
        <w:t>כך למדים מה א</w:t>
      </w:r>
      <w:r w:rsidR="00B771E8">
        <w:rPr>
          <w:rFonts w:hint="cs"/>
          <w:rtl/>
        </w:rPr>
        <w:t xml:space="preserve">סור באכילה. במקרים כאלה האיסור </w:t>
      </w:r>
      <w:r w:rsidR="00BE1C74">
        <w:rPr>
          <w:rFonts w:hint="cs"/>
          <w:rtl/>
        </w:rPr>
        <w:t xml:space="preserve">הוא </w:t>
      </w:r>
      <w:r w:rsidR="0045175F">
        <w:rPr>
          <w:rFonts w:hint="cs"/>
          <w:rtl/>
        </w:rPr>
        <w:t>עשה</w:t>
      </w:r>
      <w:r w:rsidR="00E616F4">
        <w:rPr>
          <w:rFonts w:hint="cs"/>
          <w:rtl/>
        </w:rPr>
        <w:t xml:space="preserve"> ולא לאו</w:t>
      </w:r>
      <w:r w:rsidR="00702408">
        <w:rPr>
          <w:rFonts w:hint="cs"/>
          <w:rtl/>
        </w:rPr>
        <w:t xml:space="preserve">. </w:t>
      </w:r>
      <w:r w:rsidR="00AE48BA">
        <w:rPr>
          <w:rFonts w:hint="cs"/>
          <w:rtl/>
        </w:rPr>
        <w:t xml:space="preserve">                 </w:t>
      </w:r>
    </w:p>
    <w:p w14:paraId="0A4E4B20" w14:textId="2FABA551" w:rsidR="005C62E1" w:rsidRDefault="005367FE" w:rsidP="00374810">
      <w:pPr>
        <w:spacing w:after="40"/>
        <w:rPr>
          <w:rtl/>
        </w:rPr>
      </w:pPr>
      <w:r>
        <w:rPr>
          <w:rFonts w:hint="cs"/>
          <w:rtl/>
        </w:rPr>
        <w:t>ד</w:t>
      </w:r>
      <w:r w:rsidR="002B603D" w:rsidRPr="002B603D">
        <w:rPr>
          <w:rFonts w:hint="cs"/>
          <w:rtl/>
        </w:rPr>
        <w:t>.</w:t>
      </w:r>
      <w:r w:rsidR="004442CA">
        <w:rPr>
          <w:rFonts w:hint="cs"/>
          <w:rtl/>
        </w:rPr>
        <w:t xml:space="preserve"> הדעה המחמירה ביותר נמצאת </w:t>
      </w:r>
      <w:proofErr w:type="spellStart"/>
      <w:r w:rsidR="00FB1EA0" w:rsidRPr="0066017A">
        <w:rPr>
          <w:rFonts w:hint="cs"/>
          <w:b/>
          <w:bCs/>
          <w:rtl/>
        </w:rPr>
        <w:t>ברא''ה</w:t>
      </w:r>
      <w:proofErr w:type="spellEnd"/>
      <w:r w:rsidR="00FB1EA0">
        <w:rPr>
          <w:rFonts w:hint="cs"/>
          <w:rtl/>
        </w:rPr>
        <w:t xml:space="preserve"> </w:t>
      </w:r>
      <w:r w:rsidR="0066017A">
        <w:rPr>
          <w:rFonts w:hint="cs"/>
          <w:sz w:val="18"/>
          <w:szCs w:val="18"/>
          <w:rtl/>
        </w:rPr>
        <w:t>(</w:t>
      </w:r>
      <w:proofErr w:type="spellStart"/>
      <w:r w:rsidR="0066017A">
        <w:rPr>
          <w:rFonts w:hint="cs"/>
          <w:sz w:val="18"/>
          <w:szCs w:val="18"/>
          <w:rtl/>
        </w:rPr>
        <w:t>שטמ</w:t>
      </w:r>
      <w:proofErr w:type="spellEnd"/>
      <w:r w:rsidR="0066017A">
        <w:rPr>
          <w:rFonts w:hint="cs"/>
          <w:sz w:val="18"/>
          <w:szCs w:val="18"/>
          <w:rtl/>
        </w:rPr>
        <w:t>''ק כתובות ס ע''א)</w:t>
      </w:r>
      <w:r w:rsidR="00A2723C">
        <w:rPr>
          <w:rFonts w:hint="cs"/>
          <w:rtl/>
        </w:rPr>
        <w:t>, שטען שיש באכילת בשר אדם לאו</w:t>
      </w:r>
      <w:r w:rsidR="000D14FD">
        <w:rPr>
          <w:rFonts w:hint="cs"/>
          <w:rtl/>
        </w:rPr>
        <w:t xml:space="preserve"> מדאורייתא</w:t>
      </w:r>
      <w:r w:rsidR="00A2723C">
        <w:rPr>
          <w:rFonts w:hint="cs"/>
          <w:rtl/>
        </w:rPr>
        <w:t xml:space="preserve">. </w:t>
      </w:r>
      <w:r w:rsidR="00AA5E23">
        <w:rPr>
          <w:rFonts w:hint="cs"/>
          <w:rtl/>
        </w:rPr>
        <w:t xml:space="preserve">כיצד לפי שיטתו מותר לאכול דם </w:t>
      </w:r>
      <w:r w:rsidR="00F96D22">
        <w:rPr>
          <w:rFonts w:hint="cs"/>
          <w:rtl/>
        </w:rPr>
        <w:t xml:space="preserve">וחלב </w:t>
      </w:r>
      <w:r w:rsidR="00AA5E23">
        <w:rPr>
          <w:rFonts w:hint="cs"/>
          <w:rtl/>
        </w:rPr>
        <w:t>אדם, הרי כל היוצא מן הטמא - טמא?</w:t>
      </w:r>
      <w:r w:rsidR="00976323">
        <w:rPr>
          <w:rFonts w:hint="cs"/>
          <w:rtl/>
        </w:rPr>
        <w:t xml:space="preserve"> </w:t>
      </w:r>
      <w:r w:rsidR="003E0ADE">
        <w:rPr>
          <w:rFonts w:hint="cs"/>
          <w:rtl/>
        </w:rPr>
        <w:t xml:space="preserve">הוא טען, </w:t>
      </w:r>
      <w:r w:rsidR="00AE48BA">
        <w:rPr>
          <w:rFonts w:hint="cs"/>
          <w:rtl/>
        </w:rPr>
        <w:t xml:space="preserve">שמכך </w:t>
      </w:r>
      <w:r w:rsidR="003E0ADE">
        <w:rPr>
          <w:rFonts w:hint="cs"/>
          <w:rtl/>
        </w:rPr>
        <w:t xml:space="preserve">שהגמרא הביאה פסוקים </w:t>
      </w:r>
      <w:r w:rsidR="00527C10">
        <w:rPr>
          <w:rFonts w:hint="cs"/>
          <w:rtl/>
        </w:rPr>
        <w:t xml:space="preserve">מיוחדים </w:t>
      </w:r>
      <w:r w:rsidR="003E0ADE">
        <w:rPr>
          <w:rFonts w:hint="cs"/>
          <w:rtl/>
        </w:rPr>
        <w:t>כדי ללמ</w:t>
      </w:r>
      <w:r w:rsidR="00AE48BA">
        <w:rPr>
          <w:rFonts w:hint="cs"/>
          <w:rtl/>
        </w:rPr>
        <w:t>ו</w:t>
      </w:r>
      <w:r w:rsidR="003E0ADE">
        <w:rPr>
          <w:rFonts w:hint="cs"/>
          <w:rtl/>
        </w:rPr>
        <w:t>ד שדם וחלב אדם טהורים, מוכח שהבשר עצמו אסור באכילה,</w:t>
      </w:r>
      <w:r w:rsidR="00B21376">
        <w:rPr>
          <w:rFonts w:hint="cs"/>
          <w:rtl/>
        </w:rPr>
        <w:t xml:space="preserve"> ויש גזירת הכתוב מיוחדת באכילת דם,</w:t>
      </w:r>
      <w:r w:rsidR="003E0ADE">
        <w:rPr>
          <w:rFonts w:hint="cs"/>
          <w:rtl/>
        </w:rPr>
        <w:t xml:space="preserve"> כי אם הבשר היה מותר באכילה, פשיטא שהחלב והדם מותרים </w:t>
      </w:r>
      <w:r w:rsidR="00AE48BA">
        <w:rPr>
          <w:rFonts w:hint="cs"/>
          <w:rtl/>
        </w:rPr>
        <w:t xml:space="preserve">כי </w:t>
      </w:r>
      <w:r w:rsidR="003E0ADE">
        <w:rPr>
          <w:rFonts w:hint="cs"/>
          <w:rtl/>
        </w:rPr>
        <w:t>כל היוצא מן הטהור - טהור</w:t>
      </w:r>
      <w:r w:rsidR="000268A8">
        <w:rPr>
          <w:rFonts w:hint="cs"/>
          <w:rtl/>
        </w:rPr>
        <w:t>,</w:t>
      </w:r>
      <w:r w:rsidR="00527C10">
        <w:rPr>
          <w:rFonts w:hint="cs"/>
          <w:rtl/>
        </w:rPr>
        <w:t xml:space="preserve"> ולא היה צ</w:t>
      </w:r>
      <w:r w:rsidR="00B771E8">
        <w:rPr>
          <w:rFonts w:hint="cs"/>
          <w:rtl/>
        </w:rPr>
        <w:t>ו</w:t>
      </w:r>
      <w:r w:rsidR="00527C10">
        <w:rPr>
          <w:rFonts w:hint="cs"/>
          <w:rtl/>
        </w:rPr>
        <w:t xml:space="preserve">רך </w:t>
      </w:r>
      <w:r w:rsidR="00B771E8">
        <w:rPr>
          <w:rFonts w:hint="cs"/>
          <w:rtl/>
        </w:rPr>
        <w:t>ב</w:t>
      </w:r>
      <w:r w:rsidR="00527C10">
        <w:rPr>
          <w:rFonts w:hint="cs"/>
          <w:rtl/>
        </w:rPr>
        <w:t>פסוקים מיוחדים כדי להתיר את אכילתם</w:t>
      </w:r>
      <w:r w:rsidR="003E0ADE">
        <w:rPr>
          <w:rFonts w:hint="cs"/>
          <w:rtl/>
        </w:rPr>
        <w:t xml:space="preserve">. </w:t>
      </w:r>
    </w:p>
    <w:p w14:paraId="78A4B9C0" w14:textId="77777777" w:rsidR="00E9735B" w:rsidRDefault="00E9735B" w:rsidP="00374810">
      <w:pPr>
        <w:spacing w:after="40"/>
        <w:rPr>
          <w:u w:val="single"/>
          <w:rtl/>
        </w:rPr>
      </w:pPr>
      <w:r>
        <w:rPr>
          <w:rFonts w:hint="cs"/>
          <w:u w:val="single"/>
          <w:rtl/>
        </w:rPr>
        <w:t>אכילת ערלה</w:t>
      </w:r>
    </w:p>
    <w:p w14:paraId="6277049E" w14:textId="387CC865" w:rsidR="001C5B37" w:rsidRDefault="00034E5F" w:rsidP="00374810">
      <w:pPr>
        <w:spacing w:after="40"/>
        <w:rPr>
          <w:rtl/>
        </w:rPr>
      </w:pPr>
      <w:r>
        <w:rPr>
          <w:rFonts w:hint="cs"/>
          <w:rtl/>
        </w:rPr>
        <w:t>האם מותר לאכול ערלה של תינוק? דין זה תלוי במחלוקת הראשונים</w:t>
      </w:r>
      <w:r w:rsidR="00942AA7">
        <w:rPr>
          <w:rFonts w:hint="cs"/>
          <w:rtl/>
        </w:rPr>
        <w:t>:</w:t>
      </w:r>
      <w:r>
        <w:rPr>
          <w:rFonts w:hint="cs"/>
          <w:rtl/>
        </w:rPr>
        <w:t xml:space="preserve"> </w:t>
      </w:r>
    </w:p>
    <w:p w14:paraId="0AF903A2" w14:textId="77777777" w:rsidR="00E9735B" w:rsidRDefault="001C5B37" w:rsidP="00374810">
      <w:pPr>
        <w:spacing w:after="40"/>
        <w:rPr>
          <w:rtl/>
        </w:rPr>
      </w:pPr>
      <w:r>
        <w:rPr>
          <w:rFonts w:hint="cs"/>
          <w:rtl/>
        </w:rPr>
        <w:t xml:space="preserve">א. </w:t>
      </w:r>
      <w:r w:rsidR="00034E5F">
        <w:rPr>
          <w:rFonts w:hint="cs"/>
          <w:rtl/>
        </w:rPr>
        <w:t xml:space="preserve">לדעת </w:t>
      </w:r>
      <w:r w:rsidR="00034E5F" w:rsidRPr="00DC0775">
        <w:rPr>
          <w:rFonts w:hint="cs"/>
          <w:b/>
          <w:bCs/>
          <w:rtl/>
        </w:rPr>
        <w:t>הרמב''ן</w:t>
      </w:r>
      <w:r w:rsidR="00034E5F">
        <w:rPr>
          <w:rFonts w:hint="cs"/>
          <w:rtl/>
        </w:rPr>
        <w:t xml:space="preserve"> </w:t>
      </w:r>
      <w:r w:rsidR="00034E5F" w:rsidRPr="00DC0775">
        <w:rPr>
          <w:rFonts w:hint="cs"/>
          <w:b/>
          <w:bCs/>
          <w:rtl/>
        </w:rPr>
        <w:t>והרשב''א</w:t>
      </w:r>
      <w:r w:rsidR="00034E5F">
        <w:rPr>
          <w:rFonts w:hint="cs"/>
          <w:rtl/>
        </w:rPr>
        <w:t xml:space="preserve"> מותר, שהרי אין לשיטתם איסור לאכול בשר אדם</w:t>
      </w:r>
      <w:r w:rsidR="00B32EFE">
        <w:rPr>
          <w:rFonts w:hint="cs"/>
          <w:rtl/>
        </w:rPr>
        <w:t>, ו</w:t>
      </w:r>
      <w:r w:rsidR="00034E5F">
        <w:rPr>
          <w:rFonts w:hint="cs"/>
          <w:rtl/>
        </w:rPr>
        <w:t>גם אם יש איסור דאורייתא להינות מגופה, זה רק מאדם שמת, אבל במידה וחותכים חתיכה מאדם חי</w:t>
      </w:r>
      <w:r w:rsidR="00AE5452">
        <w:rPr>
          <w:rFonts w:hint="cs"/>
          <w:rtl/>
        </w:rPr>
        <w:t xml:space="preserve"> </w:t>
      </w:r>
      <w:r w:rsidR="00034E5F">
        <w:rPr>
          <w:rFonts w:hint="cs"/>
          <w:rtl/>
        </w:rPr>
        <w:t>אין בכך איסור</w:t>
      </w:r>
      <w:r w:rsidR="00AE5452">
        <w:rPr>
          <w:rFonts w:hint="cs"/>
          <w:rtl/>
        </w:rPr>
        <w:t xml:space="preserve"> </w:t>
      </w:r>
      <w:r w:rsidR="00AE5452">
        <w:rPr>
          <w:rFonts w:hint="cs"/>
          <w:sz w:val="18"/>
          <w:szCs w:val="18"/>
          <w:rtl/>
        </w:rPr>
        <w:t>(</w:t>
      </w:r>
      <w:proofErr w:type="spellStart"/>
      <w:r w:rsidR="006402B5">
        <w:rPr>
          <w:rFonts w:hint="cs"/>
          <w:sz w:val="18"/>
          <w:szCs w:val="18"/>
          <w:rtl/>
        </w:rPr>
        <w:t>רמב''ן</w:t>
      </w:r>
      <w:proofErr w:type="spellEnd"/>
      <w:r w:rsidR="006402B5">
        <w:rPr>
          <w:rFonts w:hint="cs"/>
          <w:sz w:val="18"/>
          <w:szCs w:val="18"/>
          <w:rtl/>
        </w:rPr>
        <w:t xml:space="preserve"> </w:t>
      </w:r>
      <w:r w:rsidR="00AE5452">
        <w:rPr>
          <w:rFonts w:hint="cs"/>
          <w:sz w:val="18"/>
          <w:szCs w:val="18"/>
          <w:rtl/>
        </w:rPr>
        <w:t xml:space="preserve">ויקרא יא, </w:t>
      </w:r>
      <w:r w:rsidR="006A450E">
        <w:rPr>
          <w:rFonts w:hint="cs"/>
          <w:sz w:val="18"/>
          <w:szCs w:val="18"/>
          <w:rtl/>
        </w:rPr>
        <w:t>ג</w:t>
      </w:r>
      <w:r w:rsidR="00AE5452">
        <w:rPr>
          <w:rFonts w:hint="cs"/>
          <w:sz w:val="18"/>
          <w:szCs w:val="18"/>
          <w:rtl/>
        </w:rPr>
        <w:t>)</w:t>
      </w:r>
      <w:r w:rsidR="00034E5F">
        <w:rPr>
          <w:rFonts w:hint="cs"/>
          <w:rtl/>
        </w:rPr>
        <w:t xml:space="preserve">. </w:t>
      </w:r>
      <w:r>
        <w:rPr>
          <w:rFonts w:hint="cs"/>
          <w:rtl/>
        </w:rPr>
        <w:t xml:space="preserve">ב. לדעת </w:t>
      </w:r>
      <w:r w:rsidRPr="009570E6">
        <w:rPr>
          <w:rFonts w:hint="cs"/>
          <w:b/>
          <w:bCs/>
          <w:rtl/>
        </w:rPr>
        <w:t>התוספות</w:t>
      </w:r>
      <w:r>
        <w:rPr>
          <w:rFonts w:hint="cs"/>
          <w:rtl/>
        </w:rPr>
        <w:t xml:space="preserve"> </w:t>
      </w:r>
      <w:r w:rsidRPr="009570E6">
        <w:rPr>
          <w:rFonts w:hint="cs"/>
          <w:b/>
          <w:bCs/>
          <w:rtl/>
        </w:rPr>
        <w:t>והרא''ש</w:t>
      </w:r>
      <w:r>
        <w:rPr>
          <w:rFonts w:hint="cs"/>
          <w:rtl/>
        </w:rPr>
        <w:t xml:space="preserve"> </w:t>
      </w:r>
      <w:r w:rsidR="00F1547F">
        <w:rPr>
          <w:rFonts w:hint="cs"/>
          <w:rtl/>
        </w:rPr>
        <w:t xml:space="preserve">במידה וניכר שמדובר בבשר אדם, אין בכך בעיה. </w:t>
      </w:r>
      <w:r>
        <w:rPr>
          <w:rFonts w:hint="cs"/>
          <w:rtl/>
        </w:rPr>
        <w:t xml:space="preserve">ג. לדעת </w:t>
      </w:r>
      <w:r w:rsidRPr="009570E6">
        <w:rPr>
          <w:rFonts w:hint="cs"/>
          <w:b/>
          <w:bCs/>
          <w:rtl/>
        </w:rPr>
        <w:t>הרמב''ם</w:t>
      </w:r>
      <w:r>
        <w:rPr>
          <w:rFonts w:hint="cs"/>
          <w:rtl/>
        </w:rPr>
        <w:t xml:space="preserve"> </w:t>
      </w:r>
      <w:proofErr w:type="spellStart"/>
      <w:r w:rsidRPr="009570E6">
        <w:rPr>
          <w:rFonts w:hint="cs"/>
          <w:b/>
          <w:bCs/>
          <w:rtl/>
        </w:rPr>
        <w:t>והסמ</w:t>
      </w:r>
      <w:proofErr w:type="spellEnd"/>
      <w:r w:rsidRPr="009570E6">
        <w:rPr>
          <w:rFonts w:hint="cs"/>
          <w:b/>
          <w:bCs/>
          <w:rtl/>
        </w:rPr>
        <w:t>''ג</w:t>
      </w:r>
      <w:r>
        <w:rPr>
          <w:rFonts w:hint="cs"/>
          <w:rtl/>
        </w:rPr>
        <w:t xml:space="preserve"> יהיה בכך איסור עשה,</w:t>
      </w:r>
      <w:r w:rsidR="00620FE3">
        <w:rPr>
          <w:rFonts w:hint="cs"/>
          <w:b/>
          <w:bCs/>
          <w:rtl/>
        </w:rPr>
        <w:t xml:space="preserve"> </w:t>
      </w:r>
      <w:proofErr w:type="spellStart"/>
      <w:r w:rsidRPr="00620FE3">
        <w:rPr>
          <w:rFonts w:hint="cs"/>
          <w:b/>
          <w:bCs/>
          <w:rtl/>
        </w:rPr>
        <w:t>ולרא</w:t>
      </w:r>
      <w:proofErr w:type="spellEnd"/>
      <w:r w:rsidRPr="00620FE3">
        <w:rPr>
          <w:rFonts w:hint="cs"/>
          <w:b/>
          <w:bCs/>
          <w:rtl/>
        </w:rPr>
        <w:t>''ה</w:t>
      </w:r>
      <w:r>
        <w:rPr>
          <w:rFonts w:hint="cs"/>
          <w:rtl/>
        </w:rPr>
        <w:t xml:space="preserve"> </w:t>
      </w:r>
      <w:r w:rsidR="00383733">
        <w:rPr>
          <w:rFonts w:hint="cs"/>
          <w:rtl/>
        </w:rPr>
        <w:t xml:space="preserve">איסור </w:t>
      </w:r>
      <w:r>
        <w:rPr>
          <w:rFonts w:hint="cs"/>
          <w:rtl/>
        </w:rPr>
        <w:t>לאו.</w:t>
      </w:r>
    </w:p>
    <w:p w14:paraId="0E0D165A" w14:textId="09DD1702" w:rsidR="005C62E1" w:rsidRPr="000447CB" w:rsidRDefault="00F1547F" w:rsidP="00374810">
      <w:pPr>
        <w:spacing w:after="40"/>
        <w:rPr>
          <w:rtl/>
        </w:rPr>
      </w:pPr>
      <w:r>
        <w:rPr>
          <w:rFonts w:hint="cs"/>
          <w:rtl/>
        </w:rPr>
        <w:t>למעשה נחלקו בכך האחרונים</w:t>
      </w:r>
      <w:r w:rsidR="004B590E">
        <w:rPr>
          <w:rFonts w:hint="cs"/>
          <w:rtl/>
        </w:rPr>
        <w:t>:</w:t>
      </w:r>
      <w:r>
        <w:rPr>
          <w:rFonts w:hint="cs"/>
          <w:rtl/>
        </w:rPr>
        <w:t xml:space="preserve"> </w:t>
      </w:r>
      <w:r w:rsidR="003F02A9" w:rsidRPr="003F02A9">
        <w:rPr>
          <w:rFonts w:hint="cs"/>
          <w:rtl/>
        </w:rPr>
        <w:t>1</w:t>
      </w:r>
      <w:r w:rsidR="00554D7F">
        <w:rPr>
          <w:rFonts w:hint="cs"/>
          <w:rtl/>
        </w:rPr>
        <w:t xml:space="preserve">. </w:t>
      </w:r>
      <w:r w:rsidRPr="00AE5452">
        <w:rPr>
          <w:rFonts w:hint="cs"/>
          <w:b/>
          <w:bCs/>
          <w:rtl/>
        </w:rPr>
        <w:t>בכף</w:t>
      </w:r>
      <w:r>
        <w:rPr>
          <w:rFonts w:hint="cs"/>
          <w:rtl/>
        </w:rPr>
        <w:t xml:space="preserve"> </w:t>
      </w:r>
      <w:r w:rsidRPr="00AE5452">
        <w:rPr>
          <w:rFonts w:hint="cs"/>
          <w:b/>
          <w:bCs/>
          <w:rtl/>
        </w:rPr>
        <w:t>החיים</w:t>
      </w:r>
      <w:r>
        <w:rPr>
          <w:rFonts w:hint="cs"/>
          <w:rtl/>
        </w:rPr>
        <w:t xml:space="preserve"> </w:t>
      </w:r>
      <w:r w:rsidR="00A91221">
        <w:rPr>
          <w:rFonts w:hint="cs"/>
          <w:sz w:val="18"/>
          <w:szCs w:val="18"/>
          <w:rtl/>
        </w:rPr>
        <w:t xml:space="preserve">(יו''ד עט, ט) </w:t>
      </w:r>
      <w:r w:rsidR="00A91221">
        <w:rPr>
          <w:rFonts w:hint="cs"/>
          <w:rtl/>
        </w:rPr>
        <w:t>נקט לאסור, בגלל</w:t>
      </w:r>
      <w:r w:rsidR="007E0C62">
        <w:rPr>
          <w:rFonts w:hint="cs"/>
          <w:rtl/>
        </w:rPr>
        <w:t xml:space="preserve"> </w:t>
      </w:r>
      <w:proofErr w:type="spellStart"/>
      <w:r w:rsidR="007E0C62">
        <w:rPr>
          <w:rFonts w:hint="cs"/>
          <w:rtl/>
        </w:rPr>
        <w:t>שהרמ</w:t>
      </w:r>
      <w:proofErr w:type="spellEnd"/>
      <w:r w:rsidR="007E0C62">
        <w:rPr>
          <w:rFonts w:hint="cs"/>
          <w:rtl/>
        </w:rPr>
        <w:t>''א פסק לאסור</w:t>
      </w:r>
      <w:r w:rsidR="00103ADD">
        <w:rPr>
          <w:rFonts w:hint="cs"/>
          <w:rtl/>
        </w:rPr>
        <w:t xml:space="preserve"> אכילת בשר אדם</w:t>
      </w:r>
      <w:r w:rsidR="003F02A9">
        <w:rPr>
          <w:rFonts w:hint="cs"/>
          <w:rtl/>
        </w:rPr>
        <w:t xml:space="preserve"> ואין ראיה שסגולה כזאת מועילה</w:t>
      </w:r>
      <w:r w:rsidR="00F3255B">
        <w:rPr>
          <w:rFonts w:hint="cs"/>
          <w:rtl/>
        </w:rPr>
        <w:t xml:space="preserve">, וכך </w:t>
      </w:r>
      <w:r w:rsidR="0027700A">
        <w:rPr>
          <w:rFonts w:hint="cs"/>
          <w:rtl/>
        </w:rPr>
        <w:t>הדעה הרווחת ב</w:t>
      </w:r>
      <w:r w:rsidR="00F3255B">
        <w:rPr>
          <w:rFonts w:hint="cs"/>
          <w:rtl/>
        </w:rPr>
        <w:t>אחרונים</w:t>
      </w:r>
      <w:r w:rsidR="00AE5452">
        <w:rPr>
          <w:rFonts w:hint="cs"/>
          <w:rtl/>
        </w:rPr>
        <w:t xml:space="preserve">. </w:t>
      </w:r>
      <w:r w:rsidR="003F02A9">
        <w:rPr>
          <w:rFonts w:hint="cs"/>
          <w:rtl/>
        </w:rPr>
        <w:t xml:space="preserve">2. </w:t>
      </w:r>
      <w:r w:rsidR="00876F73" w:rsidRPr="00876F73">
        <w:rPr>
          <w:rFonts w:cs="Arial" w:hint="cs"/>
          <w:rtl/>
        </w:rPr>
        <w:t>בספר</w:t>
      </w:r>
      <w:r w:rsidR="00876F73" w:rsidRPr="00876F73">
        <w:rPr>
          <w:rFonts w:cs="Arial"/>
          <w:rtl/>
        </w:rPr>
        <w:t xml:space="preserve"> </w:t>
      </w:r>
      <w:r w:rsidR="00876F73" w:rsidRPr="00876F73">
        <w:rPr>
          <w:rFonts w:cs="Arial" w:hint="cs"/>
          <w:b/>
          <w:bCs/>
          <w:rtl/>
        </w:rPr>
        <w:t>מראה</w:t>
      </w:r>
      <w:r w:rsidR="00876F73" w:rsidRPr="00876F73">
        <w:rPr>
          <w:rFonts w:cs="Arial"/>
          <w:rtl/>
        </w:rPr>
        <w:t xml:space="preserve"> </w:t>
      </w:r>
      <w:r w:rsidR="00876F73" w:rsidRPr="00876F73">
        <w:rPr>
          <w:rFonts w:cs="Arial" w:hint="cs"/>
          <w:b/>
          <w:bCs/>
          <w:rtl/>
        </w:rPr>
        <w:t>הילדים</w:t>
      </w:r>
      <w:r w:rsidR="00876F73" w:rsidRPr="00876F73">
        <w:rPr>
          <w:rFonts w:cs="Arial"/>
          <w:rtl/>
        </w:rPr>
        <w:t xml:space="preserve"> </w:t>
      </w:r>
      <w:r w:rsidR="00876F73" w:rsidRPr="00876F73">
        <w:rPr>
          <w:rFonts w:cs="Arial"/>
          <w:sz w:val="18"/>
          <w:szCs w:val="18"/>
          <w:rtl/>
        </w:rPr>
        <w:t>(</w:t>
      </w:r>
      <w:r w:rsidR="00876F73" w:rsidRPr="00876F73">
        <w:rPr>
          <w:rFonts w:cs="Arial" w:hint="cs"/>
          <w:sz w:val="18"/>
          <w:szCs w:val="18"/>
          <w:rtl/>
        </w:rPr>
        <w:t>מערכת</w:t>
      </w:r>
      <w:r w:rsidR="00876F73" w:rsidRPr="00876F73">
        <w:rPr>
          <w:rFonts w:cs="Arial"/>
          <w:sz w:val="18"/>
          <w:szCs w:val="18"/>
          <w:rtl/>
        </w:rPr>
        <w:t xml:space="preserve"> </w:t>
      </w:r>
      <w:r w:rsidR="00876F73" w:rsidRPr="00876F73">
        <w:rPr>
          <w:rFonts w:cs="Arial" w:hint="cs"/>
          <w:sz w:val="18"/>
          <w:szCs w:val="18"/>
          <w:rtl/>
        </w:rPr>
        <w:t>ה</w:t>
      </w:r>
      <w:r w:rsidR="00876F73" w:rsidRPr="00876F73">
        <w:rPr>
          <w:rFonts w:cs="Arial"/>
          <w:sz w:val="18"/>
          <w:szCs w:val="18"/>
          <w:rtl/>
        </w:rPr>
        <w:t xml:space="preserve">' </w:t>
      </w:r>
      <w:r w:rsidR="00876F73" w:rsidRPr="00876F73">
        <w:rPr>
          <w:rFonts w:cs="Arial" w:hint="cs"/>
          <w:sz w:val="18"/>
          <w:szCs w:val="18"/>
          <w:rtl/>
        </w:rPr>
        <w:t>אות</w:t>
      </w:r>
      <w:r w:rsidR="00876F73" w:rsidRPr="00876F73">
        <w:rPr>
          <w:rFonts w:cs="Arial"/>
          <w:sz w:val="18"/>
          <w:szCs w:val="18"/>
          <w:rtl/>
        </w:rPr>
        <w:t xml:space="preserve"> </w:t>
      </w:r>
      <w:r w:rsidR="00876F73" w:rsidRPr="00876F73">
        <w:rPr>
          <w:rFonts w:cs="Arial" w:hint="cs"/>
          <w:sz w:val="18"/>
          <w:szCs w:val="18"/>
          <w:rtl/>
        </w:rPr>
        <w:t>י</w:t>
      </w:r>
      <w:r w:rsidR="00876F73" w:rsidRPr="00876F73">
        <w:rPr>
          <w:rFonts w:cs="Arial"/>
          <w:sz w:val="18"/>
          <w:szCs w:val="18"/>
          <w:rtl/>
        </w:rPr>
        <w:t xml:space="preserve">') </w:t>
      </w:r>
      <w:r w:rsidR="00876F73">
        <w:rPr>
          <w:rFonts w:cs="Arial" w:hint="cs"/>
          <w:rtl/>
        </w:rPr>
        <w:t>לעומת זאת כתב, ש</w:t>
      </w:r>
      <w:r w:rsidR="00876F73" w:rsidRPr="00876F73">
        <w:rPr>
          <w:rFonts w:cs="Arial" w:hint="cs"/>
          <w:rtl/>
        </w:rPr>
        <w:t>סגולה</w:t>
      </w:r>
      <w:r w:rsidR="00876F73" w:rsidRPr="00876F73">
        <w:rPr>
          <w:rFonts w:cs="Arial"/>
          <w:rtl/>
        </w:rPr>
        <w:t xml:space="preserve"> </w:t>
      </w:r>
      <w:r w:rsidR="00876F73" w:rsidRPr="00876F73">
        <w:rPr>
          <w:rFonts w:cs="Arial" w:hint="cs"/>
          <w:rtl/>
        </w:rPr>
        <w:t>לאשה</w:t>
      </w:r>
      <w:r w:rsidR="00876F73" w:rsidRPr="00876F73">
        <w:rPr>
          <w:rFonts w:cs="Arial"/>
          <w:rtl/>
        </w:rPr>
        <w:t xml:space="preserve"> </w:t>
      </w:r>
      <w:r w:rsidR="00554D7F">
        <w:rPr>
          <w:rFonts w:cs="Arial" w:hint="cs"/>
          <w:rtl/>
        </w:rPr>
        <w:t>לה</w:t>
      </w:r>
      <w:r w:rsidR="00876F73" w:rsidRPr="00876F73">
        <w:rPr>
          <w:rFonts w:cs="Arial" w:hint="cs"/>
          <w:rtl/>
        </w:rPr>
        <w:t>תעבר</w:t>
      </w:r>
      <w:r w:rsidR="00AE54BB">
        <w:rPr>
          <w:rFonts w:cs="Arial" w:hint="cs"/>
          <w:rtl/>
        </w:rPr>
        <w:t>,</w:t>
      </w:r>
      <w:r w:rsidR="00876F73" w:rsidRPr="00876F73">
        <w:rPr>
          <w:rFonts w:cs="Arial"/>
          <w:rtl/>
        </w:rPr>
        <w:t xml:space="preserve"> </w:t>
      </w:r>
      <w:r w:rsidR="00876F73">
        <w:rPr>
          <w:rFonts w:cs="Arial" w:hint="cs"/>
          <w:rtl/>
        </w:rPr>
        <w:t>לקחת ערלה</w:t>
      </w:r>
      <w:r w:rsidR="00C80187">
        <w:rPr>
          <w:rFonts w:cs="Arial" w:hint="cs"/>
          <w:rtl/>
        </w:rPr>
        <w:t>,</w:t>
      </w:r>
      <w:r w:rsidR="00876F73">
        <w:rPr>
          <w:rFonts w:cs="Arial" w:hint="cs"/>
          <w:rtl/>
        </w:rPr>
        <w:t xml:space="preserve"> למשוח אותה </w:t>
      </w:r>
      <w:r w:rsidR="00876F73" w:rsidRPr="00876F73">
        <w:rPr>
          <w:rFonts w:cs="Arial" w:hint="cs"/>
          <w:rtl/>
        </w:rPr>
        <w:t>בדבש</w:t>
      </w:r>
      <w:r w:rsidR="00876F73" w:rsidRPr="00876F73">
        <w:rPr>
          <w:rFonts w:cs="Arial"/>
          <w:rtl/>
        </w:rPr>
        <w:t xml:space="preserve">, </w:t>
      </w:r>
      <w:r w:rsidR="00876F73">
        <w:rPr>
          <w:rFonts w:cs="Arial" w:hint="cs"/>
          <w:rtl/>
        </w:rPr>
        <w:t>ולבלוע</w:t>
      </w:r>
      <w:r w:rsidR="00AE54BB">
        <w:rPr>
          <w:rFonts w:cs="Arial" w:hint="cs"/>
          <w:rtl/>
        </w:rPr>
        <w:t xml:space="preserve">, </w:t>
      </w:r>
      <w:r w:rsidR="001D302A">
        <w:rPr>
          <w:rFonts w:cs="Arial" w:hint="cs"/>
          <w:rtl/>
        </w:rPr>
        <w:t xml:space="preserve">ונראה </w:t>
      </w:r>
      <w:r w:rsidR="00AE54BB">
        <w:rPr>
          <w:rFonts w:cs="Arial" w:hint="cs"/>
          <w:rtl/>
        </w:rPr>
        <w:t>שהוא מתיר במקום הצורך</w:t>
      </w:r>
      <w:r w:rsidR="001D302A">
        <w:rPr>
          <w:rFonts w:cs="Arial" w:hint="cs"/>
          <w:rtl/>
        </w:rPr>
        <w:t xml:space="preserve"> לסמוך על הראשונים </w:t>
      </w:r>
      <w:proofErr w:type="spellStart"/>
      <w:r w:rsidR="001D302A">
        <w:rPr>
          <w:rFonts w:cs="Arial" w:hint="cs"/>
          <w:rtl/>
        </w:rPr>
        <w:t>המיקלים</w:t>
      </w:r>
      <w:proofErr w:type="spellEnd"/>
      <w:r w:rsidR="00AE54BB">
        <w:rPr>
          <w:rFonts w:cs="Arial" w:hint="cs"/>
          <w:rtl/>
        </w:rPr>
        <w:t>.</w:t>
      </w:r>
      <w:r w:rsidR="003F02A9">
        <w:rPr>
          <w:rFonts w:hint="cs"/>
          <w:rtl/>
        </w:rPr>
        <w:t xml:space="preserve"> </w:t>
      </w:r>
    </w:p>
    <w:p w14:paraId="271F2C86" w14:textId="50FBAD05" w:rsidR="00355E99" w:rsidRPr="00782F78" w:rsidRDefault="00917AB0" w:rsidP="00374810">
      <w:pPr>
        <w:spacing w:after="40"/>
        <w:rPr>
          <w:b/>
          <w:bCs/>
          <w:u w:val="single"/>
          <w:rtl/>
        </w:rPr>
      </w:pPr>
      <w:r w:rsidRPr="00782F78">
        <w:rPr>
          <w:rFonts w:hint="cs"/>
          <w:b/>
          <w:bCs/>
          <w:u w:val="single"/>
          <w:rtl/>
        </w:rPr>
        <w:t>מה עדיף לאכול</w:t>
      </w:r>
    </w:p>
    <w:p w14:paraId="71FBE280" w14:textId="77777777" w:rsidR="00AC4565" w:rsidRDefault="005C62E1" w:rsidP="00374810">
      <w:pPr>
        <w:spacing w:after="40"/>
        <w:rPr>
          <w:rtl/>
        </w:rPr>
      </w:pPr>
      <w:r>
        <w:rPr>
          <w:rFonts w:hint="cs"/>
          <w:rtl/>
        </w:rPr>
        <w:t xml:space="preserve">הרב </w:t>
      </w:r>
      <w:proofErr w:type="spellStart"/>
      <w:r>
        <w:rPr>
          <w:rFonts w:hint="cs"/>
          <w:rtl/>
        </w:rPr>
        <w:t>ויינגבר</w:t>
      </w:r>
      <w:proofErr w:type="spellEnd"/>
      <w:r>
        <w:rPr>
          <w:rFonts w:hint="cs"/>
          <w:rtl/>
        </w:rPr>
        <w:t xml:space="preserve"> בשו''ת </w:t>
      </w:r>
      <w:r w:rsidRPr="000447CB">
        <w:rPr>
          <w:rFonts w:hint="cs"/>
          <w:b/>
          <w:bCs/>
          <w:rtl/>
        </w:rPr>
        <w:t>שרידי</w:t>
      </w:r>
      <w:r>
        <w:rPr>
          <w:rFonts w:hint="cs"/>
          <w:rtl/>
        </w:rPr>
        <w:t xml:space="preserve"> </w:t>
      </w:r>
      <w:r w:rsidRPr="000447CB">
        <w:rPr>
          <w:rFonts w:hint="cs"/>
          <w:b/>
          <w:bCs/>
          <w:rtl/>
        </w:rPr>
        <w:t>אש</w:t>
      </w:r>
      <w:r>
        <w:rPr>
          <w:rFonts w:hint="cs"/>
          <w:rtl/>
        </w:rPr>
        <w:t xml:space="preserve"> </w:t>
      </w:r>
      <w:r>
        <w:rPr>
          <w:rFonts w:hint="cs"/>
          <w:sz w:val="18"/>
          <w:szCs w:val="18"/>
          <w:rtl/>
        </w:rPr>
        <w:t xml:space="preserve">(א, </w:t>
      </w:r>
      <w:proofErr w:type="spellStart"/>
      <w:r>
        <w:rPr>
          <w:rFonts w:hint="cs"/>
          <w:sz w:val="18"/>
          <w:szCs w:val="18"/>
          <w:rtl/>
        </w:rPr>
        <w:t>קסב</w:t>
      </w:r>
      <w:proofErr w:type="spellEnd"/>
      <w:r>
        <w:rPr>
          <w:rFonts w:hint="cs"/>
          <w:sz w:val="18"/>
          <w:szCs w:val="18"/>
          <w:rtl/>
        </w:rPr>
        <w:t xml:space="preserve">) </w:t>
      </w:r>
      <w:r>
        <w:rPr>
          <w:rFonts w:hint="cs"/>
          <w:rtl/>
        </w:rPr>
        <w:t xml:space="preserve">דן בשאלה, האם מותר להפיל עובר פגוע. </w:t>
      </w:r>
      <w:r w:rsidR="00187DD0">
        <w:rPr>
          <w:rFonts w:hint="cs"/>
          <w:rtl/>
        </w:rPr>
        <w:t>לאחר דיון ארוך</w:t>
      </w:r>
      <w:r w:rsidR="00D51B7B">
        <w:rPr>
          <w:rFonts w:hint="cs"/>
          <w:rtl/>
        </w:rPr>
        <w:t>,</w:t>
      </w:r>
      <w:r w:rsidR="00187DD0">
        <w:rPr>
          <w:rFonts w:hint="cs"/>
          <w:rtl/>
        </w:rPr>
        <w:t xml:space="preserve"> הוא משווה </w:t>
      </w:r>
      <w:r w:rsidR="00D51B7B">
        <w:rPr>
          <w:rFonts w:hint="cs"/>
          <w:rtl/>
        </w:rPr>
        <w:t xml:space="preserve">בין </w:t>
      </w:r>
      <w:r w:rsidR="00CC22B4">
        <w:rPr>
          <w:rFonts w:hint="cs"/>
          <w:rtl/>
        </w:rPr>
        <w:t xml:space="preserve">הפלת עובר </w:t>
      </w:r>
      <w:r w:rsidR="00187DD0">
        <w:rPr>
          <w:rFonts w:hint="cs"/>
          <w:rtl/>
        </w:rPr>
        <w:t xml:space="preserve">לאכילת בשר אדם. בשניהם הוא טוען, </w:t>
      </w:r>
      <w:r w:rsidR="00B832D1">
        <w:rPr>
          <w:rFonts w:hint="cs"/>
          <w:rtl/>
        </w:rPr>
        <w:t>ש</w:t>
      </w:r>
      <w:r w:rsidR="00187DD0">
        <w:rPr>
          <w:rFonts w:hint="cs"/>
          <w:rtl/>
        </w:rPr>
        <w:t>על אף שהתורה לא אסרה במפורש את הדבר, עדיין 'רצון התורה' שלא יפילו עוברים ולא יאכלו בשר אדם</w:t>
      </w:r>
      <w:r w:rsidR="00A91221">
        <w:rPr>
          <w:rFonts w:hint="cs"/>
          <w:rtl/>
        </w:rPr>
        <w:t xml:space="preserve"> </w:t>
      </w:r>
      <w:r w:rsidR="00A91221" w:rsidRPr="00A91221">
        <w:rPr>
          <w:rFonts w:hint="cs"/>
          <w:sz w:val="18"/>
          <w:szCs w:val="18"/>
          <w:rtl/>
        </w:rPr>
        <w:t>(</w:t>
      </w:r>
      <w:r w:rsidR="00375D9C" w:rsidRPr="00A91221">
        <w:rPr>
          <w:rFonts w:hint="cs"/>
          <w:sz w:val="18"/>
          <w:szCs w:val="18"/>
          <w:rtl/>
        </w:rPr>
        <w:t>יש לציין, שגם בשאר מערכות המשפט אין איסור מפורש לאכול בשר אדם</w:t>
      </w:r>
      <w:r w:rsidR="00A91221">
        <w:rPr>
          <w:rFonts w:hint="cs"/>
          <w:sz w:val="18"/>
          <w:szCs w:val="18"/>
          <w:rtl/>
        </w:rPr>
        <w:t>)</w:t>
      </w:r>
      <w:r w:rsidR="00A91221">
        <w:rPr>
          <w:rFonts w:hint="cs"/>
          <w:rtl/>
        </w:rPr>
        <w:t>.</w:t>
      </w:r>
    </w:p>
    <w:p w14:paraId="672D2FD3" w14:textId="62297979" w:rsidR="00187DD0" w:rsidRDefault="00C8134F" w:rsidP="00374810">
      <w:pPr>
        <w:spacing w:after="40"/>
        <w:rPr>
          <w:rtl/>
        </w:rPr>
      </w:pPr>
      <w:r>
        <w:rPr>
          <w:rFonts w:hint="cs"/>
          <w:rtl/>
        </w:rPr>
        <w:t xml:space="preserve">בעקבות כך דן </w:t>
      </w:r>
      <w:r w:rsidRPr="00AC4565">
        <w:rPr>
          <w:rFonts w:hint="cs"/>
          <w:b/>
          <w:bCs/>
          <w:rtl/>
        </w:rPr>
        <w:t>הרב</w:t>
      </w:r>
      <w:r>
        <w:rPr>
          <w:rFonts w:hint="cs"/>
          <w:rtl/>
        </w:rPr>
        <w:t xml:space="preserve"> </w:t>
      </w:r>
      <w:proofErr w:type="spellStart"/>
      <w:r w:rsidRPr="00AC4565">
        <w:rPr>
          <w:rFonts w:hint="cs"/>
          <w:b/>
          <w:bCs/>
          <w:rtl/>
        </w:rPr>
        <w:t>גלאזר</w:t>
      </w:r>
      <w:proofErr w:type="spellEnd"/>
      <w:r>
        <w:rPr>
          <w:rFonts w:hint="cs"/>
          <w:rtl/>
        </w:rPr>
        <w:t xml:space="preserve"> </w:t>
      </w:r>
      <w:r w:rsidR="002F7EB7">
        <w:rPr>
          <w:rFonts w:hint="cs"/>
          <w:sz w:val="18"/>
          <w:szCs w:val="18"/>
          <w:rtl/>
        </w:rPr>
        <w:t xml:space="preserve">(דור רביעי, פתיחה) </w:t>
      </w:r>
      <w:r>
        <w:rPr>
          <w:rFonts w:hint="cs"/>
          <w:rtl/>
        </w:rPr>
        <w:t xml:space="preserve">בשאלה מה עדיף לאכול בשעת הדחק, בשר אדם שכפי שראינו לחלק מהראשונים אין בכך איסור מהתורה, או נבילה של כלב, שלכולי עלמא יש בכך איסור דאורייתא של אכילת נבילה. </w:t>
      </w:r>
      <w:r w:rsidR="00A55AEF">
        <w:rPr>
          <w:rFonts w:hint="cs"/>
          <w:rtl/>
        </w:rPr>
        <w:t xml:space="preserve">הוא טען, שעל אף שיש פחות איסור לאכול אדם, עדיין </w:t>
      </w:r>
      <w:r w:rsidR="008532A9">
        <w:rPr>
          <w:rFonts w:hint="cs"/>
          <w:rtl/>
        </w:rPr>
        <w:t>'</w:t>
      </w:r>
      <w:r w:rsidR="00A55AEF">
        <w:rPr>
          <w:rFonts w:hint="cs"/>
          <w:rtl/>
        </w:rPr>
        <w:t>רצון התורה</w:t>
      </w:r>
      <w:r w:rsidR="008532A9">
        <w:rPr>
          <w:rFonts w:hint="cs"/>
          <w:rtl/>
        </w:rPr>
        <w:t>'</w:t>
      </w:r>
      <w:r w:rsidR="00A55AEF">
        <w:rPr>
          <w:rFonts w:hint="cs"/>
          <w:rtl/>
        </w:rPr>
        <w:t xml:space="preserve"> שלא יאכלו בשר אדם</w:t>
      </w:r>
      <w:r w:rsidR="008532A9">
        <w:rPr>
          <w:rFonts w:hint="cs"/>
          <w:rtl/>
        </w:rPr>
        <w:t>, מכיוון שדבר זה נוגד את האנושיות הבסיסית, ובלשונו</w:t>
      </w:r>
      <w:r w:rsidR="00A55AEF">
        <w:rPr>
          <w:rFonts w:hint="cs"/>
          <w:rtl/>
        </w:rPr>
        <w:t>:</w:t>
      </w:r>
    </w:p>
    <w:p w14:paraId="4B909E13" w14:textId="66A7B2AC" w:rsidR="00A55AEF" w:rsidRDefault="00A55AEF" w:rsidP="00374810">
      <w:pPr>
        <w:spacing w:after="40"/>
        <w:ind w:left="720"/>
        <w:rPr>
          <w:rtl/>
        </w:rPr>
      </w:pPr>
      <w:r>
        <w:rPr>
          <w:rFonts w:hint="cs"/>
          <w:rtl/>
        </w:rPr>
        <w:t>''</w:t>
      </w:r>
      <w:r w:rsidRPr="00A55AEF">
        <w:rPr>
          <w:rtl/>
        </w:rPr>
        <w:t>ועתה אמור</w:t>
      </w:r>
      <w:r w:rsidR="004A1D86">
        <w:rPr>
          <w:rFonts w:hint="cs"/>
          <w:rtl/>
        </w:rPr>
        <w:t>,</w:t>
      </w:r>
      <w:r w:rsidRPr="00A55AEF">
        <w:rPr>
          <w:rtl/>
        </w:rPr>
        <w:t xml:space="preserve"> בחולה שיש בו סכנה ולפניו בשר טריפה ו</w:t>
      </w:r>
      <w:r w:rsidR="00A75E7A">
        <w:rPr>
          <w:rFonts w:hint="cs"/>
          <w:rtl/>
        </w:rPr>
        <w:t xml:space="preserve">בשר </w:t>
      </w:r>
      <w:r w:rsidRPr="00A55AEF">
        <w:rPr>
          <w:rtl/>
        </w:rPr>
        <w:t xml:space="preserve">אדם, איזה בשר יאכל? נאמר שיאכל בשר אדם שאין בו איסור תורה, </w:t>
      </w:r>
      <w:r w:rsidR="00DC55C9">
        <w:rPr>
          <w:rFonts w:hint="cs"/>
          <w:rtl/>
        </w:rPr>
        <w:t xml:space="preserve">אף על פי </w:t>
      </w:r>
      <w:r w:rsidRPr="00A55AEF">
        <w:rPr>
          <w:rtl/>
        </w:rPr>
        <w:t xml:space="preserve">שמחוק הנימוס שמקובל </w:t>
      </w:r>
      <w:r w:rsidR="004A1D86">
        <w:rPr>
          <w:rFonts w:hint="cs"/>
          <w:rtl/>
        </w:rPr>
        <w:t>באנושות</w:t>
      </w:r>
      <w:r w:rsidRPr="00A55AEF">
        <w:rPr>
          <w:rtl/>
        </w:rPr>
        <w:t xml:space="preserve">, כל האוכל בשר אדם מודח </w:t>
      </w:r>
      <w:r w:rsidR="00BE6081">
        <w:rPr>
          <w:rFonts w:hint="cs"/>
          <w:rtl/>
        </w:rPr>
        <w:t>מ</w:t>
      </w:r>
      <w:r w:rsidRPr="00A55AEF">
        <w:rPr>
          <w:rtl/>
        </w:rPr>
        <w:t>בין הא</w:t>
      </w:r>
      <w:r w:rsidR="00745092">
        <w:rPr>
          <w:rFonts w:hint="cs"/>
          <w:rtl/>
        </w:rPr>
        <w:t>נ</w:t>
      </w:r>
      <w:r w:rsidRPr="00A55AEF">
        <w:rPr>
          <w:rtl/>
        </w:rPr>
        <w:t xml:space="preserve">שים, כדי שלא יאכל בשר </w:t>
      </w:r>
      <w:r w:rsidR="00246F0E">
        <w:rPr>
          <w:rFonts w:hint="cs"/>
          <w:rtl/>
        </w:rPr>
        <w:t xml:space="preserve">נבילה </w:t>
      </w:r>
      <w:r w:rsidR="004A1D86">
        <w:rPr>
          <w:rFonts w:hint="cs"/>
          <w:rtl/>
        </w:rPr>
        <w:t>ש</w:t>
      </w:r>
      <w:r w:rsidRPr="00A55AEF">
        <w:rPr>
          <w:rtl/>
        </w:rPr>
        <w:t>א</w:t>
      </w:r>
      <w:r w:rsidR="004A1D86">
        <w:rPr>
          <w:rFonts w:hint="cs"/>
          <w:rtl/>
        </w:rPr>
        <w:t>י</w:t>
      </w:r>
      <w:r w:rsidRPr="00A55AEF">
        <w:rPr>
          <w:rtl/>
        </w:rPr>
        <w:t>ס</w:t>
      </w:r>
      <w:r w:rsidR="004A1D86">
        <w:rPr>
          <w:rFonts w:hint="cs"/>
          <w:rtl/>
        </w:rPr>
        <w:t>ו</w:t>
      </w:r>
      <w:r w:rsidRPr="00A55AEF">
        <w:rPr>
          <w:rtl/>
        </w:rPr>
        <w:t>רו בלאו? יעלה על הדעת שאנו</w:t>
      </w:r>
      <w:r w:rsidR="00BE6081">
        <w:rPr>
          <w:rFonts w:hint="cs"/>
          <w:rtl/>
        </w:rPr>
        <w:t xml:space="preserve"> ה</w:t>
      </w:r>
      <w:r w:rsidRPr="00A55AEF">
        <w:rPr>
          <w:rtl/>
        </w:rPr>
        <w:t>עם הנבחר, חכם ונבון, נעבור על חוק הנימוס כדי להינצל מאיסור תורה?</w:t>
      </w:r>
      <w:r w:rsidRPr="00A55AEF">
        <w:t>!</w:t>
      </w:r>
      <w:r>
        <w:rPr>
          <w:rFonts w:hint="cs"/>
          <w:rtl/>
        </w:rPr>
        <w:t>''</w:t>
      </w:r>
    </w:p>
    <w:p w14:paraId="060D1260" w14:textId="331422CA" w:rsidR="006B43DB" w:rsidRPr="00A55AEF" w:rsidRDefault="00AF2B7E" w:rsidP="00374810">
      <w:pPr>
        <w:spacing w:after="40"/>
        <w:rPr>
          <w:rtl/>
        </w:rPr>
      </w:pPr>
      <w:r>
        <w:rPr>
          <w:rFonts w:hint="cs"/>
          <w:rtl/>
        </w:rPr>
        <w:t>דברי</w:t>
      </w:r>
      <w:r w:rsidR="00C50423">
        <w:rPr>
          <w:rFonts w:hint="cs"/>
          <w:rtl/>
        </w:rPr>
        <w:t xml:space="preserve"> </w:t>
      </w:r>
      <w:r>
        <w:rPr>
          <w:rFonts w:hint="cs"/>
          <w:rtl/>
        </w:rPr>
        <w:t xml:space="preserve">הרב </w:t>
      </w:r>
      <w:proofErr w:type="spellStart"/>
      <w:r>
        <w:rPr>
          <w:rFonts w:hint="cs"/>
          <w:rtl/>
        </w:rPr>
        <w:t>גלאזר</w:t>
      </w:r>
      <w:proofErr w:type="spellEnd"/>
      <w:r>
        <w:rPr>
          <w:rFonts w:hint="cs"/>
          <w:rtl/>
        </w:rPr>
        <w:t xml:space="preserve"> קשים</w:t>
      </w:r>
      <w:r w:rsidR="00053BD1">
        <w:rPr>
          <w:rFonts w:hint="cs"/>
          <w:rtl/>
        </w:rPr>
        <w:t>.</w:t>
      </w:r>
      <w:r>
        <w:rPr>
          <w:rFonts w:hint="cs"/>
          <w:rtl/>
        </w:rPr>
        <w:t xml:space="preserve"> הוא </w:t>
      </w:r>
      <w:r w:rsidR="0094594B">
        <w:rPr>
          <w:rFonts w:hint="cs"/>
          <w:rtl/>
        </w:rPr>
        <w:t xml:space="preserve">פוסק שצריך </w:t>
      </w:r>
      <w:r>
        <w:rPr>
          <w:rFonts w:hint="cs"/>
          <w:rtl/>
        </w:rPr>
        <w:t xml:space="preserve">לאכול </w:t>
      </w:r>
      <w:r w:rsidR="00165529">
        <w:rPr>
          <w:rFonts w:hint="cs"/>
          <w:rtl/>
        </w:rPr>
        <w:t xml:space="preserve">את הכלב </w:t>
      </w:r>
      <w:r>
        <w:rPr>
          <w:rFonts w:hint="cs"/>
          <w:rtl/>
        </w:rPr>
        <w:t xml:space="preserve">בגלל שכך 'רצון התורה'. </w:t>
      </w:r>
      <w:r w:rsidR="00512B33">
        <w:rPr>
          <w:rFonts w:hint="cs"/>
          <w:rtl/>
        </w:rPr>
        <w:t>אבל</w:t>
      </w:r>
      <w:r w:rsidR="00B771E8">
        <w:rPr>
          <w:rFonts w:hint="cs"/>
          <w:rtl/>
        </w:rPr>
        <w:t xml:space="preserve"> </w:t>
      </w:r>
      <w:r>
        <w:rPr>
          <w:rFonts w:hint="cs"/>
          <w:rtl/>
        </w:rPr>
        <w:t xml:space="preserve">מה הכוונה 'רצון התורה'? מי מחליט מהו רצון התורה? </w:t>
      </w:r>
      <w:r w:rsidR="00341881">
        <w:rPr>
          <w:rFonts w:hint="cs"/>
          <w:rtl/>
        </w:rPr>
        <w:t>מכיוון שלדעת לא מעט מהראשונים האיסור לאכול בשר אדם הוא מדרבנן בלבד, יש לאכול אותו, ולא מחדשים איסורים על פי תחושות בטן שהם נוגדות את ההלכה הפסוקה</w:t>
      </w:r>
      <w:r w:rsidR="000268A8">
        <w:rPr>
          <w:rFonts w:hint="cs"/>
          <w:rtl/>
        </w:rPr>
        <w:t xml:space="preserve"> - </w:t>
      </w:r>
      <w:r w:rsidR="00EF0AD4">
        <w:rPr>
          <w:rFonts w:hint="cs"/>
          <w:rtl/>
        </w:rPr>
        <w:t>לכן נראה</w:t>
      </w:r>
      <w:r w:rsidR="000268A8">
        <w:rPr>
          <w:rFonts w:hint="cs"/>
          <w:rtl/>
        </w:rPr>
        <w:t xml:space="preserve"> </w:t>
      </w:r>
      <w:r w:rsidR="00CF1102">
        <w:rPr>
          <w:rFonts w:hint="cs"/>
          <w:rtl/>
        </w:rPr>
        <w:t>צריך</w:t>
      </w:r>
      <w:r w:rsidR="0034302D">
        <w:rPr>
          <w:rFonts w:hint="cs"/>
          <w:rtl/>
        </w:rPr>
        <w:t xml:space="preserve"> לאכול את</w:t>
      </w:r>
      <w:r w:rsidR="00C50423">
        <w:rPr>
          <w:rFonts w:hint="cs"/>
          <w:rtl/>
        </w:rPr>
        <w:t xml:space="preserve"> בשר</w:t>
      </w:r>
      <w:r w:rsidR="0034302D">
        <w:rPr>
          <w:rFonts w:hint="cs"/>
          <w:rtl/>
        </w:rPr>
        <w:t xml:space="preserve"> האדם</w:t>
      </w:r>
      <w:r w:rsidR="008D3566">
        <w:rPr>
          <w:rFonts w:hint="cs"/>
          <w:rtl/>
        </w:rPr>
        <w:t xml:space="preserve"> ולא את בשר הכלב</w:t>
      </w:r>
      <w:r w:rsidR="0034302D">
        <w:rPr>
          <w:rFonts w:hint="cs"/>
          <w:rtl/>
        </w:rPr>
        <w:t>.</w:t>
      </w:r>
      <w:r w:rsidR="00EF0AD4" w:rsidRPr="00740806">
        <w:rPr>
          <w:rFonts w:hint="cs"/>
          <w:b/>
          <w:bCs/>
          <w:rtl/>
        </w:rPr>
        <w:t xml:space="preserve"> </w:t>
      </w:r>
    </w:p>
    <w:p w14:paraId="3E86ADB0" w14:textId="77777777" w:rsidR="00771178" w:rsidRPr="000E320E" w:rsidRDefault="00771178" w:rsidP="00374810">
      <w:pPr>
        <w:spacing w:after="40"/>
        <w:rPr>
          <w:b/>
          <w:bCs/>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771178" w:rsidRPr="000E320E" w:rsidSect="00BC390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365CF" w14:textId="77777777" w:rsidR="00340121" w:rsidRDefault="00340121" w:rsidP="00E337E5">
      <w:pPr>
        <w:spacing w:after="0" w:line="240" w:lineRule="auto"/>
      </w:pPr>
      <w:r>
        <w:separator/>
      </w:r>
    </w:p>
  </w:endnote>
  <w:endnote w:type="continuationSeparator" w:id="0">
    <w:p w14:paraId="4EFD60EF" w14:textId="77777777" w:rsidR="00340121" w:rsidRDefault="00340121" w:rsidP="00E337E5">
      <w:pPr>
        <w:spacing w:after="0" w:line="240" w:lineRule="auto"/>
      </w:pPr>
      <w:r>
        <w:continuationSeparator/>
      </w:r>
    </w:p>
  </w:endnote>
  <w:endnote w:type="continuationNotice" w:id="1">
    <w:p w14:paraId="68F4B808" w14:textId="77777777" w:rsidR="00340121" w:rsidRDefault="003401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2D509" w14:textId="77777777" w:rsidR="00340121" w:rsidRDefault="00340121" w:rsidP="00E337E5">
      <w:pPr>
        <w:spacing w:after="0" w:line="240" w:lineRule="auto"/>
      </w:pPr>
      <w:r>
        <w:separator/>
      </w:r>
    </w:p>
  </w:footnote>
  <w:footnote w:type="continuationSeparator" w:id="0">
    <w:p w14:paraId="152676FC" w14:textId="77777777" w:rsidR="00340121" w:rsidRDefault="00340121" w:rsidP="00E337E5">
      <w:pPr>
        <w:spacing w:after="0" w:line="240" w:lineRule="auto"/>
      </w:pPr>
      <w:r>
        <w:continuationSeparator/>
      </w:r>
    </w:p>
  </w:footnote>
  <w:footnote w:type="continuationNotice" w:id="1">
    <w:p w14:paraId="0789A452" w14:textId="77777777" w:rsidR="00340121" w:rsidRDefault="00340121">
      <w:pPr>
        <w:spacing w:after="0" w:line="240" w:lineRule="auto"/>
      </w:pPr>
    </w:p>
  </w:footnote>
  <w:footnote w:id="2">
    <w:p w14:paraId="1F9BD42B" w14:textId="77777777" w:rsidR="00BE1C74" w:rsidRPr="00B96EB0" w:rsidRDefault="00BE1C74" w:rsidP="00BE1C74">
      <w:pPr>
        <w:pStyle w:val="a3"/>
        <w:spacing w:after="60"/>
        <w:rPr>
          <w:rFonts w:hint="cs"/>
          <w:rtl/>
        </w:rPr>
      </w:pPr>
      <w:r w:rsidRPr="00B96EB0">
        <w:rPr>
          <w:rStyle w:val="a5"/>
          <w:sz w:val="18"/>
          <w:szCs w:val="18"/>
        </w:rPr>
        <w:footnoteRef/>
      </w:r>
      <w:r w:rsidRPr="00B96EB0">
        <w:rPr>
          <w:sz w:val="18"/>
          <w:szCs w:val="18"/>
          <w:rtl/>
        </w:rPr>
        <w:t xml:space="preserve"> </w:t>
      </w:r>
      <w:r w:rsidRPr="00B96EB0">
        <w:rPr>
          <w:rFonts w:hint="cs"/>
          <w:rtl/>
        </w:rPr>
        <w:t xml:space="preserve">אמנם, כמו באכילת דם, האיסור נוהג רק כאשר חותכים חתיכה מגופה ואוכלים, שאז יש חשש שיתבלבלו, אבל אם נוגסים ישירות בגופה </w:t>
      </w:r>
      <w:r w:rsidRPr="00B96EB0">
        <w:rPr>
          <w:rFonts w:hint="cs"/>
          <w:sz w:val="16"/>
          <w:szCs w:val="16"/>
          <w:rtl/>
        </w:rPr>
        <w:t xml:space="preserve">(וכל שכן כאשר נוגסים באדם חי) </w:t>
      </w:r>
      <w:r w:rsidRPr="00B96EB0">
        <w:rPr>
          <w:rFonts w:hint="cs"/>
          <w:rtl/>
        </w:rPr>
        <w:t xml:space="preserve">אין בכך איסור של אכילת בשר אדם </w:t>
      </w:r>
      <w:r w:rsidRPr="00B96EB0">
        <w:rPr>
          <w:rFonts w:hint="cs"/>
          <w:sz w:val="16"/>
          <w:szCs w:val="16"/>
          <w:rtl/>
        </w:rPr>
        <w:t>(אך עדיין יש איסור דאורייתא להנות מגופה, כפי שכתב הרמב''ן)</w:t>
      </w:r>
      <w:r w:rsidRPr="00B96EB0">
        <w:rPr>
          <w:rFonts w:hint="cs"/>
          <w:rtl/>
        </w:rPr>
        <w:t xml:space="preserve">. </w:t>
      </w:r>
    </w:p>
  </w:footnote>
  <w:footnote w:id="3">
    <w:p w14:paraId="64068613" w14:textId="77777777" w:rsidR="00771178" w:rsidRPr="00DC5A3B" w:rsidRDefault="00771178" w:rsidP="00771178">
      <w:pPr>
        <w:spacing w:line="240" w:lineRule="auto"/>
      </w:pPr>
      <w:r>
        <w:rPr>
          <w:b/>
          <w:bCs/>
        </w:rPr>
        <w:t xml:space="preserve"> </w:t>
      </w:r>
      <w:r>
        <w:rPr>
          <w:rStyle w:val="a5"/>
          <w:b/>
          <w:bCs/>
        </w:rPr>
        <w:footnoteRef/>
      </w:r>
      <w:r w:rsidRPr="00FA140C">
        <w:rPr>
          <w:b/>
          <w:bCs/>
          <w:sz w:val="20"/>
          <w:szCs w:val="20"/>
          <w:rtl/>
        </w:rPr>
        <w:t>מצאת טעות? רוצה לקבל כל שבוע את הדף למייל</w:t>
      </w:r>
      <w:r w:rsidRPr="00FA140C">
        <w:rPr>
          <w:rFonts w:hint="cs"/>
          <w:b/>
          <w:bCs/>
          <w:sz w:val="20"/>
          <w:szCs w:val="20"/>
          <w:rtl/>
        </w:rPr>
        <w:t xml:space="preserve">, </w:t>
      </w:r>
      <w:r w:rsidRPr="00FA140C">
        <w:rPr>
          <w:b/>
          <w:bCs/>
          <w:sz w:val="20"/>
          <w:szCs w:val="20"/>
          <w:rtl/>
        </w:rPr>
        <w:t>לשים את הדף במקומך</w:t>
      </w:r>
      <w:r w:rsidRPr="00FA140C">
        <w:rPr>
          <w:rFonts w:hint="cs"/>
          <w:b/>
          <w:bCs/>
          <w:sz w:val="20"/>
          <w:szCs w:val="20"/>
          <w:rtl/>
        </w:rPr>
        <w:t xml:space="preserve"> או להעביר למשפחה</w:t>
      </w:r>
      <w:r w:rsidRPr="00FA140C">
        <w:rPr>
          <w:b/>
          <w:bCs/>
          <w:sz w:val="20"/>
          <w:szCs w:val="20"/>
          <w:rtl/>
        </w:rPr>
        <w:t>? מוזמן:</w:t>
      </w:r>
      <w:r w:rsidRPr="00FA140C">
        <w:rPr>
          <w:b/>
          <w:bCs/>
          <w:sz w:val="20"/>
          <w:szCs w:val="20"/>
        </w:rPr>
        <w:t xml:space="preserve"> </w:t>
      </w:r>
      <w:hyperlink r:id="rId1" w:history="1">
        <w:r w:rsidRPr="00FA140C">
          <w:rPr>
            <w:rStyle w:val="Hyperlink"/>
            <w:b/>
            <w:bCs/>
            <w:sz w:val="20"/>
            <w:szCs w:val="20"/>
          </w:rPr>
          <w:t>tora2338@gmail.com</w:t>
        </w:r>
      </w:hyperlink>
      <w:r w:rsidRPr="00DC5A3B">
        <w:rPr>
          <w:b/>
          <w:bCs/>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A4"/>
    <w:rsid w:val="000027C6"/>
    <w:rsid w:val="00005916"/>
    <w:rsid w:val="00012A0A"/>
    <w:rsid w:val="00014017"/>
    <w:rsid w:val="00023A6F"/>
    <w:rsid w:val="000254F2"/>
    <w:rsid w:val="0002573A"/>
    <w:rsid w:val="000268A8"/>
    <w:rsid w:val="00026B75"/>
    <w:rsid w:val="00030873"/>
    <w:rsid w:val="00032991"/>
    <w:rsid w:val="00034269"/>
    <w:rsid w:val="00034E5F"/>
    <w:rsid w:val="000431B2"/>
    <w:rsid w:val="000447CB"/>
    <w:rsid w:val="00045283"/>
    <w:rsid w:val="00053BD1"/>
    <w:rsid w:val="00053C55"/>
    <w:rsid w:val="00053CF6"/>
    <w:rsid w:val="00062FBD"/>
    <w:rsid w:val="00087E9C"/>
    <w:rsid w:val="000A6FDA"/>
    <w:rsid w:val="000B03DD"/>
    <w:rsid w:val="000C0FC5"/>
    <w:rsid w:val="000D0107"/>
    <w:rsid w:val="000D14FD"/>
    <w:rsid w:val="000D3A7D"/>
    <w:rsid w:val="000E320E"/>
    <w:rsid w:val="000E7EF3"/>
    <w:rsid w:val="000F490B"/>
    <w:rsid w:val="00100AB9"/>
    <w:rsid w:val="00103ADD"/>
    <w:rsid w:val="001069DE"/>
    <w:rsid w:val="00116B3A"/>
    <w:rsid w:val="0012146E"/>
    <w:rsid w:val="00130FB2"/>
    <w:rsid w:val="00132296"/>
    <w:rsid w:val="0013273E"/>
    <w:rsid w:val="00135E51"/>
    <w:rsid w:val="00136758"/>
    <w:rsid w:val="00144C73"/>
    <w:rsid w:val="00152056"/>
    <w:rsid w:val="00160B77"/>
    <w:rsid w:val="001651E0"/>
    <w:rsid w:val="00165529"/>
    <w:rsid w:val="001656DE"/>
    <w:rsid w:val="001701CC"/>
    <w:rsid w:val="00173072"/>
    <w:rsid w:val="00174894"/>
    <w:rsid w:val="00175966"/>
    <w:rsid w:val="00187DD0"/>
    <w:rsid w:val="001A3278"/>
    <w:rsid w:val="001B0703"/>
    <w:rsid w:val="001B3B5F"/>
    <w:rsid w:val="001B47E2"/>
    <w:rsid w:val="001C3312"/>
    <w:rsid w:val="001C5B37"/>
    <w:rsid w:val="001C61F9"/>
    <w:rsid w:val="001D0E01"/>
    <w:rsid w:val="001D2482"/>
    <w:rsid w:val="001D302A"/>
    <w:rsid w:val="001D56BE"/>
    <w:rsid w:val="001E060B"/>
    <w:rsid w:val="001E2A31"/>
    <w:rsid w:val="001F255F"/>
    <w:rsid w:val="001F410E"/>
    <w:rsid w:val="0020030B"/>
    <w:rsid w:val="002136B3"/>
    <w:rsid w:val="002147BE"/>
    <w:rsid w:val="00214F7A"/>
    <w:rsid w:val="00215E88"/>
    <w:rsid w:val="00226D4B"/>
    <w:rsid w:val="00227372"/>
    <w:rsid w:val="00232F1E"/>
    <w:rsid w:val="00236744"/>
    <w:rsid w:val="00246F0E"/>
    <w:rsid w:val="00275D23"/>
    <w:rsid w:val="0027700A"/>
    <w:rsid w:val="002815D2"/>
    <w:rsid w:val="00294F99"/>
    <w:rsid w:val="00295157"/>
    <w:rsid w:val="00295633"/>
    <w:rsid w:val="002963D8"/>
    <w:rsid w:val="002A2097"/>
    <w:rsid w:val="002B603D"/>
    <w:rsid w:val="002C2F3B"/>
    <w:rsid w:val="002C3B34"/>
    <w:rsid w:val="002C6F25"/>
    <w:rsid w:val="002D34BA"/>
    <w:rsid w:val="002D6DF9"/>
    <w:rsid w:val="002D73C1"/>
    <w:rsid w:val="002E5C0B"/>
    <w:rsid w:val="002F03ED"/>
    <w:rsid w:val="002F0D2D"/>
    <w:rsid w:val="002F403F"/>
    <w:rsid w:val="002F43BE"/>
    <w:rsid w:val="002F7C80"/>
    <w:rsid w:val="002F7EB7"/>
    <w:rsid w:val="00316646"/>
    <w:rsid w:val="00321A98"/>
    <w:rsid w:val="00323487"/>
    <w:rsid w:val="00323E05"/>
    <w:rsid w:val="0032405D"/>
    <w:rsid w:val="003261C5"/>
    <w:rsid w:val="00330CB3"/>
    <w:rsid w:val="00340121"/>
    <w:rsid w:val="00341881"/>
    <w:rsid w:val="0034302D"/>
    <w:rsid w:val="00352F6C"/>
    <w:rsid w:val="00354170"/>
    <w:rsid w:val="003550D7"/>
    <w:rsid w:val="00355E99"/>
    <w:rsid w:val="00374810"/>
    <w:rsid w:val="00375D9C"/>
    <w:rsid w:val="003802A2"/>
    <w:rsid w:val="00383733"/>
    <w:rsid w:val="00386AC9"/>
    <w:rsid w:val="00387F88"/>
    <w:rsid w:val="00397AE4"/>
    <w:rsid w:val="003A2B9D"/>
    <w:rsid w:val="003A48D5"/>
    <w:rsid w:val="003B2FDF"/>
    <w:rsid w:val="003B79A8"/>
    <w:rsid w:val="003C467C"/>
    <w:rsid w:val="003D3DC4"/>
    <w:rsid w:val="003D4989"/>
    <w:rsid w:val="003D78DC"/>
    <w:rsid w:val="003E01C5"/>
    <w:rsid w:val="003E0ADE"/>
    <w:rsid w:val="003F02A9"/>
    <w:rsid w:val="003F1CEB"/>
    <w:rsid w:val="00406E20"/>
    <w:rsid w:val="00420B6C"/>
    <w:rsid w:val="00435578"/>
    <w:rsid w:val="004442CA"/>
    <w:rsid w:val="00446C0C"/>
    <w:rsid w:val="0045175F"/>
    <w:rsid w:val="004A1D86"/>
    <w:rsid w:val="004A5BB2"/>
    <w:rsid w:val="004A73BE"/>
    <w:rsid w:val="004B2440"/>
    <w:rsid w:val="004B590E"/>
    <w:rsid w:val="004B771C"/>
    <w:rsid w:val="004D60CF"/>
    <w:rsid w:val="004E1DC1"/>
    <w:rsid w:val="004E4159"/>
    <w:rsid w:val="00504201"/>
    <w:rsid w:val="00507585"/>
    <w:rsid w:val="00507A2B"/>
    <w:rsid w:val="00512B33"/>
    <w:rsid w:val="00516F67"/>
    <w:rsid w:val="00523682"/>
    <w:rsid w:val="00526057"/>
    <w:rsid w:val="00527C10"/>
    <w:rsid w:val="00530FD2"/>
    <w:rsid w:val="005362D1"/>
    <w:rsid w:val="005367FE"/>
    <w:rsid w:val="00537DC3"/>
    <w:rsid w:val="0054043D"/>
    <w:rsid w:val="0055080D"/>
    <w:rsid w:val="0055238C"/>
    <w:rsid w:val="0055463F"/>
    <w:rsid w:val="00554AC3"/>
    <w:rsid w:val="00554D7F"/>
    <w:rsid w:val="00555427"/>
    <w:rsid w:val="00565402"/>
    <w:rsid w:val="00567306"/>
    <w:rsid w:val="0058697E"/>
    <w:rsid w:val="00591163"/>
    <w:rsid w:val="00591E34"/>
    <w:rsid w:val="005A77DC"/>
    <w:rsid w:val="005C6049"/>
    <w:rsid w:val="005C62E1"/>
    <w:rsid w:val="005C6DE2"/>
    <w:rsid w:val="005C7656"/>
    <w:rsid w:val="005E751D"/>
    <w:rsid w:val="005F5897"/>
    <w:rsid w:val="0060523B"/>
    <w:rsid w:val="00616275"/>
    <w:rsid w:val="00620FE3"/>
    <w:rsid w:val="006247B5"/>
    <w:rsid w:val="00627867"/>
    <w:rsid w:val="00630A0F"/>
    <w:rsid w:val="00632277"/>
    <w:rsid w:val="0063347D"/>
    <w:rsid w:val="006402B5"/>
    <w:rsid w:val="00640F24"/>
    <w:rsid w:val="0064429E"/>
    <w:rsid w:val="006532C5"/>
    <w:rsid w:val="0066017A"/>
    <w:rsid w:val="006615D9"/>
    <w:rsid w:val="00665770"/>
    <w:rsid w:val="00666EB8"/>
    <w:rsid w:val="0068468B"/>
    <w:rsid w:val="006A0332"/>
    <w:rsid w:val="006A450E"/>
    <w:rsid w:val="006A719F"/>
    <w:rsid w:val="006B0064"/>
    <w:rsid w:val="006B43DB"/>
    <w:rsid w:val="006C25FD"/>
    <w:rsid w:val="006D05E4"/>
    <w:rsid w:val="006E13FB"/>
    <w:rsid w:val="006E4AA8"/>
    <w:rsid w:val="006E4B71"/>
    <w:rsid w:val="006E4CF8"/>
    <w:rsid w:val="006E6A2E"/>
    <w:rsid w:val="006F0BC3"/>
    <w:rsid w:val="006F4D54"/>
    <w:rsid w:val="006F71BA"/>
    <w:rsid w:val="00702408"/>
    <w:rsid w:val="0071196E"/>
    <w:rsid w:val="00723BFE"/>
    <w:rsid w:val="007325A0"/>
    <w:rsid w:val="00734107"/>
    <w:rsid w:val="00735BCE"/>
    <w:rsid w:val="00736E6F"/>
    <w:rsid w:val="00740806"/>
    <w:rsid w:val="00745092"/>
    <w:rsid w:val="00755BF9"/>
    <w:rsid w:val="0076320D"/>
    <w:rsid w:val="00771178"/>
    <w:rsid w:val="00782F78"/>
    <w:rsid w:val="00783800"/>
    <w:rsid w:val="007A503D"/>
    <w:rsid w:val="007C13A8"/>
    <w:rsid w:val="007D68C2"/>
    <w:rsid w:val="007D6FA7"/>
    <w:rsid w:val="007E0C62"/>
    <w:rsid w:val="007E2809"/>
    <w:rsid w:val="007E5B59"/>
    <w:rsid w:val="007F2116"/>
    <w:rsid w:val="007F3F97"/>
    <w:rsid w:val="00802472"/>
    <w:rsid w:val="00805D25"/>
    <w:rsid w:val="00807805"/>
    <w:rsid w:val="00811533"/>
    <w:rsid w:val="008133E3"/>
    <w:rsid w:val="00821C25"/>
    <w:rsid w:val="00830781"/>
    <w:rsid w:val="008310A3"/>
    <w:rsid w:val="00836671"/>
    <w:rsid w:val="008412C2"/>
    <w:rsid w:val="008532A9"/>
    <w:rsid w:val="008614C9"/>
    <w:rsid w:val="00863299"/>
    <w:rsid w:val="008734AA"/>
    <w:rsid w:val="00876F73"/>
    <w:rsid w:val="00893929"/>
    <w:rsid w:val="00895A5F"/>
    <w:rsid w:val="00896D3D"/>
    <w:rsid w:val="008A0539"/>
    <w:rsid w:val="008A3C0F"/>
    <w:rsid w:val="008B7DC6"/>
    <w:rsid w:val="008C118C"/>
    <w:rsid w:val="008C7C31"/>
    <w:rsid w:val="008D3566"/>
    <w:rsid w:val="008E5830"/>
    <w:rsid w:val="008F2BF5"/>
    <w:rsid w:val="008F44B7"/>
    <w:rsid w:val="00905409"/>
    <w:rsid w:val="009138BD"/>
    <w:rsid w:val="00917AB0"/>
    <w:rsid w:val="0092062F"/>
    <w:rsid w:val="009409F8"/>
    <w:rsid w:val="00942AA7"/>
    <w:rsid w:val="00944156"/>
    <w:rsid w:val="0094594B"/>
    <w:rsid w:val="009570E6"/>
    <w:rsid w:val="00964829"/>
    <w:rsid w:val="00964D5F"/>
    <w:rsid w:val="00966207"/>
    <w:rsid w:val="00974653"/>
    <w:rsid w:val="00976323"/>
    <w:rsid w:val="009802A0"/>
    <w:rsid w:val="009815D0"/>
    <w:rsid w:val="00991EE5"/>
    <w:rsid w:val="009955F3"/>
    <w:rsid w:val="009A3B60"/>
    <w:rsid w:val="009B1E2B"/>
    <w:rsid w:val="009C210E"/>
    <w:rsid w:val="009C3CB5"/>
    <w:rsid w:val="009C66BC"/>
    <w:rsid w:val="009C7AB6"/>
    <w:rsid w:val="009D27DA"/>
    <w:rsid w:val="009D5B37"/>
    <w:rsid w:val="009E2FFA"/>
    <w:rsid w:val="009F3D39"/>
    <w:rsid w:val="009F6F55"/>
    <w:rsid w:val="00A119B1"/>
    <w:rsid w:val="00A14E7B"/>
    <w:rsid w:val="00A202CA"/>
    <w:rsid w:val="00A232D8"/>
    <w:rsid w:val="00A242A3"/>
    <w:rsid w:val="00A2723C"/>
    <w:rsid w:val="00A32440"/>
    <w:rsid w:val="00A43201"/>
    <w:rsid w:val="00A53064"/>
    <w:rsid w:val="00A53218"/>
    <w:rsid w:val="00A55AEF"/>
    <w:rsid w:val="00A61155"/>
    <w:rsid w:val="00A62B2F"/>
    <w:rsid w:val="00A638AE"/>
    <w:rsid w:val="00A730A9"/>
    <w:rsid w:val="00A75E7A"/>
    <w:rsid w:val="00A76EDD"/>
    <w:rsid w:val="00A856D7"/>
    <w:rsid w:val="00A85C1D"/>
    <w:rsid w:val="00A8731A"/>
    <w:rsid w:val="00A91221"/>
    <w:rsid w:val="00A976D8"/>
    <w:rsid w:val="00AA2B9F"/>
    <w:rsid w:val="00AA5E23"/>
    <w:rsid w:val="00AA7C70"/>
    <w:rsid w:val="00AC1D6F"/>
    <w:rsid w:val="00AC4565"/>
    <w:rsid w:val="00AC535E"/>
    <w:rsid w:val="00AE07BB"/>
    <w:rsid w:val="00AE48BA"/>
    <w:rsid w:val="00AE5452"/>
    <w:rsid w:val="00AE54BB"/>
    <w:rsid w:val="00AE55A4"/>
    <w:rsid w:val="00AF2B7E"/>
    <w:rsid w:val="00B0027E"/>
    <w:rsid w:val="00B04E5F"/>
    <w:rsid w:val="00B202E7"/>
    <w:rsid w:val="00B21376"/>
    <w:rsid w:val="00B2482F"/>
    <w:rsid w:val="00B25336"/>
    <w:rsid w:val="00B32EFE"/>
    <w:rsid w:val="00B36BC1"/>
    <w:rsid w:val="00B40343"/>
    <w:rsid w:val="00B46E18"/>
    <w:rsid w:val="00B506D6"/>
    <w:rsid w:val="00B60536"/>
    <w:rsid w:val="00B60962"/>
    <w:rsid w:val="00B67404"/>
    <w:rsid w:val="00B715A7"/>
    <w:rsid w:val="00B73B6D"/>
    <w:rsid w:val="00B75C58"/>
    <w:rsid w:val="00B760FD"/>
    <w:rsid w:val="00B771E8"/>
    <w:rsid w:val="00B832D1"/>
    <w:rsid w:val="00B85AE8"/>
    <w:rsid w:val="00B85F87"/>
    <w:rsid w:val="00B96EB0"/>
    <w:rsid w:val="00BA2CBE"/>
    <w:rsid w:val="00BB0682"/>
    <w:rsid w:val="00BC2B7D"/>
    <w:rsid w:val="00BC2DC1"/>
    <w:rsid w:val="00BC390B"/>
    <w:rsid w:val="00BC5151"/>
    <w:rsid w:val="00BD08D7"/>
    <w:rsid w:val="00BE1C74"/>
    <w:rsid w:val="00BE6081"/>
    <w:rsid w:val="00BF6D26"/>
    <w:rsid w:val="00C06B5B"/>
    <w:rsid w:val="00C13184"/>
    <w:rsid w:val="00C27CC5"/>
    <w:rsid w:val="00C50423"/>
    <w:rsid w:val="00C50783"/>
    <w:rsid w:val="00C5149D"/>
    <w:rsid w:val="00C61E45"/>
    <w:rsid w:val="00C73AD5"/>
    <w:rsid w:val="00C76AA6"/>
    <w:rsid w:val="00C77650"/>
    <w:rsid w:val="00C80187"/>
    <w:rsid w:val="00C8134F"/>
    <w:rsid w:val="00C87F5D"/>
    <w:rsid w:val="00C911C6"/>
    <w:rsid w:val="00C912E6"/>
    <w:rsid w:val="00C96BB2"/>
    <w:rsid w:val="00CA0992"/>
    <w:rsid w:val="00CA3966"/>
    <w:rsid w:val="00CA4353"/>
    <w:rsid w:val="00CA4A51"/>
    <w:rsid w:val="00CB1319"/>
    <w:rsid w:val="00CB7B6F"/>
    <w:rsid w:val="00CC22B4"/>
    <w:rsid w:val="00CC4297"/>
    <w:rsid w:val="00CC6CA3"/>
    <w:rsid w:val="00CC73A1"/>
    <w:rsid w:val="00CD3331"/>
    <w:rsid w:val="00CD58BB"/>
    <w:rsid w:val="00CE2866"/>
    <w:rsid w:val="00CF1102"/>
    <w:rsid w:val="00CF3BDA"/>
    <w:rsid w:val="00CF405E"/>
    <w:rsid w:val="00D01968"/>
    <w:rsid w:val="00D1140C"/>
    <w:rsid w:val="00D25605"/>
    <w:rsid w:val="00D40504"/>
    <w:rsid w:val="00D40F3A"/>
    <w:rsid w:val="00D42921"/>
    <w:rsid w:val="00D4475E"/>
    <w:rsid w:val="00D45D90"/>
    <w:rsid w:val="00D466E6"/>
    <w:rsid w:val="00D4764F"/>
    <w:rsid w:val="00D512CA"/>
    <w:rsid w:val="00D51B7B"/>
    <w:rsid w:val="00D52D15"/>
    <w:rsid w:val="00D563A4"/>
    <w:rsid w:val="00D56541"/>
    <w:rsid w:val="00D56CF0"/>
    <w:rsid w:val="00D65F07"/>
    <w:rsid w:val="00D82388"/>
    <w:rsid w:val="00D84FC7"/>
    <w:rsid w:val="00D91AF8"/>
    <w:rsid w:val="00D96C0C"/>
    <w:rsid w:val="00DA0D2C"/>
    <w:rsid w:val="00DB0B02"/>
    <w:rsid w:val="00DB2B65"/>
    <w:rsid w:val="00DC05AC"/>
    <w:rsid w:val="00DC0775"/>
    <w:rsid w:val="00DC55C9"/>
    <w:rsid w:val="00DD3FE4"/>
    <w:rsid w:val="00DD7829"/>
    <w:rsid w:val="00DE322D"/>
    <w:rsid w:val="00DF516B"/>
    <w:rsid w:val="00DF5D5E"/>
    <w:rsid w:val="00E01417"/>
    <w:rsid w:val="00E2156A"/>
    <w:rsid w:val="00E337E5"/>
    <w:rsid w:val="00E41AA1"/>
    <w:rsid w:val="00E616F4"/>
    <w:rsid w:val="00E64A35"/>
    <w:rsid w:val="00E64F52"/>
    <w:rsid w:val="00E67457"/>
    <w:rsid w:val="00E7043D"/>
    <w:rsid w:val="00E70BB4"/>
    <w:rsid w:val="00E72FCB"/>
    <w:rsid w:val="00E73B23"/>
    <w:rsid w:val="00E811F8"/>
    <w:rsid w:val="00E82C54"/>
    <w:rsid w:val="00E8469A"/>
    <w:rsid w:val="00E878CB"/>
    <w:rsid w:val="00E9350F"/>
    <w:rsid w:val="00E9735B"/>
    <w:rsid w:val="00EA2AA4"/>
    <w:rsid w:val="00EA4370"/>
    <w:rsid w:val="00EA54A5"/>
    <w:rsid w:val="00EB3FC8"/>
    <w:rsid w:val="00EB41C4"/>
    <w:rsid w:val="00EB6BE3"/>
    <w:rsid w:val="00ED43FA"/>
    <w:rsid w:val="00ED4C1E"/>
    <w:rsid w:val="00ED59E5"/>
    <w:rsid w:val="00ED6D95"/>
    <w:rsid w:val="00ED79E6"/>
    <w:rsid w:val="00ED7B31"/>
    <w:rsid w:val="00EE0C80"/>
    <w:rsid w:val="00EE7589"/>
    <w:rsid w:val="00EF0AD4"/>
    <w:rsid w:val="00EF3DDA"/>
    <w:rsid w:val="00EF42AF"/>
    <w:rsid w:val="00F01FFA"/>
    <w:rsid w:val="00F026FF"/>
    <w:rsid w:val="00F138C7"/>
    <w:rsid w:val="00F1547F"/>
    <w:rsid w:val="00F2187C"/>
    <w:rsid w:val="00F23FAA"/>
    <w:rsid w:val="00F31A01"/>
    <w:rsid w:val="00F31A36"/>
    <w:rsid w:val="00F3255B"/>
    <w:rsid w:val="00F3493B"/>
    <w:rsid w:val="00F357D5"/>
    <w:rsid w:val="00F40392"/>
    <w:rsid w:val="00F40DA9"/>
    <w:rsid w:val="00F41760"/>
    <w:rsid w:val="00F44BB5"/>
    <w:rsid w:val="00F5231A"/>
    <w:rsid w:val="00F52DAA"/>
    <w:rsid w:val="00F652C1"/>
    <w:rsid w:val="00F74518"/>
    <w:rsid w:val="00F75E09"/>
    <w:rsid w:val="00F76052"/>
    <w:rsid w:val="00F96D22"/>
    <w:rsid w:val="00F97B11"/>
    <w:rsid w:val="00FA1A21"/>
    <w:rsid w:val="00FB1EA0"/>
    <w:rsid w:val="00FB1EC6"/>
    <w:rsid w:val="00FB4AB1"/>
    <w:rsid w:val="00FC59AE"/>
    <w:rsid w:val="00FC7BAC"/>
    <w:rsid w:val="00FD5F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B7EC"/>
  <w15:chartTrackingRefBased/>
  <w15:docId w15:val="{CEFF9E1B-8CA4-4E4D-B6F5-EF6CDA8B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337E5"/>
    <w:pPr>
      <w:spacing w:after="0" w:line="240" w:lineRule="auto"/>
    </w:pPr>
    <w:rPr>
      <w:sz w:val="20"/>
      <w:szCs w:val="20"/>
    </w:rPr>
  </w:style>
  <w:style w:type="character" w:customStyle="1" w:styleId="a4">
    <w:name w:val="טקסט הערת שוליים תו"/>
    <w:basedOn w:val="a0"/>
    <w:link w:val="a3"/>
    <w:uiPriority w:val="99"/>
    <w:rsid w:val="00E337E5"/>
    <w:rPr>
      <w:sz w:val="20"/>
      <w:szCs w:val="20"/>
    </w:rPr>
  </w:style>
  <w:style w:type="character" w:styleId="a5">
    <w:name w:val="footnote reference"/>
    <w:basedOn w:val="a0"/>
    <w:uiPriority w:val="99"/>
    <w:semiHidden/>
    <w:unhideWhenUsed/>
    <w:rsid w:val="00E337E5"/>
    <w:rPr>
      <w:vertAlign w:val="superscript"/>
    </w:rPr>
  </w:style>
  <w:style w:type="character" w:styleId="Hyperlink">
    <w:name w:val="Hyperlink"/>
    <w:basedOn w:val="a0"/>
    <w:uiPriority w:val="99"/>
    <w:unhideWhenUsed/>
    <w:rsid w:val="00771178"/>
    <w:rPr>
      <w:color w:val="0563C1" w:themeColor="hyperlink"/>
      <w:u w:val="single"/>
    </w:rPr>
  </w:style>
  <w:style w:type="paragraph" w:styleId="a6">
    <w:name w:val="header"/>
    <w:basedOn w:val="a"/>
    <w:link w:val="a7"/>
    <w:uiPriority w:val="99"/>
    <w:unhideWhenUsed/>
    <w:rsid w:val="00512B33"/>
    <w:pPr>
      <w:tabs>
        <w:tab w:val="center" w:pos="4153"/>
        <w:tab w:val="right" w:pos="8306"/>
      </w:tabs>
      <w:spacing w:after="0" w:line="240" w:lineRule="auto"/>
    </w:pPr>
  </w:style>
  <w:style w:type="character" w:customStyle="1" w:styleId="a7">
    <w:name w:val="כותרת עליונה תו"/>
    <w:basedOn w:val="a0"/>
    <w:link w:val="a6"/>
    <w:uiPriority w:val="99"/>
    <w:rsid w:val="00512B33"/>
  </w:style>
  <w:style w:type="paragraph" w:styleId="a8">
    <w:name w:val="footer"/>
    <w:basedOn w:val="a"/>
    <w:link w:val="a9"/>
    <w:uiPriority w:val="99"/>
    <w:unhideWhenUsed/>
    <w:rsid w:val="00512B33"/>
    <w:pPr>
      <w:tabs>
        <w:tab w:val="center" w:pos="4153"/>
        <w:tab w:val="right" w:pos="8306"/>
      </w:tabs>
      <w:spacing w:after="0" w:line="240" w:lineRule="auto"/>
    </w:pPr>
  </w:style>
  <w:style w:type="character" w:customStyle="1" w:styleId="a9">
    <w:name w:val="כותרת תחתונה תו"/>
    <w:basedOn w:val="a0"/>
    <w:link w:val="a8"/>
    <w:uiPriority w:val="99"/>
    <w:rsid w:val="00512B33"/>
  </w:style>
  <w:style w:type="paragraph" w:styleId="aa">
    <w:name w:val="Revision"/>
    <w:hidden/>
    <w:uiPriority w:val="99"/>
    <w:semiHidden/>
    <w:rsid w:val="00512B33"/>
    <w:pPr>
      <w:bidi w:val="0"/>
      <w:spacing w:after="0" w:line="240" w:lineRule="auto"/>
      <w:jc w:val="left"/>
    </w:pPr>
  </w:style>
  <w:style w:type="paragraph" w:styleId="ab">
    <w:name w:val="Balloon Text"/>
    <w:basedOn w:val="a"/>
    <w:link w:val="ac"/>
    <w:uiPriority w:val="99"/>
    <w:semiHidden/>
    <w:unhideWhenUsed/>
    <w:rsid w:val="00512B33"/>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12B33"/>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6129">
      <w:bodyDiv w:val="1"/>
      <w:marLeft w:val="0"/>
      <w:marRight w:val="0"/>
      <w:marTop w:val="0"/>
      <w:marBottom w:val="0"/>
      <w:divBdr>
        <w:top w:val="none" w:sz="0" w:space="0" w:color="auto"/>
        <w:left w:val="none" w:sz="0" w:space="0" w:color="auto"/>
        <w:bottom w:val="none" w:sz="0" w:space="0" w:color="auto"/>
        <w:right w:val="none" w:sz="0" w:space="0" w:color="auto"/>
      </w:divBdr>
      <w:divsChild>
        <w:div w:id="179667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214869">
      <w:bodyDiv w:val="1"/>
      <w:marLeft w:val="0"/>
      <w:marRight w:val="0"/>
      <w:marTop w:val="0"/>
      <w:marBottom w:val="0"/>
      <w:divBdr>
        <w:top w:val="none" w:sz="0" w:space="0" w:color="auto"/>
        <w:left w:val="none" w:sz="0" w:space="0" w:color="auto"/>
        <w:bottom w:val="none" w:sz="0" w:space="0" w:color="auto"/>
        <w:right w:val="none" w:sz="0" w:space="0" w:color="auto"/>
      </w:divBdr>
      <w:divsChild>
        <w:div w:id="11260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sChild>
        <w:div w:id="11471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4760">
      <w:bodyDiv w:val="1"/>
      <w:marLeft w:val="0"/>
      <w:marRight w:val="0"/>
      <w:marTop w:val="0"/>
      <w:marBottom w:val="0"/>
      <w:divBdr>
        <w:top w:val="none" w:sz="0" w:space="0" w:color="auto"/>
        <w:left w:val="none" w:sz="0" w:space="0" w:color="auto"/>
        <w:bottom w:val="none" w:sz="0" w:space="0" w:color="auto"/>
        <w:right w:val="none" w:sz="0" w:space="0" w:color="auto"/>
      </w:divBdr>
      <w:divsChild>
        <w:div w:id="1848979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1561</Words>
  <Characters>7807</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52</cp:revision>
  <dcterms:created xsi:type="dcterms:W3CDTF">2019-05-09T07:31:00Z</dcterms:created>
  <dcterms:modified xsi:type="dcterms:W3CDTF">2020-04-02T13:05:00Z</dcterms:modified>
</cp:coreProperties>
</file>