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3DAAF" w14:textId="15E83806" w:rsidR="00717975" w:rsidRDefault="00776519" w:rsidP="00F40DB9">
      <w:pPr>
        <w:spacing w:after="40"/>
        <w:rPr>
          <w:b/>
          <w:bCs/>
          <w:sz w:val="36"/>
          <w:szCs w:val="36"/>
          <w:rtl/>
        </w:rPr>
      </w:pPr>
      <w:r>
        <w:rPr>
          <w:rFonts w:hint="cs"/>
          <w:rtl/>
        </w:rPr>
        <w:t>בס''ד</w:t>
      </w:r>
      <w:r>
        <w:rPr>
          <w:rtl/>
        </w:rPr>
        <w:tab/>
      </w:r>
      <w:r>
        <w:rPr>
          <w:rtl/>
        </w:rPr>
        <w:tab/>
      </w:r>
      <w:r>
        <w:rPr>
          <w:rtl/>
        </w:rPr>
        <w:tab/>
      </w:r>
      <w:r w:rsidRPr="00776519">
        <w:rPr>
          <w:rFonts w:hint="cs"/>
          <w:b/>
          <w:bCs/>
          <w:sz w:val="36"/>
          <w:szCs w:val="36"/>
          <w:rtl/>
        </w:rPr>
        <w:t>פרשת קדושים</w:t>
      </w:r>
      <w:r w:rsidRPr="00776519">
        <w:rPr>
          <w:b/>
          <w:bCs/>
          <w:sz w:val="36"/>
          <w:szCs w:val="36"/>
        </w:rPr>
        <w:t xml:space="preserve"> :</w:t>
      </w:r>
      <w:r w:rsidRPr="00776519">
        <w:rPr>
          <w:rFonts w:hint="cs"/>
          <w:b/>
          <w:bCs/>
          <w:sz w:val="36"/>
          <w:szCs w:val="36"/>
          <w:rtl/>
        </w:rPr>
        <w:t>האם מותר לעמוד בצפירה</w:t>
      </w:r>
    </w:p>
    <w:p w14:paraId="3EA94AA9" w14:textId="77777777" w:rsidR="00776519" w:rsidRDefault="00776519" w:rsidP="00F40DB9">
      <w:pPr>
        <w:spacing w:after="40"/>
        <w:rPr>
          <w:b/>
          <w:bCs/>
          <w:u w:val="single"/>
          <w:rtl/>
        </w:rPr>
      </w:pPr>
      <w:r w:rsidRPr="00776519">
        <w:rPr>
          <w:rFonts w:hint="cs"/>
          <w:b/>
          <w:bCs/>
          <w:u w:val="single"/>
          <w:rtl/>
        </w:rPr>
        <w:t>פתיחה</w:t>
      </w:r>
    </w:p>
    <w:p w14:paraId="7FA1FC20" w14:textId="46556630" w:rsidR="00406801" w:rsidRDefault="00776519" w:rsidP="00B23252">
      <w:pPr>
        <w:spacing w:after="40"/>
        <w:rPr>
          <w:rtl/>
        </w:rPr>
      </w:pPr>
      <w:r>
        <w:rPr>
          <w:rFonts w:hint="cs"/>
          <w:rtl/>
        </w:rPr>
        <w:t>בפרשת השבוע</w:t>
      </w:r>
      <w:r w:rsidR="000B2EE3">
        <w:rPr>
          <w:rFonts w:hint="cs"/>
          <w:rtl/>
        </w:rPr>
        <w:t>,</w:t>
      </w:r>
      <w:r>
        <w:rPr>
          <w:rFonts w:hint="cs"/>
          <w:rtl/>
        </w:rPr>
        <w:t xml:space="preserve"> אוסרת התורה ללכת בחוקות הגויים</w:t>
      </w:r>
      <w:r w:rsidR="00B23252">
        <w:rPr>
          <w:rFonts w:hint="cs"/>
          <w:rtl/>
        </w:rPr>
        <w:t>,</w:t>
      </w:r>
      <w:r w:rsidR="00501C34">
        <w:rPr>
          <w:rFonts w:hint="cs"/>
          <w:rtl/>
        </w:rPr>
        <w:t xml:space="preserve"> </w:t>
      </w:r>
      <w:r w:rsidR="00B23252">
        <w:rPr>
          <w:rFonts w:hint="cs"/>
          <w:rtl/>
        </w:rPr>
        <w:t>ו</w:t>
      </w:r>
      <w:r w:rsidR="00D26AFD">
        <w:rPr>
          <w:rFonts w:hint="cs"/>
          <w:rtl/>
        </w:rPr>
        <w:t xml:space="preserve">כפי שמסביר </w:t>
      </w:r>
      <w:r w:rsidR="00D26AFD" w:rsidRPr="00833ED0">
        <w:rPr>
          <w:rFonts w:hint="cs"/>
          <w:b/>
          <w:bCs/>
          <w:rtl/>
        </w:rPr>
        <w:t>החינוך</w:t>
      </w:r>
      <w:r w:rsidR="00D26AFD">
        <w:rPr>
          <w:rFonts w:hint="cs"/>
          <w:rtl/>
        </w:rPr>
        <w:t xml:space="preserve"> </w:t>
      </w:r>
      <w:r w:rsidR="00D26AFD">
        <w:rPr>
          <w:rFonts w:hint="cs"/>
          <w:sz w:val="18"/>
          <w:szCs w:val="18"/>
          <w:rtl/>
        </w:rPr>
        <w:t>(מצווה רסב)</w:t>
      </w:r>
      <w:r w:rsidR="00D26AFD">
        <w:rPr>
          <w:rFonts w:hint="cs"/>
          <w:rtl/>
        </w:rPr>
        <w:t>, מטרת האיסור להרחיק את עם ישראל מהגויים</w:t>
      </w:r>
      <w:r w:rsidR="00D917FE">
        <w:rPr>
          <w:rFonts w:hint="cs"/>
          <w:rtl/>
        </w:rPr>
        <w:t>, ולשמור על ייחודיות</w:t>
      </w:r>
      <w:r w:rsidR="00B32C17">
        <w:rPr>
          <w:rFonts w:hint="cs"/>
          <w:rtl/>
        </w:rPr>
        <w:t>ו</w:t>
      </w:r>
      <w:r w:rsidR="00596696">
        <w:rPr>
          <w:rFonts w:hint="cs"/>
          <w:rtl/>
        </w:rPr>
        <w:t>.</w:t>
      </w:r>
      <w:r w:rsidR="003E0B5F">
        <w:rPr>
          <w:rFonts w:hint="cs"/>
          <w:rtl/>
        </w:rPr>
        <w:t xml:space="preserve"> </w:t>
      </w:r>
      <w:r w:rsidR="00463A1E">
        <w:rPr>
          <w:rFonts w:hint="cs"/>
          <w:rtl/>
        </w:rPr>
        <w:t xml:space="preserve">אחד הדברים שאסרה התורה הוא, להסתפר כמו הגויים, 'קומי' בלשון הגמרא </w:t>
      </w:r>
      <w:r w:rsidR="000F18EB">
        <w:rPr>
          <w:rFonts w:hint="cs"/>
          <w:rtl/>
        </w:rPr>
        <w:t xml:space="preserve">בסוטה </w:t>
      </w:r>
      <w:r w:rsidR="000F18EB">
        <w:rPr>
          <w:rFonts w:hint="cs"/>
          <w:sz w:val="18"/>
          <w:szCs w:val="18"/>
          <w:rtl/>
        </w:rPr>
        <w:t>(מט ע''ב)</w:t>
      </w:r>
      <w:r w:rsidR="00463A1E">
        <w:rPr>
          <w:rFonts w:hint="cs"/>
          <w:rtl/>
        </w:rPr>
        <w:t xml:space="preserve">. </w:t>
      </w:r>
    </w:p>
    <w:p w14:paraId="04524373" w14:textId="133AD406" w:rsidR="00184DFE" w:rsidRDefault="00463A1E" w:rsidP="00247073">
      <w:pPr>
        <w:spacing w:after="40"/>
        <w:rPr>
          <w:rtl/>
        </w:rPr>
      </w:pPr>
      <w:r>
        <w:rPr>
          <w:rFonts w:hint="cs"/>
          <w:rtl/>
        </w:rPr>
        <w:t xml:space="preserve">מה הכוונה קומי? </w:t>
      </w:r>
      <w:r w:rsidR="00406801" w:rsidRPr="008F09E8">
        <w:rPr>
          <w:rFonts w:hint="cs"/>
          <w:b/>
          <w:bCs/>
          <w:rtl/>
        </w:rPr>
        <w:t>רש''י</w:t>
      </w:r>
      <w:r w:rsidR="00406801">
        <w:rPr>
          <w:rFonts w:hint="cs"/>
          <w:rtl/>
        </w:rPr>
        <w:t xml:space="preserve"> </w:t>
      </w:r>
      <w:r w:rsidR="00406801">
        <w:rPr>
          <w:rFonts w:hint="cs"/>
          <w:sz w:val="18"/>
          <w:szCs w:val="18"/>
          <w:rtl/>
        </w:rPr>
        <w:t xml:space="preserve">(ד''ה מספר) </w:t>
      </w:r>
      <w:r w:rsidR="00221E37">
        <w:rPr>
          <w:rFonts w:hint="cs"/>
          <w:rtl/>
        </w:rPr>
        <w:t xml:space="preserve">מפרש, שהכוונה לאדם </w:t>
      </w:r>
      <w:r w:rsidR="00B23252">
        <w:rPr>
          <w:rFonts w:hint="cs"/>
          <w:rtl/>
        </w:rPr>
        <w:t>ה</w:t>
      </w:r>
      <w:r w:rsidR="00221E37">
        <w:rPr>
          <w:rFonts w:hint="cs"/>
          <w:rtl/>
        </w:rPr>
        <w:t>מגלח את כל שערו, אבל משאיר קוקו</w:t>
      </w:r>
      <w:r w:rsidR="00B96789">
        <w:rPr>
          <w:rFonts w:hint="cs"/>
          <w:rtl/>
        </w:rPr>
        <w:t xml:space="preserve"> מאחור</w:t>
      </w:r>
      <w:r w:rsidR="00221E37">
        <w:rPr>
          <w:rFonts w:hint="cs"/>
          <w:rtl/>
        </w:rPr>
        <w:t xml:space="preserve">. </w:t>
      </w:r>
      <w:r w:rsidR="00247073">
        <w:rPr>
          <w:rFonts w:hint="cs"/>
          <w:rtl/>
        </w:rPr>
        <w:t>המסתפר</w:t>
      </w:r>
      <w:r w:rsidR="00221E37">
        <w:rPr>
          <w:rFonts w:hint="cs"/>
          <w:rtl/>
        </w:rPr>
        <w:t xml:space="preserve"> כך, יעבור </w:t>
      </w:r>
      <w:r w:rsidR="00406801">
        <w:rPr>
          <w:rFonts w:hint="cs"/>
          <w:rtl/>
        </w:rPr>
        <w:t xml:space="preserve">על איסור דאורייתא של הליכה בחוקות הגויים. </w:t>
      </w:r>
      <w:r w:rsidR="00247073">
        <w:rPr>
          <w:rFonts w:hint="cs"/>
          <w:rtl/>
        </w:rPr>
        <w:t>ב</w:t>
      </w:r>
      <w:r w:rsidR="008F09E8">
        <w:rPr>
          <w:rFonts w:hint="cs"/>
          <w:rtl/>
        </w:rPr>
        <w:t xml:space="preserve">גמרא בקידושין </w:t>
      </w:r>
      <w:r w:rsidR="008F09E8">
        <w:rPr>
          <w:rFonts w:hint="cs"/>
          <w:sz w:val="18"/>
          <w:szCs w:val="18"/>
          <w:rtl/>
        </w:rPr>
        <w:t xml:space="preserve">(עו ע''ב) </w:t>
      </w:r>
      <w:r w:rsidR="00247073">
        <w:rPr>
          <w:rFonts w:hint="cs"/>
          <w:rtl/>
        </w:rPr>
        <w:t>מובא</w:t>
      </w:r>
      <w:r w:rsidR="002C0970">
        <w:rPr>
          <w:rFonts w:hint="cs"/>
          <w:rtl/>
        </w:rPr>
        <w:t xml:space="preserve"> שאסור להשאיר</w:t>
      </w:r>
      <w:r w:rsidR="00184DFE">
        <w:rPr>
          <w:rFonts w:hint="cs"/>
          <w:rtl/>
        </w:rPr>
        <w:t xml:space="preserve"> בלורית. </w:t>
      </w:r>
      <w:r w:rsidR="00184DFE" w:rsidRPr="00184DFE">
        <w:rPr>
          <w:rFonts w:hint="cs"/>
          <w:b/>
          <w:bCs/>
          <w:rtl/>
        </w:rPr>
        <w:t>הרמב''ם</w:t>
      </w:r>
      <w:r w:rsidR="00221E37">
        <w:rPr>
          <w:rFonts w:hint="cs"/>
          <w:rtl/>
        </w:rPr>
        <w:t xml:space="preserve"> </w:t>
      </w:r>
      <w:r w:rsidR="00184DFE">
        <w:rPr>
          <w:rFonts w:hint="cs"/>
          <w:sz w:val="18"/>
          <w:szCs w:val="18"/>
          <w:rtl/>
        </w:rPr>
        <w:t xml:space="preserve">(עבודה זרה יא, א) </w:t>
      </w:r>
      <w:r w:rsidR="00E7379C">
        <w:rPr>
          <w:rFonts w:hint="cs"/>
          <w:rtl/>
        </w:rPr>
        <w:t xml:space="preserve">מפרש שהכוונה </w:t>
      </w:r>
      <w:r w:rsidR="008B3822">
        <w:rPr>
          <w:rFonts w:hint="cs"/>
          <w:rtl/>
        </w:rPr>
        <w:t xml:space="preserve">לכך </w:t>
      </w:r>
      <w:r w:rsidR="00184DFE">
        <w:rPr>
          <w:rFonts w:hint="cs"/>
          <w:rtl/>
        </w:rPr>
        <w:t>שמורידים את השיער מצדדי</w:t>
      </w:r>
      <w:r w:rsidR="00A06F69">
        <w:rPr>
          <w:rFonts w:hint="cs"/>
          <w:rtl/>
        </w:rPr>
        <w:t xml:space="preserve"> הראש</w:t>
      </w:r>
      <w:r w:rsidR="00184DFE">
        <w:rPr>
          <w:rFonts w:hint="cs"/>
          <w:rtl/>
        </w:rPr>
        <w:t xml:space="preserve">, ומשאירים באמצע </w:t>
      </w:r>
      <w:r w:rsidR="00184DFE">
        <w:rPr>
          <w:rFonts w:hint="cs"/>
          <w:sz w:val="18"/>
          <w:szCs w:val="18"/>
          <w:rtl/>
        </w:rPr>
        <w:t>('מוהיקן')</w:t>
      </w:r>
      <w:r w:rsidR="00184DFE">
        <w:rPr>
          <w:rFonts w:hint="cs"/>
          <w:rtl/>
        </w:rPr>
        <w:t>, ובלשונו:</w:t>
      </w:r>
    </w:p>
    <w:p w14:paraId="62F254F0" w14:textId="77777777" w:rsidR="00A06F69" w:rsidRDefault="00A06F69" w:rsidP="00305673">
      <w:pPr>
        <w:spacing w:after="40"/>
        <w:ind w:left="720"/>
        <w:rPr>
          <w:rFonts w:cs="Arial"/>
          <w:rtl/>
        </w:rPr>
      </w:pPr>
      <w:r>
        <w:rPr>
          <w:rFonts w:cs="Arial" w:hint="cs"/>
          <w:rtl/>
        </w:rPr>
        <w:t>''</w:t>
      </w:r>
      <w:r w:rsidRPr="00A06F69">
        <w:rPr>
          <w:rFonts w:cs="Arial" w:hint="cs"/>
          <w:rtl/>
        </w:rPr>
        <w:t>אין</w:t>
      </w:r>
      <w:r w:rsidRPr="00A06F69">
        <w:rPr>
          <w:rFonts w:cs="Arial"/>
          <w:rtl/>
        </w:rPr>
        <w:t xml:space="preserve"> </w:t>
      </w:r>
      <w:r w:rsidRPr="00A06F69">
        <w:rPr>
          <w:rFonts w:cs="Arial" w:hint="cs"/>
          <w:rtl/>
        </w:rPr>
        <w:t>הולכין</w:t>
      </w:r>
      <w:r w:rsidRPr="00A06F69">
        <w:rPr>
          <w:rFonts w:cs="Arial"/>
          <w:rtl/>
        </w:rPr>
        <w:t xml:space="preserve"> </w:t>
      </w:r>
      <w:r w:rsidRPr="00A06F69">
        <w:rPr>
          <w:rFonts w:cs="Arial" w:hint="cs"/>
          <w:rtl/>
        </w:rPr>
        <w:t>בחקות</w:t>
      </w:r>
      <w:r w:rsidRPr="00A06F69">
        <w:rPr>
          <w:rFonts w:cs="Arial"/>
          <w:rtl/>
        </w:rPr>
        <w:t xml:space="preserve"> </w:t>
      </w:r>
      <w:r w:rsidRPr="00A06F69">
        <w:rPr>
          <w:rFonts w:cs="Arial" w:hint="cs"/>
          <w:rtl/>
        </w:rPr>
        <w:t>העובדי</w:t>
      </w:r>
      <w:r w:rsidRPr="00A06F69">
        <w:rPr>
          <w:rFonts w:cs="Arial"/>
          <w:rtl/>
        </w:rPr>
        <w:t xml:space="preserve"> </w:t>
      </w:r>
      <w:r w:rsidRPr="00A06F69">
        <w:rPr>
          <w:rFonts w:cs="Arial" w:hint="cs"/>
          <w:rtl/>
        </w:rPr>
        <w:t>כוכבים</w:t>
      </w:r>
      <w:r w:rsidRPr="00A06F69">
        <w:rPr>
          <w:rFonts w:cs="Arial"/>
          <w:rtl/>
        </w:rPr>
        <w:t xml:space="preserve"> </w:t>
      </w:r>
      <w:r w:rsidRPr="00A06F69">
        <w:rPr>
          <w:rFonts w:cs="Arial" w:hint="cs"/>
          <w:rtl/>
        </w:rPr>
        <w:t>ולא</w:t>
      </w:r>
      <w:r w:rsidRPr="00A06F69">
        <w:rPr>
          <w:rFonts w:cs="Arial"/>
          <w:rtl/>
        </w:rPr>
        <w:t xml:space="preserve"> </w:t>
      </w:r>
      <w:r w:rsidRPr="00A06F69">
        <w:rPr>
          <w:rFonts w:cs="Arial" w:hint="cs"/>
          <w:rtl/>
        </w:rPr>
        <w:t>מדמין</w:t>
      </w:r>
      <w:r w:rsidRPr="00A06F69">
        <w:rPr>
          <w:rFonts w:cs="Arial"/>
          <w:rtl/>
        </w:rPr>
        <w:t xml:space="preserve"> </w:t>
      </w:r>
      <w:r w:rsidRPr="00A06F69">
        <w:rPr>
          <w:rFonts w:cs="Arial" w:hint="cs"/>
          <w:rtl/>
        </w:rPr>
        <w:t>להן</w:t>
      </w:r>
      <w:r w:rsidRPr="00A06F69">
        <w:rPr>
          <w:rFonts w:cs="Arial"/>
          <w:rtl/>
        </w:rPr>
        <w:t xml:space="preserve"> </w:t>
      </w:r>
      <w:r w:rsidRPr="00A06F69">
        <w:rPr>
          <w:rFonts w:cs="Arial" w:hint="cs"/>
          <w:rtl/>
        </w:rPr>
        <w:t>לא</w:t>
      </w:r>
      <w:r w:rsidRPr="00A06F69">
        <w:rPr>
          <w:rFonts w:cs="Arial"/>
          <w:rtl/>
        </w:rPr>
        <w:t xml:space="preserve"> </w:t>
      </w:r>
      <w:r w:rsidRPr="00A06F69">
        <w:rPr>
          <w:rFonts w:cs="Arial" w:hint="cs"/>
          <w:rtl/>
        </w:rPr>
        <w:t>במלבוש</w:t>
      </w:r>
      <w:r w:rsidRPr="00A06F69">
        <w:rPr>
          <w:rFonts w:cs="Arial"/>
          <w:rtl/>
        </w:rPr>
        <w:t xml:space="preserve"> </w:t>
      </w:r>
      <w:r w:rsidRPr="00A06F69">
        <w:rPr>
          <w:rFonts w:cs="Arial" w:hint="cs"/>
          <w:rtl/>
        </w:rPr>
        <w:t>ולא</w:t>
      </w:r>
      <w:r w:rsidRPr="00A06F69">
        <w:rPr>
          <w:rFonts w:cs="Arial"/>
          <w:rtl/>
        </w:rPr>
        <w:t xml:space="preserve"> </w:t>
      </w:r>
      <w:r w:rsidRPr="00A06F69">
        <w:rPr>
          <w:rFonts w:cs="Arial" w:hint="cs"/>
          <w:rtl/>
        </w:rPr>
        <w:t>בשער</w:t>
      </w:r>
      <w:r w:rsidRPr="00A06F69">
        <w:rPr>
          <w:rFonts w:cs="Arial"/>
          <w:rtl/>
        </w:rPr>
        <w:t xml:space="preserve"> </w:t>
      </w:r>
      <w:r w:rsidRPr="00A06F69">
        <w:rPr>
          <w:rFonts w:cs="Arial" w:hint="cs"/>
          <w:rtl/>
        </w:rPr>
        <w:t>וכיוצא</w:t>
      </w:r>
      <w:r w:rsidRPr="00A06F69">
        <w:rPr>
          <w:rFonts w:cs="Arial"/>
          <w:rtl/>
        </w:rPr>
        <w:t xml:space="preserve"> </w:t>
      </w:r>
      <w:r w:rsidRPr="00A06F69">
        <w:rPr>
          <w:rFonts w:cs="Arial" w:hint="cs"/>
          <w:rtl/>
        </w:rPr>
        <w:t>בהן</w:t>
      </w:r>
      <w:r w:rsidRPr="00A06F69">
        <w:rPr>
          <w:rFonts w:cs="Arial"/>
          <w:rtl/>
        </w:rPr>
        <w:t xml:space="preserve"> </w:t>
      </w:r>
      <w:r w:rsidRPr="00A06F69">
        <w:rPr>
          <w:rFonts w:cs="Arial" w:hint="cs"/>
          <w:rtl/>
        </w:rPr>
        <w:t>שנאמר</w:t>
      </w:r>
      <w:r w:rsidRPr="00A06F69">
        <w:rPr>
          <w:rFonts w:cs="Arial"/>
          <w:rtl/>
        </w:rPr>
        <w:t xml:space="preserve"> </w:t>
      </w:r>
      <w:r w:rsidRPr="00A06F69">
        <w:rPr>
          <w:rFonts w:cs="Arial" w:hint="cs"/>
          <w:rtl/>
        </w:rPr>
        <w:t>ולא</w:t>
      </w:r>
      <w:r w:rsidRPr="00A06F69">
        <w:rPr>
          <w:rFonts w:cs="Arial"/>
          <w:rtl/>
        </w:rPr>
        <w:t xml:space="preserve"> </w:t>
      </w:r>
      <w:r w:rsidRPr="00A06F69">
        <w:rPr>
          <w:rFonts w:cs="Arial" w:hint="cs"/>
          <w:rtl/>
        </w:rPr>
        <w:t>תלכו</w:t>
      </w:r>
      <w:r w:rsidRPr="00A06F69">
        <w:rPr>
          <w:rFonts w:cs="Arial"/>
          <w:rtl/>
        </w:rPr>
        <w:t xml:space="preserve"> </w:t>
      </w:r>
      <w:r w:rsidRPr="00A06F69">
        <w:rPr>
          <w:rFonts w:cs="Arial" w:hint="cs"/>
          <w:rtl/>
        </w:rPr>
        <w:t>בחקות</w:t>
      </w:r>
      <w:r w:rsidRPr="00A06F69">
        <w:rPr>
          <w:rFonts w:cs="Arial"/>
          <w:rtl/>
        </w:rPr>
        <w:t xml:space="preserve"> </w:t>
      </w:r>
      <w:r w:rsidRPr="00A06F69">
        <w:rPr>
          <w:rFonts w:cs="Arial" w:hint="cs"/>
          <w:rtl/>
        </w:rPr>
        <w:t>הגוים</w:t>
      </w:r>
      <w:r w:rsidR="00305673">
        <w:rPr>
          <w:rFonts w:cs="Arial" w:hint="cs"/>
          <w:rtl/>
        </w:rPr>
        <w:t xml:space="preserve">... </w:t>
      </w:r>
      <w:r w:rsidRPr="00A06F69">
        <w:rPr>
          <w:rFonts w:cs="Arial" w:hint="cs"/>
          <w:rtl/>
        </w:rPr>
        <w:t>ולא</w:t>
      </w:r>
      <w:r w:rsidRPr="00A06F69">
        <w:rPr>
          <w:rFonts w:cs="Arial"/>
          <w:rtl/>
        </w:rPr>
        <w:t xml:space="preserve"> </w:t>
      </w:r>
      <w:r w:rsidRPr="00A06F69">
        <w:rPr>
          <w:rFonts w:cs="Arial" w:hint="cs"/>
          <w:rtl/>
        </w:rPr>
        <w:t>יגדל</w:t>
      </w:r>
      <w:r w:rsidRPr="00A06F69">
        <w:rPr>
          <w:rFonts w:cs="Arial"/>
          <w:rtl/>
        </w:rPr>
        <w:t xml:space="preserve"> </w:t>
      </w:r>
      <w:r w:rsidRPr="00A06F69">
        <w:rPr>
          <w:rFonts w:cs="Arial" w:hint="cs"/>
          <w:rtl/>
        </w:rPr>
        <w:t>ציצית</w:t>
      </w:r>
      <w:r w:rsidRPr="00A06F69">
        <w:rPr>
          <w:rFonts w:cs="Arial"/>
          <w:rtl/>
        </w:rPr>
        <w:t xml:space="preserve"> </w:t>
      </w:r>
      <w:r w:rsidRPr="00A06F69">
        <w:rPr>
          <w:rFonts w:cs="Arial" w:hint="cs"/>
          <w:rtl/>
        </w:rPr>
        <w:t>ראשו</w:t>
      </w:r>
      <w:r w:rsidRPr="00A06F69">
        <w:rPr>
          <w:rFonts w:cs="Arial"/>
          <w:rtl/>
        </w:rPr>
        <w:t xml:space="preserve"> </w:t>
      </w:r>
      <w:r w:rsidRPr="00A06F69">
        <w:rPr>
          <w:rFonts w:cs="Arial" w:hint="cs"/>
          <w:rtl/>
        </w:rPr>
        <w:t>כמו</w:t>
      </w:r>
      <w:r w:rsidRPr="00A06F69">
        <w:rPr>
          <w:rFonts w:cs="Arial"/>
          <w:rtl/>
        </w:rPr>
        <w:t xml:space="preserve"> </w:t>
      </w:r>
      <w:r w:rsidRPr="00A06F69">
        <w:rPr>
          <w:rFonts w:cs="Arial" w:hint="cs"/>
          <w:rtl/>
        </w:rPr>
        <w:t>ציצית</w:t>
      </w:r>
      <w:r w:rsidRPr="00A06F69">
        <w:rPr>
          <w:rFonts w:cs="Arial"/>
          <w:rtl/>
        </w:rPr>
        <w:t xml:space="preserve"> </w:t>
      </w:r>
      <w:r w:rsidRPr="00A06F69">
        <w:rPr>
          <w:rFonts w:cs="Arial" w:hint="cs"/>
          <w:rtl/>
        </w:rPr>
        <w:t>ראשם</w:t>
      </w:r>
      <w:r w:rsidRPr="00A06F69">
        <w:rPr>
          <w:rFonts w:cs="Arial"/>
          <w:rtl/>
        </w:rPr>
        <w:t xml:space="preserve">, </w:t>
      </w:r>
      <w:r w:rsidRPr="00A06F69">
        <w:rPr>
          <w:rFonts w:cs="Arial" w:hint="cs"/>
          <w:rtl/>
        </w:rPr>
        <w:t>ולא</w:t>
      </w:r>
      <w:r w:rsidRPr="00A06F69">
        <w:rPr>
          <w:rFonts w:cs="Arial"/>
          <w:rtl/>
        </w:rPr>
        <w:t xml:space="preserve"> </w:t>
      </w:r>
      <w:r w:rsidRPr="00A06F69">
        <w:rPr>
          <w:rFonts w:cs="Arial" w:hint="cs"/>
          <w:rtl/>
        </w:rPr>
        <w:t>יגלח</w:t>
      </w:r>
      <w:r w:rsidRPr="00A06F69">
        <w:rPr>
          <w:rFonts w:cs="Arial"/>
          <w:rtl/>
        </w:rPr>
        <w:t xml:space="preserve"> </w:t>
      </w:r>
      <w:r w:rsidRPr="00A06F69">
        <w:rPr>
          <w:rFonts w:cs="Arial" w:hint="cs"/>
          <w:rtl/>
        </w:rPr>
        <w:t>מן</w:t>
      </w:r>
      <w:r w:rsidRPr="00A06F69">
        <w:rPr>
          <w:rFonts w:cs="Arial"/>
          <w:rtl/>
        </w:rPr>
        <w:t xml:space="preserve"> </w:t>
      </w:r>
      <w:r w:rsidRPr="00A06F69">
        <w:rPr>
          <w:rFonts w:cs="Arial" w:hint="cs"/>
          <w:rtl/>
        </w:rPr>
        <w:t>הצדדין</w:t>
      </w:r>
      <w:r w:rsidRPr="00A06F69">
        <w:rPr>
          <w:rFonts w:cs="Arial"/>
          <w:rtl/>
        </w:rPr>
        <w:t xml:space="preserve"> </w:t>
      </w:r>
      <w:r w:rsidRPr="00A06F69">
        <w:rPr>
          <w:rFonts w:cs="Arial" w:hint="cs"/>
          <w:rtl/>
        </w:rPr>
        <w:t>ויניח</w:t>
      </w:r>
      <w:r w:rsidRPr="00A06F69">
        <w:rPr>
          <w:rFonts w:cs="Arial"/>
          <w:rtl/>
        </w:rPr>
        <w:t xml:space="preserve"> </w:t>
      </w:r>
      <w:r w:rsidRPr="00A06F69">
        <w:rPr>
          <w:rFonts w:cs="Arial" w:hint="cs"/>
          <w:rtl/>
        </w:rPr>
        <w:t>השער</w:t>
      </w:r>
      <w:r w:rsidRPr="00A06F69">
        <w:rPr>
          <w:rFonts w:cs="Arial"/>
          <w:rtl/>
        </w:rPr>
        <w:t xml:space="preserve"> </w:t>
      </w:r>
      <w:r w:rsidRPr="00A06F69">
        <w:rPr>
          <w:rFonts w:cs="Arial" w:hint="cs"/>
          <w:rtl/>
        </w:rPr>
        <w:t>באמצע</w:t>
      </w:r>
      <w:r w:rsidRPr="00A06F69">
        <w:rPr>
          <w:rFonts w:cs="Arial"/>
          <w:rtl/>
        </w:rPr>
        <w:t xml:space="preserve"> </w:t>
      </w:r>
      <w:r w:rsidRPr="00A06F69">
        <w:rPr>
          <w:rFonts w:cs="Arial" w:hint="cs"/>
          <w:rtl/>
        </w:rPr>
        <w:t>כמו</w:t>
      </w:r>
      <w:r w:rsidRPr="00A06F69">
        <w:rPr>
          <w:rFonts w:cs="Arial"/>
          <w:rtl/>
        </w:rPr>
        <w:t xml:space="preserve"> </w:t>
      </w:r>
      <w:r w:rsidRPr="00A06F69">
        <w:rPr>
          <w:rFonts w:cs="Arial" w:hint="cs"/>
          <w:rtl/>
        </w:rPr>
        <w:t>שהן</w:t>
      </w:r>
      <w:r w:rsidRPr="00A06F69">
        <w:rPr>
          <w:rFonts w:cs="Arial"/>
          <w:rtl/>
        </w:rPr>
        <w:t xml:space="preserve"> </w:t>
      </w:r>
      <w:r w:rsidRPr="00A06F69">
        <w:rPr>
          <w:rFonts w:cs="Arial" w:hint="cs"/>
          <w:rtl/>
        </w:rPr>
        <w:t>עושין</w:t>
      </w:r>
      <w:r w:rsidRPr="00A06F69">
        <w:rPr>
          <w:rFonts w:cs="Arial"/>
          <w:rtl/>
        </w:rPr>
        <w:t xml:space="preserve"> </w:t>
      </w:r>
      <w:r w:rsidRPr="00A06F69">
        <w:rPr>
          <w:rFonts w:cs="Arial" w:hint="cs"/>
          <w:rtl/>
        </w:rPr>
        <w:t>וזה</w:t>
      </w:r>
      <w:r w:rsidRPr="00A06F69">
        <w:rPr>
          <w:rFonts w:cs="Arial"/>
          <w:rtl/>
        </w:rPr>
        <w:t xml:space="preserve"> </w:t>
      </w:r>
      <w:r w:rsidRPr="00A06F69">
        <w:rPr>
          <w:rFonts w:cs="Arial" w:hint="cs"/>
          <w:rtl/>
        </w:rPr>
        <w:t>הנקרא</w:t>
      </w:r>
      <w:r w:rsidRPr="00A06F69">
        <w:rPr>
          <w:rFonts w:cs="Arial"/>
          <w:rtl/>
        </w:rPr>
        <w:t xml:space="preserve"> </w:t>
      </w:r>
      <w:r w:rsidRPr="00A06F69">
        <w:rPr>
          <w:rFonts w:cs="Arial" w:hint="cs"/>
          <w:rtl/>
        </w:rPr>
        <w:t>בלורית</w:t>
      </w:r>
      <w:r w:rsidRPr="00A06F69">
        <w:rPr>
          <w:rFonts w:cs="Arial"/>
          <w:rtl/>
        </w:rPr>
        <w:t xml:space="preserve">, </w:t>
      </w:r>
      <w:r w:rsidRPr="00A06F69">
        <w:rPr>
          <w:rFonts w:cs="Arial" w:hint="cs"/>
          <w:rtl/>
        </w:rPr>
        <w:t>ולא</w:t>
      </w:r>
      <w:r w:rsidRPr="00A06F69">
        <w:rPr>
          <w:rFonts w:cs="Arial"/>
          <w:rtl/>
        </w:rPr>
        <w:t xml:space="preserve"> </w:t>
      </w:r>
      <w:r w:rsidRPr="00A06F69">
        <w:rPr>
          <w:rFonts w:cs="Arial" w:hint="cs"/>
          <w:rtl/>
        </w:rPr>
        <w:t>יגלח</w:t>
      </w:r>
      <w:r w:rsidRPr="00A06F69">
        <w:rPr>
          <w:rFonts w:cs="Arial"/>
          <w:rtl/>
        </w:rPr>
        <w:t xml:space="preserve"> </w:t>
      </w:r>
      <w:r w:rsidRPr="00A06F69">
        <w:rPr>
          <w:rFonts w:cs="Arial" w:hint="cs"/>
          <w:rtl/>
        </w:rPr>
        <w:t>השער</w:t>
      </w:r>
      <w:r w:rsidRPr="00A06F69">
        <w:rPr>
          <w:rFonts w:cs="Arial"/>
          <w:rtl/>
        </w:rPr>
        <w:t xml:space="preserve"> </w:t>
      </w:r>
      <w:r w:rsidRPr="00A06F69">
        <w:rPr>
          <w:rFonts w:cs="Arial" w:hint="cs"/>
          <w:rtl/>
        </w:rPr>
        <w:t>מכנגד</w:t>
      </w:r>
      <w:r w:rsidRPr="00A06F69">
        <w:rPr>
          <w:rFonts w:cs="Arial"/>
          <w:rtl/>
        </w:rPr>
        <w:t xml:space="preserve"> </w:t>
      </w:r>
      <w:r w:rsidRPr="00A06F69">
        <w:rPr>
          <w:rFonts w:cs="Arial" w:hint="cs"/>
          <w:rtl/>
        </w:rPr>
        <w:t>פניו</w:t>
      </w:r>
      <w:r w:rsidRPr="00A06F69">
        <w:rPr>
          <w:rFonts w:cs="Arial"/>
          <w:rtl/>
        </w:rPr>
        <w:t xml:space="preserve"> </w:t>
      </w:r>
      <w:r w:rsidRPr="00A06F69">
        <w:rPr>
          <w:rFonts w:cs="Arial" w:hint="cs"/>
          <w:rtl/>
        </w:rPr>
        <w:t>מאזן</w:t>
      </w:r>
      <w:r w:rsidRPr="00A06F69">
        <w:rPr>
          <w:rFonts w:cs="Arial"/>
          <w:rtl/>
        </w:rPr>
        <w:t xml:space="preserve"> </w:t>
      </w:r>
      <w:r w:rsidRPr="00A06F69">
        <w:rPr>
          <w:rFonts w:cs="Arial" w:hint="cs"/>
          <w:rtl/>
        </w:rPr>
        <w:t>לאזן</w:t>
      </w:r>
      <w:r w:rsidRPr="00A06F69">
        <w:rPr>
          <w:rFonts w:cs="Arial"/>
          <w:rtl/>
        </w:rPr>
        <w:t xml:space="preserve"> </w:t>
      </w:r>
      <w:r w:rsidRPr="00A06F69">
        <w:rPr>
          <w:rFonts w:cs="Arial" w:hint="cs"/>
          <w:rtl/>
        </w:rPr>
        <w:t>ויניח</w:t>
      </w:r>
      <w:r w:rsidRPr="00A06F69">
        <w:rPr>
          <w:rFonts w:cs="Arial"/>
          <w:rtl/>
        </w:rPr>
        <w:t xml:space="preserve"> </w:t>
      </w:r>
      <w:r w:rsidRPr="00A06F69">
        <w:rPr>
          <w:rFonts w:cs="Arial" w:hint="cs"/>
          <w:rtl/>
        </w:rPr>
        <w:t>הפרע</w:t>
      </w:r>
      <w:r w:rsidRPr="00A06F69">
        <w:rPr>
          <w:rFonts w:cs="Arial"/>
          <w:rtl/>
        </w:rPr>
        <w:t xml:space="preserve"> </w:t>
      </w:r>
      <w:r w:rsidRPr="00A06F69">
        <w:rPr>
          <w:rFonts w:cs="Arial" w:hint="cs"/>
          <w:rtl/>
        </w:rPr>
        <w:t>מלאחריו</w:t>
      </w:r>
      <w:r w:rsidRPr="00A06F69">
        <w:rPr>
          <w:rFonts w:cs="Arial"/>
          <w:rtl/>
        </w:rPr>
        <w:t xml:space="preserve"> </w:t>
      </w:r>
      <w:r w:rsidRPr="00A06F69">
        <w:rPr>
          <w:rFonts w:cs="Arial" w:hint="cs"/>
          <w:rtl/>
        </w:rPr>
        <w:t>כדרך</w:t>
      </w:r>
      <w:r w:rsidRPr="00A06F69">
        <w:rPr>
          <w:rFonts w:cs="Arial"/>
          <w:rtl/>
        </w:rPr>
        <w:t xml:space="preserve"> </w:t>
      </w:r>
      <w:r w:rsidRPr="00A06F69">
        <w:rPr>
          <w:rFonts w:cs="Arial" w:hint="cs"/>
          <w:rtl/>
        </w:rPr>
        <w:t>שעושין</w:t>
      </w:r>
      <w:r w:rsidRPr="00A06F69">
        <w:rPr>
          <w:rFonts w:cs="Arial"/>
          <w:rtl/>
        </w:rPr>
        <w:t xml:space="preserve"> </w:t>
      </w:r>
      <w:r w:rsidRPr="00A06F69">
        <w:rPr>
          <w:rFonts w:cs="Arial" w:hint="cs"/>
          <w:rtl/>
        </w:rPr>
        <w:t>הן</w:t>
      </w:r>
      <w:r w:rsidR="00305673">
        <w:rPr>
          <w:rFonts w:cs="Arial" w:hint="cs"/>
          <w:rtl/>
        </w:rPr>
        <w:t>.''</w:t>
      </w:r>
    </w:p>
    <w:p w14:paraId="05B163F1" w14:textId="77777777" w:rsidR="008B1496" w:rsidRDefault="001A0599" w:rsidP="001A0599">
      <w:pPr>
        <w:spacing w:after="40"/>
        <w:rPr>
          <w:rFonts w:cs="Arial"/>
          <w:rtl/>
        </w:rPr>
      </w:pPr>
      <w:r w:rsidRPr="001A0599">
        <w:rPr>
          <w:rFonts w:cs="Arial" w:hint="cs"/>
          <w:b/>
          <w:bCs/>
          <w:rtl/>
        </w:rPr>
        <w:t>רש''י</w:t>
      </w:r>
      <w:r>
        <w:rPr>
          <w:rFonts w:cs="Arial" w:hint="cs"/>
          <w:rtl/>
        </w:rPr>
        <w:t xml:space="preserve"> חלק על הרמב''ם וכתב, ש</w:t>
      </w:r>
      <w:r w:rsidR="008A15F8">
        <w:rPr>
          <w:rFonts w:cs="Arial" w:hint="cs"/>
          <w:rtl/>
        </w:rPr>
        <w:t>ה</w:t>
      </w:r>
      <w:r>
        <w:rPr>
          <w:rFonts w:cs="Arial" w:hint="cs"/>
          <w:rtl/>
        </w:rPr>
        <w:t xml:space="preserve">בלורית </w:t>
      </w:r>
      <w:r w:rsidR="008A15F8">
        <w:rPr>
          <w:rFonts w:cs="Arial" w:hint="cs"/>
          <w:rtl/>
        </w:rPr>
        <w:t xml:space="preserve">שהגמרא בקידושין אוסרת, זה הקומי שהגמרא בסוטה אוסרת. </w:t>
      </w:r>
      <w:r>
        <w:rPr>
          <w:rFonts w:cs="Arial" w:hint="cs"/>
          <w:rtl/>
        </w:rPr>
        <w:t>לכן לפי שיטתו אין איסור לגלח מהצדדים</w:t>
      </w:r>
      <w:r w:rsidR="008A15F8">
        <w:rPr>
          <w:rFonts w:cs="Arial" w:hint="cs"/>
          <w:rtl/>
        </w:rPr>
        <w:t xml:space="preserve"> </w:t>
      </w:r>
      <w:r>
        <w:rPr>
          <w:rFonts w:cs="Arial" w:hint="cs"/>
          <w:rtl/>
        </w:rPr>
        <w:t>ולהשאיר שיער באמצע</w:t>
      </w:r>
      <w:r w:rsidR="00C03D12">
        <w:rPr>
          <w:rFonts w:cs="Arial" w:hint="cs"/>
          <w:rtl/>
        </w:rPr>
        <w:t xml:space="preserve">, ורק </w:t>
      </w:r>
      <w:r w:rsidR="00891330">
        <w:rPr>
          <w:rFonts w:cs="Arial" w:hint="cs"/>
          <w:rtl/>
        </w:rPr>
        <w:t xml:space="preserve">כאשר מגלחים את כל הראש ומשאירים קוקו </w:t>
      </w:r>
      <w:r w:rsidR="00247073">
        <w:rPr>
          <w:rFonts w:cs="Arial" w:hint="cs"/>
          <w:rtl/>
        </w:rPr>
        <w:t xml:space="preserve">מאחור </w:t>
      </w:r>
      <w:r w:rsidR="00247073">
        <w:rPr>
          <w:rFonts w:cs="Arial"/>
          <w:rtl/>
        </w:rPr>
        <w:t>–</w:t>
      </w:r>
      <w:r w:rsidR="00247073">
        <w:rPr>
          <w:rFonts w:cs="Arial" w:hint="cs"/>
          <w:rtl/>
        </w:rPr>
        <w:t xml:space="preserve"> הדבר </w:t>
      </w:r>
      <w:r w:rsidR="00891330">
        <w:rPr>
          <w:rFonts w:cs="Arial" w:hint="cs"/>
          <w:rtl/>
        </w:rPr>
        <w:t>אסור</w:t>
      </w:r>
      <w:r>
        <w:rPr>
          <w:rFonts w:cs="Arial" w:hint="cs"/>
          <w:rtl/>
        </w:rPr>
        <w:t xml:space="preserve">. </w:t>
      </w:r>
    </w:p>
    <w:p w14:paraId="0153C57C" w14:textId="2684AB2D" w:rsidR="00C2633A" w:rsidRPr="00C03D12" w:rsidRDefault="001A0599" w:rsidP="00C03D12">
      <w:pPr>
        <w:spacing w:after="40"/>
        <w:rPr>
          <w:rFonts w:cs="Arial"/>
          <w:rtl/>
        </w:rPr>
      </w:pPr>
      <w:r>
        <w:rPr>
          <w:rFonts w:cs="Arial" w:hint="cs"/>
          <w:rtl/>
        </w:rPr>
        <w:t>כיצד נפסק להלכה?</w:t>
      </w:r>
      <w:r w:rsidR="008B1496">
        <w:rPr>
          <w:rFonts w:cs="Arial" w:hint="cs"/>
          <w:rtl/>
        </w:rPr>
        <w:t xml:space="preserve"> </w:t>
      </w:r>
      <w:r w:rsidR="008B1496" w:rsidRPr="008B1496">
        <w:rPr>
          <w:rFonts w:cs="Arial" w:hint="cs"/>
          <w:b/>
          <w:bCs/>
          <w:rtl/>
        </w:rPr>
        <w:t>הבית יוסף</w:t>
      </w:r>
      <w:r w:rsidR="008B1496">
        <w:rPr>
          <w:rFonts w:cs="Arial" w:hint="cs"/>
          <w:rtl/>
        </w:rPr>
        <w:t xml:space="preserve"> </w:t>
      </w:r>
      <w:r w:rsidR="008B1496">
        <w:rPr>
          <w:rFonts w:cs="Arial" w:hint="cs"/>
          <w:sz w:val="18"/>
          <w:szCs w:val="18"/>
          <w:rtl/>
        </w:rPr>
        <w:t xml:space="preserve">(יו''ד קעח) </w:t>
      </w:r>
      <w:r w:rsidR="008B1496">
        <w:rPr>
          <w:rFonts w:cs="Arial" w:hint="cs"/>
          <w:rtl/>
        </w:rPr>
        <w:t>הביא, שמנהג בני ספרד להשאיר שיער באמצע ולגלח מהצדדים. הוא כתב שאולי הם סמכו על שיטת רש''י שמקל, אבל מכל</w:t>
      </w:r>
      <w:r w:rsidR="0014235E">
        <w:rPr>
          <w:rFonts w:cs="Arial" w:hint="cs"/>
          <w:rtl/>
        </w:rPr>
        <w:t xml:space="preserve"> מקום</w:t>
      </w:r>
      <w:r w:rsidR="008B1496">
        <w:rPr>
          <w:rFonts w:cs="Arial" w:hint="cs"/>
          <w:rtl/>
        </w:rPr>
        <w:t xml:space="preserve"> להלכה</w:t>
      </w:r>
      <w:r w:rsidR="00487823">
        <w:rPr>
          <w:rFonts w:cs="Arial" w:hint="cs"/>
          <w:rtl/>
        </w:rPr>
        <w:t>,</w:t>
      </w:r>
      <w:r w:rsidR="008B1496">
        <w:rPr>
          <w:rFonts w:cs="Arial" w:hint="cs"/>
          <w:rtl/>
        </w:rPr>
        <w:t xml:space="preserve"> כיוון שהרמב''ם פסק לאסור ועוד שמהתוספתא </w:t>
      </w:r>
      <w:r w:rsidR="00EB6BB4">
        <w:rPr>
          <w:rFonts w:cs="Arial" w:hint="cs"/>
          <w:rtl/>
        </w:rPr>
        <w:t xml:space="preserve">בשבת </w:t>
      </w:r>
      <w:r w:rsidR="00EB6BB4">
        <w:rPr>
          <w:rFonts w:cs="Arial" w:hint="cs"/>
          <w:sz w:val="18"/>
          <w:szCs w:val="18"/>
          <w:rtl/>
        </w:rPr>
        <w:t xml:space="preserve">(ז, א) </w:t>
      </w:r>
      <w:r w:rsidR="008B1496">
        <w:rPr>
          <w:rFonts w:cs="Arial" w:hint="cs"/>
          <w:rtl/>
        </w:rPr>
        <w:t>מוכח כדברי</w:t>
      </w:r>
      <w:r w:rsidR="00A8740A">
        <w:rPr>
          <w:rFonts w:cs="Arial" w:hint="cs"/>
          <w:rtl/>
        </w:rPr>
        <w:t>ו</w:t>
      </w:r>
      <w:r w:rsidR="008B1496">
        <w:rPr>
          <w:rFonts w:cs="Arial" w:hint="cs"/>
          <w:rtl/>
        </w:rPr>
        <w:t xml:space="preserve">, </w:t>
      </w:r>
      <w:r w:rsidR="0025529D">
        <w:rPr>
          <w:rFonts w:cs="Arial" w:hint="cs"/>
          <w:rtl/>
        </w:rPr>
        <w:t>כך ש</w:t>
      </w:r>
      <w:r w:rsidR="008B1496">
        <w:rPr>
          <w:rFonts w:cs="Arial" w:hint="cs"/>
          <w:rtl/>
        </w:rPr>
        <w:t>אסור לגלח מהצדדים ולהשאיר באמצע.</w:t>
      </w:r>
      <w:r w:rsidR="00E90DA9">
        <w:rPr>
          <w:rFonts w:cs="Arial" w:hint="cs"/>
          <w:rtl/>
        </w:rPr>
        <w:t xml:space="preserve"> </w:t>
      </w:r>
      <w:r w:rsidR="00DB3258">
        <w:rPr>
          <w:rFonts w:cs="Arial" w:hint="cs"/>
          <w:rtl/>
        </w:rPr>
        <w:t xml:space="preserve">יש להוסיף שלדעת </w:t>
      </w:r>
      <w:r w:rsidR="00DB3258" w:rsidRPr="00D97176">
        <w:rPr>
          <w:rFonts w:cs="Arial" w:hint="cs"/>
          <w:b/>
          <w:bCs/>
          <w:rtl/>
        </w:rPr>
        <w:t>הב''ח</w:t>
      </w:r>
      <w:r w:rsidR="00DB3258">
        <w:rPr>
          <w:rFonts w:cs="Arial" w:hint="cs"/>
          <w:rtl/>
        </w:rPr>
        <w:t xml:space="preserve"> כל תספורת שמטרתה להדמות לגויים אסורה.</w:t>
      </w:r>
    </w:p>
    <w:p w14:paraId="05CBCA9E" w14:textId="77777777" w:rsidR="0067344C" w:rsidRDefault="00761C40" w:rsidP="00D005D7">
      <w:pPr>
        <w:spacing w:after="40"/>
        <w:rPr>
          <w:b/>
          <w:bCs/>
          <w:u w:val="single"/>
          <w:rtl/>
        </w:rPr>
      </w:pPr>
      <w:r>
        <w:rPr>
          <w:rFonts w:hint="cs"/>
          <w:b/>
          <w:bCs/>
          <w:u w:val="single"/>
          <w:rtl/>
        </w:rPr>
        <w:t>1</w:t>
      </w:r>
      <w:r w:rsidR="003A78F3">
        <w:rPr>
          <w:rFonts w:hint="cs"/>
          <w:b/>
          <w:bCs/>
          <w:u w:val="single"/>
          <w:rtl/>
        </w:rPr>
        <w:t>.</w:t>
      </w:r>
      <w:r w:rsidR="009548E3">
        <w:rPr>
          <w:rFonts w:hint="cs"/>
          <w:b/>
          <w:bCs/>
          <w:u w:val="single"/>
          <w:rtl/>
        </w:rPr>
        <w:t xml:space="preserve"> </w:t>
      </w:r>
      <w:r w:rsidR="007B7DCA">
        <w:rPr>
          <w:rFonts w:hint="cs"/>
          <w:b/>
          <w:bCs/>
          <w:u w:val="single"/>
          <w:rtl/>
        </w:rPr>
        <w:t>הליכה בחוקות הגויים</w:t>
      </w:r>
    </w:p>
    <w:p w14:paraId="7628B516" w14:textId="6A11D90A" w:rsidR="0067344C" w:rsidRDefault="006C5D2B" w:rsidP="00247073">
      <w:pPr>
        <w:spacing w:after="40"/>
        <w:rPr>
          <w:rtl/>
        </w:rPr>
      </w:pPr>
      <w:r>
        <w:rPr>
          <w:rFonts w:hint="cs"/>
          <w:rtl/>
        </w:rPr>
        <w:t xml:space="preserve">א. </w:t>
      </w:r>
      <w:r w:rsidR="00693B60">
        <w:rPr>
          <w:rFonts w:hint="cs"/>
          <w:rtl/>
        </w:rPr>
        <w:t xml:space="preserve">הגמרא במסכת סנהדרין </w:t>
      </w:r>
      <w:r w:rsidR="00693B60">
        <w:rPr>
          <w:rFonts w:hint="cs"/>
          <w:sz w:val="18"/>
          <w:szCs w:val="18"/>
          <w:rtl/>
        </w:rPr>
        <w:t xml:space="preserve">(נב ע''ב) </w:t>
      </w:r>
      <w:r w:rsidR="00693B60">
        <w:rPr>
          <w:rFonts w:hint="cs"/>
          <w:rtl/>
        </w:rPr>
        <w:t xml:space="preserve">מביאה מחלוקת בין ר' יהודה לחכמים, כיצד היו הורגים את הנידונים למוות. </w:t>
      </w:r>
      <w:r w:rsidR="00D644C2">
        <w:rPr>
          <w:rFonts w:hint="cs"/>
          <w:rtl/>
        </w:rPr>
        <w:t>ל</w:t>
      </w:r>
      <w:r w:rsidR="00693B60">
        <w:rPr>
          <w:rFonts w:hint="cs"/>
          <w:rtl/>
        </w:rPr>
        <w:t>דעת חכמים</w:t>
      </w:r>
      <w:r w:rsidR="00FC6A5A">
        <w:rPr>
          <w:rFonts w:hint="cs"/>
          <w:rtl/>
        </w:rPr>
        <w:t>,</w:t>
      </w:r>
      <w:r w:rsidR="006C4A49">
        <w:rPr>
          <w:rFonts w:hint="cs"/>
          <w:rtl/>
        </w:rPr>
        <w:t xml:space="preserve"> </w:t>
      </w:r>
      <w:r w:rsidR="00693B60">
        <w:rPr>
          <w:rFonts w:hint="cs"/>
          <w:rtl/>
        </w:rPr>
        <w:t>היו עושים כדרך שהמלכות עושה,</w:t>
      </w:r>
      <w:r w:rsidR="00D644C2">
        <w:rPr>
          <w:rFonts w:hint="cs"/>
          <w:rtl/>
        </w:rPr>
        <w:t xml:space="preserve"> דהיינו</w:t>
      </w:r>
      <w:r w:rsidR="00693B60">
        <w:rPr>
          <w:rFonts w:hint="cs"/>
          <w:rtl/>
        </w:rPr>
        <w:t xml:space="preserve"> לוקחים חרב ומתיזים לנידון </w:t>
      </w:r>
      <w:r w:rsidR="007D04C3">
        <w:rPr>
          <w:rFonts w:hint="cs"/>
          <w:rtl/>
        </w:rPr>
        <w:t xml:space="preserve">למוות </w:t>
      </w:r>
      <w:r w:rsidR="00693B60">
        <w:rPr>
          <w:rFonts w:hint="cs"/>
          <w:rtl/>
        </w:rPr>
        <w:t>את הראש.</w:t>
      </w:r>
      <w:r w:rsidR="0059429F">
        <w:rPr>
          <w:rFonts w:hint="cs"/>
          <w:rtl/>
        </w:rPr>
        <w:t xml:space="preserve"> לדעת</w:t>
      </w:r>
      <w:r w:rsidR="00693B60">
        <w:rPr>
          <w:rFonts w:hint="cs"/>
          <w:rtl/>
        </w:rPr>
        <w:t xml:space="preserve"> ר' יהודה</w:t>
      </w:r>
      <w:r w:rsidR="00FC6A5A">
        <w:rPr>
          <w:rFonts w:hint="cs"/>
          <w:rtl/>
        </w:rPr>
        <w:t xml:space="preserve"> לעומת זאת</w:t>
      </w:r>
      <w:r w:rsidR="00693B60">
        <w:rPr>
          <w:rFonts w:hint="cs"/>
          <w:rtl/>
        </w:rPr>
        <w:t xml:space="preserve">, </w:t>
      </w:r>
      <w:r w:rsidR="003829FF">
        <w:rPr>
          <w:rFonts w:hint="cs"/>
          <w:rtl/>
        </w:rPr>
        <w:t xml:space="preserve">היו </w:t>
      </w:r>
      <w:r w:rsidR="00693B60">
        <w:rPr>
          <w:rFonts w:hint="cs"/>
          <w:rtl/>
        </w:rPr>
        <w:t xml:space="preserve">מניחים את ראש הנידון על משטח כלשהו, </w:t>
      </w:r>
      <w:r w:rsidR="009F3963">
        <w:rPr>
          <w:rFonts w:hint="cs"/>
          <w:rtl/>
        </w:rPr>
        <w:t>ומכים</w:t>
      </w:r>
      <w:r w:rsidR="00693B60">
        <w:rPr>
          <w:rFonts w:hint="cs"/>
          <w:rtl/>
        </w:rPr>
        <w:t xml:space="preserve"> </w:t>
      </w:r>
      <w:r w:rsidR="009F3963">
        <w:rPr>
          <w:rFonts w:hint="cs"/>
          <w:rtl/>
        </w:rPr>
        <w:t>ב</w:t>
      </w:r>
      <w:r w:rsidR="00693B60">
        <w:rPr>
          <w:rFonts w:hint="cs"/>
          <w:rtl/>
        </w:rPr>
        <w:t>צוואר</w:t>
      </w:r>
      <w:r w:rsidR="00247073">
        <w:rPr>
          <w:rFonts w:hint="cs"/>
          <w:rtl/>
        </w:rPr>
        <w:t>ו</w:t>
      </w:r>
      <w:r w:rsidR="00693B60">
        <w:rPr>
          <w:rFonts w:hint="cs"/>
          <w:rtl/>
        </w:rPr>
        <w:t xml:space="preserve"> עם קופיץ </w:t>
      </w:r>
      <w:r w:rsidR="00693B60">
        <w:rPr>
          <w:rFonts w:hint="cs"/>
          <w:sz w:val="18"/>
          <w:szCs w:val="18"/>
          <w:rtl/>
        </w:rPr>
        <w:t xml:space="preserve">(סכין </w:t>
      </w:r>
      <w:r w:rsidR="00247073">
        <w:rPr>
          <w:rFonts w:hint="cs"/>
          <w:sz w:val="18"/>
          <w:szCs w:val="18"/>
          <w:rtl/>
        </w:rPr>
        <w:t>ה</w:t>
      </w:r>
      <w:r w:rsidR="00693B60">
        <w:rPr>
          <w:rFonts w:hint="cs"/>
          <w:sz w:val="18"/>
          <w:szCs w:val="18"/>
          <w:rtl/>
        </w:rPr>
        <w:t>מיועדת לשבירת עצמות)</w:t>
      </w:r>
      <w:r w:rsidR="009F3963">
        <w:rPr>
          <w:rFonts w:hint="cs"/>
          <w:rtl/>
        </w:rPr>
        <w:t xml:space="preserve"> עד שהוא מת</w:t>
      </w:r>
      <w:r w:rsidR="00693B60">
        <w:rPr>
          <w:rFonts w:hint="cs"/>
          <w:rtl/>
        </w:rPr>
        <w:t xml:space="preserve">. </w:t>
      </w:r>
    </w:p>
    <w:p w14:paraId="12B80058" w14:textId="60845E90" w:rsidR="00693B60" w:rsidRPr="006C5D2B" w:rsidRDefault="009F3963" w:rsidP="005D3978">
      <w:pPr>
        <w:spacing w:after="40"/>
        <w:rPr>
          <w:rtl/>
        </w:rPr>
      </w:pPr>
      <w:r>
        <w:rPr>
          <w:rFonts w:hint="cs"/>
          <w:rtl/>
        </w:rPr>
        <w:t>הגמרא אומרת שר' יהודה מודע לכך ש</w:t>
      </w:r>
      <w:r w:rsidR="00652173">
        <w:rPr>
          <w:rFonts w:hint="cs"/>
          <w:rtl/>
        </w:rPr>
        <w:t>הדרך שהוא מציע להרוג את הנידונים למוות</w:t>
      </w:r>
      <w:r w:rsidR="005D3978">
        <w:rPr>
          <w:rFonts w:hint="cs"/>
          <w:rtl/>
        </w:rPr>
        <w:t xml:space="preserve"> היא</w:t>
      </w:r>
      <w:r w:rsidR="00652173">
        <w:rPr>
          <w:rFonts w:hint="cs"/>
          <w:rtl/>
        </w:rPr>
        <w:t xml:space="preserve"> אכזרית, אלא שהוא סבר </w:t>
      </w:r>
      <w:r w:rsidR="00473E7A">
        <w:rPr>
          <w:rFonts w:hint="cs"/>
          <w:rtl/>
        </w:rPr>
        <w:t xml:space="preserve">שבגלל </w:t>
      </w:r>
      <w:r w:rsidR="00E54EA2">
        <w:rPr>
          <w:rFonts w:hint="cs"/>
          <w:rtl/>
        </w:rPr>
        <w:t>ש</w:t>
      </w:r>
      <w:r w:rsidR="002E27D0">
        <w:rPr>
          <w:rFonts w:hint="cs"/>
          <w:rtl/>
        </w:rPr>
        <w:t xml:space="preserve">הגויים </w:t>
      </w:r>
      <w:r w:rsidR="00360B06">
        <w:rPr>
          <w:rFonts w:hint="cs"/>
          <w:rtl/>
        </w:rPr>
        <w:t xml:space="preserve">היו </w:t>
      </w:r>
      <w:r w:rsidR="002E27D0">
        <w:rPr>
          <w:rFonts w:hint="cs"/>
          <w:rtl/>
        </w:rPr>
        <w:t>הורג</w:t>
      </w:r>
      <w:r w:rsidR="00E54EA2">
        <w:rPr>
          <w:rFonts w:hint="cs"/>
          <w:rtl/>
        </w:rPr>
        <w:t>ים</w:t>
      </w:r>
      <w:r w:rsidR="002E27D0">
        <w:rPr>
          <w:rFonts w:hint="cs"/>
          <w:rtl/>
        </w:rPr>
        <w:t xml:space="preserve"> </w:t>
      </w:r>
      <w:r>
        <w:rPr>
          <w:rFonts w:hint="cs"/>
          <w:rtl/>
        </w:rPr>
        <w:t>באמצעות חרב</w:t>
      </w:r>
      <w:r w:rsidR="00E54EA2">
        <w:rPr>
          <w:rFonts w:hint="cs"/>
          <w:rtl/>
        </w:rPr>
        <w:t xml:space="preserve"> את הנידונים למוו</w:t>
      </w:r>
      <w:r w:rsidR="006C0B67">
        <w:rPr>
          <w:rFonts w:hint="cs"/>
          <w:rtl/>
        </w:rPr>
        <w:t>ת</w:t>
      </w:r>
      <w:r>
        <w:rPr>
          <w:rFonts w:hint="cs"/>
          <w:rtl/>
        </w:rPr>
        <w:t xml:space="preserve">, </w:t>
      </w:r>
      <w:r w:rsidR="006C5D2B">
        <w:rPr>
          <w:rFonts w:hint="cs"/>
          <w:rtl/>
        </w:rPr>
        <w:t xml:space="preserve">עשיית דין בצורה כזאת </w:t>
      </w:r>
      <w:r w:rsidR="005D3978">
        <w:rPr>
          <w:rFonts w:hint="cs"/>
          <w:rtl/>
        </w:rPr>
        <w:t>היא</w:t>
      </w:r>
      <w:r w:rsidR="006C5D2B">
        <w:rPr>
          <w:rFonts w:hint="cs"/>
          <w:rtl/>
        </w:rPr>
        <w:t xml:space="preserve"> איסור דאורייתא של הליכה בחוקות הגויים</w:t>
      </w:r>
      <w:r w:rsidR="00473E7A">
        <w:rPr>
          <w:rFonts w:hint="cs"/>
          <w:rtl/>
        </w:rPr>
        <w:t xml:space="preserve">, לכן הוא העדיף </w:t>
      </w:r>
      <w:r w:rsidR="00062691">
        <w:rPr>
          <w:rFonts w:hint="cs"/>
          <w:rtl/>
        </w:rPr>
        <w:t>להרוג בקופיץ</w:t>
      </w:r>
      <w:r w:rsidR="006C5D2B">
        <w:rPr>
          <w:rFonts w:hint="cs"/>
          <w:rtl/>
        </w:rPr>
        <w:t xml:space="preserve">. חכמים </w:t>
      </w:r>
      <w:r w:rsidR="005D3978">
        <w:rPr>
          <w:rFonts w:hint="cs"/>
          <w:rtl/>
        </w:rPr>
        <w:t xml:space="preserve">לעומתו </w:t>
      </w:r>
      <w:r w:rsidR="006C5D2B">
        <w:rPr>
          <w:rFonts w:hint="cs"/>
          <w:rtl/>
        </w:rPr>
        <w:t xml:space="preserve">טוענים, שמכיוון שהתורה ציוותה על מוות באמצעות חרב </w:t>
      </w:r>
      <w:r w:rsidR="006C5D2B">
        <w:rPr>
          <w:rFonts w:hint="cs"/>
          <w:sz w:val="18"/>
          <w:szCs w:val="18"/>
          <w:rtl/>
        </w:rPr>
        <w:t>(בעיר הנידחת)</w:t>
      </w:r>
      <w:r w:rsidR="006C5D2B">
        <w:rPr>
          <w:rFonts w:hint="cs"/>
          <w:rtl/>
        </w:rPr>
        <w:t>, לא מ</w:t>
      </w:r>
      <w:r w:rsidR="005D3978">
        <w:rPr>
          <w:rFonts w:hint="cs"/>
          <w:rtl/>
        </w:rPr>
        <w:t>הגוי</w:t>
      </w:r>
      <w:r w:rsidR="006C5D2B">
        <w:rPr>
          <w:rFonts w:hint="cs"/>
          <w:rtl/>
        </w:rPr>
        <w:t xml:space="preserve">ם </w:t>
      </w:r>
      <w:r w:rsidR="007130D6">
        <w:rPr>
          <w:rFonts w:hint="cs"/>
          <w:rtl/>
        </w:rPr>
        <w:t xml:space="preserve">למדו </w:t>
      </w:r>
      <w:r w:rsidR="005D3978">
        <w:rPr>
          <w:rFonts w:hint="cs"/>
          <w:rtl/>
        </w:rPr>
        <w:t xml:space="preserve">חז''ל </w:t>
      </w:r>
      <w:r w:rsidR="006C5D2B">
        <w:rPr>
          <w:rFonts w:hint="cs"/>
          <w:rtl/>
        </w:rPr>
        <w:t xml:space="preserve">את הדרך להרוג כך, </w:t>
      </w:r>
      <w:r w:rsidR="006949BF">
        <w:rPr>
          <w:rFonts w:hint="cs"/>
          <w:rtl/>
        </w:rPr>
        <w:t xml:space="preserve">ולכן אין </w:t>
      </w:r>
      <w:r w:rsidR="006C5D2B">
        <w:rPr>
          <w:rFonts w:hint="cs"/>
          <w:rtl/>
        </w:rPr>
        <w:t xml:space="preserve">בזה איסור </w:t>
      </w:r>
      <w:r w:rsidR="00C14EFE">
        <w:rPr>
          <w:rFonts w:hint="cs"/>
          <w:rtl/>
        </w:rPr>
        <w:t xml:space="preserve">של </w:t>
      </w:r>
      <w:r w:rsidR="006C5D2B">
        <w:rPr>
          <w:rFonts w:hint="cs"/>
          <w:rtl/>
        </w:rPr>
        <w:t>הליכה בחוקות הגויים</w:t>
      </w:r>
      <w:r w:rsidR="005231AC">
        <w:rPr>
          <w:rFonts w:hint="cs"/>
          <w:rtl/>
        </w:rPr>
        <w:t>.</w:t>
      </w:r>
      <w:r w:rsidR="006C5D2B">
        <w:rPr>
          <w:rFonts w:hint="cs"/>
          <w:rtl/>
        </w:rPr>
        <w:t xml:space="preserve"> ובלשון הגמרא:</w:t>
      </w:r>
    </w:p>
    <w:p w14:paraId="37F1E10C" w14:textId="5CCE502F" w:rsidR="00693B60" w:rsidRDefault="00693B60" w:rsidP="00F40DB9">
      <w:pPr>
        <w:spacing w:after="40"/>
        <w:ind w:left="720"/>
        <w:rPr>
          <w:rtl/>
        </w:rPr>
      </w:pPr>
      <w:r>
        <w:rPr>
          <w:rFonts w:cs="Arial" w:hint="cs"/>
          <w:rtl/>
        </w:rPr>
        <w:t>''מצ</w:t>
      </w:r>
      <w:r w:rsidR="00734C28">
        <w:rPr>
          <w:rFonts w:cs="Arial" w:hint="cs"/>
          <w:rtl/>
        </w:rPr>
        <w:t>ו</w:t>
      </w:r>
      <w:r>
        <w:rPr>
          <w:rFonts w:cs="Arial" w:hint="cs"/>
          <w:rtl/>
        </w:rPr>
        <w:t>ות</w:t>
      </w:r>
      <w:r>
        <w:rPr>
          <w:rFonts w:cs="Arial"/>
          <w:rtl/>
        </w:rPr>
        <w:t xml:space="preserve"> </w:t>
      </w:r>
      <w:r>
        <w:rPr>
          <w:rFonts w:cs="Arial" w:hint="cs"/>
          <w:rtl/>
        </w:rPr>
        <w:t>הנהרגין</w:t>
      </w:r>
      <w:r>
        <w:rPr>
          <w:rFonts w:cs="Arial"/>
          <w:rtl/>
        </w:rPr>
        <w:t xml:space="preserve"> - </w:t>
      </w:r>
      <w:r>
        <w:rPr>
          <w:rFonts w:cs="Arial" w:hint="cs"/>
          <w:rtl/>
        </w:rPr>
        <w:t>היו</w:t>
      </w:r>
      <w:r>
        <w:rPr>
          <w:rFonts w:cs="Arial"/>
          <w:rtl/>
        </w:rPr>
        <w:t xml:space="preserve"> </w:t>
      </w:r>
      <w:r>
        <w:rPr>
          <w:rFonts w:cs="Arial" w:hint="cs"/>
          <w:rtl/>
        </w:rPr>
        <w:t>מתיזין</w:t>
      </w:r>
      <w:r>
        <w:rPr>
          <w:rFonts w:cs="Arial"/>
          <w:rtl/>
        </w:rPr>
        <w:t xml:space="preserve"> </w:t>
      </w:r>
      <w:r>
        <w:rPr>
          <w:rFonts w:cs="Arial" w:hint="cs"/>
          <w:rtl/>
        </w:rPr>
        <w:t>את</w:t>
      </w:r>
      <w:r>
        <w:rPr>
          <w:rFonts w:cs="Arial"/>
          <w:rtl/>
        </w:rPr>
        <w:t xml:space="preserve"> </w:t>
      </w:r>
      <w:r>
        <w:rPr>
          <w:rFonts w:cs="Arial" w:hint="cs"/>
          <w:rtl/>
        </w:rPr>
        <w:t>ראשו</w:t>
      </w:r>
      <w:r>
        <w:rPr>
          <w:rFonts w:cs="Arial"/>
          <w:rtl/>
        </w:rPr>
        <w:t xml:space="preserve"> </w:t>
      </w:r>
      <w:r>
        <w:rPr>
          <w:rFonts w:cs="Arial" w:hint="cs"/>
          <w:rtl/>
        </w:rPr>
        <w:t>בסייף</w:t>
      </w:r>
      <w:r>
        <w:rPr>
          <w:rFonts w:cs="Arial"/>
          <w:rtl/>
        </w:rPr>
        <w:t xml:space="preserve">, </w:t>
      </w:r>
      <w:r>
        <w:rPr>
          <w:rFonts w:cs="Arial" w:hint="cs"/>
          <w:rtl/>
        </w:rPr>
        <w:t>כדרך</w:t>
      </w:r>
      <w:r>
        <w:rPr>
          <w:rFonts w:cs="Arial"/>
          <w:rtl/>
        </w:rPr>
        <w:t xml:space="preserve"> </w:t>
      </w:r>
      <w:r>
        <w:rPr>
          <w:rFonts w:cs="Arial" w:hint="cs"/>
          <w:rtl/>
        </w:rPr>
        <w:t>שהמלכות</w:t>
      </w:r>
      <w:r>
        <w:rPr>
          <w:rFonts w:cs="Arial"/>
          <w:rtl/>
        </w:rPr>
        <w:t xml:space="preserve"> </w:t>
      </w:r>
      <w:r>
        <w:rPr>
          <w:rFonts w:cs="Arial" w:hint="cs"/>
          <w:rtl/>
        </w:rPr>
        <w:t>עושה</w:t>
      </w:r>
      <w:r>
        <w:rPr>
          <w:rFonts w:cs="Arial"/>
          <w:rtl/>
        </w:rPr>
        <w:t xml:space="preserve">. </w:t>
      </w:r>
      <w:r>
        <w:rPr>
          <w:rFonts w:cs="Arial" w:hint="cs"/>
          <w:rtl/>
        </w:rPr>
        <w:t>רבי</w:t>
      </w:r>
      <w:r>
        <w:rPr>
          <w:rFonts w:cs="Arial"/>
          <w:rtl/>
        </w:rPr>
        <w:t xml:space="preserve"> </w:t>
      </w:r>
      <w:r>
        <w:rPr>
          <w:rFonts w:cs="Arial" w:hint="cs"/>
          <w:rtl/>
        </w:rPr>
        <w:t>יהודה</w:t>
      </w:r>
      <w:r>
        <w:rPr>
          <w:rFonts w:cs="Arial"/>
          <w:rtl/>
        </w:rPr>
        <w:t xml:space="preserve"> </w:t>
      </w:r>
      <w:r>
        <w:rPr>
          <w:rFonts w:cs="Arial" w:hint="cs"/>
          <w:rtl/>
        </w:rPr>
        <w:t>אומר</w:t>
      </w:r>
      <w:r>
        <w:rPr>
          <w:rFonts w:cs="Arial"/>
          <w:rtl/>
        </w:rPr>
        <w:t xml:space="preserve">: </w:t>
      </w:r>
      <w:r>
        <w:rPr>
          <w:rFonts w:cs="Arial" w:hint="cs"/>
          <w:rtl/>
        </w:rPr>
        <w:t>מניחין</w:t>
      </w:r>
      <w:r>
        <w:rPr>
          <w:rFonts w:cs="Arial"/>
          <w:rtl/>
        </w:rPr>
        <w:t xml:space="preserve"> </w:t>
      </w:r>
      <w:r>
        <w:rPr>
          <w:rFonts w:cs="Arial" w:hint="cs"/>
          <w:rtl/>
        </w:rPr>
        <w:t>את</w:t>
      </w:r>
      <w:r>
        <w:rPr>
          <w:rFonts w:cs="Arial"/>
          <w:rtl/>
        </w:rPr>
        <w:t xml:space="preserve"> </w:t>
      </w:r>
      <w:r>
        <w:rPr>
          <w:rFonts w:cs="Arial" w:hint="cs"/>
          <w:rtl/>
        </w:rPr>
        <w:t>ראשו</w:t>
      </w:r>
      <w:r>
        <w:rPr>
          <w:rFonts w:cs="Arial"/>
          <w:rtl/>
        </w:rPr>
        <w:t xml:space="preserve"> </w:t>
      </w:r>
      <w:r>
        <w:rPr>
          <w:rFonts w:cs="Arial" w:hint="cs"/>
          <w:rtl/>
        </w:rPr>
        <w:t>על</w:t>
      </w:r>
      <w:r>
        <w:rPr>
          <w:rFonts w:cs="Arial"/>
          <w:rtl/>
        </w:rPr>
        <w:t xml:space="preserve"> </w:t>
      </w:r>
      <w:r>
        <w:rPr>
          <w:rFonts w:cs="Arial" w:hint="cs"/>
          <w:rtl/>
        </w:rPr>
        <w:t>הסדן</w:t>
      </w:r>
      <w:r>
        <w:rPr>
          <w:rFonts w:cs="Arial"/>
          <w:rtl/>
        </w:rPr>
        <w:t xml:space="preserve"> </w:t>
      </w:r>
      <w:r>
        <w:rPr>
          <w:rFonts w:cs="Arial" w:hint="cs"/>
          <w:rtl/>
        </w:rPr>
        <w:t>וקוצץ</w:t>
      </w:r>
      <w:r>
        <w:rPr>
          <w:rFonts w:cs="Arial"/>
          <w:rtl/>
        </w:rPr>
        <w:t xml:space="preserve"> </w:t>
      </w:r>
      <w:r>
        <w:rPr>
          <w:rFonts w:cs="Arial" w:hint="cs"/>
          <w:rtl/>
        </w:rPr>
        <w:t>בקופיץ</w:t>
      </w:r>
      <w:r>
        <w:rPr>
          <w:rFonts w:cs="Arial"/>
          <w:rtl/>
        </w:rPr>
        <w:t xml:space="preserve">. </w:t>
      </w:r>
      <w:r>
        <w:rPr>
          <w:rFonts w:cs="Arial" w:hint="cs"/>
          <w:rtl/>
        </w:rPr>
        <w:t>אמרו</w:t>
      </w:r>
      <w:r>
        <w:rPr>
          <w:rFonts w:cs="Arial"/>
          <w:rtl/>
        </w:rPr>
        <w:t xml:space="preserve"> </w:t>
      </w:r>
      <w:r>
        <w:rPr>
          <w:rFonts w:cs="Arial" w:hint="cs"/>
          <w:rtl/>
        </w:rPr>
        <w:t>לו</w:t>
      </w:r>
      <w:r>
        <w:rPr>
          <w:rFonts w:cs="Arial"/>
          <w:rtl/>
        </w:rPr>
        <w:t xml:space="preserve">: </w:t>
      </w:r>
      <w:r>
        <w:rPr>
          <w:rFonts w:cs="Arial" w:hint="cs"/>
          <w:rtl/>
        </w:rPr>
        <w:t>אין</w:t>
      </w:r>
      <w:r>
        <w:rPr>
          <w:rFonts w:cs="Arial"/>
          <w:rtl/>
        </w:rPr>
        <w:t xml:space="preserve"> </w:t>
      </w:r>
      <w:r>
        <w:rPr>
          <w:rFonts w:cs="Arial" w:hint="cs"/>
          <w:rtl/>
        </w:rPr>
        <w:t>מיתה</w:t>
      </w:r>
      <w:r>
        <w:rPr>
          <w:rFonts w:cs="Arial"/>
          <w:rtl/>
        </w:rPr>
        <w:t xml:space="preserve"> </w:t>
      </w:r>
      <w:r>
        <w:rPr>
          <w:rFonts w:cs="Arial" w:hint="cs"/>
          <w:rtl/>
        </w:rPr>
        <w:t>מנוולת</w:t>
      </w:r>
      <w:r>
        <w:rPr>
          <w:rFonts w:cs="Arial"/>
          <w:rtl/>
        </w:rPr>
        <w:t xml:space="preserve"> </w:t>
      </w:r>
      <w:r>
        <w:rPr>
          <w:rFonts w:cs="Arial" w:hint="cs"/>
          <w:rtl/>
        </w:rPr>
        <w:t>מזו</w:t>
      </w:r>
      <w:r>
        <w:rPr>
          <w:rFonts w:cs="Arial"/>
          <w:rtl/>
        </w:rPr>
        <w:t>.</w:t>
      </w:r>
      <w:r w:rsidR="003100E0">
        <w:rPr>
          <w:rFonts w:cs="Arial" w:hint="cs"/>
          <w:rtl/>
        </w:rPr>
        <w:t xml:space="preserve"> </w:t>
      </w:r>
      <w:r>
        <w:rPr>
          <w:rFonts w:cs="Arial" w:hint="cs"/>
          <w:rtl/>
        </w:rPr>
        <w:t>אמר</w:t>
      </w:r>
      <w:r>
        <w:rPr>
          <w:rFonts w:cs="Arial"/>
          <w:rtl/>
        </w:rPr>
        <w:t xml:space="preserve"> </w:t>
      </w:r>
      <w:r>
        <w:rPr>
          <w:rFonts w:cs="Arial" w:hint="cs"/>
          <w:rtl/>
        </w:rPr>
        <w:t>להן</w:t>
      </w:r>
      <w:r>
        <w:rPr>
          <w:rFonts w:cs="Arial"/>
          <w:rtl/>
        </w:rPr>
        <w:t xml:space="preserve"> </w:t>
      </w:r>
      <w:r>
        <w:rPr>
          <w:rFonts w:cs="Arial" w:hint="cs"/>
          <w:rtl/>
        </w:rPr>
        <w:t>רבי</w:t>
      </w:r>
      <w:r>
        <w:rPr>
          <w:rFonts w:cs="Arial"/>
          <w:rtl/>
        </w:rPr>
        <w:t xml:space="preserve"> </w:t>
      </w:r>
      <w:r>
        <w:rPr>
          <w:rFonts w:cs="Arial" w:hint="cs"/>
          <w:rtl/>
        </w:rPr>
        <w:t>יהודה</w:t>
      </w:r>
      <w:r>
        <w:rPr>
          <w:rFonts w:cs="Arial"/>
          <w:rtl/>
        </w:rPr>
        <w:t xml:space="preserve"> </w:t>
      </w:r>
      <w:r>
        <w:rPr>
          <w:rFonts w:cs="Arial" w:hint="cs"/>
          <w:rtl/>
        </w:rPr>
        <w:t>לחכמים</w:t>
      </w:r>
      <w:r>
        <w:rPr>
          <w:rFonts w:cs="Arial"/>
          <w:rtl/>
        </w:rPr>
        <w:t xml:space="preserve">: </w:t>
      </w:r>
      <w:r>
        <w:rPr>
          <w:rFonts w:cs="Arial" w:hint="cs"/>
          <w:rtl/>
        </w:rPr>
        <w:t>אף</w:t>
      </w:r>
      <w:r>
        <w:rPr>
          <w:rFonts w:cs="Arial"/>
          <w:rtl/>
        </w:rPr>
        <w:t xml:space="preserve"> </w:t>
      </w:r>
      <w:r>
        <w:rPr>
          <w:rFonts w:cs="Arial" w:hint="cs"/>
          <w:rtl/>
        </w:rPr>
        <w:t>אני</w:t>
      </w:r>
      <w:r>
        <w:rPr>
          <w:rFonts w:cs="Arial"/>
          <w:rtl/>
        </w:rPr>
        <w:t xml:space="preserve"> </w:t>
      </w:r>
      <w:r>
        <w:rPr>
          <w:rFonts w:cs="Arial" w:hint="cs"/>
          <w:rtl/>
        </w:rPr>
        <w:t>יודע</w:t>
      </w:r>
      <w:r>
        <w:rPr>
          <w:rFonts w:cs="Arial"/>
          <w:rtl/>
        </w:rPr>
        <w:t xml:space="preserve"> </w:t>
      </w:r>
      <w:r>
        <w:rPr>
          <w:rFonts w:cs="Arial" w:hint="cs"/>
          <w:rtl/>
        </w:rPr>
        <w:t>שמיתה</w:t>
      </w:r>
      <w:r>
        <w:rPr>
          <w:rFonts w:cs="Arial"/>
          <w:rtl/>
        </w:rPr>
        <w:t xml:space="preserve"> </w:t>
      </w:r>
      <w:r>
        <w:rPr>
          <w:rFonts w:cs="Arial" w:hint="cs"/>
          <w:rtl/>
        </w:rPr>
        <w:t>מנוולת</w:t>
      </w:r>
      <w:r>
        <w:rPr>
          <w:rFonts w:cs="Arial"/>
          <w:rtl/>
        </w:rPr>
        <w:t xml:space="preserve"> </w:t>
      </w:r>
      <w:r>
        <w:rPr>
          <w:rFonts w:cs="Arial" w:hint="cs"/>
          <w:rtl/>
        </w:rPr>
        <w:t>היא</w:t>
      </w:r>
      <w:r>
        <w:rPr>
          <w:rFonts w:cs="Arial"/>
          <w:rtl/>
        </w:rPr>
        <w:t xml:space="preserve">, </w:t>
      </w:r>
      <w:r>
        <w:rPr>
          <w:rFonts w:cs="Arial" w:hint="cs"/>
          <w:rtl/>
        </w:rPr>
        <w:t>אבל</w:t>
      </w:r>
      <w:r>
        <w:rPr>
          <w:rFonts w:cs="Arial"/>
          <w:rtl/>
        </w:rPr>
        <w:t xml:space="preserve"> </w:t>
      </w:r>
      <w:r>
        <w:rPr>
          <w:rFonts w:cs="Arial" w:hint="cs"/>
          <w:rtl/>
        </w:rPr>
        <w:t>מה</w:t>
      </w:r>
      <w:r>
        <w:rPr>
          <w:rFonts w:cs="Arial"/>
          <w:rtl/>
        </w:rPr>
        <w:t xml:space="preserve"> </w:t>
      </w:r>
      <w:r>
        <w:rPr>
          <w:rFonts w:cs="Arial" w:hint="cs"/>
          <w:rtl/>
        </w:rPr>
        <w:t>אעשה</w:t>
      </w:r>
      <w:r>
        <w:rPr>
          <w:rFonts w:cs="Arial"/>
          <w:rtl/>
        </w:rPr>
        <w:t xml:space="preserve">, </w:t>
      </w:r>
      <w:r>
        <w:rPr>
          <w:rFonts w:cs="Arial" w:hint="cs"/>
          <w:rtl/>
        </w:rPr>
        <w:t>שהרי</w:t>
      </w:r>
      <w:r>
        <w:rPr>
          <w:rFonts w:cs="Arial"/>
          <w:rtl/>
        </w:rPr>
        <w:t xml:space="preserve"> </w:t>
      </w:r>
      <w:r>
        <w:rPr>
          <w:rFonts w:cs="Arial" w:hint="cs"/>
          <w:rtl/>
        </w:rPr>
        <w:t>אמרה</w:t>
      </w:r>
      <w:r>
        <w:rPr>
          <w:rFonts w:cs="Arial"/>
          <w:rtl/>
        </w:rPr>
        <w:t xml:space="preserve"> </w:t>
      </w:r>
      <w:r>
        <w:rPr>
          <w:rFonts w:cs="Arial" w:hint="cs"/>
          <w:rtl/>
        </w:rPr>
        <w:t>תורה</w:t>
      </w:r>
      <w:r>
        <w:rPr>
          <w:rFonts w:cs="Arial"/>
          <w:rtl/>
        </w:rPr>
        <w:t xml:space="preserve"> </w:t>
      </w:r>
      <w:r>
        <w:rPr>
          <w:rFonts w:cs="Arial" w:hint="cs"/>
          <w:rtl/>
        </w:rPr>
        <w:t>ובחקותיהם</w:t>
      </w:r>
      <w:r>
        <w:rPr>
          <w:rFonts w:cs="Arial"/>
          <w:rtl/>
        </w:rPr>
        <w:t xml:space="preserve"> </w:t>
      </w:r>
      <w:r>
        <w:rPr>
          <w:rFonts w:cs="Arial" w:hint="cs"/>
          <w:rtl/>
        </w:rPr>
        <w:t>לא</w:t>
      </w:r>
      <w:r>
        <w:rPr>
          <w:rFonts w:cs="Arial"/>
          <w:rtl/>
        </w:rPr>
        <w:t xml:space="preserve"> </w:t>
      </w:r>
      <w:r>
        <w:rPr>
          <w:rFonts w:cs="Arial" w:hint="cs"/>
          <w:rtl/>
        </w:rPr>
        <w:t>תלכו</w:t>
      </w:r>
      <w:r>
        <w:rPr>
          <w:rFonts w:cs="Arial"/>
          <w:rtl/>
        </w:rPr>
        <w:t>!</w:t>
      </w:r>
      <w:r>
        <w:rPr>
          <w:rFonts w:hint="cs"/>
          <w:rtl/>
        </w:rPr>
        <w:t xml:space="preserve"> </w:t>
      </w:r>
      <w:r w:rsidRPr="00693B60">
        <w:rPr>
          <w:rFonts w:cs="Arial" w:hint="cs"/>
          <w:rtl/>
        </w:rPr>
        <w:t>ורבנן</w:t>
      </w:r>
      <w:r w:rsidRPr="00693B60">
        <w:rPr>
          <w:rFonts w:cs="Arial"/>
          <w:rtl/>
        </w:rPr>
        <w:t xml:space="preserve">: </w:t>
      </w:r>
      <w:r w:rsidRPr="00693B60">
        <w:rPr>
          <w:rFonts w:cs="Arial" w:hint="cs"/>
          <w:rtl/>
        </w:rPr>
        <w:t>כיון</w:t>
      </w:r>
      <w:r w:rsidRPr="00693B60">
        <w:rPr>
          <w:rFonts w:cs="Arial"/>
          <w:rtl/>
        </w:rPr>
        <w:t xml:space="preserve"> </w:t>
      </w:r>
      <w:r w:rsidRPr="00693B60">
        <w:rPr>
          <w:rFonts w:cs="Arial" w:hint="cs"/>
          <w:rtl/>
        </w:rPr>
        <w:t>דכתיב</w:t>
      </w:r>
      <w:r w:rsidRPr="00693B60">
        <w:rPr>
          <w:rFonts w:cs="Arial"/>
          <w:rtl/>
        </w:rPr>
        <w:t xml:space="preserve"> </w:t>
      </w:r>
      <w:r w:rsidRPr="00693B60">
        <w:rPr>
          <w:rFonts w:cs="Arial" w:hint="cs"/>
          <w:rtl/>
        </w:rPr>
        <w:t>סייף</w:t>
      </w:r>
      <w:r w:rsidRPr="00693B60">
        <w:rPr>
          <w:rFonts w:cs="Arial"/>
          <w:rtl/>
        </w:rPr>
        <w:t xml:space="preserve"> </w:t>
      </w:r>
      <w:r w:rsidRPr="00693B60">
        <w:rPr>
          <w:rFonts w:cs="Arial" w:hint="cs"/>
          <w:rtl/>
        </w:rPr>
        <w:t>באורייתא</w:t>
      </w:r>
      <w:r>
        <w:rPr>
          <w:rFonts w:cs="Arial" w:hint="cs"/>
          <w:rtl/>
        </w:rPr>
        <w:t>,</w:t>
      </w:r>
      <w:r w:rsidRPr="00693B60">
        <w:rPr>
          <w:rFonts w:cs="Arial"/>
          <w:rtl/>
        </w:rPr>
        <w:t xml:space="preserve"> </w:t>
      </w:r>
      <w:r w:rsidRPr="00693B60">
        <w:rPr>
          <w:rFonts w:cs="Arial" w:hint="cs"/>
          <w:rtl/>
        </w:rPr>
        <w:t>לא</w:t>
      </w:r>
      <w:r w:rsidRPr="00693B60">
        <w:rPr>
          <w:rFonts w:cs="Arial"/>
          <w:rtl/>
        </w:rPr>
        <w:t xml:space="preserve"> </w:t>
      </w:r>
      <w:r w:rsidRPr="00693B60">
        <w:rPr>
          <w:rFonts w:cs="Arial" w:hint="cs"/>
          <w:rtl/>
        </w:rPr>
        <w:t>מינייהו</w:t>
      </w:r>
      <w:r w:rsidRPr="00693B60">
        <w:rPr>
          <w:rFonts w:cs="Arial"/>
          <w:rtl/>
        </w:rPr>
        <w:t xml:space="preserve"> </w:t>
      </w:r>
      <w:r w:rsidRPr="00693B60">
        <w:rPr>
          <w:rFonts w:cs="Arial" w:hint="cs"/>
          <w:rtl/>
        </w:rPr>
        <w:t>קא</w:t>
      </w:r>
      <w:r w:rsidRPr="00693B60">
        <w:rPr>
          <w:rFonts w:cs="Arial"/>
          <w:rtl/>
        </w:rPr>
        <w:t xml:space="preserve"> </w:t>
      </w:r>
      <w:r w:rsidRPr="00693B60">
        <w:rPr>
          <w:rFonts w:cs="Arial" w:hint="cs"/>
          <w:rtl/>
        </w:rPr>
        <w:t>גמרינן</w:t>
      </w:r>
      <w:r>
        <w:rPr>
          <w:rFonts w:cs="Arial" w:hint="cs"/>
          <w:rtl/>
        </w:rPr>
        <w:t xml:space="preserve"> </w:t>
      </w:r>
      <w:r>
        <w:rPr>
          <w:rFonts w:cs="Arial" w:hint="cs"/>
          <w:sz w:val="18"/>
          <w:szCs w:val="18"/>
          <w:rtl/>
        </w:rPr>
        <w:t xml:space="preserve">(לא מהם </w:t>
      </w:r>
      <w:r w:rsidR="00444A6F">
        <w:rPr>
          <w:rFonts w:cs="Arial" w:hint="cs"/>
          <w:sz w:val="18"/>
          <w:szCs w:val="18"/>
          <w:rtl/>
        </w:rPr>
        <w:t>למדנו את זה</w:t>
      </w:r>
      <w:r>
        <w:rPr>
          <w:rFonts w:cs="Arial" w:hint="cs"/>
          <w:sz w:val="18"/>
          <w:szCs w:val="18"/>
          <w:rtl/>
        </w:rPr>
        <w:t>)</w:t>
      </w:r>
      <w:r w:rsidRPr="00693B60">
        <w:rPr>
          <w:rFonts w:cs="Arial"/>
          <w:rtl/>
        </w:rPr>
        <w:t>.</w:t>
      </w:r>
      <w:r>
        <w:rPr>
          <w:rFonts w:cs="Arial" w:hint="cs"/>
          <w:rtl/>
        </w:rPr>
        <w:t>''</w:t>
      </w:r>
    </w:p>
    <w:p w14:paraId="55536239" w14:textId="4C5FA597" w:rsidR="00D3138E" w:rsidRDefault="002E27D0" w:rsidP="005D3978">
      <w:pPr>
        <w:spacing w:after="40"/>
        <w:rPr>
          <w:rtl/>
        </w:rPr>
      </w:pPr>
      <w:r>
        <w:rPr>
          <w:rFonts w:hint="cs"/>
          <w:rtl/>
        </w:rPr>
        <w:t>ב. גמרא סותרת לגמרא בסנהדרין, מופיעה ב</w:t>
      </w:r>
      <w:r w:rsidR="005D3978">
        <w:rPr>
          <w:rFonts w:hint="cs"/>
          <w:rtl/>
        </w:rPr>
        <w:t xml:space="preserve">מסכת </w:t>
      </w:r>
      <w:r>
        <w:rPr>
          <w:rFonts w:hint="cs"/>
          <w:rtl/>
        </w:rPr>
        <w:t xml:space="preserve">עבודה זרה </w:t>
      </w:r>
      <w:r>
        <w:rPr>
          <w:rFonts w:hint="cs"/>
          <w:sz w:val="18"/>
          <w:szCs w:val="18"/>
          <w:rtl/>
        </w:rPr>
        <w:t>(יא ע''א)</w:t>
      </w:r>
      <w:r>
        <w:rPr>
          <w:rFonts w:hint="cs"/>
          <w:rtl/>
        </w:rPr>
        <w:t xml:space="preserve">. הגמרא </w:t>
      </w:r>
      <w:r w:rsidR="006B3B40">
        <w:rPr>
          <w:rFonts w:hint="cs"/>
          <w:rtl/>
        </w:rPr>
        <w:t xml:space="preserve">מביאה בשם חכמים, שביום בו הגויים שורפים את הגופה של השליט שלהם, אסור לסחור איתם. הסיבה לכך היא, שיום זה נהפך להיות אחד מחגיהם, ובמידה ויקנו מהם ביום חגם הם </w:t>
      </w:r>
      <w:r w:rsidR="00E924B1">
        <w:rPr>
          <w:rFonts w:hint="cs"/>
          <w:rtl/>
        </w:rPr>
        <w:t xml:space="preserve">ילכו </w:t>
      </w:r>
      <w:r w:rsidR="006B3B40">
        <w:rPr>
          <w:rFonts w:hint="cs"/>
          <w:rtl/>
        </w:rPr>
        <w:t>להודות לאלוהיהם</w:t>
      </w:r>
      <w:r w:rsidR="00DF5F23">
        <w:rPr>
          <w:rFonts w:hint="cs"/>
          <w:rtl/>
        </w:rPr>
        <w:t>, ואסור ליהודים לגרום לכך שישמע שם אלהים אחרים</w:t>
      </w:r>
      <w:r w:rsidR="006B3B40">
        <w:rPr>
          <w:rFonts w:hint="cs"/>
          <w:rtl/>
        </w:rPr>
        <w:t xml:space="preserve"> </w:t>
      </w:r>
      <w:r w:rsidR="006B3B40">
        <w:rPr>
          <w:rFonts w:hint="cs"/>
          <w:sz w:val="18"/>
          <w:szCs w:val="18"/>
          <w:rtl/>
        </w:rPr>
        <w:t>(עיין בדף לפרשת כי תבוא)</w:t>
      </w:r>
      <w:r w:rsidR="006B3B40">
        <w:rPr>
          <w:rFonts w:hint="cs"/>
          <w:rtl/>
        </w:rPr>
        <w:t>.</w:t>
      </w:r>
    </w:p>
    <w:p w14:paraId="7AEC0EE1" w14:textId="2B6AD556" w:rsidR="00761C40" w:rsidRDefault="00D3138E" w:rsidP="005D3978">
      <w:pPr>
        <w:spacing w:after="40"/>
        <w:rPr>
          <w:rtl/>
        </w:rPr>
      </w:pPr>
      <w:r>
        <w:rPr>
          <w:rFonts w:hint="cs"/>
          <w:rtl/>
        </w:rPr>
        <w:t xml:space="preserve">מקשה הגמרא, אם שריפת הגופה מהווה פולחן לעבודה זרה, כיצד אנו שורפים את בגדי </w:t>
      </w:r>
      <w:r w:rsidR="003E0C62">
        <w:rPr>
          <w:rFonts w:hint="cs"/>
          <w:rtl/>
        </w:rPr>
        <w:t xml:space="preserve">ומיטת </w:t>
      </w:r>
      <w:r>
        <w:rPr>
          <w:rFonts w:hint="cs"/>
          <w:rtl/>
        </w:rPr>
        <w:t xml:space="preserve">המלך </w:t>
      </w:r>
      <w:r w:rsidR="003E0C62">
        <w:rPr>
          <w:rFonts w:hint="cs"/>
          <w:rtl/>
        </w:rPr>
        <w:t>שנפטר</w:t>
      </w:r>
      <w:r w:rsidR="00C470F2">
        <w:rPr>
          <w:rFonts w:hint="cs"/>
          <w:rtl/>
        </w:rPr>
        <w:t>?</w:t>
      </w:r>
      <w:r w:rsidR="003E0C62">
        <w:rPr>
          <w:rFonts w:hint="cs"/>
          <w:rtl/>
        </w:rPr>
        <w:t xml:space="preserve"> הרי יש בכך איסור הליכה בחוקות הגויים! מתרצת הגמרא, ש</w:t>
      </w:r>
      <w:r w:rsidR="00F6576F">
        <w:rPr>
          <w:rFonts w:hint="cs"/>
          <w:rtl/>
        </w:rPr>
        <w:t xml:space="preserve">לא השריפה היא מעשה </w:t>
      </w:r>
      <w:r w:rsidR="00216B1E">
        <w:rPr>
          <w:rFonts w:hint="cs"/>
          <w:rtl/>
        </w:rPr>
        <w:t>הפולחן של הגויים</w:t>
      </w:r>
      <w:r w:rsidR="00F20D3C">
        <w:rPr>
          <w:rFonts w:hint="cs"/>
          <w:rtl/>
        </w:rPr>
        <w:t>, אלא המ</w:t>
      </w:r>
      <w:r w:rsidR="00E924B1">
        <w:rPr>
          <w:rFonts w:hint="cs"/>
          <w:rtl/>
        </w:rPr>
        <w:t>וו</w:t>
      </w:r>
      <w:r w:rsidR="00216B1E">
        <w:rPr>
          <w:rFonts w:hint="cs"/>
          <w:rtl/>
        </w:rPr>
        <w:t>ת</w:t>
      </w:r>
      <w:r w:rsidR="00E924B1">
        <w:rPr>
          <w:rFonts w:hint="cs"/>
          <w:rtl/>
        </w:rPr>
        <w:t xml:space="preserve"> של אותו אדם חשוב</w:t>
      </w:r>
      <w:r w:rsidR="00F6576F">
        <w:rPr>
          <w:rFonts w:hint="cs"/>
          <w:rtl/>
        </w:rPr>
        <w:t xml:space="preserve"> הוא הפולחן</w:t>
      </w:r>
      <w:r w:rsidR="00E924B1">
        <w:rPr>
          <w:rFonts w:hint="cs"/>
          <w:rtl/>
        </w:rPr>
        <w:t>.</w:t>
      </w:r>
      <w:r w:rsidR="0083450C">
        <w:rPr>
          <w:rFonts w:hint="cs"/>
          <w:rtl/>
        </w:rPr>
        <w:t xml:space="preserve"> ממילא כאשר נפטר אדם חשוב גם שורפים את גופתו, אבל החג הוא לא </w:t>
      </w:r>
      <w:r w:rsidR="005D3978">
        <w:rPr>
          <w:rFonts w:hint="cs"/>
          <w:rtl/>
        </w:rPr>
        <w:t>מחמת</w:t>
      </w:r>
      <w:r w:rsidR="0083450C">
        <w:rPr>
          <w:rFonts w:hint="cs"/>
          <w:rtl/>
        </w:rPr>
        <w:t xml:space="preserve"> השריפה</w:t>
      </w:r>
      <w:r w:rsidR="005A6B59">
        <w:rPr>
          <w:rFonts w:hint="cs"/>
          <w:rtl/>
        </w:rPr>
        <w:t>, אלא בגלל המוות</w:t>
      </w:r>
      <w:r w:rsidR="0083450C">
        <w:rPr>
          <w:rFonts w:hint="cs"/>
          <w:rtl/>
        </w:rPr>
        <w:t>. לכן מותר גם ליהודים לשרוף את בגדי המלך ואין בכך איסור</w:t>
      </w:r>
      <w:r w:rsidR="006657CF">
        <w:rPr>
          <w:rFonts w:hint="cs"/>
          <w:rtl/>
        </w:rPr>
        <w:t xml:space="preserve"> של</w:t>
      </w:r>
      <w:r w:rsidR="0083450C">
        <w:rPr>
          <w:rFonts w:hint="cs"/>
          <w:rtl/>
        </w:rPr>
        <w:t xml:space="preserve"> הליכה בחוקות גויים. </w:t>
      </w:r>
    </w:p>
    <w:p w14:paraId="4D03B656" w14:textId="496C1CA6" w:rsidR="0083450C" w:rsidRPr="0083450C" w:rsidRDefault="0083450C" w:rsidP="005D3978">
      <w:pPr>
        <w:spacing w:after="40"/>
        <w:rPr>
          <w:rtl/>
        </w:rPr>
      </w:pPr>
      <w:r>
        <w:rPr>
          <w:rFonts w:hint="cs"/>
          <w:rtl/>
        </w:rPr>
        <w:t xml:space="preserve">מקשים </w:t>
      </w:r>
      <w:r w:rsidRPr="00A401DB">
        <w:rPr>
          <w:rFonts w:hint="cs"/>
          <w:b/>
          <w:bCs/>
          <w:rtl/>
        </w:rPr>
        <w:t>התוספות</w:t>
      </w:r>
      <w:r>
        <w:rPr>
          <w:rFonts w:hint="cs"/>
          <w:rtl/>
        </w:rPr>
        <w:t xml:space="preserve"> במקום </w:t>
      </w:r>
      <w:r>
        <w:rPr>
          <w:rFonts w:hint="cs"/>
          <w:sz w:val="18"/>
          <w:szCs w:val="18"/>
          <w:rtl/>
        </w:rPr>
        <w:t>(ד''ה ואי)</w:t>
      </w:r>
      <w:r>
        <w:rPr>
          <w:rFonts w:hint="cs"/>
          <w:rtl/>
        </w:rPr>
        <w:t xml:space="preserve">, </w:t>
      </w:r>
      <w:r w:rsidR="005D3978">
        <w:rPr>
          <w:rFonts w:hint="cs"/>
          <w:rtl/>
        </w:rPr>
        <w:t>מדוע</w:t>
      </w:r>
      <w:r>
        <w:rPr>
          <w:rFonts w:hint="cs"/>
          <w:rtl/>
        </w:rPr>
        <w:t xml:space="preserve"> הגמרא צריכה </w:t>
      </w:r>
      <w:r w:rsidR="00766E73">
        <w:rPr>
          <w:rFonts w:hint="cs"/>
          <w:rtl/>
        </w:rPr>
        <w:t>לדחוק</w:t>
      </w:r>
      <w:r>
        <w:rPr>
          <w:rFonts w:hint="cs"/>
          <w:rtl/>
        </w:rPr>
        <w:t xml:space="preserve"> שהחג הוא לא בגלל השריפה</w:t>
      </w:r>
      <w:r w:rsidR="004C48EE">
        <w:rPr>
          <w:rFonts w:hint="cs"/>
          <w:rtl/>
        </w:rPr>
        <w:t>, אלא בגלל מיתתו של האיש החשוב</w:t>
      </w:r>
      <w:r>
        <w:rPr>
          <w:rFonts w:hint="cs"/>
          <w:rtl/>
        </w:rPr>
        <w:t xml:space="preserve">?! אפשר היה לתרץ </w:t>
      </w:r>
      <w:r w:rsidR="00766E73">
        <w:rPr>
          <w:rFonts w:hint="cs"/>
          <w:rtl/>
        </w:rPr>
        <w:t xml:space="preserve">כמו הגמרא בסנהדרין, </w:t>
      </w:r>
      <w:r>
        <w:rPr>
          <w:rFonts w:hint="cs"/>
          <w:rtl/>
        </w:rPr>
        <w:t>ש</w:t>
      </w:r>
      <w:r w:rsidR="00971EB2">
        <w:rPr>
          <w:rFonts w:hint="cs"/>
          <w:rtl/>
        </w:rPr>
        <w:t xml:space="preserve">באמת </w:t>
      </w:r>
      <w:r>
        <w:rPr>
          <w:rFonts w:hint="cs"/>
          <w:rtl/>
        </w:rPr>
        <w:t xml:space="preserve">החג הוא בגלל השריפה, אבל בגלל שהשריפה </w:t>
      </w:r>
      <w:r w:rsidR="0059054E">
        <w:rPr>
          <w:rFonts w:hint="cs"/>
          <w:rtl/>
        </w:rPr>
        <w:t xml:space="preserve">כבר </w:t>
      </w:r>
      <w:r>
        <w:rPr>
          <w:rFonts w:hint="cs"/>
          <w:rtl/>
        </w:rPr>
        <w:t>כתובה בתורה</w:t>
      </w:r>
      <w:r w:rsidR="003E25BC">
        <w:rPr>
          <w:rFonts w:hint="cs"/>
          <w:rtl/>
        </w:rPr>
        <w:t xml:space="preserve"> </w:t>
      </w:r>
      <w:r w:rsidR="003E25BC" w:rsidRPr="003E25BC">
        <w:rPr>
          <w:rFonts w:hint="cs"/>
          <w:sz w:val="18"/>
          <w:szCs w:val="18"/>
          <w:rtl/>
        </w:rPr>
        <w:t>(מוות בשריפה הוא אח</w:t>
      </w:r>
      <w:r w:rsidR="00C903FC">
        <w:rPr>
          <w:rFonts w:hint="cs"/>
          <w:sz w:val="18"/>
          <w:szCs w:val="18"/>
          <w:rtl/>
        </w:rPr>
        <w:t>ד</w:t>
      </w:r>
      <w:r w:rsidR="003E25BC" w:rsidRPr="003E25BC">
        <w:rPr>
          <w:rFonts w:hint="cs"/>
          <w:sz w:val="18"/>
          <w:szCs w:val="18"/>
          <w:rtl/>
        </w:rPr>
        <w:t xml:space="preserve"> מארבע מיתות בית דין)</w:t>
      </w:r>
      <w:r>
        <w:rPr>
          <w:rFonts w:hint="cs"/>
          <w:rtl/>
        </w:rPr>
        <w:t xml:space="preserve"> אין </w:t>
      </w:r>
      <w:r w:rsidR="005D3978">
        <w:rPr>
          <w:rFonts w:hint="cs"/>
          <w:rtl/>
        </w:rPr>
        <w:t>בכך</w:t>
      </w:r>
      <w:r>
        <w:rPr>
          <w:rFonts w:hint="cs"/>
          <w:rtl/>
        </w:rPr>
        <w:t xml:space="preserve"> איסו</w:t>
      </w:r>
      <w:r w:rsidR="00C978AE">
        <w:rPr>
          <w:rFonts w:hint="cs"/>
          <w:rtl/>
        </w:rPr>
        <w:t>ר</w:t>
      </w:r>
      <w:r w:rsidR="00971EB2">
        <w:rPr>
          <w:rFonts w:hint="cs"/>
          <w:rtl/>
        </w:rPr>
        <w:t>!</w:t>
      </w:r>
    </w:p>
    <w:p w14:paraId="2276F0F6" w14:textId="77777777" w:rsidR="00776519" w:rsidRDefault="0067344C" w:rsidP="00F40DB9">
      <w:pPr>
        <w:spacing w:after="40"/>
        <w:rPr>
          <w:rtl/>
        </w:rPr>
      </w:pPr>
      <w:r>
        <w:rPr>
          <w:rFonts w:hint="cs"/>
          <w:u w:val="single"/>
          <w:rtl/>
        </w:rPr>
        <w:t>יישוב הסתירה</w:t>
      </w:r>
      <w:r w:rsidR="0032020F">
        <w:rPr>
          <w:rFonts w:hint="cs"/>
          <w:rtl/>
        </w:rPr>
        <w:t xml:space="preserve">  </w:t>
      </w:r>
      <w:r w:rsidR="00776519">
        <w:rPr>
          <w:rFonts w:hint="cs"/>
          <w:rtl/>
        </w:rPr>
        <w:t xml:space="preserve"> </w:t>
      </w:r>
    </w:p>
    <w:p w14:paraId="4806E08A" w14:textId="70A42F81" w:rsidR="00EB0653" w:rsidRDefault="00A401DB" w:rsidP="0017172C">
      <w:pPr>
        <w:spacing w:after="40"/>
        <w:rPr>
          <w:rtl/>
        </w:rPr>
      </w:pPr>
      <w:r>
        <w:rPr>
          <w:rFonts w:hint="cs"/>
          <w:rtl/>
        </w:rPr>
        <w:t xml:space="preserve">בעקבות קושיית התוספות </w:t>
      </w:r>
      <w:r w:rsidR="0017172C">
        <w:rPr>
          <w:rFonts w:hint="cs"/>
          <w:rtl/>
        </w:rPr>
        <w:t xml:space="preserve">מצינו בפוסקים </w:t>
      </w:r>
      <w:r>
        <w:rPr>
          <w:rFonts w:hint="cs"/>
          <w:rtl/>
        </w:rPr>
        <w:t xml:space="preserve">שתי </w:t>
      </w:r>
      <w:r w:rsidR="00EB0653">
        <w:rPr>
          <w:rFonts w:hint="cs"/>
          <w:rtl/>
        </w:rPr>
        <w:t>שיטות:</w:t>
      </w:r>
    </w:p>
    <w:p w14:paraId="4AE0D96F" w14:textId="509D6950" w:rsidR="00C978AE" w:rsidRDefault="00E3253C" w:rsidP="00217407">
      <w:pPr>
        <w:spacing w:after="40"/>
        <w:rPr>
          <w:rtl/>
        </w:rPr>
      </w:pPr>
      <w:r>
        <w:rPr>
          <w:rFonts w:hint="cs"/>
          <w:rtl/>
        </w:rPr>
        <w:t xml:space="preserve">א. אפשרות אחת </w:t>
      </w:r>
      <w:r w:rsidR="00D155ED">
        <w:rPr>
          <w:rFonts w:hint="cs"/>
          <w:rtl/>
        </w:rPr>
        <w:t xml:space="preserve">לתרץ, </w:t>
      </w:r>
      <w:r>
        <w:rPr>
          <w:rFonts w:hint="cs"/>
          <w:rtl/>
        </w:rPr>
        <w:t xml:space="preserve">מופיעה </w:t>
      </w:r>
      <w:r w:rsidRPr="00C978AE">
        <w:rPr>
          <w:rFonts w:hint="cs"/>
          <w:rtl/>
        </w:rPr>
        <w:t>בתוספות</w:t>
      </w:r>
      <w:r>
        <w:rPr>
          <w:rFonts w:hint="cs"/>
          <w:rtl/>
        </w:rPr>
        <w:t xml:space="preserve"> בעבודה </w:t>
      </w:r>
      <w:r w:rsidR="00217407">
        <w:rPr>
          <w:rFonts w:hint="cs"/>
          <w:rtl/>
        </w:rPr>
        <w:t xml:space="preserve">זרה </w:t>
      </w:r>
      <w:r w:rsidR="00E80FD6">
        <w:rPr>
          <w:rFonts w:hint="cs"/>
          <w:sz w:val="18"/>
          <w:szCs w:val="18"/>
          <w:rtl/>
        </w:rPr>
        <w:t xml:space="preserve">(שם) </w:t>
      </w:r>
      <w:r w:rsidR="00C978AE">
        <w:rPr>
          <w:rFonts w:hint="cs"/>
          <w:rtl/>
        </w:rPr>
        <w:t xml:space="preserve">בשם </w:t>
      </w:r>
      <w:r w:rsidR="00C978AE" w:rsidRPr="00E80FD6">
        <w:rPr>
          <w:rFonts w:hint="cs"/>
          <w:b/>
          <w:bCs/>
          <w:rtl/>
        </w:rPr>
        <w:t>ר''י</w:t>
      </w:r>
      <w:r w:rsidR="00420427">
        <w:rPr>
          <w:rFonts w:hint="cs"/>
          <w:rtl/>
        </w:rPr>
        <w:t xml:space="preserve">. הוא </w:t>
      </w:r>
      <w:r w:rsidR="00217407">
        <w:rPr>
          <w:rFonts w:hint="cs"/>
          <w:rtl/>
        </w:rPr>
        <w:t>מבאר</w:t>
      </w:r>
      <w:r w:rsidR="00420427">
        <w:rPr>
          <w:rFonts w:hint="cs"/>
          <w:rtl/>
        </w:rPr>
        <w:t>,</w:t>
      </w:r>
      <w:r>
        <w:rPr>
          <w:rFonts w:hint="cs"/>
          <w:rtl/>
        </w:rPr>
        <w:t xml:space="preserve"> שיש לחלק בין ש</w:t>
      </w:r>
      <w:r w:rsidR="00A81ED1">
        <w:rPr>
          <w:rFonts w:hint="cs"/>
          <w:rtl/>
        </w:rPr>
        <w:t>נ</w:t>
      </w:r>
      <w:r>
        <w:rPr>
          <w:rFonts w:hint="cs"/>
          <w:rtl/>
        </w:rPr>
        <w:t>י סוגי מנהגי</w:t>
      </w:r>
      <w:r w:rsidR="004C48EE">
        <w:rPr>
          <w:rFonts w:hint="cs"/>
          <w:rtl/>
        </w:rPr>
        <w:t xml:space="preserve"> </w:t>
      </w:r>
      <w:r w:rsidR="00EC1349">
        <w:rPr>
          <w:rFonts w:hint="cs"/>
          <w:rtl/>
        </w:rPr>
        <w:t xml:space="preserve">שנוהגים </w:t>
      </w:r>
      <w:r w:rsidR="004C48EE">
        <w:rPr>
          <w:rFonts w:hint="cs"/>
          <w:rtl/>
        </w:rPr>
        <w:t>הגויים</w:t>
      </w:r>
      <w:r w:rsidR="00912299">
        <w:rPr>
          <w:rFonts w:hint="cs"/>
          <w:rtl/>
        </w:rPr>
        <w:t>:</w:t>
      </w:r>
      <w:r w:rsidR="004C48EE">
        <w:rPr>
          <w:rFonts w:hint="cs"/>
          <w:rtl/>
        </w:rPr>
        <w:t xml:space="preserve"> מנהג שעושים לשם העבודה </w:t>
      </w:r>
      <w:r w:rsidR="00217407">
        <w:rPr>
          <w:rFonts w:hint="cs"/>
          <w:rtl/>
        </w:rPr>
        <w:t>ה</w:t>
      </w:r>
      <w:r w:rsidR="004C48EE">
        <w:rPr>
          <w:rFonts w:hint="cs"/>
          <w:rtl/>
        </w:rPr>
        <w:t>זרה ממש</w:t>
      </w:r>
      <w:r w:rsidR="00217407">
        <w:rPr>
          <w:rFonts w:hint="cs"/>
          <w:rtl/>
        </w:rPr>
        <w:t xml:space="preserve">, ובזה עוסקת </w:t>
      </w:r>
      <w:r w:rsidR="00C978AE">
        <w:rPr>
          <w:rFonts w:hint="cs"/>
          <w:rtl/>
        </w:rPr>
        <w:t xml:space="preserve">מדברת הגמרא בעבודה זרה שדנה בשריפת </w:t>
      </w:r>
      <w:r w:rsidR="00793288">
        <w:rPr>
          <w:rFonts w:hint="cs"/>
          <w:rtl/>
        </w:rPr>
        <w:t xml:space="preserve">כלי </w:t>
      </w:r>
      <w:r w:rsidR="00C978AE">
        <w:rPr>
          <w:rFonts w:hint="cs"/>
          <w:rtl/>
        </w:rPr>
        <w:t>המלך</w:t>
      </w:r>
      <w:r w:rsidR="004C48EE">
        <w:rPr>
          <w:rFonts w:hint="cs"/>
          <w:rtl/>
        </w:rPr>
        <w:t>.</w:t>
      </w:r>
      <w:r w:rsidR="00FA4F5A">
        <w:rPr>
          <w:rFonts w:hint="cs"/>
          <w:rtl/>
        </w:rPr>
        <w:t xml:space="preserve"> </w:t>
      </w:r>
      <w:r w:rsidR="00217407">
        <w:rPr>
          <w:rFonts w:hint="cs"/>
          <w:rtl/>
        </w:rPr>
        <w:t xml:space="preserve">ויש </w:t>
      </w:r>
      <w:r w:rsidR="00FA4F5A">
        <w:rPr>
          <w:rFonts w:hint="cs"/>
          <w:rtl/>
        </w:rPr>
        <w:t xml:space="preserve">מנהג </w:t>
      </w:r>
      <w:r w:rsidR="00217407">
        <w:rPr>
          <w:rFonts w:hint="cs"/>
          <w:rtl/>
        </w:rPr>
        <w:t>שאינו</w:t>
      </w:r>
      <w:r w:rsidR="00FA4F5A">
        <w:rPr>
          <w:rFonts w:hint="cs"/>
          <w:rtl/>
        </w:rPr>
        <w:t xml:space="preserve"> בשביל עבו</w:t>
      </w:r>
      <w:r w:rsidR="00217407">
        <w:rPr>
          <w:rFonts w:hint="cs"/>
          <w:rtl/>
        </w:rPr>
        <w:t>דה זרה, אלא סתם כי כך נהגו, וב</w:t>
      </w:r>
      <w:r w:rsidR="00FA4F5A">
        <w:rPr>
          <w:rFonts w:hint="cs"/>
          <w:rtl/>
        </w:rPr>
        <w:t xml:space="preserve">כך </w:t>
      </w:r>
      <w:r w:rsidR="00217407">
        <w:rPr>
          <w:rFonts w:hint="cs"/>
          <w:rtl/>
        </w:rPr>
        <w:t>דנה</w:t>
      </w:r>
      <w:r w:rsidR="00FA4F5A">
        <w:rPr>
          <w:rFonts w:hint="cs"/>
          <w:rtl/>
        </w:rPr>
        <w:t xml:space="preserve"> הגמרא בסנהדרין </w:t>
      </w:r>
      <w:r w:rsidR="00217407">
        <w:rPr>
          <w:rFonts w:hint="cs"/>
          <w:rtl/>
        </w:rPr>
        <w:t>העוסקת</w:t>
      </w:r>
      <w:r w:rsidR="00FA4F5A">
        <w:rPr>
          <w:rFonts w:hint="cs"/>
          <w:rtl/>
        </w:rPr>
        <w:t xml:space="preserve"> בעריפת הראש עם חרב. </w:t>
      </w:r>
      <w:r w:rsidR="004C48EE">
        <w:rPr>
          <w:rFonts w:hint="cs"/>
          <w:rtl/>
        </w:rPr>
        <w:t xml:space="preserve"> </w:t>
      </w:r>
    </w:p>
    <w:p w14:paraId="2F026638" w14:textId="42A4C54F" w:rsidR="00803DBE" w:rsidRDefault="00803DBE" w:rsidP="00217407">
      <w:pPr>
        <w:spacing w:after="40"/>
        <w:rPr>
          <w:rtl/>
        </w:rPr>
      </w:pPr>
      <w:r w:rsidRPr="003F388F">
        <w:rPr>
          <w:rFonts w:hint="cs"/>
          <w:b/>
          <w:bCs/>
          <w:rtl/>
        </w:rPr>
        <w:t>כאשר</w:t>
      </w:r>
      <w:r>
        <w:rPr>
          <w:rFonts w:hint="cs"/>
          <w:rtl/>
        </w:rPr>
        <w:t xml:space="preserve"> מדובר במנהגי עבודה זרה ממש, אז גם אם המנהג מופיע בתורה בפירוש, עדיין יהיה אסור לבצע אותו. לכן הגמרא בעבודה זרה הייתה צריכה לתרץ, ששריפת המלכים היא לא ממש חוק לעבודה זרה, </w:t>
      </w:r>
      <w:r w:rsidR="00C847EA">
        <w:rPr>
          <w:rFonts w:hint="cs"/>
          <w:rtl/>
        </w:rPr>
        <w:t xml:space="preserve">ולא תירצה שיש פסוק בתורה </w:t>
      </w:r>
      <w:r w:rsidR="00217407">
        <w:rPr>
          <w:rFonts w:hint="cs"/>
          <w:rtl/>
        </w:rPr>
        <w:t>ה</w:t>
      </w:r>
      <w:r w:rsidR="00C847EA">
        <w:rPr>
          <w:rFonts w:hint="cs"/>
          <w:rtl/>
        </w:rPr>
        <w:t xml:space="preserve">מתיר שריפה. </w:t>
      </w:r>
      <w:r w:rsidR="00C847EA" w:rsidRPr="003F388F">
        <w:rPr>
          <w:rFonts w:hint="cs"/>
          <w:b/>
          <w:bCs/>
          <w:rtl/>
        </w:rPr>
        <w:t>כאשר</w:t>
      </w:r>
      <w:r w:rsidR="00C847EA">
        <w:rPr>
          <w:rFonts w:hint="cs"/>
          <w:rtl/>
        </w:rPr>
        <w:t xml:space="preserve"> מדובר בסתם מנהג של גויים</w:t>
      </w:r>
      <w:r w:rsidR="00D221DD">
        <w:rPr>
          <w:rFonts w:hint="cs"/>
          <w:rtl/>
        </w:rPr>
        <w:t xml:space="preserve"> ללא קשר לעבודה זרה</w:t>
      </w:r>
      <w:r w:rsidR="00C847EA">
        <w:rPr>
          <w:rFonts w:hint="cs"/>
          <w:rtl/>
        </w:rPr>
        <w:t>, אז גם אם יש במנהג טעם, בשביל שיהיה מותר לח</w:t>
      </w:r>
      <w:r w:rsidR="006B2DEB">
        <w:rPr>
          <w:rFonts w:hint="cs"/>
          <w:rtl/>
        </w:rPr>
        <w:t>ק</w:t>
      </w:r>
      <w:r w:rsidR="00C847EA">
        <w:rPr>
          <w:rFonts w:hint="cs"/>
          <w:rtl/>
        </w:rPr>
        <w:t>ות אותו צריך שהוא יהיה כתוב בפירוש בתורה</w:t>
      </w:r>
      <w:r w:rsidR="003F388F">
        <w:rPr>
          <w:rFonts w:hint="cs"/>
          <w:rtl/>
        </w:rPr>
        <w:t>,</w:t>
      </w:r>
      <w:r w:rsidR="00C847EA">
        <w:rPr>
          <w:rFonts w:hint="cs"/>
          <w:rtl/>
        </w:rPr>
        <w:t xml:space="preserve"> </w:t>
      </w:r>
      <w:r w:rsidR="00096DB5">
        <w:rPr>
          <w:rFonts w:hint="cs"/>
          <w:rtl/>
        </w:rPr>
        <w:t xml:space="preserve">ולכן הגמרא בסנהדרין </w:t>
      </w:r>
      <w:r w:rsidR="00217407">
        <w:rPr>
          <w:rFonts w:hint="cs"/>
          <w:rtl/>
        </w:rPr>
        <w:t>מ</w:t>
      </w:r>
      <w:r w:rsidR="00096DB5">
        <w:rPr>
          <w:rFonts w:hint="cs"/>
          <w:rtl/>
        </w:rPr>
        <w:t>ביא</w:t>
      </w:r>
      <w:r w:rsidR="003F388F">
        <w:rPr>
          <w:rFonts w:hint="cs"/>
          <w:rtl/>
        </w:rPr>
        <w:t>ה פסוק שמתיר להרוג נידונים למוות בסייף,</w:t>
      </w:r>
      <w:r w:rsidR="00096DB5">
        <w:rPr>
          <w:rFonts w:hint="cs"/>
          <w:rtl/>
        </w:rPr>
        <w:t xml:space="preserve"> </w:t>
      </w:r>
      <w:r>
        <w:rPr>
          <w:rFonts w:hint="cs"/>
          <w:rtl/>
        </w:rPr>
        <w:t>ובלשונו:</w:t>
      </w:r>
    </w:p>
    <w:p w14:paraId="0A184598" w14:textId="77777777" w:rsidR="00A401DB" w:rsidRDefault="004E456E" w:rsidP="00F40DB9">
      <w:pPr>
        <w:spacing w:after="40"/>
        <w:ind w:left="720"/>
        <w:rPr>
          <w:rFonts w:cs="Arial"/>
          <w:rtl/>
        </w:rPr>
      </w:pPr>
      <w:r>
        <w:rPr>
          <w:rFonts w:cs="Arial" w:hint="cs"/>
          <w:rtl/>
        </w:rPr>
        <w:t>''</w:t>
      </w:r>
      <w:r w:rsidR="00803DBE" w:rsidRPr="00803DBE">
        <w:rPr>
          <w:rFonts w:cs="Arial" w:hint="cs"/>
          <w:rtl/>
        </w:rPr>
        <w:t>לכך</w:t>
      </w:r>
      <w:r w:rsidR="00803DBE" w:rsidRPr="00803DBE">
        <w:rPr>
          <w:rFonts w:cs="Arial"/>
          <w:rtl/>
        </w:rPr>
        <w:t xml:space="preserve"> </w:t>
      </w:r>
      <w:r w:rsidR="00803DBE" w:rsidRPr="00803DBE">
        <w:rPr>
          <w:rFonts w:cs="Arial" w:hint="cs"/>
          <w:rtl/>
        </w:rPr>
        <w:t>פירש</w:t>
      </w:r>
      <w:r w:rsidR="00803DBE" w:rsidRPr="00803DBE">
        <w:rPr>
          <w:rFonts w:cs="Arial"/>
          <w:rtl/>
        </w:rPr>
        <w:t xml:space="preserve"> </w:t>
      </w:r>
      <w:r w:rsidR="00803DBE" w:rsidRPr="00803DBE">
        <w:rPr>
          <w:rFonts w:cs="Arial" w:hint="cs"/>
          <w:rtl/>
        </w:rPr>
        <w:t>ר</w:t>
      </w:r>
      <w:r w:rsidR="00803DBE" w:rsidRPr="00803DBE">
        <w:rPr>
          <w:rFonts w:cs="Arial"/>
          <w:rtl/>
        </w:rPr>
        <w:t>"</w:t>
      </w:r>
      <w:r w:rsidR="00803DBE" w:rsidRPr="00803DBE">
        <w:rPr>
          <w:rFonts w:cs="Arial" w:hint="cs"/>
          <w:rtl/>
        </w:rPr>
        <w:t>י</w:t>
      </w:r>
      <w:r w:rsidR="00803DBE" w:rsidRPr="00803DBE">
        <w:rPr>
          <w:rFonts w:cs="Arial"/>
          <w:rtl/>
        </w:rPr>
        <w:t xml:space="preserve"> </w:t>
      </w:r>
      <w:r w:rsidR="00803DBE" w:rsidRPr="00803DBE">
        <w:rPr>
          <w:rFonts w:cs="Arial" w:hint="cs"/>
          <w:rtl/>
        </w:rPr>
        <w:t>דתרי</w:t>
      </w:r>
      <w:r w:rsidR="00803DBE" w:rsidRPr="00803DBE">
        <w:rPr>
          <w:rFonts w:cs="Arial"/>
          <w:rtl/>
        </w:rPr>
        <w:t xml:space="preserve"> </w:t>
      </w:r>
      <w:r w:rsidR="00803DBE">
        <w:rPr>
          <w:rFonts w:cs="Arial" w:hint="cs"/>
          <w:sz w:val="18"/>
          <w:szCs w:val="18"/>
          <w:rtl/>
        </w:rPr>
        <w:t xml:space="preserve">(=ששני) </w:t>
      </w:r>
      <w:r w:rsidR="00803DBE" w:rsidRPr="00803DBE">
        <w:rPr>
          <w:rFonts w:cs="Arial" w:hint="cs"/>
          <w:rtl/>
        </w:rPr>
        <w:t>גווני</w:t>
      </w:r>
      <w:r w:rsidR="00803DBE" w:rsidRPr="00803DBE">
        <w:rPr>
          <w:rFonts w:cs="Arial"/>
          <w:rtl/>
        </w:rPr>
        <w:t xml:space="preserve"> </w:t>
      </w:r>
      <w:r w:rsidR="00803DBE" w:rsidRPr="00803DBE">
        <w:rPr>
          <w:rFonts w:cs="Arial" w:hint="cs"/>
          <w:rtl/>
        </w:rPr>
        <w:t>חוקה</w:t>
      </w:r>
      <w:r w:rsidR="00803DBE" w:rsidRPr="00803DBE">
        <w:rPr>
          <w:rFonts w:cs="Arial"/>
          <w:rtl/>
        </w:rPr>
        <w:t xml:space="preserve"> </w:t>
      </w:r>
      <w:r>
        <w:rPr>
          <w:rFonts w:cs="Arial" w:hint="cs"/>
          <w:rtl/>
        </w:rPr>
        <w:t>יש,</w:t>
      </w:r>
      <w:r w:rsidR="00803DBE" w:rsidRPr="00803DBE">
        <w:rPr>
          <w:rFonts w:cs="Arial"/>
          <w:rtl/>
        </w:rPr>
        <w:t xml:space="preserve"> </w:t>
      </w:r>
      <w:r w:rsidR="00803DBE" w:rsidRPr="00803DBE">
        <w:rPr>
          <w:rFonts w:cs="Arial" w:hint="cs"/>
          <w:rtl/>
        </w:rPr>
        <w:t>אחד</w:t>
      </w:r>
      <w:r w:rsidR="00803DBE" w:rsidRPr="00803DBE">
        <w:rPr>
          <w:rFonts w:cs="Arial"/>
          <w:rtl/>
        </w:rPr>
        <w:t xml:space="preserve"> </w:t>
      </w:r>
      <w:r w:rsidR="00803DBE" w:rsidRPr="00803DBE">
        <w:rPr>
          <w:rFonts w:cs="Arial" w:hint="cs"/>
          <w:rtl/>
        </w:rPr>
        <w:t>שעושין</w:t>
      </w:r>
      <w:r w:rsidR="00803DBE" w:rsidRPr="00803DBE">
        <w:rPr>
          <w:rFonts w:cs="Arial"/>
          <w:rtl/>
        </w:rPr>
        <w:t xml:space="preserve"> </w:t>
      </w:r>
      <w:r w:rsidR="00803DBE" w:rsidRPr="00803DBE">
        <w:rPr>
          <w:rFonts w:cs="Arial" w:hint="cs"/>
          <w:rtl/>
        </w:rPr>
        <w:t>לשם</w:t>
      </w:r>
      <w:r w:rsidR="00803DBE" w:rsidRPr="00803DBE">
        <w:rPr>
          <w:rFonts w:cs="Arial"/>
          <w:rtl/>
        </w:rPr>
        <w:t xml:space="preserve"> </w:t>
      </w:r>
      <w:r w:rsidR="00803DBE" w:rsidRPr="00803DBE">
        <w:rPr>
          <w:rFonts w:cs="Arial" w:hint="cs"/>
          <w:rtl/>
        </w:rPr>
        <w:t>חוק</w:t>
      </w:r>
      <w:r w:rsidR="00803DBE" w:rsidRPr="00803DBE">
        <w:rPr>
          <w:rFonts w:cs="Arial"/>
          <w:rtl/>
        </w:rPr>
        <w:t xml:space="preserve"> </w:t>
      </w:r>
      <w:r w:rsidR="00803DBE" w:rsidRPr="00803DBE">
        <w:rPr>
          <w:rFonts w:cs="Arial" w:hint="cs"/>
          <w:rtl/>
        </w:rPr>
        <w:t>לעבודת</w:t>
      </w:r>
      <w:r w:rsidR="00803DBE" w:rsidRPr="00803DBE">
        <w:rPr>
          <w:rFonts w:cs="Arial"/>
          <w:rtl/>
        </w:rPr>
        <w:t xml:space="preserve"> </w:t>
      </w:r>
      <w:r w:rsidR="00803DBE" w:rsidRPr="00803DBE">
        <w:rPr>
          <w:rFonts w:cs="Arial" w:hint="cs"/>
          <w:rtl/>
        </w:rPr>
        <w:t>כוכבים</w:t>
      </w:r>
      <w:r w:rsidR="00803DBE" w:rsidRPr="00803DBE">
        <w:rPr>
          <w:rFonts w:cs="Arial"/>
          <w:rtl/>
        </w:rPr>
        <w:t xml:space="preserve"> </w:t>
      </w:r>
      <w:r w:rsidR="00803DBE" w:rsidRPr="00803DBE">
        <w:rPr>
          <w:rFonts w:cs="Arial" w:hint="cs"/>
          <w:rtl/>
        </w:rPr>
        <w:t>ואחד</w:t>
      </w:r>
      <w:r w:rsidR="00803DBE" w:rsidRPr="00803DBE">
        <w:rPr>
          <w:rFonts w:cs="Arial"/>
          <w:rtl/>
        </w:rPr>
        <w:t xml:space="preserve"> </w:t>
      </w:r>
      <w:r w:rsidR="00803DBE" w:rsidRPr="00803DBE">
        <w:rPr>
          <w:rFonts w:cs="Arial" w:hint="cs"/>
          <w:rtl/>
        </w:rPr>
        <w:t>שעושין</w:t>
      </w:r>
      <w:r w:rsidR="00803DBE" w:rsidRPr="00803DBE">
        <w:rPr>
          <w:rFonts w:cs="Arial"/>
          <w:rtl/>
        </w:rPr>
        <w:t xml:space="preserve"> </w:t>
      </w:r>
      <w:r w:rsidR="00803DBE" w:rsidRPr="00803DBE">
        <w:rPr>
          <w:rFonts w:cs="Arial" w:hint="cs"/>
          <w:rtl/>
        </w:rPr>
        <w:t>לשם</w:t>
      </w:r>
      <w:r w:rsidR="00803DBE" w:rsidRPr="00803DBE">
        <w:rPr>
          <w:rFonts w:cs="Arial"/>
          <w:rtl/>
        </w:rPr>
        <w:t xml:space="preserve"> </w:t>
      </w:r>
      <w:r w:rsidR="00803DBE" w:rsidRPr="00803DBE">
        <w:rPr>
          <w:rFonts w:cs="Arial" w:hint="cs"/>
          <w:rtl/>
        </w:rPr>
        <w:t>הבל</w:t>
      </w:r>
      <w:r w:rsidR="00803DBE" w:rsidRPr="00803DBE">
        <w:rPr>
          <w:rFonts w:cs="Arial"/>
          <w:rtl/>
        </w:rPr>
        <w:t xml:space="preserve"> </w:t>
      </w:r>
      <w:r w:rsidR="00803DBE" w:rsidRPr="00803DBE">
        <w:rPr>
          <w:rFonts w:cs="Arial" w:hint="cs"/>
          <w:rtl/>
        </w:rPr>
        <w:t>ושטות</w:t>
      </w:r>
      <w:r w:rsidR="00803DBE" w:rsidRPr="00803DBE">
        <w:rPr>
          <w:rFonts w:cs="Arial"/>
          <w:rtl/>
        </w:rPr>
        <w:t xml:space="preserve"> </w:t>
      </w:r>
      <w:r w:rsidR="00803DBE" w:rsidRPr="00803DBE">
        <w:rPr>
          <w:rFonts w:cs="Arial" w:hint="cs"/>
          <w:rtl/>
        </w:rPr>
        <w:t>שלהם</w:t>
      </w:r>
      <w:r>
        <w:rPr>
          <w:rFonts w:cs="Arial" w:hint="cs"/>
          <w:rtl/>
        </w:rPr>
        <w:t>.</w:t>
      </w:r>
      <w:r w:rsidR="00803DBE" w:rsidRPr="00803DBE">
        <w:rPr>
          <w:rFonts w:cs="Arial"/>
          <w:rtl/>
        </w:rPr>
        <w:t xml:space="preserve"> </w:t>
      </w:r>
      <w:r w:rsidR="00803DBE" w:rsidRPr="00803DBE">
        <w:rPr>
          <w:rFonts w:cs="Arial" w:hint="cs"/>
          <w:rtl/>
        </w:rPr>
        <w:t>הכא</w:t>
      </w:r>
      <w:r w:rsidR="00803DBE" w:rsidRPr="00803DBE">
        <w:rPr>
          <w:rFonts w:cs="Arial"/>
          <w:rtl/>
        </w:rPr>
        <w:t xml:space="preserve"> </w:t>
      </w:r>
      <w:r w:rsidR="00803DBE" w:rsidRPr="00803DBE">
        <w:rPr>
          <w:rFonts w:cs="Arial" w:hint="cs"/>
          <w:rtl/>
        </w:rPr>
        <w:t>בשמעתין</w:t>
      </w:r>
      <w:r w:rsidR="00803DBE" w:rsidRPr="00803DBE">
        <w:rPr>
          <w:rFonts w:cs="Arial"/>
          <w:rtl/>
        </w:rPr>
        <w:t xml:space="preserve"> </w:t>
      </w:r>
      <w:r>
        <w:rPr>
          <w:rFonts w:cs="Arial" w:hint="cs"/>
          <w:sz w:val="18"/>
          <w:szCs w:val="18"/>
          <w:rtl/>
        </w:rPr>
        <w:t>(= כאן במ</w:t>
      </w:r>
      <w:r w:rsidR="00E10B54">
        <w:rPr>
          <w:rFonts w:cs="Arial" w:hint="cs"/>
          <w:sz w:val="18"/>
          <w:szCs w:val="18"/>
          <w:rtl/>
        </w:rPr>
        <w:t>ס</w:t>
      </w:r>
      <w:r>
        <w:rPr>
          <w:rFonts w:cs="Arial" w:hint="cs"/>
          <w:sz w:val="18"/>
          <w:szCs w:val="18"/>
          <w:rtl/>
        </w:rPr>
        <w:t xml:space="preserve">כת עבודה זרה) </w:t>
      </w:r>
      <w:r>
        <w:rPr>
          <w:rFonts w:cs="Arial" w:hint="cs"/>
          <w:rtl/>
        </w:rPr>
        <w:t xml:space="preserve">מדובר </w:t>
      </w:r>
      <w:r w:rsidR="00E10B54">
        <w:rPr>
          <w:rFonts w:cs="Arial" w:hint="cs"/>
          <w:rtl/>
        </w:rPr>
        <w:t>ב</w:t>
      </w:r>
      <w:r w:rsidR="00803DBE" w:rsidRPr="00803DBE">
        <w:rPr>
          <w:rFonts w:cs="Arial" w:hint="cs"/>
          <w:rtl/>
        </w:rPr>
        <w:t>ח</w:t>
      </w:r>
      <w:r w:rsidR="00E10B54">
        <w:rPr>
          <w:rFonts w:cs="Arial" w:hint="cs"/>
          <w:rtl/>
        </w:rPr>
        <w:t>ו</w:t>
      </w:r>
      <w:r w:rsidR="00803DBE" w:rsidRPr="00803DBE">
        <w:rPr>
          <w:rFonts w:cs="Arial" w:hint="cs"/>
          <w:rtl/>
        </w:rPr>
        <w:t>ק</w:t>
      </w:r>
      <w:r w:rsidR="00803DBE" w:rsidRPr="00803DBE">
        <w:rPr>
          <w:rFonts w:cs="Arial"/>
          <w:rtl/>
        </w:rPr>
        <w:t xml:space="preserve"> </w:t>
      </w:r>
      <w:r w:rsidR="00803DBE" w:rsidRPr="00803DBE">
        <w:rPr>
          <w:rFonts w:cs="Arial" w:hint="cs"/>
          <w:rtl/>
        </w:rPr>
        <w:t>שעושים</w:t>
      </w:r>
      <w:r w:rsidR="00803DBE" w:rsidRPr="00803DBE">
        <w:rPr>
          <w:rFonts w:cs="Arial"/>
          <w:rtl/>
        </w:rPr>
        <w:t xml:space="preserve"> </w:t>
      </w:r>
      <w:r w:rsidR="00803DBE" w:rsidRPr="00803DBE">
        <w:rPr>
          <w:rFonts w:cs="Arial" w:hint="cs"/>
          <w:rtl/>
        </w:rPr>
        <w:t>לשם</w:t>
      </w:r>
      <w:r w:rsidR="00803DBE" w:rsidRPr="00803DBE">
        <w:rPr>
          <w:rFonts w:cs="Arial"/>
          <w:rtl/>
        </w:rPr>
        <w:t xml:space="preserve"> </w:t>
      </w:r>
      <w:r w:rsidR="00803DBE" w:rsidRPr="00803DBE">
        <w:rPr>
          <w:rFonts w:cs="Arial" w:hint="cs"/>
          <w:rtl/>
        </w:rPr>
        <w:t>עבודת</w:t>
      </w:r>
      <w:r w:rsidR="00803DBE" w:rsidRPr="00803DBE">
        <w:rPr>
          <w:rFonts w:cs="Arial"/>
          <w:rtl/>
        </w:rPr>
        <w:t xml:space="preserve"> </w:t>
      </w:r>
      <w:r w:rsidR="00803DBE" w:rsidRPr="00803DBE">
        <w:rPr>
          <w:rFonts w:cs="Arial" w:hint="cs"/>
          <w:rtl/>
        </w:rPr>
        <w:t>כוכבי</w:t>
      </w:r>
      <w:r w:rsidR="00A84BCB">
        <w:rPr>
          <w:rFonts w:cs="Arial" w:hint="cs"/>
          <w:rtl/>
        </w:rPr>
        <w:t>ם,</w:t>
      </w:r>
      <w:r w:rsidR="00E10B54">
        <w:rPr>
          <w:rFonts w:cs="Arial" w:hint="cs"/>
          <w:rtl/>
        </w:rPr>
        <w:t xml:space="preserve"> </w:t>
      </w:r>
      <w:r w:rsidR="00803DBE" w:rsidRPr="00803DBE">
        <w:rPr>
          <w:rFonts w:cs="Arial" w:hint="cs"/>
          <w:rtl/>
        </w:rPr>
        <w:t>ואף</w:t>
      </w:r>
      <w:r w:rsidR="00803DBE" w:rsidRPr="00803DBE">
        <w:rPr>
          <w:rFonts w:cs="Arial"/>
          <w:rtl/>
        </w:rPr>
        <w:t xml:space="preserve"> </w:t>
      </w:r>
      <w:r w:rsidR="00803DBE" w:rsidRPr="00803DBE">
        <w:rPr>
          <w:rFonts w:cs="Arial" w:hint="cs"/>
          <w:rtl/>
        </w:rPr>
        <w:t>על</w:t>
      </w:r>
      <w:r w:rsidR="00803DBE" w:rsidRPr="00803DBE">
        <w:rPr>
          <w:rFonts w:cs="Arial"/>
          <w:rtl/>
        </w:rPr>
        <w:t xml:space="preserve"> </w:t>
      </w:r>
      <w:r w:rsidR="00803DBE" w:rsidRPr="00803DBE">
        <w:rPr>
          <w:rFonts w:cs="Arial" w:hint="cs"/>
          <w:rtl/>
        </w:rPr>
        <w:t>גב</w:t>
      </w:r>
      <w:r w:rsidR="00803DBE" w:rsidRPr="00803DBE">
        <w:rPr>
          <w:rFonts w:cs="Arial"/>
          <w:rtl/>
        </w:rPr>
        <w:t xml:space="preserve"> </w:t>
      </w:r>
      <w:r w:rsidR="00803DBE" w:rsidRPr="00803DBE">
        <w:rPr>
          <w:rFonts w:cs="Arial" w:hint="cs"/>
          <w:rtl/>
        </w:rPr>
        <w:t>דכת</w:t>
      </w:r>
      <w:r w:rsidR="00E10B54">
        <w:rPr>
          <w:rFonts w:cs="Arial" w:hint="cs"/>
          <w:rtl/>
        </w:rPr>
        <w:t>ו</w:t>
      </w:r>
      <w:r w:rsidR="00803DBE" w:rsidRPr="00803DBE">
        <w:rPr>
          <w:rFonts w:cs="Arial" w:hint="cs"/>
          <w:rtl/>
        </w:rPr>
        <w:t>ב</w:t>
      </w:r>
      <w:r w:rsidR="00803DBE" w:rsidRPr="00803DBE">
        <w:rPr>
          <w:rFonts w:cs="Arial"/>
          <w:rtl/>
        </w:rPr>
        <w:t xml:space="preserve"> </w:t>
      </w:r>
      <w:r w:rsidR="003907CC">
        <w:rPr>
          <w:rFonts w:cs="Arial" w:hint="cs"/>
          <w:rtl/>
        </w:rPr>
        <w:t>בתורה</w:t>
      </w:r>
      <w:r w:rsidR="00803DBE" w:rsidRPr="00803DBE">
        <w:rPr>
          <w:rFonts w:cs="Arial"/>
          <w:rtl/>
        </w:rPr>
        <w:t xml:space="preserve"> </w:t>
      </w:r>
      <w:r w:rsidR="00803DBE" w:rsidRPr="00803DBE">
        <w:rPr>
          <w:rFonts w:cs="Arial" w:hint="cs"/>
          <w:rtl/>
        </w:rPr>
        <w:t>יש</w:t>
      </w:r>
      <w:r w:rsidR="00803DBE" w:rsidRPr="00803DBE">
        <w:rPr>
          <w:rFonts w:cs="Arial"/>
          <w:rtl/>
        </w:rPr>
        <w:t xml:space="preserve"> </w:t>
      </w:r>
      <w:r w:rsidR="00803DBE" w:rsidRPr="00803DBE">
        <w:rPr>
          <w:rFonts w:cs="Arial" w:hint="cs"/>
          <w:rtl/>
        </w:rPr>
        <w:t>לאסור</w:t>
      </w:r>
      <w:r>
        <w:rPr>
          <w:rFonts w:cs="Arial" w:hint="cs"/>
          <w:rtl/>
        </w:rPr>
        <w:t xml:space="preserve">... </w:t>
      </w:r>
      <w:r w:rsidR="00803DBE" w:rsidRPr="00803DBE">
        <w:rPr>
          <w:rFonts w:cs="Arial" w:hint="cs"/>
          <w:rtl/>
        </w:rPr>
        <w:t>ובסנהדרין</w:t>
      </w:r>
      <w:r w:rsidR="00803DBE" w:rsidRPr="00803DBE">
        <w:rPr>
          <w:rFonts w:cs="Arial"/>
          <w:rtl/>
        </w:rPr>
        <w:t xml:space="preserve"> </w:t>
      </w:r>
      <w:r w:rsidR="00803DBE" w:rsidRPr="00803DBE">
        <w:rPr>
          <w:rFonts w:cs="Arial" w:hint="cs"/>
          <w:rtl/>
        </w:rPr>
        <w:t>משתעי</w:t>
      </w:r>
      <w:r w:rsidR="00803DBE" w:rsidRPr="00803DBE">
        <w:rPr>
          <w:rFonts w:cs="Arial"/>
          <w:rtl/>
        </w:rPr>
        <w:t xml:space="preserve"> </w:t>
      </w:r>
      <w:r w:rsidR="003907CC">
        <w:rPr>
          <w:rFonts w:cs="Arial" w:hint="cs"/>
          <w:sz w:val="18"/>
          <w:szCs w:val="18"/>
          <w:rtl/>
        </w:rPr>
        <w:t>(</w:t>
      </w:r>
      <w:r w:rsidR="00374B38">
        <w:rPr>
          <w:rFonts w:cs="Arial" w:hint="cs"/>
          <w:sz w:val="18"/>
          <w:szCs w:val="18"/>
          <w:rtl/>
        </w:rPr>
        <w:t xml:space="preserve">= </w:t>
      </w:r>
      <w:r w:rsidR="003907CC">
        <w:rPr>
          <w:rFonts w:cs="Arial" w:hint="cs"/>
          <w:sz w:val="18"/>
          <w:szCs w:val="18"/>
          <w:rtl/>
        </w:rPr>
        <w:t xml:space="preserve">מדובר) </w:t>
      </w:r>
      <w:r w:rsidR="003907CC">
        <w:rPr>
          <w:rFonts w:cs="Arial" w:hint="cs"/>
          <w:rtl/>
        </w:rPr>
        <w:t xml:space="preserve">על </w:t>
      </w:r>
      <w:r w:rsidR="00803DBE" w:rsidRPr="00803DBE">
        <w:rPr>
          <w:rFonts w:cs="Arial" w:hint="cs"/>
          <w:rtl/>
        </w:rPr>
        <w:t>ח</w:t>
      </w:r>
      <w:r w:rsidR="00E10B54">
        <w:rPr>
          <w:rFonts w:cs="Arial" w:hint="cs"/>
          <w:rtl/>
        </w:rPr>
        <w:t>ו</w:t>
      </w:r>
      <w:r w:rsidR="00803DBE" w:rsidRPr="00803DBE">
        <w:rPr>
          <w:rFonts w:cs="Arial" w:hint="cs"/>
          <w:rtl/>
        </w:rPr>
        <w:t>ק</w:t>
      </w:r>
      <w:r w:rsidR="00803DBE" w:rsidRPr="00803DBE">
        <w:rPr>
          <w:rFonts w:cs="Arial"/>
          <w:rtl/>
        </w:rPr>
        <w:t xml:space="preserve"> </w:t>
      </w:r>
      <w:r w:rsidR="00803DBE" w:rsidRPr="00803DBE">
        <w:rPr>
          <w:rFonts w:cs="Arial" w:hint="cs"/>
          <w:rtl/>
        </w:rPr>
        <w:t>משום</w:t>
      </w:r>
      <w:r w:rsidR="00803DBE" w:rsidRPr="00803DBE">
        <w:rPr>
          <w:rFonts w:cs="Arial"/>
          <w:rtl/>
        </w:rPr>
        <w:t xml:space="preserve"> </w:t>
      </w:r>
      <w:r w:rsidR="00803DBE" w:rsidRPr="00803DBE">
        <w:rPr>
          <w:rFonts w:cs="Arial" w:hint="cs"/>
          <w:rtl/>
        </w:rPr>
        <w:t>חשיבות</w:t>
      </w:r>
      <w:r w:rsidR="00803DBE" w:rsidRPr="00803DBE">
        <w:rPr>
          <w:rFonts w:cs="Arial"/>
          <w:rtl/>
        </w:rPr>
        <w:t xml:space="preserve"> </w:t>
      </w:r>
      <w:r w:rsidR="00803DBE" w:rsidRPr="00803DBE">
        <w:rPr>
          <w:rFonts w:cs="Arial" w:hint="cs"/>
          <w:rtl/>
        </w:rPr>
        <w:t>ולהכי</w:t>
      </w:r>
      <w:r w:rsidR="00803DBE" w:rsidRPr="00803DBE">
        <w:rPr>
          <w:rFonts w:cs="Arial"/>
          <w:rtl/>
        </w:rPr>
        <w:t xml:space="preserve"> </w:t>
      </w:r>
      <w:r w:rsidR="00803DBE" w:rsidRPr="00803DBE">
        <w:rPr>
          <w:rFonts w:cs="Arial" w:hint="cs"/>
          <w:rtl/>
        </w:rPr>
        <w:t>אי</w:t>
      </w:r>
      <w:r w:rsidR="00803DBE" w:rsidRPr="00803DBE">
        <w:rPr>
          <w:rFonts w:cs="Arial"/>
          <w:rtl/>
        </w:rPr>
        <w:t xml:space="preserve"> </w:t>
      </w:r>
      <w:r w:rsidR="00803DBE" w:rsidRPr="00803DBE">
        <w:rPr>
          <w:rFonts w:cs="Arial" w:hint="cs"/>
          <w:rtl/>
        </w:rPr>
        <w:t>כתיבא</w:t>
      </w:r>
      <w:r w:rsidR="00803DBE" w:rsidRPr="00803DBE">
        <w:rPr>
          <w:rFonts w:cs="Arial"/>
          <w:rtl/>
        </w:rPr>
        <w:t xml:space="preserve"> </w:t>
      </w:r>
      <w:r w:rsidR="00803DBE" w:rsidRPr="00803DBE">
        <w:rPr>
          <w:rFonts w:cs="Arial" w:hint="cs"/>
          <w:rtl/>
        </w:rPr>
        <w:t>באורייתא</w:t>
      </w:r>
      <w:r w:rsidR="00803DBE" w:rsidRPr="00803DBE">
        <w:rPr>
          <w:rFonts w:cs="Arial"/>
          <w:rtl/>
        </w:rPr>
        <w:t xml:space="preserve"> </w:t>
      </w:r>
      <w:r w:rsidR="00E10B54">
        <w:rPr>
          <w:rFonts w:cs="Arial" w:hint="cs"/>
          <w:rtl/>
        </w:rPr>
        <w:t xml:space="preserve">שרי </w:t>
      </w:r>
      <w:r w:rsidR="003907CC">
        <w:rPr>
          <w:rFonts w:cs="Arial" w:hint="cs"/>
          <w:sz w:val="18"/>
          <w:szCs w:val="18"/>
          <w:rtl/>
        </w:rPr>
        <w:t>(= אם כתוב בתורה מותר)</w:t>
      </w:r>
      <w:r w:rsidR="003907CC">
        <w:rPr>
          <w:rFonts w:cs="Arial" w:hint="cs"/>
          <w:rtl/>
        </w:rPr>
        <w:t>.''</w:t>
      </w:r>
    </w:p>
    <w:p w14:paraId="60328420" w14:textId="2F1C7F2B" w:rsidR="00BA17EF" w:rsidRDefault="00EB0653" w:rsidP="00217407">
      <w:pPr>
        <w:spacing w:after="40"/>
        <w:rPr>
          <w:rFonts w:cs="Arial"/>
          <w:rtl/>
        </w:rPr>
      </w:pPr>
      <w:r>
        <w:rPr>
          <w:rFonts w:cs="Arial" w:hint="cs"/>
          <w:rtl/>
        </w:rPr>
        <w:t xml:space="preserve">ב. חילוק שונה מופיע </w:t>
      </w:r>
      <w:r w:rsidRPr="001B29F3">
        <w:rPr>
          <w:rFonts w:cs="Arial" w:hint="cs"/>
          <w:b/>
          <w:bCs/>
          <w:rtl/>
        </w:rPr>
        <w:t>בר''ן</w:t>
      </w:r>
      <w:r w:rsidR="001B29F3">
        <w:rPr>
          <w:rFonts w:cs="Arial" w:hint="cs"/>
          <w:rtl/>
        </w:rPr>
        <w:t xml:space="preserve"> </w:t>
      </w:r>
      <w:r w:rsidR="001B29F3">
        <w:rPr>
          <w:rFonts w:cs="Arial" w:hint="cs"/>
          <w:sz w:val="18"/>
          <w:szCs w:val="18"/>
          <w:rtl/>
        </w:rPr>
        <w:t xml:space="preserve">(עבודה ז ע''ב שורפין) </w:t>
      </w:r>
      <w:r w:rsidR="001B29F3" w:rsidRPr="001B29F3">
        <w:rPr>
          <w:rFonts w:cs="Arial" w:hint="cs"/>
          <w:b/>
          <w:bCs/>
          <w:rtl/>
        </w:rPr>
        <w:t>ובמהרי''ק</w:t>
      </w:r>
      <w:r w:rsidR="001B29F3">
        <w:rPr>
          <w:rFonts w:cs="Arial" w:hint="cs"/>
          <w:rtl/>
        </w:rPr>
        <w:t xml:space="preserve"> </w:t>
      </w:r>
      <w:r w:rsidR="001B29F3">
        <w:rPr>
          <w:rFonts w:cs="Arial" w:hint="cs"/>
          <w:sz w:val="18"/>
          <w:szCs w:val="18"/>
          <w:rtl/>
        </w:rPr>
        <w:t>(שורש פח)</w:t>
      </w:r>
      <w:r w:rsidR="00BE3D78">
        <w:rPr>
          <w:rFonts w:cs="Arial" w:hint="cs"/>
          <w:rtl/>
        </w:rPr>
        <w:t>,</w:t>
      </w:r>
      <w:r w:rsidR="00B2122E">
        <w:rPr>
          <w:rFonts w:cs="Arial" w:hint="cs"/>
          <w:rtl/>
        </w:rPr>
        <w:t xml:space="preserve"> והם מחלקים בין שני סוגי מנהגים:</w:t>
      </w:r>
      <w:r w:rsidR="00BE3D78">
        <w:rPr>
          <w:rFonts w:cs="Arial" w:hint="cs"/>
          <w:rtl/>
        </w:rPr>
        <w:t xml:space="preserve"> </w:t>
      </w:r>
      <w:r w:rsidR="00584594">
        <w:rPr>
          <w:rFonts w:cs="Arial" w:hint="cs"/>
          <w:rtl/>
        </w:rPr>
        <w:t>כאשר מדובר במנהגים שנהגו בהם הגויים ואין בהם טעם</w:t>
      </w:r>
      <w:r w:rsidR="003E4362">
        <w:rPr>
          <w:rFonts w:cs="Arial" w:hint="cs"/>
          <w:rtl/>
        </w:rPr>
        <w:t xml:space="preserve"> </w:t>
      </w:r>
      <w:r w:rsidR="009F51C9">
        <w:rPr>
          <w:rFonts w:cs="Arial" w:hint="cs"/>
          <w:rtl/>
        </w:rPr>
        <w:t xml:space="preserve">והיגיון </w:t>
      </w:r>
      <w:r w:rsidR="003E4362">
        <w:rPr>
          <w:rFonts w:cs="Arial" w:hint="cs"/>
          <w:rtl/>
        </w:rPr>
        <w:t>כלל</w:t>
      </w:r>
      <w:r w:rsidR="00584594">
        <w:rPr>
          <w:rFonts w:cs="Arial" w:hint="cs"/>
          <w:rtl/>
        </w:rPr>
        <w:t xml:space="preserve">, אז הם </w:t>
      </w:r>
      <w:r w:rsidR="00811813">
        <w:rPr>
          <w:rFonts w:cs="Arial" w:hint="cs"/>
          <w:rtl/>
        </w:rPr>
        <w:t>אסורים</w:t>
      </w:r>
      <w:r w:rsidR="00584594">
        <w:rPr>
          <w:rFonts w:cs="Arial" w:hint="cs"/>
          <w:rtl/>
        </w:rPr>
        <w:t xml:space="preserve"> מחשש </w:t>
      </w:r>
      <w:r w:rsidR="008167F5">
        <w:rPr>
          <w:rFonts w:cs="Arial" w:hint="cs"/>
          <w:rtl/>
        </w:rPr>
        <w:t xml:space="preserve">שהמקור של המנהגים </w:t>
      </w:r>
      <w:r w:rsidR="00A26C48">
        <w:rPr>
          <w:rFonts w:cs="Arial" w:hint="cs"/>
          <w:rtl/>
        </w:rPr>
        <w:t>ה</w:t>
      </w:r>
      <w:r w:rsidR="00411A03">
        <w:rPr>
          <w:rFonts w:cs="Arial" w:hint="cs"/>
          <w:rtl/>
        </w:rPr>
        <w:t>וא</w:t>
      </w:r>
      <w:r w:rsidR="00A26C48">
        <w:rPr>
          <w:rFonts w:cs="Arial" w:hint="cs"/>
          <w:rtl/>
        </w:rPr>
        <w:t xml:space="preserve"> </w:t>
      </w:r>
      <w:r w:rsidR="00217407">
        <w:rPr>
          <w:rFonts w:cs="Arial" w:hint="cs"/>
          <w:rtl/>
        </w:rPr>
        <w:t>ב</w:t>
      </w:r>
      <w:r w:rsidR="00584594">
        <w:rPr>
          <w:rFonts w:cs="Arial" w:hint="cs"/>
          <w:rtl/>
        </w:rPr>
        <w:t xml:space="preserve">עבודה זרה. </w:t>
      </w:r>
      <w:r w:rsidR="005E2675">
        <w:rPr>
          <w:rFonts w:cs="Arial" w:hint="cs"/>
          <w:rtl/>
        </w:rPr>
        <w:t xml:space="preserve">אמנם, במידה והתורה </w:t>
      </w:r>
      <w:r w:rsidR="00217407">
        <w:rPr>
          <w:rFonts w:cs="Arial" w:hint="cs"/>
          <w:rtl/>
        </w:rPr>
        <w:t>מזכירה</w:t>
      </w:r>
      <w:r w:rsidR="005E2675">
        <w:rPr>
          <w:rFonts w:cs="Arial" w:hint="cs"/>
          <w:rtl/>
        </w:rPr>
        <w:t xml:space="preserve"> בפירוש מנהג כזה, אז הוא מותר. לכן מותר להרוג באמצעות סייף נידונים למוות.</w:t>
      </w:r>
    </w:p>
    <w:p w14:paraId="44F89136" w14:textId="77777777" w:rsidR="00C338C7" w:rsidRDefault="003740DB" w:rsidP="00217407">
      <w:pPr>
        <w:spacing w:after="40"/>
        <w:rPr>
          <w:rFonts w:cs="Arial"/>
          <w:rtl/>
        </w:rPr>
      </w:pPr>
      <w:r>
        <w:rPr>
          <w:rFonts w:cs="Arial" w:hint="cs"/>
          <w:rtl/>
        </w:rPr>
        <w:t xml:space="preserve">סוג </w:t>
      </w:r>
      <w:r w:rsidR="005E2675">
        <w:rPr>
          <w:rFonts w:cs="Arial" w:hint="cs"/>
          <w:rtl/>
        </w:rPr>
        <w:t>שונה של מנהגים</w:t>
      </w:r>
      <w:r>
        <w:rPr>
          <w:rFonts w:cs="Arial" w:hint="cs"/>
          <w:rtl/>
        </w:rPr>
        <w:t xml:space="preserve">, הם </w:t>
      </w:r>
      <w:r w:rsidR="00584594">
        <w:rPr>
          <w:rFonts w:cs="Arial" w:hint="cs"/>
          <w:rtl/>
        </w:rPr>
        <w:t xml:space="preserve">מנהגים שיש בהם הגיון ואנו יודעים שהם לא </w:t>
      </w:r>
      <w:r w:rsidR="00217407">
        <w:rPr>
          <w:rFonts w:cs="Arial" w:hint="cs"/>
          <w:rtl/>
        </w:rPr>
        <w:t>קשורים</w:t>
      </w:r>
      <w:r w:rsidR="00584594">
        <w:rPr>
          <w:rFonts w:cs="Arial" w:hint="cs"/>
          <w:rtl/>
        </w:rPr>
        <w:t xml:space="preserve"> לעבודה זרה</w:t>
      </w:r>
      <w:r w:rsidR="005E2675">
        <w:rPr>
          <w:rFonts w:cs="Arial" w:hint="cs"/>
          <w:rtl/>
        </w:rPr>
        <w:t>. בניגוד ל</w:t>
      </w:r>
      <w:r w:rsidR="007C623C">
        <w:rPr>
          <w:rFonts w:cs="Arial" w:hint="cs"/>
          <w:rtl/>
        </w:rPr>
        <w:t>דעת ה</w:t>
      </w:r>
      <w:r w:rsidR="005E2675">
        <w:rPr>
          <w:rFonts w:cs="Arial" w:hint="cs"/>
          <w:rtl/>
        </w:rPr>
        <w:t xml:space="preserve">תוספות לעיל, שגם </w:t>
      </w:r>
    </w:p>
    <w:p w14:paraId="0D03AA67" w14:textId="5576ADDB" w:rsidR="008907B2" w:rsidRDefault="007C623C" w:rsidP="00217407">
      <w:pPr>
        <w:spacing w:after="40"/>
        <w:rPr>
          <w:rFonts w:cs="Arial"/>
          <w:rtl/>
        </w:rPr>
      </w:pPr>
      <w:r>
        <w:rPr>
          <w:rFonts w:cs="Arial" w:hint="cs"/>
          <w:rtl/>
        </w:rPr>
        <w:lastRenderedPageBreak/>
        <w:t xml:space="preserve">כאשר </w:t>
      </w:r>
      <w:r w:rsidR="005E2675">
        <w:rPr>
          <w:rFonts w:cs="Arial" w:hint="cs"/>
          <w:rtl/>
        </w:rPr>
        <w:t xml:space="preserve">יש </w:t>
      </w:r>
      <w:r>
        <w:rPr>
          <w:rFonts w:cs="Arial" w:hint="cs"/>
          <w:rtl/>
        </w:rPr>
        <w:t xml:space="preserve">במנהג </w:t>
      </w:r>
      <w:r w:rsidR="005E2675">
        <w:rPr>
          <w:rFonts w:cs="Arial" w:hint="cs"/>
          <w:rtl/>
        </w:rPr>
        <w:t>הגיון</w:t>
      </w:r>
      <w:r>
        <w:rPr>
          <w:rFonts w:cs="Arial" w:hint="cs"/>
          <w:rtl/>
        </w:rPr>
        <w:t xml:space="preserve">, עדיין </w:t>
      </w:r>
      <w:r w:rsidR="005E2675">
        <w:rPr>
          <w:rFonts w:cs="Arial" w:hint="cs"/>
          <w:rtl/>
        </w:rPr>
        <w:t>צריך למצוא פסוק שיתיר אותו, לדעתם כאשר יש במנהג הגיון</w:t>
      </w:r>
      <w:r w:rsidR="00A0067C">
        <w:rPr>
          <w:rFonts w:cs="Arial" w:hint="cs"/>
          <w:rtl/>
        </w:rPr>
        <w:t xml:space="preserve"> וידוע שמקורו של המנהג הוא לא עבודה זרה</w:t>
      </w:r>
      <w:r w:rsidR="005E2675">
        <w:rPr>
          <w:rFonts w:cs="Arial" w:hint="cs"/>
          <w:rtl/>
        </w:rPr>
        <w:t xml:space="preserve">, אז גם אם הוא לא כתוב בתורה בפירוש הוא מותר בעשייה. </w:t>
      </w:r>
    </w:p>
    <w:p w14:paraId="60ACDEAC" w14:textId="21ADABCF" w:rsidR="001D0EA5" w:rsidRDefault="00B142C9" w:rsidP="00D06E25">
      <w:pPr>
        <w:spacing w:after="40"/>
        <w:rPr>
          <w:rFonts w:cs="Arial"/>
          <w:rtl/>
        </w:rPr>
      </w:pPr>
      <w:r>
        <w:rPr>
          <w:rFonts w:cs="Arial" w:hint="cs"/>
          <w:rtl/>
        </w:rPr>
        <w:t xml:space="preserve">כאשר </w:t>
      </w:r>
      <w:r w:rsidR="001D0EA5">
        <w:rPr>
          <w:rFonts w:cs="Arial" w:hint="cs"/>
          <w:rtl/>
        </w:rPr>
        <w:t>הגמרא בעבודה זרה דנה</w:t>
      </w:r>
      <w:r>
        <w:rPr>
          <w:rFonts w:cs="Arial" w:hint="cs"/>
          <w:rtl/>
        </w:rPr>
        <w:t xml:space="preserve"> האם מותר לשרוף את </w:t>
      </w:r>
      <w:r w:rsidR="00E75626">
        <w:rPr>
          <w:rFonts w:cs="Arial" w:hint="cs"/>
          <w:rtl/>
        </w:rPr>
        <w:t>כלי המלך</w:t>
      </w:r>
      <w:r>
        <w:rPr>
          <w:rFonts w:cs="Arial" w:hint="cs"/>
          <w:rtl/>
        </w:rPr>
        <w:t>, היא בעצם דנה בשאלה</w:t>
      </w:r>
      <w:r w:rsidR="008A1FA9">
        <w:rPr>
          <w:rFonts w:cs="Arial" w:hint="cs"/>
          <w:rtl/>
        </w:rPr>
        <w:t>,</w:t>
      </w:r>
      <w:r>
        <w:rPr>
          <w:rFonts w:cs="Arial" w:hint="cs"/>
          <w:rtl/>
        </w:rPr>
        <w:t xml:space="preserve"> האם מדובר </w:t>
      </w:r>
      <w:r w:rsidR="00E75626">
        <w:rPr>
          <w:rFonts w:cs="Arial" w:hint="cs"/>
          <w:rtl/>
        </w:rPr>
        <w:t>ב</w:t>
      </w:r>
      <w:r w:rsidR="008A1FA9">
        <w:rPr>
          <w:rFonts w:cs="Arial" w:hint="cs"/>
          <w:rtl/>
        </w:rPr>
        <w:t>מעשי</w:t>
      </w:r>
      <w:r w:rsidR="0076362E">
        <w:rPr>
          <w:rFonts w:cs="Arial" w:hint="cs"/>
          <w:rtl/>
        </w:rPr>
        <w:t xml:space="preserve">ם </w:t>
      </w:r>
      <w:r w:rsidR="00D06E25">
        <w:rPr>
          <w:rFonts w:cs="Arial" w:hint="cs"/>
          <w:rtl/>
        </w:rPr>
        <w:t>ה</w:t>
      </w:r>
      <w:r w:rsidR="0076362E">
        <w:rPr>
          <w:rFonts w:cs="Arial" w:hint="cs"/>
          <w:rtl/>
        </w:rPr>
        <w:t>מיוחדים</w:t>
      </w:r>
      <w:r w:rsidR="008A1FA9">
        <w:rPr>
          <w:rFonts w:cs="Arial" w:hint="cs"/>
          <w:rtl/>
        </w:rPr>
        <w:t xml:space="preserve"> </w:t>
      </w:r>
      <w:r w:rsidR="0076362E">
        <w:rPr>
          <w:rFonts w:cs="Arial" w:hint="cs"/>
          <w:rtl/>
        </w:rPr>
        <w:t>ל</w:t>
      </w:r>
      <w:r w:rsidR="00E75626">
        <w:rPr>
          <w:rFonts w:cs="Arial" w:hint="cs"/>
          <w:rtl/>
        </w:rPr>
        <w:t>עבודה זרה</w:t>
      </w:r>
      <w:r w:rsidR="0076362E">
        <w:rPr>
          <w:rFonts w:cs="Arial" w:hint="cs"/>
          <w:rtl/>
        </w:rPr>
        <w:t>, ואז הם אסורים.</w:t>
      </w:r>
      <w:r w:rsidR="00DA065A">
        <w:rPr>
          <w:rFonts w:cs="Arial" w:hint="cs"/>
          <w:rtl/>
        </w:rPr>
        <w:t xml:space="preserve"> </w:t>
      </w:r>
      <w:r w:rsidR="0076362E">
        <w:rPr>
          <w:rFonts w:cs="Arial" w:hint="cs"/>
          <w:rtl/>
        </w:rPr>
        <w:t xml:space="preserve">או שמדובר במנהג שיש בו הגיון, </w:t>
      </w:r>
      <w:r w:rsidR="00D06E25">
        <w:rPr>
          <w:rFonts w:cs="Arial" w:hint="cs"/>
          <w:rtl/>
        </w:rPr>
        <w:t xml:space="preserve">והדבר יהיה </w:t>
      </w:r>
      <w:r w:rsidR="0076362E">
        <w:rPr>
          <w:rFonts w:cs="Arial" w:hint="cs"/>
          <w:rtl/>
        </w:rPr>
        <w:t xml:space="preserve">מותר. למעשה היא כותבת שיש בכך הגיון </w:t>
      </w:r>
      <w:r w:rsidR="00FD62EF">
        <w:rPr>
          <w:rFonts w:cs="Arial" w:hint="cs"/>
          <w:rtl/>
        </w:rPr>
        <w:t>(</w:t>
      </w:r>
      <w:r w:rsidR="00DA065A">
        <w:rPr>
          <w:rFonts w:cs="Arial" w:hint="cs"/>
          <w:rtl/>
        </w:rPr>
        <w:t>שנותנים למלך חשיבות בכך שלא משתמשים בכלים שלו</w:t>
      </w:r>
      <w:r w:rsidR="00FD62EF">
        <w:rPr>
          <w:rFonts w:cs="Arial" w:hint="cs"/>
          <w:rtl/>
        </w:rPr>
        <w:t>)</w:t>
      </w:r>
      <w:r w:rsidR="00DA065A">
        <w:rPr>
          <w:rFonts w:cs="Arial" w:hint="cs"/>
          <w:rtl/>
        </w:rPr>
        <w:t xml:space="preserve">, </w:t>
      </w:r>
      <w:r w:rsidR="0076362E">
        <w:rPr>
          <w:rFonts w:cs="Arial" w:hint="cs"/>
          <w:rtl/>
        </w:rPr>
        <w:t>לכן ממילא גם ליהודים מותר לשרוף את כלי המלך</w:t>
      </w:r>
      <w:r w:rsidR="00B07B4F">
        <w:rPr>
          <w:rFonts w:cs="Arial" w:hint="cs"/>
          <w:rtl/>
        </w:rPr>
        <w:t>.</w:t>
      </w:r>
    </w:p>
    <w:p w14:paraId="62E76198" w14:textId="1EA4E46A" w:rsidR="00EB0653" w:rsidRPr="003907CC" w:rsidRDefault="00B142C9" w:rsidP="00D06E25">
      <w:pPr>
        <w:spacing w:after="40"/>
        <w:rPr>
          <w:rFonts w:cs="Arial"/>
          <w:rtl/>
        </w:rPr>
      </w:pPr>
      <w:r>
        <w:rPr>
          <w:rFonts w:cs="Arial" w:hint="cs"/>
          <w:rtl/>
        </w:rPr>
        <w:t>במילים אחרות</w:t>
      </w:r>
      <w:r w:rsidR="009203F8">
        <w:rPr>
          <w:rFonts w:cs="Arial" w:hint="cs"/>
          <w:rtl/>
        </w:rPr>
        <w:t>,</w:t>
      </w:r>
      <w:r w:rsidR="008B39AB">
        <w:rPr>
          <w:rFonts w:cs="Arial" w:hint="cs"/>
          <w:rtl/>
        </w:rPr>
        <w:t xml:space="preserve"> המחלוקת בין התוספות לר''ן תלויה בשאלה, מדוע הגמרא בסנהדרין חיפשה פסוק </w:t>
      </w:r>
      <w:r w:rsidR="00E10F67">
        <w:rPr>
          <w:rFonts w:cs="Arial" w:hint="cs"/>
          <w:rtl/>
        </w:rPr>
        <w:t xml:space="preserve">מיוחד </w:t>
      </w:r>
      <w:r w:rsidR="008B39AB">
        <w:rPr>
          <w:rFonts w:cs="Arial" w:hint="cs"/>
          <w:rtl/>
        </w:rPr>
        <w:t xml:space="preserve">להתיר </w:t>
      </w:r>
      <w:r w:rsidR="0078727C">
        <w:rPr>
          <w:rFonts w:cs="Arial" w:hint="cs"/>
          <w:rtl/>
        </w:rPr>
        <w:t xml:space="preserve">הריגה </w:t>
      </w:r>
      <w:r w:rsidR="008B39AB">
        <w:rPr>
          <w:rFonts w:cs="Arial" w:hint="cs"/>
          <w:rtl/>
        </w:rPr>
        <w:t>בחרב.</w:t>
      </w:r>
      <w:r w:rsidR="00C67720">
        <w:rPr>
          <w:rFonts w:cs="Arial" w:hint="cs"/>
          <w:rtl/>
        </w:rPr>
        <w:t xml:space="preserve">                </w:t>
      </w:r>
      <w:r>
        <w:rPr>
          <w:rFonts w:cs="Arial" w:hint="cs"/>
          <w:rtl/>
        </w:rPr>
        <w:t xml:space="preserve"> התוספות הבינו שהפסוק בא ללמד, שבשביל לנהוג מנהג כמו הגויים צריך פסוק מיוחד </w:t>
      </w:r>
      <w:r w:rsidR="00D06E25">
        <w:rPr>
          <w:rFonts w:cs="Arial" w:hint="cs"/>
          <w:rtl/>
        </w:rPr>
        <w:t>ה</w:t>
      </w:r>
      <w:r>
        <w:rPr>
          <w:rFonts w:cs="Arial" w:hint="cs"/>
          <w:rtl/>
        </w:rPr>
        <w:t xml:space="preserve">מתיר </w:t>
      </w:r>
      <w:r w:rsidR="00B07B4F">
        <w:rPr>
          <w:rFonts w:cs="Arial" w:hint="cs"/>
          <w:rtl/>
        </w:rPr>
        <w:t>אותו</w:t>
      </w:r>
      <w:r w:rsidR="00F9669D">
        <w:rPr>
          <w:rFonts w:cs="Arial" w:hint="cs"/>
          <w:rtl/>
        </w:rPr>
        <w:t>, גם אם יש בו הגיון</w:t>
      </w:r>
      <w:r w:rsidR="00B07B4F">
        <w:rPr>
          <w:rFonts w:cs="Arial" w:hint="cs"/>
          <w:rtl/>
        </w:rPr>
        <w:t>.</w:t>
      </w:r>
      <w:r w:rsidR="00F9669D">
        <w:rPr>
          <w:rFonts w:cs="Arial" w:hint="cs"/>
          <w:rtl/>
        </w:rPr>
        <w:t xml:space="preserve"> לדעת</w:t>
      </w:r>
      <w:r w:rsidR="00B07B4F">
        <w:rPr>
          <w:rFonts w:cs="Arial" w:hint="cs"/>
          <w:rtl/>
        </w:rPr>
        <w:t xml:space="preserve"> הר''ן </w:t>
      </w:r>
      <w:r w:rsidR="008B39AB">
        <w:rPr>
          <w:rFonts w:cs="Arial" w:hint="cs"/>
          <w:rtl/>
        </w:rPr>
        <w:t>לעומת זאת</w:t>
      </w:r>
      <w:r w:rsidR="00F9669D">
        <w:rPr>
          <w:rFonts w:cs="Arial" w:hint="cs"/>
          <w:rtl/>
        </w:rPr>
        <w:t xml:space="preserve">, רק בגלל שמדובר במנהג של עבודה זרה ממש צריך פסוק שיתיר אותו, אבל במידה ומדובר במנהג עם הגיון, מותר לעשות אותו גם אם אין פסוק </w:t>
      </w:r>
      <w:r w:rsidR="00D06E25">
        <w:rPr>
          <w:rFonts w:cs="Arial" w:hint="cs"/>
          <w:rtl/>
        </w:rPr>
        <w:t>ה</w:t>
      </w:r>
      <w:r w:rsidR="00F9669D">
        <w:rPr>
          <w:rFonts w:cs="Arial" w:hint="cs"/>
          <w:rtl/>
        </w:rPr>
        <w:t xml:space="preserve">מתיר אותו </w:t>
      </w:r>
      <w:r w:rsidR="00F9669D">
        <w:rPr>
          <w:rFonts w:cs="Arial" w:hint="cs"/>
          <w:sz w:val="18"/>
          <w:szCs w:val="18"/>
          <w:rtl/>
        </w:rPr>
        <w:t>(ולכן מותר לשרוף את כלי המלך)</w:t>
      </w:r>
      <w:r w:rsidR="00F9669D">
        <w:rPr>
          <w:rFonts w:cs="Arial" w:hint="cs"/>
          <w:rtl/>
        </w:rPr>
        <w:t>.</w:t>
      </w:r>
      <w:r w:rsidR="00B07B4F">
        <w:rPr>
          <w:rFonts w:cs="Arial" w:hint="cs"/>
          <w:rtl/>
        </w:rPr>
        <w:t xml:space="preserve"> </w:t>
      </w:r>
    </w:p>
    <w:p w14:paraId="619800BF" w14:textId="77777777" w:rsidR="00761C40" w:rsidRDefault="00EB0653" w:rsidP="007767CC">
      <w:pPr>
        <w:spacing w:after="60"/>
        <w:rPr>
          <w:u w:val="single"/>
          <w:rtl/>
        </w:rPr>
      </w:pPr>
      <w:r w:rsidRPr="007A3697">
        <w:rPr>
          <w:rFonts w:hint="cs"/>
          <w:b/>
          <w:bCs/>
          <w:u w:val="single"/>
          <w:rtl/>
        </w:rPr>
        <w:t>להלכה</w:t>
      </w:r>
      <w:r>
        <w:rPr>
          <w:rFonts w:hint="cs"/>
          <w:u w:val="single"/>
          <w:rtl/>
        </w:rPr>
        <w:t xml:space="preserve"> </w:t>
      </w:r>
    </w:p>
    <w:p w14:paraId="1F619B3F" w14:textId="2C63E103" w:rsidR="007621D3" w:rsidRPr="008717E4" w:rsidRDefault="00BB2DEA" w:rsidP="007767CC">
      <w:pPr>
        <w:spacing w:after="60"/>
        <w:rPr>
          <w:sz w:val="18"/>
          <w:szCs w:val="18"/>
          <w:rtl/>
        </w:rPr>
      </w:pPr>
      <w:r>
        <w:rPr>
          <w:rFonts w:hint="cs"/>
          <w:rtl/>
        </w:rPr>
        <w:t xml:space="preserve">א. להלכה פסק </w:t>
      </w:r>
      <w:r w:rsidR="00EB0653" w:rsidRPr="002622AC">
        <w:rPr>
          <w:rFonts w:hint="cs"/>
          <w:b/>
          <w:bCs/>
          <w:rtl/>
        </w:rPr>
        <w:t>הרמ''א</w:t>
      </w:r>
      <w:r w:rsidR="00EB0653">
        <w:rPr>
          <w:rFonts w:hint="cs"/>
          <w:rtl/>
        </w:rPr>
        <w:t xml:space="preserve"> </w:t>
      </w:r>
      <w:r w:rsidR="00B24B44">
        <w:rPr>
          <w:rFonts w:hint="cs"/>
          <w:rtl/>
        </w:rPr>
        <w:t xml:space="preserve"> </w:t>
      </w:r>
      <w:r w:rsidR="00B24B44">
        <w:rPr>
          <w:rFonts w:hint="cs"/>
          <w:sz w:val="18"/>
          <w:szCs w:val="18"/>
          <w:rtl/>
        </w:rPr>
        <w:t>(</w:t>
      </w:r>
      <w:r w:rsidR="006C0801">
        <w:rPr>
          <w:rFonts w:hint="cs"/>
          <w:sz w:val="18"/>
          <w:szCs w:val="18"/>
          <w:rtl/>
        </w:rPr>
        <w:t xml:space="preserve">יו''ד </w:t>
      </w:r>
      <w:r w:rsidR="00B24B44">
        <w:rPr>
          <w:rFonts w:hint="cs"/>
          <w:sz w:val="18"/>
          <w:szCs w:val="18"/>
          <w:rtl/>
        </w:rPr>
        <w:t xml:space="preserve">קעח, א) </w:t>
      </w:r>
      <w:r w:rsidR="0043128C">
        <w:rPr>
          <w:rFonts w:hint="cs"/>
          <w:rtl/>
        </w:rPr>
        <w:t>כדעת</w:t>
      </w:r>
      <w:r w:rsidR="00EB0653">
        <w:rPr>
          <w:rFonts w:hint="cs"/>
          <w:rtl/>
        </w:rPr>
        <w:t xml:space="preserve"> הר''ן</w:t>
      </w:r>
      <w:r>
        <w:rPr>
          <w:rFonts w:hint="cs"/>
          <w:rtl/>
        </w:rPr>
        <w:t xml:space="preserve">, שכל מנהג שנהגו בו הגויים ויש בו הגיון, מותר לנהוג אותו גם אם אין פסוק </w:t>
      </w:r>
      <w:r w:rsidR="00241199">
        <w:rPr>
          <w:rFonts w:hint="cs"/>
          <w:rtl/>
        </w:rPr>
        <w:t>שמעיד ש</w:t>
      </w:r>
      <w:r w:rsidR="00922F78">
        <w:rPr>
          <w:rFonts w:hint="cs"/>
          <w:rtl/>
        </w:rPr>
        <w:t xml:space="preserve">היהודים </w:t>
      </w:r>
      <w:r w:rsidR="00241199">
        <w:rPr>
          <w:rFonts w:hint="cs"/>
          <w:rtl/>
        </w:rPr>
        <w:t>נהגו מנהג זה</w:t>
      </w:r>
      <w:r w:rsidR="00F16FD2">
        <w:rPr>
          <w:rFonts w:hint="cs"/>
          <w:rtl/>
        </w:rPr>
        <w:t xml:space="preserve"> בעבר</w:t>
      </w:r>
      <w:r w:rsidR="005A2581">
        <w:rPr>
          <w:rFonts w:hint="cs"/>
          <w:rtl/>
        </w:rPr>
        <w:t xml:space="preserve">, וכן נקטו להלכה רוב האחרונים, ובניהם </w:t>
      </w:r>
      <w:r w:rsidR="007621D3" w:rsidRPr="007621D3">
        <w:rPr>
          <w:rFonts w:hint="cs"/>
          <w:b/>
          <w:bCs/>
          <w:rtl/>
        </w:rPr>
        <w:t>הכתב</w:t>
      </w:r>
      <w:r w:rsidR="007621D3">
        <w:rPr>
          <w:rFonts w:hint="cs"/>
          <w:rtl/>
        </w:rPr>
        <w:t xml:space="preserve"> </w:t>
      </w:r>
      <w:r w:rsidR="007621D3" w:rsidRPr="007621D3">
        <w:rPr>
          <w:rFonts w:hint="cs"/>
          <w:b/>
          <w:bCs/>
          <w:rtl/>
        </w:rPr>
        <w:t>סופר</w:t>
      </w:r>
      <w:r w:rsidR="007621D3">
        <w:rPr>
          <w:rFonts w:hint="cs"/>
          <w:rtl/>
        </w:rPr>
        <w:t xml:space="preserve"> </w:t>
      </w:r>
      <w:r w:rsidR="007621D3">
        <w:rPr>
          <w:rFonts w:hint="cs"/>
          <w:sz w:val="18"/>
          <w:szCs w:val="18"/>
          <w:rtl/>
        </w:rPr>
        <w:t>(יו''ד קעה)</w:t>
      </w:r>
      <w:r w:rsidR="007621D3">
        <w:rPr>
          <w:rFonts w:hint="cs"/>
          <w:rtl/>
        </w:rPr>
        <w:t xml:space="preserve">, </w:t>
      </w:r>
      <w:r w:rsidR="007621D3" w:rsidRPr="007621D3">
        <w:rPr>
          <w:rFonts w:hint="cs"/>
          <w:b/>
          <w:bCs/>
          <w:rtl/>
        </w:rPr>
        <w:t>המהר''ם</w:t>
      </w:r>
      <w:r w:rsidR="007621D3">
        <w:rPr>
          <w:rFonts w:hint="cs"/>
          <w:rtl/>
        </w:rPr>
        <w:t xml:space="preserve"> </w:t>
      </w:r>
      <w:r w:rsidR="007621D3" w:rsidRPr="007621D3">
        <w:rPr>
          <w:rFonts w:hint="cs"/>
          <w:b/>
          <w:bCs/>
          <w:rtl/>
        </w:rPr>
        <w:t>שיק</w:t>
      </w:r>
      <w:r w:rsidR="007621D3">
        <w:rPr>
          <w:rFonts w:hint="cs"/>
          <w:rtl/>
        </w:rPr>
        <w:t xml:space="preserve"> </w:t>
      </w:r>
      <w:r w:rsidR="007621D3">
        <w:rPr>
          <w:rFonts w:hint="cs"/>
          <w:sz w:val="18"/>
          <w:szCs w:val="18"/>
          <w:rtl/>
        </w:rPr>
        <w:t>(יו''ד שנא)</w:t>
      </w:r>
      <w:r w:rsidR="007621D3">
        <w:rPr>
          <w:rFonts w:hint="cs"/>
          <w:rtl/>
        </w:rPr>
        <w:t xml:space="preserve">, </w:t>
      </w:r>
      <w:r w:rsidR="007621D3" w:rsidRPr="007621D3">
        <w:rPr>
          <w:rFonts w:hint="cs"/>
          <w:b/>
          <w:bCs/>
          <w:rtl/>
        </w:rPr>
        <w:t>המהרש''ם</w:t>
      </w:r>
      <w:r w:rsidR="007621D3">
        <w:rPr>
          <w:rFonts w:hint="cs"/>
          <w:rtl/>
        </w:rPr>
        <w:t xml:space="preserve"> </w:t>
      </w:r>
      <w:r w:rsidR="007621D3">
        <w:rPr>
          <w:rFonts w:hint="cs"/>
          <w:sz w:val="18"/>
          <w:szCs w:val="18"/>
          <w:rtl/>
        </w:rPr>
        <w:t>(דעת תורה קעז)</w:t>
      </w:r>
      <w:r w:rsidR="00241199">
        <w:rPr>
          <w:rFonts w:hint="cs"/>
          <w:rtl/>
        </w:rPr>
        <w:t xml:space="preserve">, </w:t>
      </w:r>
      <w:r w:rsidR="00241199" w:rsidRPr="00241199">
        <w:rPr>
          <w:rFonts w:hint="cs"/>
          <w:b/>
          <w:bCs/>
          <w:rtl/>
        </w:rPr>
        <w:t>הרב</w:t>
      </w:r>
      <w:r w:rsidR="00241199">
        <w:rPr>
          <w:rFonts w:hint="cs"/>
          <w:rtl/>
        </w:rPr>
        <w:t xml:space="preserve"> </w:t>
      </w:r>
      <w:r w:rsidR="00241199" w:rsidRPr="00241199">
        <w:rPr>
          <w:rFonts w:hint="cs"/>
          <w:b/>
          <w:bCs/>
          <w:rtl/>
        </w:rPr>
        <w:t>נתזון</w:t>
      </w:r>
      <w:r w:rsidR="00241199">
        <w:rPr>
          <w:rFonts w:hint="cs"/>
          <w:rtl/>
        </w:rPr>
        <w:t xml:space="preserve"> </w:t>
      </w:r>
      <w:r w:rsidR="00241199">
        <w:rPr>
          <w:rFonts w:hint="cs"/>
          <w:sz w:val="18"/>
          <w:szCs w:val="18"/>
          <w:rtl/>
        </w:rPr>
        <w:t>(יוסף דעת</w:t>
      </w:r>
      <w:r w:rsidR="00BD2916">
        <w:rPr>
          <w:rFonts w:hint="cs"/>
          <w:sz w:val="18"/>
          <w:szCs w:val="18"/>
          <w:rtl/>
        </w:rPr>
        <w:t>,</w:t>
      </w:r>
      <w:r w:rsidR="00241199">
        <w:rPr>
          <w:rFonts w:hint="cs"/>
          <w:sz w:val="18"/>
          <w:szCs w:val="18"/>
          <w:rtl/>
        </w:rPr>
        <w:t xml:space="preserve"> </w:t>
      </w:r>
      <w:r w:rsidR="00BD2916">
        <w:rPr>
          <w:rFonts w:hint="cs"/>
          <w:sz w:val="18"/>
          <w:szCs w:val="18"/>
          <w:rtl/>
        </w:rPr>
        <w:t xml:space="preserve">סי' </w:t>
      </w:r>
      <w:r w:rsidR="00241199">
        <w:rPr>
          <w:rFonts w:hint="cs"/>
          <w:sz w:val="18"/>
          <w:szCs w:val="18"/>
          <w:rtl/>
        </w:rPr>
        <w:t>שמח)</w:t>
      </w:r>
      <w:r w:rsidR="00241199">
        <w:rPr>
          <w:rFonts w:hint="cs"/>
          <w:rtl/>
        </w:rPr>
        <w:t>,</w:t>
      </w:r>
      <w:r w:rsidR="007621D3">
        <w:rPr>
          <w:rFonts w:hint="cs"/>
          <w:rtl/>
        </w:rPr>
        <w:t xml:space="preserve"> </w:t>
      </w:r>
      <w:r w:rsidR="008851F7" w:rsidRPr="008851F7">
        <w:rPr>
          <w:rFonts w:hint="cs"/>
          <w:b/>
          <w:bCs/>
          <w:rtl/>
        </w:rPr>
        <w:t>השרידי אש</w:t>
      </w:r>
      <w:r w:rsidR="008851F7">
        <w:rPr>
          <w:rFonts w:hint="cs"/>
          <w:rtl/>
        </w:rPr>
        <w:t xml:space="preserve"> </w:t>
      </w:r>
      <w:r w:rsidR="008851F7">
        <w:rPr>
          <w:rFonts w:hint="cs"/>
          <w:sz w:val="18"/>
          <w:szCs w:val="18"/>
          <w:rtl/>
        </w:rPr>
        <w:t>(סי' לח)</w:t>
      </w:r>
      <w:r w:rsidR="00B83689">
        <w:rPr>
          <w:rFonts w:hint="cs"/>
          <w:rtl/>
        </w:rPr>
        <w:t xml:space="preserve">, </w:t>
      </w:r>
      <w:r w:rsidR="002F4C3D" w:rsidRPr="00626B4D">
        <w:rPr>
          <w:rFonts w:hint="cs"/>
          <w:b/>
          <w:bCs/>
          <w:rtl/>
        </w:rPr>
        <w:t xml:space="preserve">הרב עובדיה </w:t>
      </w:r>
      <w:r w:rsidR="002F4C3D">
        <w:rPr>
          <w:rFonts w:hint="cs"/>
          <w:sz w:val="18"/>
          <w:szCs w:val="18"/>
          <w:rtl/>
        </w:rPr>
        <w:t>(יביע אומר יו''ד ג, ט</w:t>
      </w:r>
      <w:r w:rsidR="00EB6EC6">
        <w:rPr>
          <w:rFonts w:hint="cs"/>
          <w:sz w:val="18"/>
          <w:szCs w:val="18"/>
          <w:rtl/>
        </w:rPr>
        <w:t>,</w:t>
      </w:r>
      <w:r w:rsidR="00994AC4">
        <w:rPr>
          <w:rFonts w:hint="cs"/>
          <w:sz w:val="18"/>
          <w:szCs w:val="18"/>
          <w:rtl/>
        </w:rPr>
        <w:t>)</w:t>
      </w:r>
      <w:r w:rsidR="00EB6EC6">
        <w:rPr>
          <w:rFonts w:hint="cs"/>
          <w:rtl/>
        </w:rPr>
        <w:t xml:space="preserve"> ועוד.</w:t>
      </w:r>
    </w:p>
    <w:p w14:paraId="7E8D7D06" w14:textId="5D762727" w:rsidR="00BB2DEA" w:rsidRDefault="00BB2DEA" w:rsidP="00120632">
      <w:pPr>
        <w:spacing w:after="60"/>
        <w:rPr>
          <w:rtl/>
        </w:rPr>
      </w:pPr>
      <w:r>
        <w:rPr>
          <w:rFonts w:hint="cs"/>
          <w:rtl/>
        </w:rPr>
        <w:t>בעקבות כ</w:t>
      </w:r>
      <w:r w:rsidR="00D24DA1">
        <w:rPr>
          <w:rFonts w:hint="cs"/>
          <w:rtl/>
        </w:rPr>
        <w:t>ך</w:t>
      </w:r>
      <w:r>
        <w:rPr>
          <w:rFonts w:hint="cs"/>
          <w:rtl/>
        </w:rPr>
        <w:t xml:space="preserve"> פסק</w:t>
      </w:r>
      <w:r w:rsidR="00FE328A">
        <w:rPr>
          <w:rFonts w:hint="cs"/>
          <w:rtl/>
        </w:rPr>
        <w:t xml:space="preserve"> הרמ''א</w:t>
      </w:r>
      <w:r>
        <w:rPr>
          <w:rFonts w:hint="cs"/>
          <w:rtl/>
        </w:rPr>
        <w:t xml:space="preserve">, שמותר לרופאים ללבוש חלוק מיוחד כדי שידעו שהם רופאים למרות שגויים הגו את הרעיון, מכיוון שיש </w:t>
      </w:r>
      <w:bookmarkStart w:id="0" w:name="_GoBack"/>
      <w:bookmarkEnd w:id="0"/>
      <w:r>
        <w:rPr>
          <w:rFonts w:hint="cs"/>
          <w:rtl/>
        </w:rPr>
        <w:t xml:space="preserve">הגיון </w:t>
      </w:r>
      <w:r w:rsidR="00D24DA1">
        <w:rPr>
          <w:rFonts w:hint="cs"/>
          <w:rtl/>
        </w:rPr>
        <w:t>בכך שידעו מי רופא ו</w:t>
      </w:r>
      <w:r w:rsidR="00120632">
        <w:rPr>
          <w:rFonts w:hint="cs"/>
          <w:rtl/>
        </w:rPr>
        <w:t xml:space="preserve">כך </w:t>
      </w:r>
      <w:r w:rsidR="00D24DA1">
        <w:rPr>
          <w:rFonts w:hint="cs"/>
          <w:rtl/>
        </w:rPr>
        <w:t xml:space="preserve">ידעו </w:t>
      </w:r>
      <w:r w:rsidR="003D062A">
        <w:rPr>
          <w:rFonts w:hint="cs"/>
          <w:rtl/>
        </w:rPr>
        <w:t xml:space="preserve">החולים </w:t>
      </w:r>
      <w:r w:rsidR="00120632">
        <w:rPr>
          <w:rFonts w:hint="cs"/>
          <w:rtl/>
        </w:rPr>
        <w:t xml:space="preserve">אל מי </w:t>
      </w:r>
      <w:r w:rsidR="00D24DA1">
        <w:rPr>
          <w:rFonts w:hint="cs"/>
          <w:rtl/>
        </w:rPr>
        <w:t xml:space="preserve">לפנות </w:t>
      </w:r>
      <w:r w:rsidR="003D062A">
        <w:rPr>
          <w:rFonts w:hint="cs"/>
          <w:rtl/>
        </w:rPr>
        <w:t>בשעת הצורך</w:t>
      </w:r>
      <w:r w:rsidR="0079455A">
        <w:rPr>
          <w:rFonts w:hint="cs"/>
          <w:rtl/>
        </w:rPr>
        <w:t xml:space="preserve">. כמו כן, לדעת הרמ''א יהיה מותר לעמוד בצפירה ביום הזיכרון, כי אמנם לכתחילה עם ישראל לא היה מתקן לעמוד בצפירה ביום הזכרון, והיה עדיף לתקן זמן שכולם קוראים משניות וכדומה, אבל מכיוון שאחרי שתיקנו יש בכך הגיון </w:t>
      </w:r>
      <w:r w:rsidR="0079455A">
        <w:rPr>
          <w:rFonts w:hint="cs"/>
          <w:sz w:val="18"/>
          <w:szCs w:val="18"/>
          <w:rtl/>
        </w:rPr>
        <w:t>(התייחדות עם זכר הלוחמים, נתינת כבוד, אחדות לאומית וכו')</w:t>
      </w:r>
      <w:r w:rsidR="0079455A">
        <w:rPr>
          <w:rFonts w:hint="cs"/>
          <w:rtl/>
        </w:rPr>
        <w:t xml:space="preserve">, אז </w:t>
      </w:r>
      <w:r w:rsidR="00120632">
        <w:rPr>
          <w:rFonts w:hint="cs"/>
          <w:rtl/>
        </w:rPr>
        <w:t>הדבר</w:t>
      </w:r>
      <w:r w:rsidR="0079455A">
        <w:rPr>
          <w:rFonts w:hint="cs"/>
          <w:rtl/>
        </w:rPr>
        <w:t xml:space="preserve"> מותר, </w:t>
      </w:r>
      <w:r w:rsidR="00D24DA1">
        <w:rPr>
          <w:rFonts w:hint="cs"/>
          <w:rtl/>
        </w:rPr>
        <w:t>ובלשונו:</w:t>
      </w:r>
      <w:r>
        <w:rPr>
          <w:rFonts w:hint="cs"/>
          <w:rtl/>
        </w:rPr>
        <w:t xml:space="preserve"> </w:t>
      </w:r>
    </w:p>
    <w:p w14:paraId="150257C7" w14:textId="77777777" w:rsidR="00BB2DEA" w:rsidRDefault="00950C5A" w:rsidP="007767CC">
      <w:pPr>
        <w:spacing w:after="60"/>
        <w:ind w:left="720"/>
        <w:rPr>
          <w:rtl/>
        </w:rPr>
      </w:pPr>
      <w:r>
        <w:rPr>
          <w:rFonts w:cs="Arial" w:hint="cs"/>
          <w:rtl/>
        </w:rPr>
        <w:t>''</w:t>
      </w:r>
      <w:r w:rsidR="0079455A">
        <w:rPr>
          <w:rFonts w:cs="Arial" w:hint="cs"/>
          <w:rtl/>
        </w:rPr>
        <w:t>ו</w:t>
      </w:r>
      <w:r w:rsidR="00BB2DEA" w:rsidRPr="00BB2DEA">
        <w:rPr>
          <w:rFonts w:cs="Arial" w:hint="cs"/>
          <w:rtl/>
        </w:rPr>
        <w:t>יהא</w:t>
      </w:r>
      <w:r w:rsidR="00BB2DEA" w:rsidRPr="00BB2DEA">
        <w:rPr>
          <w:rFonts w:cs="Arial"/>
          <w:rtl/>
        </w:rPr>
        <w:t xml:space="preserve"> </w:t>
      </w:r>
      <w:r w:rsidR="00BB2DEA" w:rsidRPr="00BB2DEA">
        <w:rPr>
          <w:rFonts w:cs="Arial" w:hint="cs"/>
          <w:rtl/>
        </w:rPr>
        <w:t>מובדל</w:t>
      </w:r>
      <w:r w:rsidR="00BB2DEA" w:rsidRPr="00BB2DEA">
        <w:rPr>
          <w:rFonts w:cs="Arial"/>
          <w:rtl/>
        </w:rPr>
        <w:t xml:space="preserve"> </w:t>
      </w:r>
      <w:r w:rsidR="0082136F">
        <w:rPr>
          <w:rFonts w:cs="Arial" w:hint="cs"/>
          <w:rtl/>
        </w:rPr>
        <w:t xml:space="preserve">מהגויים </w:t>
      </w:r>
      <w:r w:rsidR="00BB2DEA" w:rsidRPr="00BB2DEA">
        <w:rPr>
          <w:rFonts w:cs="Arial" w:hint="cs"/>
          <w:rtl/>
        </w:rPr>
        <w:t>במלבושיו</w:t>
      </w:r>
      <w:r w:rsidR="00BB2DEA" w:rsidRPr="00BB2DEA">
        <w:rPr>
          <w:rFonts w:cs="Arial"/>
          <w:rtl/>
        </w:rPr>
        <w:t xml:space="preserve"> </w:t>
      </w:r>
      <w:r w:rsidR="00BB2DEA" w:rsidRPr="00BB2DEA">
        <w:rPr>
          <w:rFonts w:cs="Arial" w:hint="cs"/>
          <w:rtl/>
        </w:rPr>
        <w:t>ובשאר</w:t>
      </w:r>
      <w:r w:rsidR="00BB2DEA" w:rsidRPr="00BB2DEA">
        <w:rPr>
          <w:rFonts w:cs="Arial"/>
          <w:rtl/>
        </w:rPr>
        <w:t xml:space="preserve"> </w:t>
      </w:r>
      <w:r w:rsidR="00BB2DEA" w:rsidRPr="00BB2DEA">
        <w:rPr>
          <w:rFonts w:cs="Arial" w:hint="cs"/>
          <w:rtl/>
        </w:rPr>
        <w:t>מעשיו</w:t>
      </w:r>
      <w:r w:rsidR="00BB2DEA" w:rsidRPr="00BB2DEA">
        <w:rPr>
          <w:rFonts w:cs="Arial"/>
          <w:rtl/>
        </w:rPr>
        <w:t xml:space="preserve">. </w:t>
      </w:r>
      <w:r w:rsidR="00BB2DEA" w:rsidRPr="00BB2DEA">
        <w:rPr>
          <w:rFonts w:cs="Arial" w:hint="cs"/>
          <w:rtl/>
        </w:rPr>
        <w:t>וכל</w:t>
      </w:r>
      <w:r w:rsidR="00BB2DEA" w:rsidRPr="00BB2DEA">
        <w:rPr>
          <w:rFonts w:cs="Arial"/>
          <w:rtl/>
        </w:rPr>
        <w:t xml:space="preserve"> </w:t>
      </w:r>
      <w:r w:rsidR="00BB2DEA" w:rsidRPr="00BB2DEA">
        <w:rPr>
          <w:rFonts w:cs="Arial" w:hint="cs"/>
          <w:rtl/>
        </w:rPr>
        <w:t>זה</w:t>
      </w:r>
      <w:r w:rsidR="00BB2DEA" w:rsidRPr="00BB2DEA">
        <w:rPr>
          <w:rFonts w:cs="Arial"/>
          <w:rtl/>
        </w:rPr>
        <w:t xml:space="preserve"> </w:t>
      </w:r>
      <w:r w:rsidR="00BB2DEA" w:rsidRPr="00BB2DEA">
        <w:rPr>
          <w:rFonts w:cs="Arial" w:hint="cs"/>
          <w:rtl/>
        </w:rPr>
        <w:t>אינו</w:t>
      </w:r>
      <w:r w:rsidR="00BB2DEA" w:rsidRPr="00BB2DEA">
        <w:rPr>
          <w:rFonts w:cs="Arial"/>
          <w:rtl/>
        </w:rPr>
        <w:t xml:space="preserve"> </w:t>
      </w:r>
      <w:r w:rsidR="00BB2DEA" w:rsidRPr="00BB2DEA">
        <w:rPr>
          <w:rFonts w:cs="Arial" w:hint="cs"/>
          <w:rtl/>
        </w:rPr>
        <w:t>אסור</w:t>
      </w:r>
      <w:r w:rsidR="00BB2DEA" w:rsidRPr="00BB2DEA">
        <w:rPr>
          <w:rFonts w:cs="Arial"/>
          <w:rtl/>
        </w:rPr>
        <w:t xml:space="preserve"> </w:t>
      </w:r>
      <w:r w:rsidR="00BB2DEA" w:rsidRPr="00BB2DEA">
        <w:rPr>
          <w:rFonts w:cs="Arial" w:hint="cs"/>
          <w:rtl/>
        </w:rPr>
        <w:t>אלא</w:t>
      </w:r>
      <w:r w:rsidR="00BB2DEA" w:rsidRPr="00BB2DEA">
        <w:rPr>
          <w:rFonts w:cs="Arial"/>
          <w:rtl/>
        </w:rPr>
        <w:t xml:space="preserve"> </w:t>
      </w:r>
      <w:r w:rsidR="00BB2DEA" w:rsidRPr="00BB2DEA">
        <w:rPr>
          <w:rFonts w:cs="Arial" w:hint="cs"/>
          <w:rtl/>
        </w:rPr>
        <w:t>בדבר</w:t>
      </w:r>
      <w:r w:rsidR="00BB2DEA" w:rsidRPr="00BB2DEA">
        <w:rPr>
          <w:rFonts w:cs="Arial"/>
          <w:rtl/>
        </w:rPr>
        <w:t xml:space="preserve"> </w:t>
      </w:r>
      <w:r w:rsidR="00BB2DEA" w:rsidRPr="00BB2DEA">
        <w:rPr>
          <w:rFonts w:cs="Arial" w:hint="cs"/>
          <w:rtl/>
        </w:rPr>
        <w:t>שנהגו</w:t>
      </w:r>
      <w:r w:rsidR="00BB2DEA" w:rsidRPr="00BB2DEA">
        <w:rPr>
          <w:rFonts w:cs="Arial"/>
          <w:rtl/>
        </w:rPr>
        <w:t xml:space="preserve"> </w:t>
      </w:r>
      <w:r w:rsidR="00BB2DEA" w:rsidRPr="00BB2DEA">
        <w:rPr>
          <w:rFonts w:cs="Arial" w:hint="cs"/>
          <w:rtl/>
        </w:rPr>
        <w:t>בו</w:t>
      </w:r>
      <w:r w:rsidR="00BB2DEA" w:rsidRPr="00BB2DEA">
        <w:rPr>
          <w:rFonts w:cs="Arial"/>
          <w:rtl/>
        </w:rPr>
        <w:t xml:space="preserve"> </w:t>
      </w:r>
      <w:r w:rsidR="00BB2DEA" w:rsidRPr="00BB2DEA">
        <w:rPr>
          <w:rFonts w:cs="Arial" w:hint="cs"/>
          <w:rtl/>
        </w:rPr>
        <w:t>העובדי</w:t>
      </w:r>
      <w:r w:rsidR="00BB2DEA" w:rsidRPr="00BB2DEA">
        <w:rPr>
          <w:rFonts w:cs="Arial"/>
          <w:rtl/>
        </w:rPr>
        <w:t xml:space="preserve"> </w:t>
      </w:r>
      <w:r w:rsidR="00BB2DEA" w:rsidRPr="00BB2DEA">
        <w:rPr>
          <w:rFonts w:cs="Arial" w:hint="cs"/>
          <w:rtl/>
        </w:rPr>
        <w:t>כוכבים</w:t>
      </w:r>
      <w:r w:rsidR="00BB2DEA" w:rsidRPr="00BB2DEA">
        <w:rPr>
          <w:rFonts w:cs="Arial"/>
          <w:rtl/>
        </w:rPr>
        <w:t xml:space="preserve"> </w:t>
      </w:r>
      <w:r w:rsidR="00BB2DEA" w:rsidRPr="00BB2DEA">
        <w:rPr>
          <w:rFonts w:cs="Arial" w:hint="cs"/>
          <w:rtl/>
        </w:rPr>
        <w:t>לשום</w:t>
      </w:r>
      <w:r w:rsidR="00BB2DEA" w:rsidRPr="00BB2DEA">
        <w:rPr>
          <w:rFonts w:cs="Arial"/>
          <w:rtl/>
        </w:rPr>
        <w:t xml:space="preserve"> </w:t>
      </w:r>
      <w:r w:rsidR="00BB2DEA" w:rsidRPr="00BB2DEA">
        <w:rPr>
          <w:rFonts w:cs="Arial" w:hint="cs"/>
          <w:rtl/>
        </w:rPr>
        <w:t>פריצות</w:t>
      </w:r>
      <w:r w:rsidR="00BB2DEA" w:rsidRPr="00BB2DEA">
        <w:rPr>
          <w:rFonts w:cs="Arial"/>
          <w:rtl/>
        </w:rPr>
        <w:t xml:space="preserve">, </w:t>
      </w:r>
      <w:r w:rsidR="00BB2DEA" w:rsidRPr="00BB2DEA">
        <w:rPr>
          <w:rFonts w:cs="Arial" w:hint="cs"/>
          <w:rtl/>
        </w:rPr>
        <w:t>או</w:t>
      </w:r>
      <w:r w:rsidR="00BB2DEA" w:rsidRPr="00BB2DEA">
        <w:rPr>
          <w:rFonts w:cs="Arial"/>
          <w:rtl/>
        </w:rPr>
        <w:t xml:space="preserve"> </w:t>
      </w:r>
      <w:r w:rsidR="00BB2DEA" w:rsidRPr="00BB2DEA">
        <w:rPr>
          <w:rFonts w:cs="Arial" w:hint="cs"/>
          <w:rtl/>
        </w:rPr>
        <w:t>בדבר</w:t>
      </w:r>
      <w:r w:rsidR="00BB2DEA" w:rsidRPr="00BB2DEA">
        <w:rPr>
          <w:rFonts w:cs="Arial"/>
          <w:rtl/>
        </w:rPr>
        <w:t xml:space="preserve"> </w:t>
      </w:r>
      <w:r w:rsidR="00BB2DEA" w:rsidRPr="00BB2DEA">
        <w:rPr>
          <w:rFonts w:cs="Arial" w:hint="cs"/>
          <w:rtl/>
        </w:rPr>
        <w:t>שנהגו</w:t>
      </w:r>
      <w:r w:rsidR="00BB2DEA" w:rsidRPr="00BB2DEA">
        <w:rPr>
          <w:rFonts w:cs="Arial"/>
          <w:rtl/>
        </w:rPr>
        <w:t xml:space="preserve"> </w:t>
      </w:r>
      <w:r w:rsidR="00BB2DEA" w:rsidRPr="00BB2DEA">
        <w:rPr>
          <w:rFonts w:cs="Arial" w:hint="cs"/>
          <w:rtl/>
        </w:rPr>
        <w:t>למנהג</w:t>
      </w:r>
      <w:r w:rsidR="00BB2DEA" w:rsidRPr="00BB2DEA">
        <w:rPr>
          <w:rFonts w:cs="Arial"/>
          <w:rtl/>
        </w:rPr>
        <w:t xml:space="preserve"> </w:t>
      </w:r>
      <w:r w:rsidR="00BB2DEA" w:rsidRPr="00BB2DEA">
        <w:rPr>
          <w:rFonts w:cs="Arial" w:hint="cs"/>
          <w:rtl/>
        </w:rPr>
        <w:t>ולחוק</w:t>
      </w:r>
      <w:r w:rsidR="00BB2DEA" w:rsidRPr="00BB2DEA">
        <w:rPr>
          <w:rFonts w:cs="Arial"/>
          <w:rtl/>
        </w:rPr>
        <w:t xml:space="preserve"> </w:t>
      </w:r>
      <w:r w:rsidR="00BB2DEA" w:rsidRPr="00BB2DEA">
        <w:rPr>
          <w:rFonts w:cs="Arial" w:hint="cs"/>
          <w:rtl/>
        </w:rPr>
        <w:t>ואין</w:t>
      </w:r>
      <w:r w:rsidR="00BB2DEA" w:rsidRPr="00BB2DEA">
        <w:rPr>
          <w:rFonts w:cs="Arial"/>
          <w:rtl/>
        </w:rPr>
        <w:t xml:space="preserve"> </w:t>
      </w:r>
      <w:r w:rsidR="00BB2DEA" w:rsidRPr="00BB2DEA">
        <w:rPr>
          <w:rFonts w:cs="Arial" w:hint="cs"/>
          <w:rtl/>
        </w:rPr>
        <w:t>טעם</w:t>
      </w:r>
      <w:r w:rsidR="00BB2DEA" w:rsidRPr="00BB2DEA">
        <w:rPr>
          <w:rFonts w:cs="Arial"/>
          <w:rtl/>
        </w:rPr>
        <w:t xml:space="preserve"> </w:t>
      </w:r>
      <w:r w:rsidR="00BB2DEA" w:rsidRPr="00BB2DEA">
        <w:rPr>
          <w:rFonts w:cs="Arial" w:hint="cs"/>
          <w:rtl/>
        </w:rPr>
        <w:t>בדבר</w:t>
      </w:r>
      <w:r w:rsidR="00B17F60">
        <w:rPr>
          <w:rFonts w:cs="Arial" w:hint="cs"/>
          <w:rtl/>
        </w:rPr>
        <w:t>,</w:t>
      </w:r>
      <w:r w:rsidR="00BB2DEA" w:rsidRPr="00BB2DEA">
        <w:rPr>
          <w:rFonts w:cs="Arial"/>
          <w:rtl/>
        </w:rPr>
        <w:t xml:space="preserve"> </w:t>
      </w:r>
      <w:r w:rsidR="00BB2DEA" w:rsidRPr="00BB2DEA">
        <w:rPr>
          <w:rFonts w:cs="Arial" w:hint="cs"/>
          <w:rtl/>
        </w:rPr>
        <w:t>דאיכא</w:t>
      </w:r>
      <w:r w:rsidR="00BB2DEA" w:rsidRPr="00BB2DEA">
        <w:rPr>
          <w:rFonts w:cs="Arial"/>
          <w:rtl/>
        </w:rPr>
        <w:t xml:space="preserve"> </w:t>
      </w:r>
      <w:r w:rsidR="00D24DA1">
        <w:rPr>
          <w:rFonts w:cs="Arial" w:hint="cs"/>
          <w:sz w:val="18"/>
          <w:szCs w:val="18"/>
          <w:rtl/>
        </w:rPr>
        <w:t xml:space="preserve"> </w:t>
      </w:r>
      <w:r w:rsidR="00BB2DEA" w:rsidRPr="00BB2DEA">
        <w:rPr>
          <w:rFonts w:cs="Arial" w:hint="cs"/>
          <w:rtl/>
        </w:rPr>
        <w:t>למיחש</w:t>
      </w:r>
      <w:r w:rsidR="00BB2DEA" w:rsidRPr="00BB2DEA">
        <w:rPr>
          <w:rFonts w:cs="Arial"/>
          <w:rtl/>
        </w:rPr>
        <w:t xml:space="preserve"> </w:t>
      </w:r>
      <w:r w:rsidR="00BB2DEA" w:rsidRPr="00BB2DEA">
        <w:rPr>
          <w:rFonts w:cs="Arial" w:hint="cs"/>
          <w:rtl/>
        </w:rPr>
        <w:t>ביה</w:t>
      </w:r>
      <w:r w:rsidR="00BB2DEA" w:rsidRPr="00BB2DEA">
        <w:rPr>
          <w:rFonts w:cs="Arial"/>
          <w:rtl/>
        </w:rPr>
        <w:t xml:space="preserve"> </w:t>
      </w:r>
      <w:r w:rsidR="00B17F60">
        <w:rPr>
          <w:rFonts w:cs="Arial" w:hint="cs"/>
          <w:sz w:val="18"/>
          <w:szCs w:val="18"/>
          <w:rtl/>
        </w:rPr>
        <w:t xml:space="preserve">(= שיש לחשוש בו) </w:t>
      </w:r>
      <w:r w:rsidR="00BB2DEA" w:rsidRPr="00BB2DEA">
        <w:rPr>
          <w:rFonts w:cs="Arial" w:hint="cs"/>
          <w:rtl/>
        </w:rPr>
        <w:t>משום</w:t>
      </w:r>
      <w:r w:rsidR="00BB2DEA" w:rsidRPr="00BB2DEA">
        <w:rPr>
          <w:rFonts w:cs="Arial"/>
          <w:rtl/>
        </w:rPr>
        <w:t xml:space="preserve"> </w:t>
      </w:r>
      <w:r w:rsidR="00BB2DEA" w:rsidRPr="00BB2DEA">
        <w:rPr>
          <w:rFonts w:cs="Arial" w:hint="cs"/>
          <w:rtl/>
        </w:rPr>
        <w:t>דרכי</w:t>
      </w:r>
      <w:r w:rsidR="00BB2DEA" w:rsidRPr="00BB2DEA">
        <w:rPr>
          <w:rFonts w:cs="Arial"/>
          <w:rtl/>
        </w:rPr>
        <w:t xml:space="preserve"> </w:t>
      </w:r>
      <w:r w:rsidR="00BB2DEA" w:rsidRPr="00BB2DEA">
        <w:rPr>
          <w:rFonts w:cs="Arial" w:hint="cs"/>
          <w:rtl/>
        </w:rPr>
        <w:t>האמורי</w:t>
      </w:r>
      <w:r w:rsidR="00855117">
        <w:rPr>
          <w:rFonts w:cs="Arial" w:hint="cs"/>
          <w:rtl/>
        </w:rPr>
        <w:t xml:space="preserve">, </w:t>
      </w:r>
      <w:r w:rsidR="00BB2DEA" w:rsidRPr="00BB2DEA">
        <w:rPr>
          <w:rFonts w:cs="Arial" w:hint="cs"/>
          <w:rtl/>
        </w:rPr>
        <w:t>אבל</w:t>
      </w:r>
      <w:r w:rsidR="00BB2DEA" w:rsidRPr="00BB2DEA">
        <w:rPr>
          <w:rFonts w:cs="Arial"/>
          <w:rtl/>
        </w:rPr>
        <w:t xml:space="preserve"> </w:t>
      </w:r>
      <w:r w:rsidR="00BB2DEA" w:rsidRPr="00BB2DEA">
        <w:rPr>
          <w:rFonts w:cs="Arial" w:hint="cs"/>
          <w:rtl/>
        </w:rPr>
        <w:t>דבר</w:t>
      </w:r>
      <w:r w:rsidR="00BB2DEA" w:rsidRPr="00BB2DEA">
        <w:rPr>
          <w:rFonts w:cs="Arial"/>
          <w:rtl/>
        </w:rPr>
        <w:t xml:space="preserve"> </w:t>
      </w:r>
      <w:r w:rsidR="00BB2DEA" w:rsidRPr="00BB2DEA">
        <w:rPr>
          <w:rFonts w:cs="Arial" w:hint="cs"/>
          <w:rtl/>
        </w:rPr>
        <w:t>שנהגו</w:t>
      </w:r>
      <w:r w:rsidR="00BB2DEA" w:rsidRPr="00BB2DEA">
        <w:rPr>
          <w:rFonts w:cs="Arial"/>
          <w:rtl/>
        </w:rPr>
        <w:t xml:space="preserve"> </w:t>
      </w:r>
      <w:r w:rsidR="00BB2DEA" w:rsidRPr="00BB2DEA">
        <w:rPr>
          <w:rFonts w:cs="Arial" w:hint="cs"/>
          <w:rtl/>
        </w:rPr>
        <w:t>לתועלת</w:t>
      </w:r>
      <w:r w:rsidR="00BB2DEA" w:rsidRPr="00BB2DEA">
        <w:rPr>
          <w:rFonts w:cs="Arial"/>
          <w:rtl/>
        </w:rPr>
        <w:t xml:space="preserve">, </w:t>
      </w:r>
      <w:r w:rsidR="00BB2DEA" w:rsidRPr="00BB2DEA">
        <w:rPr>
          <w:rFonts w:cs="Arial" w:hint="cs"/>
          <w:rtl/>
        </w:rPr>
        <w:t>כגון</w:t>
      </w:r>
      <w:r w:rsidR="00BB2DEA" w:rsidRPr="00BB2DEA">
        <w:rPr>
          <w:rFonts w:cs="Arial"/>
          <w:rtl/>
        </w:rPr>
        <w:t xml:space="preserve"> </w:t>
      </w:r>
      <w:r w:rsidR="00BB2DEA" w:rsidRPr="00BB2DEA">
        <w:rPr>
          <w:rFonts w:cs="Arial" w:hint="cs"/>
          <w:rtl/>
        </w:rPr>
        <w:t>שדרכן</w:t>
      </w:r>
      <w:r w:rsidR="00BB2DEA" w:rsidRPr="00BB2DEA">
        <w:rPr>
          <w:rFonts w:cs="Arial"/>
          <w:rtl/>
        </w:rPr>
        <w:t xml:space="preserve"> </w:t>
      </w:r>
      <w:r w:rsidR="00BB2DEA" w:rsidRPr="00BB2DEA">
        <w:rPr>
          <w:rFonts w:cs="Arial" w:hint="cs"/>
          <w:rtl/>
        </w:rPr>
        <w:t>שכל</w:t>
      </w:r>
      <w:r w:rsidR="00BB2DEA" w:rsidRPr="00BB2DEA">
        <w:rPr>
          <w:rFonts w:cs="Arial"/>
          <w:rtl/>
        </w:rPr>
        <w:t xml:space="preserve"> </w:t>
      </w:r>
      <w:r w:rsidR="00BB2DEA" w:rsidRPr="00BB2DEA">
        <w:rPr>
          <w:rFonts w:cs="Arial" w:hint="cs"/>
          <w:rtl/>
        </w:rPr>
        <w:t>מי</w:t>
      </w:r>
      <w:r w:rsidR="00BB2DEA" w:rsidRPr="00BB2DEA">
        <w:rPr>
          <w:rFonts w:cs="Arial"/>
          <w:rtl/>
        </w:rPr>
        <w:t xml:space="preserve"> </w:t>
      </w:r>
      <w:r w:rsidR="00BB2DEA" w:rsidRPr="00BB2DEA">
        <w:rPr>
          <w:rFonts w:cs="Arial" w:hint="cs"/>
          <w:rtl/>
        </w:rPr>
        <w:t>שהוא</w:t>
      </w:r>
      <w:r w:rsidR="00BB2DEA" w:rsidRPr="00BB2DEA">
        <w:rPr>
          <w:rFonts w:cs="Arial"/>
          <w:rtl/>
        </w:rPr>
        <w:t xml:space="preserve"> </w:t>
      </w:r>
      <w:r w:rsidR="00BB2DEA" w:rsidRPr="00BB2DEA">
        <w:rPr>
          <w:rFonts w:cs="Arial" w:hint="cs"/>
          <w:rtl/>
        </w:rPr>
        <w:t>רופא</w:t>
      </w:r>
      <w:r w:rsidR="00BB2DEA" w:rsidRPr="00BB2DEA">
        <w:rPr>
          <w:rFonts w:cs="Arial"/>
          <w:rtl/>
        </w:rPr>
        <w:t xml:space="preserve"> </w:t>
      </w:r>
      <w:r w:rsidR="00BB2DEA" w:rsidRPr="00BB2DEA">
        <w:rPr>
          <w:rFonts w:cs="Arial" w:hint="cs"/>
          <w:rtl/>
        </w:rPr>
        <w:t>מומחה</w:t>
      </w:r>
      <w:r w:rsidR="00BB2DEA" w:rsidRPr="00BB2DEA">
        <w:rPr>
          <w:rFonts w:cs="Arial"/>
          <w:rtl/>
        </w:rPr>
        <w:t xml:space="preserve"> </w:t>
      </w:r>
      <w:r w:rsidR="00BB2DEA" w:rsidRPr="00BB2DEA">
        <w:rPr>
          <w:rFonts w:cs="Arial" w:hint="cs"/>
          <w:rtl/>
        </w:rPr>
        <w:t>יש</w:t>
      </w:r>
      <w:r w:rsidR="00BB2DEA" w:rsidRPr="00BB2DEA">
        <w:rPr>
          <w:rFonts w:cs="Arial"/>
          <w:rtl/>
        </w:rPr>
        <w:t xml:space="preserve"> </w:t>
      </w:r>
      <w:r w:rsidR="00BB2DEA" w:rsidRPr="00BB2DEA">
        <w:rPr>
          <w:rFonts w:cs="Arial" w:hint="cs"/>
          <w:rtl/>
        </w:rPr>
        <w:t>לו</w:t>
      </w:r>
      <w:r w:rsidR="00BB2DEA" w:rsidRPr="00BB2DEA">
        <w:rPr>
          <w:rFonts w:cs="Arial"/>
          <w:rtl/>
        </w:rPr>
        <w:t xml:space="preserve"> </w:t>
      </w:r>
      <w:r w:rsidR="00BB2DEA" w:rsidRPr="00BB2DEA">
        <w:rPr>
          <w:rFonts w:cs="Arial" w:hint="cs"/>
          <w:rtl/>
        </w:rPr>
        <w:t>מלבוש</w:t>
      </w:r>
      <w:r w:rsidR="00BB2DEA" w:rsidRPr="00BB2DEA">
        <w:rPr>
          <w:rFonts w:cs="Arial"/>
          <w:rtl/>
        </w:rPr>
        <w:t xml:space="preserve"> </w:t>
      </w:r>
      <w:r w:rsidR="00BB2DEA" w:rsidRPr="00BB2DEA">
        <w:rPr>
          <w:rFonts w:cs="Arial" w:hint="cs"/>
          <w:rtl/>
        </w:rPr>
        <w:t>מיוחד</w:t>
      </w:r>
      <w:r w:rsidR="00BB2DEA" w:rsidRPr="00BB2DEA">
        <w:rPr>
          <w:rFonts w:cs="Arial"/>
          <w:rtl/>
        </w:rPr>
        <w:t xml:space="preserve"> </w:t>
      </w:r>
      <w:r w:rsidR="00BB2DEA" w:rsidRPr="00BB2DEA">
        <w:rPr>
          <w:rFonts w:cs="Arial" w:hint="cs"/>
          <w:rtl/>
        </w:rPr>
        <w:t>שניכר</w:t>
      </w:r>
      <w:r w:rsidR="00BB2DEA" w:rsidRPr="00BB2DEA">
        <w:rPr>
          <w:rFonts w:cs="Arial"/>
          <w:rtl/>
        </w:rPr>
        <w:t xml:space="preserve"> </w:t>
      </w:r>
      <w:r w:rsidR="00BB2DEA" w:rsidRPr="00BB2DEA">
        <w:rPr>
          <w:rFonts w:cs="Arial" w:hint="cs"/>
          <w:rtl/>
        </w:rPr>
        <w:t>בו</w:t>
      </w:r>
      <w:r w:rsidR="00BB2DEA" w:rsidRPr="00BB2DEA">
        <w:rPr>
          <w:rFonts w:cs="Arial"/>
          <w:rtl/>
        </w:rPr>
        <w:t xml:space="preserve"> </w:t>
      </w:r>
      <w:r w:rsidR="00BB2DEA" w:rsidRPr="00BB2DEA">
        <w:rPr>
          <w:rFonts w:cs="Arial" w:hint="cs"/>
          <w:rtl/>
        </w:rPr>
        <w:t>שהוא</w:t>
      </w:r>
      <w:r w:rsidR="00BB2DEA" w:rsidRPr="00BB2DEA">
        <w:rPr>
          <w:rFonts w:cs="Arial"/>
          <w:rtl/>
        </w:rPr>
        <w:t xml:space="preserve"> </w:t>
      </w:r>
      <w:r w:rsidR="00BB2DEA" w:rsidRPr="00BB2DEA">
        <w:rPr>
          <w:rFonts w:cs="Arial" w:hint="cs"/>
          <w:rtl/>
        </w:rPr>
        <w:t>רופא</w:t>
      </w:r>
      <w:r w:rsidR="00BB2DEA" w:rsidRPr="00BB2DEA">
        <w:rPr>
          <w:rFonts w:cs="Arial"/>
          <w:rtl/>
        </w:rPr>
        <w:t xml:space="preserve">, </w:t>
      </w:r>
      <w:r w:rsidR="00BB2DEA" w:rsidRPr="00BB2DEA">
        <w:rPr>
          <w:rFonts w:cs="Arial" w:hint="cs"/>
          <w:rtl/>
        </w:rPr>
        <w:t>מותר</w:t>
      </w:r>
      <w:r w:rsidR="00BB2DEA" w:rsidRPr="00BB2DEA">
        <w:rPr>
          <w:rFonts w:cs="Arial"/>
          <w:rtl/>
        </w:rPr>
        <w:t xml:space="preserve"> </w:t>
      </w:r>
      <w:r w:rsidR="00BB2DEA" w:rsidRPr="00BB2DEA">
        <w:rPr>
          <w:rFonts w:cs="Arial" w:hint="cs"/>
          <w:rtl/>
        </w:rPr>
        <w:t>ללובשו</w:t>
      </w:r>
      <w:r w:rsidR="00BB2DEA" w:rsidRPr="00BB2DEA">
        <w:rPr>
          <w:rFonts w:cs="Arial"/>
          <w:rtl/>
        </w:rPr>
        <w:t>.</w:t>
      </w:r>
      <w:r w:rsidR="00855117">
        <w:rPr>
          <w:rFonts w:cs="Arial" w:hint="cs"/>
          <w:rtl/>
        </w:rPr>
        <w:t>''</w:t>
      </w:r>
    </w:p>
    <w:p w14:paraId="15EE25DE" w14:textId="77777777" w:rsidR="00EB0653" w:rsidRDefault="00D67CBF" w:rsidP="007767CC">
      <w:pPr>
        <w:spacing w:after="60"/>
        <w:rPr>
          <w:rtl/>
        </w:rPr>
      </w:pPr>
      <w:r>
        <w:rPr>
          <w:rFonts w:hint="cs"/>
          <w:rtl/>
        </w:rPr>
        <w:t xml:space="preserve">ב. </w:t>
      </w:r>
      <w:r w:rsidRPr="00B24B44">
        <w:rPr>
          <w:rFonts w:hint="cs"/>
          <w:b/>
          <w:bCs/>
          <w:rtl/>
        </w:rPr>
        <w:t>הגר''א</w:t>
      </w:r>
      <w:r>
        <w:rPr>
          <w:rFonts w:hint="cs"/>
          <w:rtl/>
        </w:rPr>
        <w:t xml:space="preserve"> </w:t>
      </w:r>
      <w:r w:rsidR="00B24B44">
        <w:rPr>
          <w:rFonts w:hint="cs"/>
          <w:sz w:val="18"/>
          <w:szCs w:val="18"/>
          <w:rtl/>
        </w:rPr>
        <w:t>(שם)</w:t>
      </w:r>
      <w:r w:rsidR="0000451A">
        <w:rPr>
          <w:rFonts w:hint="cs"/>
          <w:sz w:val="18"/>
          <w:szCs w:val="18"/>
          <w:rtl/>
        </w:rPr>
        <w:t xml:space="preserve"> </w:t>
      </w:r>
      <w:r>
        <w:rPr>
          <w:rFonts w:hint="cs"/>
          <w:rtl/>
        </w:rPr>
        <w:t>חלק על דברי הרמ''</w:t>
      </w:r>
      <w:r w:rsidR="00DA2235">
        <w:rPr>
          <w:rFonts w:hint="cs"/>
          <w:rtl/>
        </w:rPr>
        <w:t>א,</w:t>
      </w:r>
      <w:r w:rsidR="00D72BDD">
        <w:rPr>
          <w:rFonts w:hint="cs"/>
          <w:rtl/>
        </w:rPr>
        <w:t xml:space="preserve"> </w:t>
      </w:r>
      <w:r>
        <w:rPr>
          <w:rFonts w:hint="cs"/>
          <w:rtl/>
        </w:rPr>
        <w:t xml:space="preserve">ופסק להלכה דעת התוספות, שבשביל להתיר מנהג שנהגו הגויים צריך </w:t>
      </w:r>
      <w:r w:rsidR="004F7C84">
        <w:rPr>
          <w:rFonts w:hint="cs"/>
          <w:rtl/>
        </w:rPr>
        <w:t xml:space="preserve">פסוק </w:t>
      </w:r>
      <w:r>
        <w:rPr>
          <w:rFonts w:hint="cs"/>
          <w:rtl/>
        </w:rPr>
        <w:t xml:space="preserve">מיוחד. </w:t>
      </w:r>
      <w:r w:rsidR="00D72BDD">
        <w:rPr>
          <w:rFonts w:hint="cs"/>
          <w:rtl/>
        </w:rPr>
        <w:t xml:space="preserve">                  </w:t>
      </w:r>
      <w:r>
        <w:rPr>
          <w:rFonts w:hint="cs"/>
          <w:rtl/>
        </w:rPr>
        <w:t>לכאורה פסיקת הגר''א תמו</w:t>
      </w:r>
      <w:r w:rsidR="000325C1">
        <w:rPr>
          <w:rFonts w:hint="cs"/>
          <w:rtl/>
        </w:rPr>
        <w:t>ה</w:t>
      </w:r>
      <w:r>
        <w:rPr>
          <w:rFonts w:hint="cs"/>
          <w:rtl/>
        </w:rPr>
        <w:t xml:space="preserve">ה, </w:t>
      </w:r>
      <w:r w:rsidR="00323628">
        <w:rPr>
          <w:rFonts w:hint="cs"/>
          <w:rtl/>
        </w:rPr>
        <w:t xml:space="preserve">שהרי </w:t>
      </w:r>
      <w:r w:rsidR="00D72BDD">
        <w:rPr>
          <w:rFonts w:hint="cs"/>
          <w:rtl/>
        </w:rPr>
        <w:t xml:space="preserve">אם בכל מנהג שנהגו הגויים </w:t>
      </w:r>
      <w:r w:rsidR="00CE761B">
        <w:rPr>
          <w:rFonts w:hint="cs"/>
          <w:rtl/>
        </w:rPr>
        <w:t xml:space="preserve">צריך </w:t>
      </w:r>
      <w:r w:rsidR="00D72BDD">
        <w:rPr>
          <w:rFonts w:hint="cs"/>
          <w:rtl/>
        </w:rPr>
        <w:t xml:space="preserve">פסוק מפורש שמתיר אותו, אז גם ללכת עם ג'ינס </w:t>
      </w:r>
      <w:r>
        <w:rPr>
          <w:rFonts w:hint="cs"/>
          <w:rtl/>
        </w:rPr>
        <w:t>יהיה אסור</w:t>
      </w:r>
      <w:r w:rsidR="00D72BDD">
        <w:rPr>
          <w:rFonts w:hint="cs"/>
          <w:rtl/>
        </w:rPr>
        <w:t>, מכיוון שהגויים נהגו ללכת עם ג'ינס!</w:t>
      </w:r>
    </w:p>
    <w:p w14:paraId="6C2F6E71" w14:textId="07367256" w:rsidR="004777B0" w:rsidRDefault="00D72BDD" w:rsidP="004E4E29">
      <w:pPr>
        <w:spacing w:after="60"/>
        <w:rPr>
          <w:rtl/>
        </w:rPr>
      </w:pPr>
      <w:r>
        <w:rPr>
          <w:rFonts w:hint="cs"/>
          <w:rtl/>
        </w:rPr>
        <w:t xml:space="preserve">לכן כפי </w:t>
      </w:r>
      <w:r w:rsidR="0051288B">
        <w:rPr>
          <w:rFonts w:hint="cs"/>
          <w:rtl/>
        </w:rPr>
        <w:t xml:space="preserve">שכותב </w:t>
      </w:r>
      <w:r>
        <w:rPr>
          <w:rFonts w:hint="cs"/>
          <w:rtl/>
        </w:rPr>
        <w:t>הגר''א</w:t>
      </w:r>
      <w:r w:rsidR="0051288B">
        <w:rPr>
          <w:rFonts w:hint="cs"/>
          <w:rtl/>
        </w:rPr>
        <w:t xml:space="preserve"> בפירוש</w:t>
      </w:r>
      <w:r>
        <w:rPr>
          <w:rFonts w:hint="cs"/>
          <w:rtl/>
        </w:rPr>
        <w:t xml:space="preserve">, יש לחלק בין שני </w:t>
      </w:r>
      <w:r w:rsidR="0051288B">
        <w:rPr>
          <w:rFonts w:hint="cs"/>
          <w:rtl/>
        </w:rPr>
        <w:t>סוגי מנהגים</w:t>
      </w:r>
      <w:r w:rsidR="00EA75CE">
        <w:rPr>
          <w:rFonts w:hint="cs"/>
          <w:rtl/>
        </w:rPr>
        <w:t xml:space="preserve"> שנהגו הגויים:</w:t>
      </w:r>
      <w:r w:rsidR="0051288B">
        <w:rPr>
          <w:rFonts w:hint="cs"/>
          <w:rtl/>
        </w:rPr>
        <w:t xml:space="preserve"> מנהגים </w:t>
      </w:r>
      <w:r w:rsidR="00773054">
        <w:rPr>
          <w:rFonts w:hint="cs"/>
          <w:rtl/>
        </w:rPr>
        <w:t xml:space="preserve">מובנים, </w:t>
      </w:r>
      <w:r w:rsidR="0051288B">
        <w:rPr>
          <w:rFonts w:hint="cs"/>
          <w:rtl/>
        </w:rPr>
        <w:t>ש</w:t>
      </w:r>
      <w:r w:rsidR="00773054">
        <w:rPr>
          <w:rFonts w:hint="cs"/>
          <w:rtl/>
        </w:rPr>
        <w:t>ס</w:t>
      </w:r>
      <w:r w:rsidR="004E4E29">
        <w:rPr>
          <w:rFonts w:hint="cs"/>
          <w:rtl/>
        </w:rPr>
        <w:t>ביר להניח</w:t>
      </w:r>
      <w:r w:rsidR="00773054">
        <w:rPr>
          <w:rFonts w:hint="cs"/>
          <w:rtl/>
        </w:rPr>
        <w:t xml:space="preserve"> ש</w:t>
      </w:r>
      <w:r w:rsidR="0051288B">
        <w:rPr>
          <w:rFonts w:hint="cs"/>
          <w:rtl/>
        </w:rPr>
        <w:t>עם ישראל היה נוהג גם ללא הגויים</w:t>
      </w:r>
      <w:r w:rsidR="004E4E29">
        <w:rPr>
          <w:rFonts w:hint="cs"/>
          <w:rtl/>
        </w:rPr>
        <w:t>,</w:t>
      </w:r>
      <w:r w:rsidR="005913C1" w:rsidRPr="005913C1">
        <w:rPr>
          <w:rFonts w:hint="cs"/>
          <w:rtl/>
        </w:rPr>
        <w:t xml:space="preserve"> </w:t>
      </w:r>
      <w:r w:rsidR="005913C1">
        <w:rPr>
          <w:rFonts w:hint="cs"/>
          <w:rtl/>
        </w:rPr>
        <w:t>מכיוון שהוא נזקק לסדרי החיים</w:t>
      </w:r>
      <w:r w:rsidR="0051288B">
        <w:rPr>
          <w:rFonts w:hint="cs"/>
          <w:rtl/>
        </w:rPr>
        <w:t>, ומנהגים שעם ישראל החל לנהוג בעקבות הגויים</w:t>
      </w:r>
      <w:r w:rsidR="002D5C5C">
        <w:rPr>
          <w:rFonts w:hint="cs"/>
          <w:rtl/>
        </w:rPr>
        <w:t xml:space="preserve">, </w:t>
      </w:r>
      <w:r w:rsidR="004777B0">
        <w:rPr>
          <w:rFonts w:hint="cs"/>
          <w:rtl/>
        </w:rPr>
        <w:t xml:space="preserve">שלמרות שיש בהם הגיון, </w:t>
      </w:r>
      <w:r w:rsidR="002D5C5C">
        <w:rPr>
          <w:rFonts w:hint="cs"/>
          <w:rtl/>
        </w:rPr>
        <w:t>בסתמא עם ישראל לא היו נוהג אותו</w:t>
      </w:r>
      <w:r w:rsidR="004E4E29">
        <w:rPr>
          <w:rFonts w:hint="cs"/>
          <w:rtl/>
        </w:rPr>
        <w:t xml:space="preserve"> ביוזמתו</w:t>
      </w:r>
      <w:r w:rsidR="0051288B">
        <w:rPr>
          <w:rFonts w:hint="cs"/>
          <w:rtl/>
        </w:rPr>
        <w:t xml:space="preserve">. </w:t>
      </w:r>
    </w:p>
    <w:p w14:paraId="72ACD91D" w14:textId="010776BA" w:rsidR="0051288B" w:rsidRDefault="0051288B" w:rsidP="004E4E29">
      <w:pPr>
        <w:spacing w:after="60"/>
        <w:rPr>
          <w:rtl/>
        </w:rPr>
      </w:pPr>
      <w:r>
        <w:rPr>
          <w:rFonts w:hint="cs"/>
          <w:rtl/>
        </w:rPr>
        <w:t>במידה ומדובר במנהג שעם ישראל היה מפתח עם הזמן</w:t>
      </w:r>
      <w:r w:rsidR="004777B0">
        <w:rPr>
          <w:rFonts w:hint="cs"/>
          <w:rtl/>
        </w:rPr>
        <w:t xml:space="preserve"> כמו לבישת ג'ינס, חלוק מיוחד לרופאים, שימוש בפלאפון וכדומה</w:t>
      </w:r>
      <w:r>
        <w:rPr>
          <w:rFonts w:hint="cs"/>
          <w:rtl/>
        </w:rPr>
        <w:t>, אז גם</w:t>
      </w:r>
      <w:r w:rsidR="0009390D">
        <w:rPr>
          <w:rFonts w:hint="cs"/>
          <w:rtl/>
        </w:rPr>
        <w:t xml:space="preserve"> אם</w:t>
      </w:r>
      <w:r>
        <w:rPr>
          <w:rFonts w:hint="cs"/>
          <w:rtl/>
        </w:rPr>
        <w:t xml:space="preserve"> הגויים החלו לנהוג אותו לפני עם ישראל</w:t>
      </w:r>
      <w:r w:rsidR="008103A1">
        <w:rPr>
          <w:rFonts w:hint="cs"/>
          <w:rtl/>
        </w:rPr>
        <w:t>,</w:t>
      </w:r>
      <w:r>
        <w:rPr>
          <w:rFonts w:hint="cs"/>
          <w:rtl/>
        </w:rPr>
        <w:t xml:space="preserve"> הוא מותר</w:t>
      </w:r>
      <w:r w:rsidR="00181A5A">
        <w:rPr>
          <w:rFonts w:hint="cs"/>
          <w:rtl/>
        </w:rPr>
        <w:t xml:space="preserve"> גם </w:t>
      </w:r>
      <w:r w:rsidR="004E4E29">
        <w:rPr>
          <w:rFonts w:hint="cs"/>
          <w:rtl/>
        </w:rPr>
        <w:t>ללא</w:t>
      </w:r>
      <w:r w:rsidR="00181A5A">
        <w:rPr>
          <w:rFonts w:hint="cs"/>
          <w:rtl/>
        </w:rPr>
        <w:t xml:space="preserve"> פסוק </w:t>
      </w:r>
      <w:r w:rsidR="004E4E29">
        <w:rPr>
          <w:rFonts w:hint="cs"/>
          <w:rtl/>
        </w:rPr>
        <w:t>ה</w:t>
      </w:r>
      <w:r w:rsidR="00181A5A">
        <w:rPr>
          <w:rFonts w:hint="cs"/>
          <w:rtl/>
        </w:rPr>
        <w:t>מתיר אותו</w:t>
      </w:r>
      <w:r>
        <w:rPr>
          <w:rFonts w:hint="cs"/>
          <w:rtl/>
        </w:rPr>
        <w:t xml:space="preserve">. לעומת זאת, אם מדובר במנהג שיש בו הגיון, אבל </w:t>
      </w:r>
      <w:r w:rsidR="000526AF">
        <w:rPr>
          <w:rFonts w:hint="cs"/>
          <w:rtl/>
        </w:rPr>
        <w:t>מ</w:t>
      </w:r>
      <w:r>
        <w:rPr>
          <w:rFonts w:hint="cs"/>
          <w:rtl/>
        </w:rPr>
        <w:t xml:space="preserve">סתמא עם ישראל לא היה נוהג אותו, אז </w:t>
      </w:r>
      <w:r w:rsidR="00A0516F">
        <w:rPr>
          <w:rFonts w:hint="cs"/>
          <w:rtl/>
        </w:rPr>
        <w:t>רק אם הוא נכתב בפירוש בתורה הוא מותר בעשייה. משום כך לדעת הגר''א, י</w:t>
      </w:r>
      <w:r w:rsidR="004E4E29">
        <w:rPr>
          <w:rFonts w:hint="cs"/>
          <w:rtl/>
        </w:rPr>
        <w:t>היה</w:t>
      </w:r>
      <w:r w:rsidR="00A0516F">
        <w:rPr>
          <w:rFonts w:hint="cs"/>
          <w:rtl/>
        </w:rPr>
        <w:t xml:space="preserve"> איסור לעמוד בצפירה, מכיוון שבסתמא עם ישראל לא היה ממציא מנהג כזה.</w:t>
      </w:r>
    </w:p>
    <w:p w14:paraId="6C12154F" w14:textId="77777777" w:rsidR="00A0516F" w:rsidRPr="00A0516F" w:rsidRDefault="00A0516F" w:rsidP="0017599C">
      <w:pPr>
        <w:spacing w:after="60"/>
        <w:rPr>
          <w:u w:val="single"/>
          <w:rtl/>
        </w:rPr>
      </w:pPr>
      <w:r>
        <w:rPr>
          <w:rFonts w:hint="cs"/>
          <w:u w:val="single"/>
          <w:rtl/>
        </w:rPr>
        <w:t>עוד נפקא מינות</w:t>
      </w:r>
    </w:p>
    <w:p w14:paraId="0CC86792" w14:textId="5BD1724E" w:rsidR="007A3697" w:rsidRDefault="00FB55E3" w:rsidP="00B67F22">
      <w:pPr>
        <w:spacing w:after="60"/>
        <w:rPr>
          <w:rtl/>
        </w:rPr>
      </w:pPr>
      <w:r>
        <w:rPr>
          <w:rFonts w:hint="cs"/>
          <w:rtl/>
        </w:rPr>
        <w:t xml:space="preserve">1. </w:t>
      </w:r>
      <w:r w:rsidR="00A0516F" w:rsidRPr="00A0516F">
        <w:rPr>
          <w:rFonts w:hint="cs"/>
          <w:rtl/>
        </w:rPr>
        <w:t>האם מותר לשטוח עשבים בבית הכנסת בשבועות?</w:t>
      </w:r>
      <w:r w:rsidR="00A0516F" w:rsidRPr="00A0516F">
        <w:t xml:space="preserve"> </w:t>
      </w:r>
      <w:r w:rsidR="00452FF2" w:rsidRPr="00452FF2">
        <w:rPr>
          <w:rFonts w:hint="cs"/>
          <w:b/>
          <w:bCs/>
          <w:rtl/>
        </w:rPr>
        <w:t>הרמ''א</w:t>
      </w:r>
      <w:r w:rsidR="00452FF2">
        <w:rPr>
          <w:rFonts w:hint="cs"/>
          <w:rtl/>
        </w:rPr>
        <w:t xml:space="preserve"> פסק </w:t>
      </w:r>
      <w:r w:rsidR="00452FF2">
        <w:rPr>
          <w:rFonts w:hint="cs"/>
          <w:sz w:val="18"/>
          <w:szCs w:val="18"/>
          <w:rtl/>
        </w:rPr>
        <w:t>(או''ח תצד, ג)</w:t>
      </w:r>
      <w:r w:rsidR="00452FF2">
        <w:rPr>
          <w:rFonts w:hint="cs"/>
          <w:rtl/>
        </w:rPr>
        <w:t xml:space="preserve">, שנהגו לשטוח </w:t>
      </w:r>
      <w:r w:rsidR="007308CB">
        <w:rPr>
          <w:rFonts w:hint="cs"/>
          <w:rtl/>
        </w:rPr>
        <w:t>עשבים בבית הכנסת</w:t>
      </w:r>
      <w:r w:rsidR="00493CA2">
        <w:rPr>
          <w:rFonts w:hint="cs"/>
          <w:rtl/>
        </w:rPr>
        <w:t xml:space="preserve"> </w:t>
      </w:r>
      <w:r w:rsidR="007A3697">
        <w:rPr>
          <w:rFonts w:hint="cs"/>
          <w:rtl/>
        </w:rPr>
        <w:t xml:space="preserve">בשבועות. </w:t>
      </w:r>
      <w:r w:rsidR="000D55C1">
        <w:rPr>
          <w:rFonts w:hint="cs"/>
          <w:rtl/>
        </w:rPr>
        <w:t xml:space="preserve">           </w:t>
      </w:r>
      <w:r w:rsidR="007A3697">
        <w:rPr>
          <w:rFonts w:hint="cs"/>
          <w:rtl/>
        </w:rPr>
        <w:t xml:space="preserve">בטעם הדבר נאמרו מספר </w:t>
      </w:r>
      <w:r w:rsidR="00B67F22">
        <w:rPr>
          <w:rFonts w:hint="cs"/>
          <w:rtl/>
        </w:rPr>
        <w:t>דעות</w:t>
      </w:r>
      <w:r w:rsidR="007A3697">
        <w:rPr>
          <w:rFonts w:hint="cs"/>
          <w:rtl/>
        </w:rPr>
        <w:t xml:space="preserve">, </w:t>
      </w:r>
      <w:r w:rsidR="00B67F22">
        <w:rPr>
          <w:rFonts w:hint="cs"/>
          <w:rtl/>
        </w:rPr>
        <w:t>האם מפני</w:t>
      </w:r>
      <w:r w:rsidR="007A3697">
        <w:rPr>
          <w:rFonts w:hint="cs"/>
          <w:rtl/>
        </w:rPr>
        <w:t xml:space="preserve"> שהר סיני היה מלא ירק במעמד קבלת התורה </w:t>
      </w:r>
      <w:r w:rsidR="007A3697">
        <w:rPr>
          <w:rFonts w:hint="cs"/>
          <w:sz w:val="18"/>
          <w:szCs w:val="18"/>
          <w:rtl/>
        </w:rPr>
        <w:t>(לבוש)</w:t>
      </w:r>
      <w:r w:rsidR="007A3697">
        <w:rPr>
          <w:rFonts w:hint="cs"/>
          <w:rtl/>
        </w:rPr>
        <w:t xml:space="preserve">, או </w:t>
      </w:r>
      <w:r w:rsidR="00B67F22">
        <w:rPr>
          <w:rFonts w:hint="cs"/>
          <w:rtl/>
        </w:rPr>
        <w:t>שמא בגלל</w:t>
      </w:r>
      <w:r w:rsidR="007A3697">
        <w:rPr>
          <w:rFonts w:hint="cs"/>
          <w:rtl/>
        </w:rPr>
        <w:t xml:space="preserve"> שבחג השבועות נידונים על פירות האילן, לכן כדי לרמוז לדבר זה לוקחים ענפים ו</w:t>
      </w:r>
      <w:r w:rsidR="00B67F22">
        <w:rPr>
          <w:rFonts w:hint="cs"/>
          <w:rtl/>
        </w:rPr>
        <w:t>מעטר</w:t>
      </w:r>
      <w:r w:rsidR="007A3697">
        <w:rPr>
          <w:rFonts w:hint="cs"/>
          <w:rtl/>
        </w:rPr>
        <w:t>ים ב</w:t>
      </w:r>
      <w:r w:rsidR="00B67F22">
        <w:rPr>
          <w:rFonts w:hint="cs"/>
          <w:rtl/>
        </w:rPr>
        <w:t xml:space="preserve">הם את </w:t>
      </w:r>
      <w:r w:rsidR="007A3697">
        <w:rPr>
          <w:rFonts w:hint="cs"/>
          <w:rtl/>
        </w:rPr>
        <w:t xml:space="preserve">בית הכנסת </w:t>
      </w:r>
      <w:r w:rsidR="007A3697">
        <w:rPr>
          <w:rFonts w:hint="cs"/>
          <w:sz w:val="18"/>
          <w:szCs w:val="18"/>
          <w:rtl/>
        </w:rPr>
        <w:t>(מגן אברהם)</w:t>
      </w:r>
      <w:r w:rsidR="007A3697">
        <w:rPr>
          <w:rFonts w:hint="cs"/>
          <w:rtl/>
        </w:rPr>
        <w:t>.</w:t>
      </w:r>
      <w:r w:rsidR="00743BF8">
        <w:rPr>
          <w:rFonts w:hint="cs"/>
          <w:rtl/>
        </w:rPr>
        <w:t xml:space="preserve"> </w:t>
      </w:r>
    </w:p>
    <w:p w14:paraId="7F3A06DB" w14:textId="647BAE6B" w:rsidR="000526AF" w:rsidRDefault="007A3697" w:rsidP="00B67F22">
      <w:pPr>
        <w:spacing w:after="60"/>
        <w:rPr>
          <w:rtl/>
        </w:rPr>
      </w:pPr>
      <w:r>
        <w:rPr>
          <w:rFonts w:hint="cs"/>
          <w:rtl/>
        </w:rPr>
        <w:t>בניגוד ל</w:t>
      </w:r>
      <w:r w:rsidR="008C5C51">
        <w:rPr>
          <w:rFonts w:hint="cs"/>
          <w:rtl/>
        </w:rPr>
        <w:t>דעת ה</w:t>
      </w:r>
      <w:r>
        <w:rPr>
          <w:rFonts w:hint="cs"/>
          <w:rtl/>
        </w:rPr>
        <w:t>רמ''א</w:t>
      </w:r>
      <w:r w:rsidR="008C5C51">
        <w:rPr>
          <w:rFonts w:hint="cs"/>
          <w:rtl/>
        </w:rPr>
        <w:t xml:space="preserve">, </w:t>
      </w:r>
      <w:r w:rsidR="00DA710E" w:rsidRPr="000234FE">
        <w:rPr>
          <w:rFonts w:hint="cs"/>
          <w:b/>
          <w:bCs/>
          <w:rtl/>
        </w:rPr>
        <w:t>החיי</w:t>
      </w:r>
      <w:r w:rsidR="00DA710E">
        <w:rPr>
          <w:rFonts w:hint="cs"/>
          <w:rtl/>
        </w:rPr>
        <w:t xml:space="preserve"> </w:t>
      </w:r>
      <w:r w:rsidR="00DA710E" w:rsidRPr="000234FE">
        <w:rPr>
          <w:rFonts w:hint="cs"/>
          <w:b/>
          <w:bCs/>
          <w:rtl/>
        </w:rPr>
        <w:t>אדם</w:t>
      </w:r>
      <w:r w:rsidR="00DA710E">
        <w:rPr>
          <w:rFonts w:hint="cs"/>
          <w:rtl/>
        </w:rPr>
        <w:t xml:space="preserve"> </w:t>
      </w:r>
      <w:r w:rsidR="0029167A">
        <w:rPr>
          <w:rFonts w:hint="cs"/>
          <w:sz w:val="18"/>
          <w:szCs w:val="18"/>
          <w:rtl/>
        </w:rPr>
        <w:t xml:space="preserve">(איסור והיתר כלל פט, ט) </w:t>
      </w:r>
      <w:r>
        <w:rPr>
          <w:rFonts w:hint="cs"/>
          <w:rtl/>
        </w:rPr>
        <w:t xml:space="preserve">הביא </w:t>
      </w:r>
      <w:r w:rsidR="00DA710E">
        <w:rPr>
          <w:rFonts w:hint="cs"/>
          <w:rtl/>
        </w:rPr>
        <w:t xml:space="preserve">בשם </w:t>
      </w:r>
      <w:r w:rsidR="00DA710E" w:rsidRPr="008B1C12">
        <w:rPr>
          <w:rFonts w:hint="cs"/>
          <w:b/>
          <w:bCs/>
          <w:rtl/>
        </w:rPr>
        <w:t>הגר''א</w:t>
      </w:r>
      <w:r w:rsidR="00DE6114">
        <w:rPr>
          <w:rFonts w:hint="cs"/>
          <w:rtl/>
        </w:rPr>
        <w:t>,</w:t>
      </w:r>
      <w:r>
        <w:rPr>
          <w:rFonts w:hint="cs"/>
          <w:rtl/>
        </w:rPr>
        <w:t xml:space="preserve"> </w:t>
      </w:r>
      <w:r w:rsidR="00743BF8">
        <w:rPr>
          <w:rFonts w:hint="cs"/>
          <w:rtl/>
        </w:rPr>
        <w:t>שאסור לשים עשבים בבית כנסת</w:t>
      </w:r>
      <w:r w:rsidR="000526AF">
        <w:rPr>
          <w:rFonts w:hint="cs"/>
          <w:rtl/>
        </w:rPr>
        <w:t xml:space="preserve">. בטעם הדבר הוא נימק, שמכיוון המנהג התחיל בגויים והיהודים למדו אותו </w:t>
      </w:r>
      <w:r w:rsidR="00F628D9">
        <w:rPr>
          <w:rFonts w:hint="cs"/>
          <w:rtl/>
        </w:rPr>
        <w:t>מהם</w:t>
      </w:r>
      <w:r w:rsidR="000526AF">
        <w:rPr>
          <w:rFonts w:hint="cs"/>
          <w:rtl/>
        </w:rPr>
        <w:t>, אז למרות ש</w:t>
      </w:r>
      <w:r w:rsidR="007254FE">
        <w:rPr>
          <w:rFonts w:hint="cs"/>
          <w:rtl/>
        </w:rPr>
        <w:t xml:space="preserve">כפי שראינו </w:t>
      </w:r>
      <w:r w:rsidR="000526AF">
        <w:rPr>
          <w:rFonts w:hint="cs"/>
          <w:rtl/>
        </w:rPr>
        <w:t>יש בו הגיון</w:t>
      </w:r>
      <w:r w:rsidR="007254FE">
        <w:rPr>
          <w:rFonts w:hint="cs"/>
          <w:rtl/>
        </w:rPr>
        <w:t xml:space="preserve">, עדיין </w:t>
      </w:r>
      <w:r w:rsidR="000526AF">
        <w:rPr>
          <w:rFonts w:hint="cs"/>
          <w:rtl/>
        </w:rPr>
        <w:t>הוא נאסר, כי לולא הגוים עם ישראל לא היה מתחיל במנהג</w:t>
      </w:r>
      <w:r w:rsidR="00B67F22">
        <w:rPr>
          <w:rFonts w:hint="cs"/>
          <w:rtl/>
        </w:rPr>
        <w:t xml:space="preserve"> זה</w:t>
      </w:r>
      <w:r w:rsidR="000526AF">
        <w:rPr>
          <w:rFonts w:hint="cs"/>
          <w:rtl/>
        </w:rPr>
        <w:t>. לעומת זאת לדעת הרמ''א</w:t>
      </w:r>
      <w:r w:rsidR="0062005C">
        <w:rPr>
          <w:rFonts w:hint="cs"/>
          <w:rtl/>
        </w:rPr>
        <w:t xml:space="preserve"> אין </w:t>
      </w:r>
      <w:r w:rsidR="00B67F22">
        <w:rPr>
          <w:rFonts w:hint="cs"/>
          <w:rtl/>
        </w:rPr>
        <w:t xml:space="preserve">בכך </w:t>
      </w:r>
      <w:r w:rsidR="0062005C">
        <w:rPr>
          <w:rFonts w:hint="cs"/>
          <w:rtl/>
        </w:rPr>
        <w:t>בעיה</w:t>
      </w:r>
      <w:r w:rsidR="000526AF">
        <w:rPr>
          <w:rFonts w:hint="cs"/>
          <w:rtl/>
        </w:rPr>
        <w:t>, מכיוון שכפי שראינו</w:t>
      </w:r>
      <w:r w:rsidR="00FB55E3">
        <w:rPr>
          <w:rFonts w:hint="cs"/>
          <w:rtl/>
        </w:rPr>
        <w:t>, כאשר</w:t>
      </w:r>
      <w:r w:rsidR="000526AF">
        <w:rPr>
          <w:rFonts w:hint="cs"/>
          <w:rtl/>
        </w:rPr>
        <w:t xml:space="preserve"> יש במנהג הגיון, אז למרות שהגויים נהגו בו </w:t>
      </w:r>
      <w:r w:rsidR="00FB55E3">
        <w:rPr>
          <w:rFonts w:hint="cs"/>
          <w:rtl/>
        </w:rPr>
        <w:t xml:space="preserve">ראשונים </w:t>
      </w:r>
      <w:r w:rsidR="00B67F22">
        <w:rPr>
          <w:rFonts w:hint="cs"/>
          <w:rtl/>
        </w:rPr>
        <w:t xml:space="preserve">הדבר </w:t>
      </w:r>
      <w:r w:rsidR="000526AF">
        <w:rPr>
          <w:rFonts w:hint="cs"/>
          <w:rtl/>
        </w:rPr>
        <w:t>מותר</w:t>
      </w:r>
      <w:r w:rsidR="008C5C51">
        <w:rPr>
          <w:rFonts w:hint="cs"/>
          <w:rtl/>
        </w:rPr>
        <w:t>.</w:t>
      </w:r>
    </w:p>
    <w:p w14:paraId="7025EFF3" w14:textId="77777777" w:rsidR="004E26AA" w:rsidRDefault="00FB55E3" w:rsidP="0017599C">
      <w:pPr>
        <w:spacing w:after="60" w:line="254" w:lineRule="auto"/>
        <w:rPr>
          <w:rtl/>
        </w:rPr>
      </w:pPr>
      <w:r>
        <w:rPr>
          <w:rFonts w:hint="cs"/>
          <w:rtl/>
        </w:rPr>
        <w:t xml:space="preserve">2. האם מותר ללכת לאצטדיון כדורגל </w:t>
      </w:r>
      <w:r w:rsidR="00880DFD">
        <w:rPr>
          <w:rFonts w:hint="cs"/>
          <w:rtl/>
        </w:rPr>
        <w:t>או להצגה בתיאטרון</w:t>
      </w:r>
      <w:r>
        <w:rPr>
          <w:rFonts w:hint="cs"/>
          <w:rtl/>
        </w:rPr>
        <w:t xml:space="preserve">? לדעת הרמ''א, מכיוון שאחרי שהגויים המציאו את הכדורגל ואת האצטדיונים יש בכך הגיון, מותר ללכת למשחקים </w:t>
      </w:r>
      <w:r>
        <w:rPr>
          <w:rFonts w:hint="cs"/>
          <w:sz w:val="18"/>
          <w:szCs w:val="18"/>
          <w:rtl/>
        </w:rPr>
        <w:t>(בלי להיכנס לשאלה של ביטול תורה, ליצנות וכו')</w:t>
      </w:r>
      <w:r>
        <w:rPr>
          <w:rFonts w:hint="cs"/>
          <w:rtl/>
        </w:rPr>
        <w:t xml:space="preserve">. לדעת הגר''א לעומת זאת, מכיוון </w:t>
      </w:r>
      <w:r w:rsidR="00C157F9">
        <w:rPr>
          <w:rFonts w:hint="cs"/>
          <w:rtl/>
        </w:rPr>
        <w:t>שלולא הגויים עם ישראל לא היה ממציא את האצטדיונים, יש איסור דאורייתא ללכת לאצטדיון כדורגל</w:t>
      </w:r>
      <w:r w:rsidR="004E26AA">
        <w:rPr>
          <w:rFonts w:hint="cs"/>
          <w:rtl/>
        </w:rPr>
        <w:t xml:space="preserve">, וכך כותב </w:t>
      </w:r>
      <w:r w:rsidR="004E26AA" w:rsidRPr="004E26AA">
        <w:rPr>
          <w:rFonts w:hint="cs"/>
          <w:b/>
          <w:bCs/>
          <w:rtl/>
        </w:rPr>
        <w:t>הרב</w:t>
      </w:r>
      <w:r w:rsidR="004E26AA">
        <w:rPr>
          <w:rFonts w:hint="cs"/>
          <w:rtl/>
        </w:rPr>
        <w:t xml:space="preserve"> </w:t>
      </w:r>
      <w:r w:rsidR="004E26AA" w:rsidRPr="004E26AA">
        <w:rPr>
          <w:rFonts w:hint="cs"/>
          <w:b/>
          <w:bCs/>
          <w:rtl/>
        </w:rPr>
        <w:t>פיינשטיין</w:t>
      </w:r>
      <w:r w:rsidR="004E26AA">
        <w:rPr>
          <w:rFonts w:hint="cs"/>
          <w:rtl/>
        </w:rPr>
        <w:t xml:space="preserve"> </w:t>
      </w:r>
      <w:r w:rsidR="004E26AA">
        <w:rPr>
          <w:rFonts w:hint="cs"/>
          <w:sz w:val="18"/>
          <w:szCs w:val="18"/>
          <w:rtl/>
        </w:rPr>
        <w:t>(אג''מ יו''ד ד, יא)</w:t>
      </w:r>
      <w:r w:rsidR="004E26AA">
        <w:rPr>
          <w:rFonts w:hint="cs"/>
          <w:rtl/>
        </w:rPr>
        <w:t>, שכמו רוב הפוסקים נקט להלכה כדעת הרמ''א, ולכן כתב שאין איסור מצד הליכה בחוקות הגויים ללכת לאצטדיון:</w:t>
      </w:r>
    </w:p>
    <w:p w14:paraId="7A7328CC" w14:textId="77777777" w:rsidR="00A0516F" w:rsidRDefault="00CE567D" w:rsidP="0017599C">
      <w:pPr>
        <w:spacing w:after="60" w:line="254" w:lineRule="auto"/>
        <w:ind w:left="720"/>
        <w:rPr>
          <w:rtl/>
        </w:rPr>
      </w:pPr>
      <w:r w:rsidRPr="00CE567D">
        <w:rPr>
          <w:rFonts w:cs="Arial" w:hint="cs"/>
          <w:rtl/>
        </w:rPr>
        <w:t>''</w:t>
      </w:r>
      <w:r w:rsidRPr="00CE567D">
        <w:rPr>
          <w:rFonts w:cs="Arial" w:hint="cs"/>
          <w:b/>
          <w:bCs/>
          <w:rtl/>
        </w:rPr>
        <w:t>שאלה</w:t>
      </w:r>
      <w:r>
        <w:rPr>
          <w:rFonts w:cs="Arial" w:hint="cs"/>
          <w:rtl/>
        </w:rPr>
        <w:t xml:space="preserve">: </w:t>
      </w:r>
      <w:r w:rsidR="004E26AA">
        <w:rPr>
          <w:rFonts w:cs="Arial" w:hint="cs"/>
          <w:rtl/>
        </w:rPr>
        <w:t>אם</w:t>
      </w:r>
      <w:r w:rsidR="004E26AA">
        <w:rPr>
          <w:rFonts w:cs="Arial"/>
          <w:rtl/>
        </w:rPr>
        <w:t xml:space="preserve"> </w:t>
      </w:r>
      <w:r w:rsidR="004E26AA">
        <w:rPr>
          <w:rFonts w:cs="Arial" w:hint="cs"/>
          <w:rtl/>
        </w:rPr>
        <w:t>אסור</w:t>
      </w:r>
      <w:r w:rsidR="004E26AA">
        <w:rPr>
          <w:rFonts w:cs="Arial"/>
          <w:rtl/>
        </w:rPr>
        <w:t xml:space="preserve"> </w:t>
      </w:r>
      <w:r w:rsidR="004E26AA">
        <w:rPr>
          <w:rFonts w:cs="Arial" w:hint="cs"/>
          <w:rtl/>
        </w:rPr>
        <w:t>מצד</w:t>
      </w:r>
      <w:r w:rsidR="004E26AA">
        <w:rPr>
          <w:rFonts w:cs="Arial"/>
          <w:rtl/>
        </w:rPr>
        <w:t xml:space="preserve"> </w:t>
      </w:r>
      <w:r w:rsidR="004E26AA">
        <w:rPr>
          <w:rFonts w:cs="Arial" w:hint="cs"/>
          <w:rtl/>
        </w:rPr>
        <w:t>בחוקותיהם</w:t>
      </w:r>
      <w:r w:rsidR="004E26AA">
        <w:rPr>
          <w:rFonts w:cs="Arial"/>
          <w:rtl/>
        </w:rPr>
        <w:t xml:space="preserve"> </w:t>
      </w:r>
      <w:r w:rsidR="004E26AA">
        <w:rPr>
          <w:rFonts w:cs="Arial" w:hint="cs"/>
          <w:rtl/>
        </w:rPr>
        <w:t>לא</w:t>
      </w:r>
      <w:r w:rsidR="004E26AA">
        <w:rPr>
          <w:rFonts w:cs="Arial"/>
          <w:rtl/>
        </w:rPr>
        <w:t xml:space="preserve"> </w:t>
      </w:r>
      <w:r w:rsidR="004E26AA">
        <w:rPr>
          <w:rFonts w:cs="Arial" w:hint="cs"/>
          <w:rtl/>
        </w:rPr>
        <w:t>תלכו</w:t>
      </w:r>
      <w:r w:rsidR="004E26AA">
        <w:rPr>
          <w:rFonts w:cs="Arial"/>
          <w:rtl/>
        </w:rPr>
        <w:t xml:space="preserve">, </w:t>
      </w:r>
      <w:r w:rsidR="004E26AA">
        <w:rPr>
          <w:rFonts w:cs="Arial" w:hint="cs"/>
          <w:rtl/>
        </w:rPr>
        <w:t>ללכת</w:t>
      </w:r>
      <w:r w:rsidR="004E26AA">
        <w:rPr>
          <w:rFonts w:cs="Arial"/>
          <w:rtl/>
        </w:rPr>
        <w:t xml:space="preserve"> </w:t>
      </w:r>
      <w:r w:rsidR="004E26AA">
        <w:rPr>
          <w:rFonts w:cs="Arial" w:hint="cs"/>
          <w:rtl/>
        </w:rPr>
        <w:t>לתיאטרון</w:t>
      </w:r>
      <w:r w:rsidR="004E26AA">
        <w:rPr>
          <w:rFonts w:cs="Arial"/>
          <w:rtl/>
        </w:rPr>
        <w:t xml:space="preserve"> </w:t>
      </w:r>
      <w:r w:rsidR="004E26AA">
        <w:rPr>
          <w:rFonts w:cs="Arial" w:hint="cs"/>
          <w:rtl/>
        </w:rPr>
        <w:t>ואיצטדיון</w:t>
      </w:r>
      <w:r w:rsidR="004E26AA">
        <w:rPr>
          <w:rFonts w:cs="Arial"/>
          <w:rtl/>
        </w:rPr>
        <w:t xml:space="preserve"> </w:t>
      </w:r>
      <w:r w:rsidR="004E26AA">
        <w:rPr>
          <w:rFonts w:cs="Arial" w:hint="cs"/>
          <w:rtl/>
        </w:rPr>
        <w:t>ספורט</w:t>
      </w:r>
      <w:r w:rsidR="004E26AA">
        <w:rPr>
          <w:rFonts w:cs="Arial"/>
          <w:rtl/>
        </w:rPr>
        <w:t xml:space="preserve"> </w:t>
      </w:r>
      <w:r w:rsidR="004E26AA">
        <w:rPr>
          <w:rFonts w:cs="Arial" w:hint="cs"/>
          <w:rtl/>
        </w:rPr>
        <w:t>בימינו</w:t>
      </w:r>
      <w:r>
        <w:rPr>
          <w:rFonts w:cs="Arial" w:hint="cs"/>
          <w:rtl/>
        </w:rPr>
        <w:t xml:space="preserve">. </w:t>
      </w:r>
      <w:r w:rsidRPr="00CE567D">
        <w:rPr>
          <w:rFonts w:cs="Arial" w:hint="cs"/>
          <w:b/>
          <w:bCs/>
          <w:rtl/>
        </w:rPr>
        <w:t>תשובה</w:t>
      </w:r>
      <w:r>
        <w:rPr>
          <w:rFonts w:cs="Arial" w:hint="cs"/>
          <w:rtl/>
        </w:rPr>
        <w:t xml:space="preserve">: </w:t>
      </w:r>
      <w:r w:rsidR="004E26AA">
        <w:rPr>
          <w:rFonts w:cs="Arial" w:hint="cs"/>
          <w:rtl/>
        </w:rPr>
        <w:t>באלו</w:t>
      </w:r>
      <w:r w:rsidR="004E26AA">
        <w:rPr>
          <w:rFonts w:cs="Arial"/>
          <w:rtl/>
        </w:rPr>
        <w:t xml:space="preserve"> </w:t>
      </w:r>
      <w:r w:rsidR="004E26AA">
        <w:rPr>
          <w:rFonts w:cs="Arial" w:hint="cs"/>
          <w:rtl/>
        </w:rPr>
        <w:t>שנקראו</w:t>
      </w:r>
      <w:r w:rsidR="004E26AA">
        <w:rPr>
          <w:rFonts w:cs="Arial"/>
          <w:rtl/>
        </w:rPr>
        <w:t xml:space="preserve"> </w:t>
      </w:r>
      <w:r w:rsidR="004E26AA">
        <w:rPr>
          <w:rFonts w:cs="Arial" w:hint="cs"/>
          <w:rtl/>
        </w:rPr>
        <w:t>תיאטרון</w:t>
      </w:r>
      <w:r w:rsidR="004E26AA">
        <w:rPr>
          <w:rFonts w:cs="Arial"/>
          <w:rtl/>
        </w:rPr>
        <w:t xml:space="preserve"> </w:t>
      </w:r>
      <w:r w:rsidR="004E26AA">
        <w:rPr>
          <w:rFonts w:cs="Arial" w:hint="cs"/>
          <w:rtl/>
        </w:rPr>
        <w:t>שעושין</w:t>
      </w:r>
      <w:r w:rsidR="004E26AA">
        <w:rPr>
          <w:rFonts w:cs="Arial"/>
          <w:rtl/>
        </w:rPr>
        <w:t xml:space="preserve"> </w:t>
      </w:r>
      <w:r w:rsidR="004E26AA">
        <w:rPr>
          <w:rFonts w:cs="Arial" w:hint="cs"/>
          <w:rtl/>
        </w:rPr>
        <w:t>שם</w:t>
      </w:r>
      <w:r w:rsidR="004E26AA">
        <w:rPr>
          <w:rFonts w:cs="Arial"/>
          <w:rtl/>
        </w:rPr>
        <w:t xml:space="preserve"> </w:t>
      </w:r>
      <w:r w:rsidR="004E26AA">
        <w:rPr>
          <w:rFonts w:cs="Arial" w:hint="cs"/>
          <w:rtl/>
        </w:rPr>
        <w:t>ענייני</w:t>
      </w:r>
      <w:r w:rsidR="004E26AA">
        <w:rPr>
          <w:rFonts w:cs="Arial"/>
          <w:rtl/>
        </w:rPr>
        <w:t xml:space="preserve"> </w:t>
      </w:r>
      <w:r w:rsidR="004E26AA">
        <w:rPr>
          <w:rFonts w:cs="Arial" w:hint="cs"/>
          <w:rtl/>
        </w:rPr>
        <w:t>שחוק</w:t>
      </w:r>
      <w:r w:rsidR="004E26AA">
        <w:rPr>
          <w:rFonts w:cs="Arial"/>
          <w:rtl/>
        </w:rPr>
        <w:t xml:space="preserve">, </w:t>
      </w:r>
      <w:r w:rsidR="004E26AA">
        <w:rPr>
          <w:rFonts w:cs="Arial" w:hint="cs"/>
          <w:rtl/>
        </w:rPr>
        <w:t>וכן</w:t>
      </w:r>
      <w:r w:rsidR="004E26AA">
        <w:rPr>
          <w:rFonts w:cs="Arial"/>
          <w:rtl/>
        </w:rPr>
        <w:t xml:space="preserve"> </w:t>
      </w:r>
      <w:r w:rsidR="004E26AA">
        <w:rPr>
          <w:rFonts w:cs="Arial" w:hint="cs"/>
          <w:rtl/>
        </w:rPr>
        <w:t>איצטדיון</w:t>
      </w:r>
      <w:r w:rsidR="004E26AA">
        <w:rPr>
          <w:rFonts w:cs="Arial"/>
          <w:rtl/>
        </w:rPr>
        <w:t xml:space="preserve">, </w:t>
      </w:r>
      <w:r w:rsidR="004E26AA">
        <w:rPr>
          <w:rFonts w:cs="Arial" w:hint="cs"/>
          <w:rtl/>
        </w:rPr>
        <w:t>שהם</w:t>
      </w:r>
      <w:r w:rsidR="004E26AA">
        <w:rPr>
          <w:rFonts w:cs="Arial"/>
          <w:rtl/>
        </w:rPr>
        <w:t xml:space="preserve"> </w:t>
      </w:r>
      <w:r w:rsidR="004E26AA">
        <w:rPr>
          <w:rFonts w:cs="Arial" w:hint="cs"/>
          <w:rtl/>
        </w:rPr>
        <w:t>המקומות</w:t>
      </w:r>
      <w:r w:rsidR="004E26AA">
        <w:rPr>
          <w:rFonts w:cs="Arial"/>
          <w:rtl/>
        </w:rPr>
        <w:t xml:space="preserve"> </w:t>
      </w:r>
      <w:r w:rsidR="004E26AA">
        <w:rPr>
          <w:rFonts w:cs="Arial" w:hint="cs"/>
          <w:rtl/>
        </w:rPr>
        <w:t>שמשחקין</w:t>
      </w:r>
      <w:r w:rsidR="004E26AA">
        <w:rPr>
          <w:rFonts w:cs="Arial"/>
          <w:rtl/>
        </w:rPr>
        <w:t xml:space="preserve"> </w:t>
      </w:r>
      <w:r w:rsidR="004E26AA">
        <w:rPr>
          <w:rFonts w:cs="Arial" w:hint="cs"/>
          <w:rtl/>
        </w:rPr>
        <w:t>ספארט</w:t>
      </w:r>
      <w:r w:rsidR="004E26AA">
        <w:rPr>
          <w:rFonts w:cs="Arial"/>
          <w:rtl/>
        </w:rPr>
        <w:t xml:space="preserve">, </w:t>
      </w:r>
      <w:r w:rsidR="004E26AA">
        <w:rPr>
          <w:rFonts w:cs="Arial" w:hint="cs"/>
          <w:rtl/>
        </w:rPr>
        <w:t>לא</w:t>
      </w:r>
      <w:r w:rsidR="004E26AA">
        <w:rPr>
          <w:rFonts w:cs="Arial"/>
          <w:rtl/>
        </w:rPr>
        <w:t xml:space="preserve"> </w:t>
      </w:r>
      <w:r w:rsidR="004E26AA">
        <w:rPr>
          <w:rFonts w:cs="Arial" w:hint="cs"/>
          <w:rtl/>
        </w:rPr>
        <w:t>שייכי</w:t>
      </w:r>
      <w:r w:rsidR="004E26AA">
        <w:rPr>
          <w:rFonts w:cs="Arial"/>
          <w:rtl/>
        </w:rPr>
        <w:t xml:space="preserve"> </w:t>
      </w:r>
      <w:r w:rsidR="004E26AA">
        <w:rPr>
          <w:rFonts w:cs="Arial" w:hint="cs"/>
          <w:rtl/>
        </w:rPr>
        <w:t>בהו</w:t>
      </w:r>
      <w:r w:rsidR="004E26AA">
        <w:rPr>
          <w:rFonts w:cs="Arial"/>
          <w:rtl/>
        </w:rPr>
        <w:t xml:space="preserve"> </w:t>
      </w:r>
      <w:r w:rsidR="004E26AA">
        <w:rPr>
          <w:rFonts w:cs="Arial" w:hint="cs"/>
          <w:rtl/>
        </w:rPr>
        <w:t>עניין</w:t>
      </w:r>
      <w:r w:rsidR="004E26AA">
        <w:rPr>
          <w:rFonts w:cs="Arial"/>
          <w:rtl/>
        </w:rPr>
        <w:t xml:space="preserve"> </w:t>
      </w:r>
      <w:r w:rsidR="004E26AA">
        <w:rPr>
          <w:rFonts w:cs="Arial" w:hint="cs"/>
          <w:rtl/>
        </w:rPr>
        <w:t>ובחוקותיהם</w:t>
      </w:r>
      <w:r w:rsidR="004E26AA">
        <w:rPr>
          <w:rFonts w:cs="Arial"/>
          <w:rtl/>
        </w:rPr>
        <w:t xml:space="preserve"> </w:t>
      </w:r>
      <w:r w:rsidR="004E26AA">
        <w:rPr>
          <w:rFonts w:cs="Arial" w:hint="cs"/>
          <w:rtl/>
        </w:rPr>
        <w:t>לא</w:t>
      </w:r>
      <w:r w:rsidR="004E26AA">
        <w:rPr>
          <w:rFonts w:cs="Arial"/>
          <w:rtl/>
        </w:rPr>
        <w:t xml:space="preserve"> </w:t>
      </w:r>
      <w:r w:rsidR="004E26AA">
        <w:rPr>
          <w:rFonts w:cs="Arial" w:hint="cs"/>
          <w:rtl/>
        </w:rPr>
        <w:t>תלכו</w:t>
      </w:r>
      <w:r w:rsidR="00F767EF">
        <w:rPr>
          <w:rFonts w:cs="Arial" w:hint="cs"/>
          <w:rtl/>
        </w:rPr>
        <w:t>.</w:t>
      </w:r>
      <w:r w:rsidR="004E26AA">
        <w:rPr>
          <w:rFonts w:cs="Arial"/>
          <w:rtl/>
        </w:rPr>
        <w:t xml:space="preserve"> </w:t>
      </w:r>
      <w:r w:rsidR="004E26AA">
        <w:rPr>
          <w:rFonts w:cs="Arial" w:hint="cs"/>
          <w:rtl/>
        </w:rPr>
        <w:t>דהוא</w:t>
      </w:r>
      <w:r w:rsidR="004E26AA">
        <w:rPr>
          <w:rFonts w:cs="Arial"/>
          <w:rtl/>
        </w:rPr>
        <w:t xml:space="preserve"> </w:t>
      </w:r>
      <w:r w:rsidR="004E26AA">
        <w:rPr>
          <w:rFonts w:cs="Arial" w:hint="cs"/>
          <w:rtl/>
        </w:rPr>
        <w:t>דווקא</w:t>
      </w:r>
      <w:r w:rsidR="004E26AA">
        <w:rPr>
          <w:rFonts w:cs="Arial"/>
          <w:rtl/>
        </w:rPr>
        <w:t xml:space="preserve"> </w:t>
      </w:r>
      <w:r w:rsidR="004E26AA">
        <w:rPr>
          <w:rFonts w:cs="Arial" w:hint="cs"/>
          <w:rtl/>
        </w:rPr>
        <w:t>כשהוא</w:t>
      </w:r>
      <w:r w:rsidR="004E26AA">
        <w:rPr>
          <w:rFonts w:cs="Arial"/>
          <w:rtl/>
        </w:rPr>
        <w:t xml:space="preserve"> </w:t>
      </w:r>
      <w:r w:rsidR="004E26AA">
        <w:rPr>
          <w:rFonts w:cs="Arial" w:hint="cs"/>
          <w:rtl/>
        </w:rPr>
        <w:t>חוק</w:t>
      </w:r>
      <w:r w:rsidR="004E26AA">
        <w:rPr>
          <w:rFonts w:cs="Arial"/>
          <w:rtl/>
        </w:rPr>
        <w:t xml:space="preserve"> </w:t>
      </w:r>
      <w:r w:rsidR="004E26AA">
        <w:rPr>
          <w:rFonts w:cs="Arial" w:hint="cs"/>
          <w:rtl/>
        </w:rPr>
        <w:t>ל</w:t>
      </w:r>
      <w:r w:rsidR="00F767EF">
        <w:rPr>
          <w:rFonts w:cs="Arial" w:hint="cs"/>
          <w:rtl/>
        </w:rPr>
        <w:t xml:space="preserve">עבודה זרה </w:t>
      </w:r>
      <w:r w:rsidR="004E26AA">
        <w:rPr>
          <w:rFonts w:cs="Arial" w:hint="cs"/>
          <w:rtl/>
        </w:rPr>
        <w:t>לעשות</w:t>
      </w:r>
      <w:r w:rsidR="004E26AA">
        <w:rPr>
          <w:rFonts w:cs="Arial"/>
          <w:rtl/>
        </w:rPr>
        <w:t xml:space="preserve"> </w:t>
      </w:r>
      <w:r w:rsidR="004E26AA">
        <w:rPr>
          <w:rFonts w:cs="Arial" w:hint="cs"/>
          <w:rtl/>
        </w:rPr>
        <w:t>איזה</w:t>
      </w:r>
      <w:r w:rsidR="004E26AA">
        <w:rPr>
          <w:rFonts w:cs="Arial"/>
          <w:rtl/>
        </w:rPr>
        <w:t xml:space="preserve"> </w:t>
      </w:r>
      <w:r w:rsidR="004E26AA">
        <w:rPr>
          <w:rFonts w:cs="Arial" w:hint="cs"/>
          <w:rtl/>
        </w:rPr>
        <w:t>דבר</w:t>
      </w:r>
      <w:r w:rsidR="004E26AA">
        <w:rPr>
          <w:rFonts w:cs="Arial"/>
          <w:rtl/>
        </w:rPr>
        <w:t xml:space="preserve"> </w:t>
      </w:r>
      <w:r w:rsidR="004E26AA">
        <w:rPr>
          <w:rFonts w:cs="Arial" w:hint="cs"/>
          <w:rtl/>
        </w:rPr>
        <w:t>בעלמא</w:t>
      </w:r>
      <w:r>
        <w:rPr>
          <w:rFonts w:cs="Arial" w:hint="cs"/>
          <w:rtl/>
        </w:rPr>
        <w:t xml:space="preserve"> </w:t>
      </w:r>
      <w:r w:rsidR="004E26AA">
        <w:rPr>
          <w:rFonts w:cs="Arial" w:hint="cs"/>
          <w:rtl/>
        </w:rPr>
        <w:t>שלא</w:t>
      </w:r>
      <w:r w:rsidR="004E26AA">
        <w:rPr>
          <w:rFonts w:cs="Arial"/>
          <w:rtl/>
        </w:rPr>
        <w:t xml:space="preserve"> </w:t>
      </w:r>
      <w:r w:rsidR="004E26AA">
        <w:rPr>
          <w:rFonts w:cs="Arial" w:hint="cs"/>
          <w:rtl/>
        </w:rPr>
        <w:t>ידוע</w:t>
      </w:r>
      <w:r w:rsidR="004E26AA">
        <w:rPr>
          <w:rFonts w:cs="Arial"/>
          <w:rtl/>
        </w:rPr>
        <w:t xml:space="preserve"> </w:t>
      </w:r>
      <w:r w:rsidR="004E26AA">
        <w:rPr>
          <w:rFonts w:cs="Arial" w:hint="cs"/>
          <w:rtl/>
        </w:rPr>
        <w:t>טעם</w:t>
      </w:r>
      <w:r w:rsidR="004E26AA">
        <w:rPr>
          <w:rFonts w:cs="Arial"/>
          <w:rtl/>
        </w:rPr>
        <w:t xml:space="preserve"> </w:t>
      </w:r>
      <w:r w:rsidR="00612248">
        <w:rPr>
          <w:rFonts w:cs="Arial" w:hint="cs"/>
          <w:rtl/>
        </w:rPr>
        <w:t xml:space="preserve">כמו שמובא </w:t>
      </w:r>
      <w:r w:rsidR="004E26AA">
        <w:rPr>
          <w:rFonts w:cs="Arial" w:hint="cs"/>
          <w:rtl/>
        </w:rPr>
        <w:t>ברמ</w:t>
      </w:r>
      <w:r w:rsidR="004E26AA">
        <w:rPr>
          <w:rFonts w:cs="Arial"/>
          <w:rtl/>
        </w:rPr>
        <w:t>"</w:t>
      </w:r>
      <w:r w:rsidR="004E26AA">
        <w:rPr>
          <w:rFonts w:cs="Arial" w:hint="cs"/>
          <w:rtl/>
        </w:rPr>
        <w:t>א</w:t>
      </w:r>
      <w:r>
        <w:rPr>
          <w:rFonts w:cs="Arial" w:hint="cs"/>
          <w:rtl/>
        </w:rPr>
        <w:t>,</w:t>
      </w:r>
      <w:r w:rsidR="004E26AA">
        <w:rPr>
          <w:rFonts w:cs="Arial"/>
          <w:rtl/>
        </w:rPr>
        <w:t xml:space="preserve"> </w:t>
      </w:r>
      <w:r w:rsidR="004E26AA">
        <w:rPr>
          <w:rFonts w:cs="Arial" w:hint="cs"/>
          <w:rtl/>
        </w:rPr>
        <w:t>אבל</w:t>
      </w:r>
      <w:r w:rsidR="004E26AA">
        <w:rPr>
          <w:rFonts w:cs="Arial"/>
          <w:rtl/>
        </w:rPr>
        <w:t xml:space="preserve"> </w:t>
      </w:r>
      <w:r w:rsidR="004E26AA">
        <w:rPr>
          <w:rFonts w:cs="Arial" w:hint="cs"/>
          <w:rtl/>
        </w:rPr>
        <w:t>כשאיכא</w:t>
      </w:r>
      <w:r w:rsidR="004E26AA">
        <w:rPr>
          <w:rFonts w:cs="Arial"/>
          <w:rtl/>
        </w:rPr>
        <w:t xml:space="preserve"> </w:t>
      </w:r>
      <w:r>
        <w:rPr>
          <w:rFonts w:cs="Arial" w:hint="cs"/>
          <w:sz w:val="18"/>
          <w:szCs w:val="18"/>
          <w:rtl/>
        </w:rPr>
        <w:t xml:space="preserve">(= שיש) </w:t>
      </w:r>
      <w:r w:rsidR="004E26AA">
        <w:rPr>
          <w:rFonts w:cs="Arial" w:hint="cs"/>
          <w:rtl/>
        </w:rPr>
        <w:t>טעם</w:t>
      </w:r>
      <w:r w:rsidR="004E26AA">
        <w:rPr>
          <w:rFonts w:cs="Arial"/>
          <w:rtl/>
        </w:rPr>
        <w:t xml:space="preserve"> </w:t>
      </w:r>
      <w:r w:rsidR="004E26AA">
        <w:rPr>
          <w:rFonts w:cs="Arial" w:hint="cs"/>
          <w:rtl/>
        </w:rPr>
        <w:t>למה</w:t>
      </w:r>
      <w:r w:rsidR="004E26AA">
        <w:rPr>
          <w:rFonts w:cs="Arial"/>
          <w:rtl/>
        </w:rPr>
        <w:t xml:space="preserve"> </w:t>
      </w:r>
      <w:r w:rsidR="004E26AA">
        <w:rPr>
          <w:rFonts w:cs="Arial" w:hint="cs"/>
          <w:rtl/>
        </w:rPr>
        <w:t>שעושין</w:t>
      </w:r>
      <w:r w:rsidR="004E26AA">
        <w:rPr>
          <w:rFonts w:cs="Arial"/>
          <w:rtl/>
        </w:rPr>
        <w:t xml:space="preserve">, </w:t>
      </w:r>
      <w:r w:rsidR="004E26AA">
        <w:rPr>
          <w:rFonts w:cs="Arial" w:hint="cs"/>
          <w:rtl/>
        </w:rPr>
        <w:t>ליכא</w:t>
      </w:r>
      <w:r w:rsidR="004E26AA">
        <w:rPr>
          <w:rFonts w:cs="Arial"/>
          <w:rtl/>
        </w:rPr>
        <w:t xml:space="preserve"> </w:t>
      </w:r>
      <w:r w:rsidR="00C235A9">
        <w:rPr>
          <w:rFonts w:cs="Arial" w:hint="cs"/>
          <w:sz w:val="18"/>
          <w:szCs w:val="18"/>
          <w:rtl/>
        </w:rPr>
        <w:t xml:space="preserve">(= אין) </w:t>
      </w:r>
      <w:r w:rsidR="004E26AA">
        <w:rPr>
          <w:rFonts w:cs="Arial" w:hint="cs"/>
          <w:rtl/>
        </w:rPr>
        <w:t>בזה</w:t>
      </w:r>
      <w:r w:rsidR="004E26AA">
        <w:rPr>
          <w:rFonts w:cs="Arial"/>
          <w:rtl/>
        </w:rPr>
        <w:t xml:space="preserve"> </w:t>
      </w:r>
      <w:r w:rsidR="004E26AA">
        <w:rPr>
          <w:rFonts w:cs="Arial" w:hint="cs"/>
          <w:rtl/>
        </w:rPr>
        <w:t>משום</w:t>
      </w:r>
      <w:r w:rsidR="004E26AA">
        <w:rPr>
          <w:rFonts w:cs="Arial"/>
          <w:rtl/>
        </w:rPr>
        <w:t xml:space="preserve"> </w:t>
      </w:r>
      <w:r w:rsidR="00C235A9">
        <w:rPr>
          <w:rFonts w:cs="Arial" w:hint="cs"/>
          <w:rtl/>
        </w:rPr>
        <w:t>עבודה זרה</w:t>
      </w:r>
      <w:r w:rsidR="000F2C46">
        <w:rPr>
          <w:rFonts w:cs="Arial" w:hint="cs"/>
          <w:rtl/>
        </w:rPr>
        <w:t>.</w:t>
      </w:r>
      <w:r>
        <w:rPr>
          <w:rFonts w:cs="Arial" w:hint="cs"/>
          <w:rtl/>
        </w:rPr>
        <w:t>''</w:t>
      </w:r>
    </w:p>
    <w:p w14:paraId="2EF10D20" w14:textId="01CCD483" w:rsidR="00BA17EF" w:rsidRDefault="008851F7" w:rsidP="00B67F22">
      <w:pPr>
        <w:spacing w:after="60" w:line="254" w:lineRule="auto"/>
        <w:rPr>
          <w:rtl/>
        </w:rPr>
      </w:pPr>
      <w:r>
        <w:rPr>
          <w:rFonts w:hint="cs"/>
          <w:rtl/>
        </w:rPr>
        <w:t xml:space="preserve">3. לעומת זאת, כולם יודו שיש איסור להשתמש בעוגב בבית כנסת בזמן התפילה. כי גם אם מדובר במנהג שיש לו הגיון </w:t>
      </w:r>
      <w:r>
        <w:rPr>
          <w:rFonts w:hint="cs"/>
          <w:sz w:val="18"/>
          <w:szCs w:val="18"/>
          <w:rtl/>
        </w:rPr>
        <w:t>(הנעמת התפילה וכדומה)</w:t>
      </w:r>
      <w:r>
        <w:rPr>
          <w:rFonts w:hint="cs"/>
          <w:rtl/>
        </w:rPr>
        <w:t xml:space="preserve">, מכיוון ששורשו של המנהג הוא בעבודה זרה </w:t>
      </w:r>
      <w:r>
        <w:rPr>
          <w:rFonts w:hint="cs"/>
          <w:sz w:val="18"/>
          <w:szCs w:val="18"/>
          <w:rtl/>
        </w:rPr>
        <w:t>(הכנסיות)</w:t>
      </w:r>
      <w:r>
        <w:rPr>
          <w:rFonts w:hint="cs"/>
          <w:rtl/>
        </w:rPr>
        <w:t>, בשביל להתיר אותו צריך פסוק מפורש, כמו שראינו לעיל, וכך פסק</w:t>
      </w:r>
      <w:r w:rsidR="00AD6C00">
        <w:rPr>
          <w:rFonts w:hint="cs"/>
          <w:rtl/>
        </w:rPr>
        <w:t>ו</w:t>
      </w:r>
      <w:r>
        <w:rPr>
          <w:rFonts w:hint="cs"/>
          <w:rtl/>
        </w:rPr>
        <w:t xml:space="preserve"> </w:t>
      </w:r>
      <w:r w:rsidR="00C43A6D">
        <w:rPr>
          <w:rFonts w:hint="cs"/>
          <w:b/>
          <w:bCs/>
          <w:rtl/>
        </w:rPr>
        <w:t>ה</w:t>
      </w:r>
      <w:r w:rsidRPr="000E13D7">
        <w:rPr>
          <w:rFonts w:hint="cs"/>
          <w:b/>
          <w:bCs/>
          <w:rtl/>
        </w:rPr>
        <w:t>מלמד</w:t>
      </w:r>
      <w:r>
        <w:rPr>
          <w:rFonts w:hint="cs"/>
          <w:rtl/>
        </w:rPr>
        <w:t xml:space="preserve"> </w:t>
      </w:r>
      <w:r w:rsidRPr="000E13D7">
        <w:rPr>
          <w:rFonts w:hint="cs"/>
          <w:b/>
          <w:bCs/>
          <w:rtl/>
        </w:rPr>
        <w:t>להו</w:t>
      </w:r>
      <w:r w:rsidR="002707A2">
        <w:rPr>
          <w:rFonts w:hint="cs"/>
          <w:b/>
          <w:bCs/>
          <w:rtl/>
        </w:rPr>
        <w:t>ע</w:t>
      </w:r>
      <w:r w:rsidRPr="000E13D7">
        <w:rPr>
          <w:rFonts w:hint="cs"/>
          <w:b/>
          <w:bCs/>
          <w:rtl/>
        </w:rPr>
        <w:t>יל</w:t>
      </w:r>
      <w:r>
        <w:rPr>
          <w:rFonts w:hint="cs"/>
          <w:rtl/>
        </w:rPr>
        <w:t xml:space="preserve"> </w:t>
      </w:r>
      <w:r>
        <w:rPr>
          <w:rFonts w:hint="cs"/>
          <w:sz w:val="18"/>
          <w:szCs w:val="18"/>
          <w:rtl/>
        </w:rPr>
        <w:t>(א</w:t>
      </w:r>
      <w:r w:rsidR="00C43A6D">
        <w:rPr>
          <w:rFonts w:hint="cs"/>
          <w:sz w:val="18"/>
          <w:szCs w:val="18"/>
          <w:rtl/>
        </w:rPr>
        <w:t>, טז</w:t>
      </w:r>
      <w:r>
        <w:rPr>
          <w:rFonts w:hint="cs"/>
          <w:sz w:val="18"/>
          <w:szCs w:val="18"/>
          <w:rtl/>
        </w:rPr>
        <w:t>)</w:t>
      </w:r>
      <w:r w:rsidR="00C43A6D">
        <w:rPr>
          <w:rFonts w:hint="cs"/>
          <w:rtl/>
        </w:rPr>
        <w:t xml:space="preserve"> </w:t>
      </w:r>
      <w:r w:rsidR="00C43A6D" w:rsidRPr="00C43A6D">
        <w:rPr>
          <w:rFonts w:hint="cs"/>
          <w:b/>
          <w:bCs/>
          <w:rtl/>
        </w:rPr>
        <w:t>והרב עוזיאל</w:t>
      </w:r>
      <w:r w:rsidR="00C43A6D">
        <w:rPr>
          <w:rFonts w:hint="cs"/>
          <w:rtl/>
        </w:rPr>
        <w:t xml:space="preserve"> </w:t>
      </w:r>
      <w:r w:rsidR="00C43A6D">
        <w:rPr>
          <w:rFonts w:hint="cs"/>
          <w:sz w:val="18"/>
          <w:szCs w:val="18"/>
          <w:rtl/>
        </w:rPr>
        <w:t>(ח, טז)</w:t>
      </w:r>
      <w:r>
        <w:rPr>
          <w:rFonts w:hint="cs"/>
          <w:rtl/>
        </w:rPr>
        <w:t>.</w:t>
      </w:r>
    </w:p>
    <w:p w14:paraId="70915791" w14:textId="77777777" w:rsidR="00D8353E" w:rsidRPr="00BA42D0" w:rsidRDefault="00D8353E" w:rsidP="00F40DB9">
      <w:pPr>
        <w:spacing w:after="40" w:line="254" w:lineRule="auto"/>
        <w:rPr>
          <w:b/>
          <w:rtl/>
        </w:rPr>
      </w:pPr>
      <w:r>
        <w:rPr>
          <w:rFonts w:hint="cs"/>
          <w:b/>
          <w:bCs/>
          <w:rtl/>
        </w:rPr>
        <w:t>ש</w:t>
      </w:r>
      <w:r>
        <w:rPr>
          <w:b/>
          <w:bCs/>
          <w:rtl/>
        </w:rPr>
        <w:t>בת שלום! קח לקרוא בשולחן שבת, או תעביר בבקשה הלאה שעוד אנשים יקראו</w:t>
      </w:r>
      <w:r>
        <w:rPr>
          <w:rStyle w:val="a5"/>
          <w:sz w:val="26"/>
          <w:szCs w:val="26"/>
        </w:rPr>
        <w:footnoteReference w:id="2"/>
      </w:r>
      <w:r>
        <w:rPr>
          <w:b/>
          <w:bCs/>
          <w:rtl/>
        </w:rPr>
        <w:t xml:space="preserve">... </w:t>
      </w:r>
    </w:p>
    <w:sectPr w:rsidR="00D8353E" w:rsidRPr="00BA42D0" w:rsidSect="009B40AB">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928B1" w14:textId="77777777" w:rsidR="00E25A06" w:rsidRDefault="00E25A06" w:rsidP="00D8353E">
      <w:pPr>
        <w:spacing w:after="0" w:line="240" w:lineRule="auto"/>
      </w:pPr>
      <w:r>
        <w:separator/>
      </w:r>
    </w:p>
  </w:endnote>
  <w:endnote w:type="continuationSeparator" w:id="0">
    <w:p w14:paraId="58671E6B" w14:textId="77777777" w:rsidR="00E25A06" w:rsidRDefault="00E25A06" w:rsidP="00D8353E">
      <w:pPr>
        <w:spacing w:after="0" w:line="240" w:lineRule="auto"/>
      </w:pPr>
      <w:r>
        <w:continuationSeparator/>
      </w:r>
    </w:p>
  </w:endnote>
  <w:endnote w:type="continuationNotice" w:id="1">
    <w:p w14:paraId="2B1236FF" w14:textId="77777777" w:rsidR="00E25A06" w:rsidRDefault="00E25A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01421" w14:textId="77777777" w:rsidR="00E25A06" w:rsidRDefault="00E25A06" w:rsidP="00D8353E">
      <w:pPr>
        <w:spacing w:after="0" w:line="240" w:lineRule="auto"/>
      </w:pPr>
      <w:r>
        <w:separator/>
      </w:r>
    </w:p>
  </w:footnote>
  <w:footnote w:type="continuationSeparator" w:id="0">
    <w:p w14:paraId="5A2D6919" w14:textId="77777777" w:rsidR="00E25A06" w:rsidRDefault="00E25A06" w:rsidP="00D8353E">
      <w:pPr>
        <w:spacing w:after="0" w:line="240" w:lineRule="auto"/>
      </w:pPr>
      <w:r>
        <w:continuationSeparator/>
      </w:r>
    </w:p>
  </w:footnote>
  <w:footnote w:type="continuationNotice" w:id="1">
    <w:p w14:paraId="117B1DD7" w14:textId="77777777" w:rsidR="00E25A06" w:rsidRDefault="00E25A06">
      <w:pPr>
        <w:spacing w:after="0" w:line="240" w:lineRule="auto"/>
      </w:pPr>
    </w:p>
  </w:footnote>
  <w:footnote w:id="2">
    <w:p w14:paraId="12D958CE" w14:textId="77777777" w:rsidR="00463A1E" w:rsidRDefault="00463A1E" w:rsidP="00D8353E">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519"/>
    <w:rsid w:val="0000451A"/>
    <w:rsid w:val="000060C3"/>
    <w:rsid w:val="00012D9E"/>
    <w:rsid w:val="000234FE"/>
    <w:rsid w:val="000325C1"/>
    <w:rsid w:val="00041A2C"/>
    <w:rsid w:val="00050A10"/>
    <w:rsid w:val="000526AF"/>
    <w:rsid w:val="00054A2C"/>
    <w:rsid w:val="00062691"/>
    <w:rsid w:val="0006551A"/>
    <w:rsid w:val="00075F42"/>
    <w:rsid w:val="00080F90"/>
    <w:rsid w:val="00085FFC"/>
    <w:rsid w:val="0009390D"/>
    <w:rsid w:val="00094310"/>
    <w:rsid w:val="00096DB5"/>
    <w:rsid w:val="000A52EC"/>
    <w:rsid w:val="000A6C71"/>
    <w:rsid w:val="000B2EE3"/>
    <w:rsid w:val="000C5354"/>
    <w:rsid w:val="000D55C1"/>
    <w:rsid w:val="000D7CAF"/>
    <w:rsid w:val="000E13D7"/>
    <w:rsid w:val="000F0422"/>
    <w:rsid w:val="000F18EB"/>
    <w:rsid w:val="000F2C46"/>
    <w:rsid w:val="000F4C6A"/>
    <w:rsid w:val="00115D3F"/>
    <w:rsid w:val="00120632"/>
    <w:rsid w:val="00121676"/>
    <w:rsid w:val="00127FF3"/>
    <w:rsid w:val="0013325C"/>
    <w:rsid w:val="00134434"/>
    <w:rsid w:val="00135585"/>
    <w:rsid w:val="0014235E"/>
    <w:rsid w:val="0015439F"/>
    <w:rsid w:val="00155006"/>
    <w:rsid w:val="001579CB"/>
    <w:rsid w:val="00157B5B"/>
    <w:rsid w:val="00167930"/>
    <w:rsid w:val="0017172C"/>
    <w:rsid w:val="0017599C"/>
    <w:rsid w:val="00181A5A"/>
    <w:rsid w:val="00184DFE"/>
    <w:rsid w:val="001A0599"/>
    <w:rsid w:val="001B29F3"/>
    <w:rsid w:val="001C1197"/>
    <w:rsid w:val="001C5A0D"/>
    <w:rsid w:val="001D0EA5"/>
    <w:rsid w:val="001D7018"/>
    <w:rsid w:val="001E0F17"/>
    <w:rsid w:val="001E12E2"/>
    <w:rsid w:val="00202897"/>
    <w:rsid w:val="00216B1E"/>
    <w:rsid w:val="00217407"/>
    <w:rsid w:val="002178CB"/>
    <w:rsid w:val="00221489"/>
    <w:rsid w:val="00221E37"/>
    <w:rsid w:val="0022456D"/>
    <w:rsid w:val="002306BE"/>
    <w:rsid w:val="00233A2E"/>
    <w:rsid w:val="00241199"/>
    <w:rsid w:val="00247073"/>
    <w:rsid w:val="0025529D"/>
    <w:rsid w:val="002622AC"/>
    <w:rsid w:val="0026636E"/>
    <w:rsid w:val="002707A2"/>
    <w:rsid w:val="00282C7B"/>
    <w:rsid w:val="00286FB9"/>
    <w:rsid w:val="002871E1"/>
    <w:rsid w:val="0029167A"/>
    <w:rsid w:val="002A0FB8"/>
    <w:rsid w:val="002B2030"/>
    <w:rsid w:val="002B427A"/>
    <w:rsid w:val="002B73C8"/>
    <w:rsid w:val="002C0970"/>
    <w:rsid w:val="002C6E58"/>
    <w:rsid w:val="002D1D9F"/>
    <w:rsid w:val="002D5C5C"/>
    <w:rsid w:val="002E27D0"/>
    <w:rsid w:val="002E2D26"/>
    <w:rsid w:val="002F1503"/>
    <w:rsid w:val="002F3EC0"/>
    <w:rsid w:val="002F4C3D"/>
    <w:rsid w:val="002F6629"/>
    <w:rsid w:val="00305286"/>
    <w:rsid w:val="00305673"/>
    <w:rsid w:val="003100E0"/>
    <w:rsid w:val="00317232"/>
    <w:rsid w:val="0032020F"/>
    <w:rsid w:val="00323628"/>
    <w:rsid w:val="00346B40"/>
    <w:rsid w:val="00360B06"/>
    <w:rsid w:val="0036301E"/>
    <w:rsid w:val="003740DB"/>
    <w:rsid w:val="00374B38"/>
    <w:rsid w:val="003829FF"/>
    <w:rsid w:val="00383B50"/>
    <w:rsid w:val="00384C24"/>
    <w:rsid w:val="003907CC"/>
    <w:rsid w:val="00393FB5"/>
    <w:rsid w:val="003A665D"/>
    <w:rsid w:val="003A78F3"/>
    <w:rsid w:val="003C355A"/>
    <w:rsid w:val="003D062A"/>
    <w:rsid w:val="003D1B61"/>
    <w:rsid w:val="003E0B5F"/>
    <w:rsid w:val="003E0C62"/>
    <w:rsid w:val="003E25BC"/>
    <w:rsid w:val="003E4362"/>
    <w:rsid w:val="003F2BE5"/>
    <w:rsid w:val="003F388F"/>
    <w:rsid w:val="003F3ADB"/>
    <w:rsid w:val="003F73B9"/>
    <w:rsid w:val="00401EE9"/>
    <w:rsid w:val="004042A3"/>
    <w:rsid w:val="00406801"/>
    <w:rsid w:val="0040707A"/>
    <w:rsid w:val="00407090"/>
    <w:rsid w:val="00411A03"/>
    <w:rsid w:val="00420427"/>
    <w:rsid w:val="00421028"/>
    <w:rsid w:val="004232A8"/>
    <w:rsid w:val="0043128C"/>
    <w:rsid w:val="00444A6F"/>
    <w:rsid w:val="00446730"/>
    <w:rsid w:val="00452FF2"/>
    <w:rsid w:val="00463A1E"/>
    <w:rsid w:val="00473E7A"/>
    <w:rsid w:val="004777B0"/>
    <w:rsid w:val="00477DB5"/>
    <w:rsid w:val="00487823"/>
    <w:rsid w:val="004928EA"/>
    <w:rsid w:val="004934AF"/>
    <w:rsid w:val="00493CA2"/>
    <w:rsid w:val="004C00E8"/>
    <w:rsid w:val="004C48EE"/>
    <w:rsid w:val="004E26AA"/>
    <w:rsid w:val="004E456E"/>
    <w:rsid w:val="004E4E29"/>
    <w:rsid w:val="004F7C84"/>
    <w:rsid w:val="005000C4"/>
    <w:rsid w:val="00501C34"/>
    <w:rsid w:val="00502C62"/>
    <w:rsid w:val="00502F87"/>
    <w:rsid w:val="0051288B"/>
    <w:rsid w:val="0051648F"/>
    <w:rsid w:val="005231AC"/>
    <w:rsid w:val="00530D94"/>
    <w:rsid w:val="005324EB"/>
    <w:rsid w:val="005362D1"/>
    <w:rsid w:val="0054669B"/>
    <w:rsid w:val="00584594"/>
    <w:rsid w:val="00584BF1"/>
    <w:rsid w:val="005862AB"/>
    <w:rsid w:val="0059054E"/>
    <w:rsid w:val="005913C1"/>
    <w:rsid w:val="0059429F"/>
    <w:rsid w:val="00596696"/>
    <w:rsid w:val="005A2581"/>
    <w:rsid w:val="005A6B59"/>
    <w:rsid w:val="005C1045"/>
    <w:rsid w:val="005C3421"/>
    <w:rsid w:val="005C7588"/>
    <w:rsid w:val="005C7FE2"/>
    <w:rsid w:val="005D3978"/>
    <w:rsid w:val="005E2675"/>
    <w:rsid w:val="005F0448"/>
    <w:rsid w:val="005F41BA"/>
    <w:rsid w:val="00602E8C"/>
    <w:rsid w:val="0060485C"/>
    <w:rsid w:val="00612248"/>
    <w:rsid w:val="00614F2A"/>
    <w:rsid w:val="0062005C"/>
    <w:rsid w:val="00621424"/>
    <w:rsid w:val="00623FE6"/>
    <w:rsid w:val="00637427"/>
    <w:rsid w:val="00652173"/>
    <w:rsid w:val="006553AD"/>
    <w:rsid w:val="00656647"/>
    <w:rsid w:val="0065696C"/>
    <w:rsid w:val="006627D1"/>
    <w:rsid w:val="006657CF"/>
    <w:rsid w:val="0067344C"/>
    <w:rsid w:val="006736FC"/>
    <w:rsid w:val="00685FDE"/>
    <w:rsid w:val="00693B60"/>
    <w:rsid w:val="006949BF"/>
    <w:rsid w:val="006A555B"/>
    <w:rsid w:val="006A5FC1"/>
    <w:rsid w:val="006B2DEB"/>
    <w:rsid w:val="006B3B40"/>
    <w:rsid w:val="006C0801"/>
    <w:rsid w:val="006C0B67"/>
    <w:rsid w:val="006C4A49"/>
    <w:rsid w:val="006C5D2B"/>
    <w:rsid w:val="006D2278"/>
    <w:rsid w:val="006D3B3C"/>
    <w:rsid w:val="007000DB"/>
    <w:rsid w:val="00704323"/>
    <w:rsid w:val="0070708F"/>
    <w:rsid w:val="00710193"/>
    <w:rsid w:val="007130D6"/>
    <w:rsid w:val="00717975"/>
    <w:rsid w:val="00717DFB"/>
    <w:rsid w:val="00720FDE"/>
    <w:rsid w:val="007254FE"/>
    <w:rsid w:val="00726567"/>
    <w:rsid w:val="00730524"/>
    <w:rsid w:val="007308CB"/>
    <w:rsid w:val="00734C28"/>
    <w:rsid w:val="00743BF8"/>
    <w:rsid w:val="0074433D"/>
    <w:rsid w:val="0074554F"/>
    <w:rsid w:val="00761C40"/>
    <w:rsid w:val="007621D3"/>
    <w:rsid w:val="0076362E"/>
    <w:rsid w:val="00766E73"/>
    <w:rsid w:val="00773054"/>
    <w:rsid w:val="00776519"/>
    <w:rsid w:val="007767CC"/>
    <w:rsid w:val="0078727C"/>
    <w:rsid w:val="00793288"/>
    <w:rsid w:val="00793366"/>
    <w:rsid w:val="0079455A"/>
    <w:rsid w:val="007970FA"/>
    <w:rsid w:val="007A3697"/>
    <w:rsid w:val="007A7E8C"/>
    <w:rsid w:val="007B7DCA"/>
    <w:rsid w:val="007C23FE"/>
    <w:rsid w:val="007C623C"/>
    <w:rsid w:val="007D04C3"/>
    <w:rsid w:val="007D3AF7"/>
    <w:rsid w:val="007D3E0E"/>
    <w:rsid w:val="007D78F4"/>
    <w:rsid w:val="007E34C3"/>
    <w:rsid w:val="007E5501"/>
    <w:rsid w:val="007F0934"/>
    <w:rsid w:val="008005B6"/>
    <w:rsid w:val="00803DBE"/>
    <w:rsid w:val="008103A1"/>
    <w:rsid w:val="00811813"/>
    <w:rsid w:val="008167F5"/>
    <w:rsid w:val="0082136F"/>
    <w:rsid w:val="00833ED0"/>
    <w:rsid w:val="0083450C"/>
    <w:rsid w:val="00847E14"/>
    <w:rsid w:val="00853552"/>
    <w:rsid w:val="00855117"/>
    <w:rsid w:val="00864D04"/>
    <w:rsid w:val="008717E4"/>
    <w:rsid w:val="00871EC9"/>
    <w:rsid w:val="00880DFD"/>
    <w:rsid w:val="008851F7"/>
    <w:rsid w:val="008907B2"/>
    <w:rsid w:val="00891330"/>
    <w:rsid w:val="008A15F8"/>
    <w:rsid w:val="008A1FA9"/>
    <w:rsid w:val="008B1496"/>
    <w:rsid w:val="008B181C"/>
    <w:rsid w:val="008B1C12"/>
    <w:rsid w:val="008B3822"/>
    <w:rsid w:val="008B39AB"/>
    <w:rsid w:val="008C1DE3"/>
    <w:rsid w:val="008C5C51"/>
    <w:rsid w:val="008D2B44"/>
    <w:rsid w:val="008D3E2F"/>
    <w:rsid w:val="008E15B3"/>
    <w:rsid w:val="008E1766"/>
    <w:rsid w:val="008E63D0"/>
    <w:rsid w:val="008F09E8"/>
    <w:rsid w:val="008F157E"/>
    <w:rsid w:val="008F7743"/>
    <w:rsid w:val="00901C9B"/>
    <w:rsid w:val="00912299"/>
    <w:rsid w:val="009203F8"/>
    <w:rsid w:val="00922F78"/>
    <w:rsid w:val="00950BF0"/>
    <w:rsid w:val="00950C5A"/>
    <w:rsid w:val="00954642"/>
    <w:rsid w:val="009548E3"/>
    <w:rsid w:val="009558BA"/>
    <w:rsid w:val="00971EB2"/>
    <w:rsid w:val="00992667"/>
    <w:rsid w:val="00993598"/>
    <w:rsid w:val="00994AC4"/>
    <w:rsid w:val="00996B5E"/>
    <w:rsid w:val="009A35BD"/>
    <w:rsid w:val="009B40AB"/>
    <w:rsid w:val="009B6E1D"/>
    <w:rsid w:val="009C03D9"/>
    <w:rsid w:val="009C1833"/>
    <w:rsid w:val="009F3963"/>
    <w:rsid w:val="009F51C9"/>
    <w:rsid w:val="009F614F"/>
    <w:rsid w:val="00A0067C"/>
    <w:rsid w:val="00A0516F"/>
    <w:rsid w:val="00A06F69"/>
    <w:rsid w:val="00A26C48"/>
    <w:rsid w:val="00A306EC"/>
    <w:rsid w:val="00A401DB"/>
    <w:rsid w:val="00A44EDE"/>
    <w:rsid w:val="00A50604"/>
    <w:rsid w:val="00A528FC"/>
    <w:rsid w:val="00A53BF1"/>
    <w:rsid w:val="00A71460"/>
    <w:rsid w:val="00A81ED1"/>
    <w:rsid w:val="00A84BCB"/>
    <w:rsid w:val="00A8740A"/>
    <w:rsid w:val="00A9229F"/>
    <w:rsid w:val="00AA2FF2"/>
    <w:rsid w:val="00AA3062"/>
    <w:rsid w:val="00AA488A"/>
    <w:rsid w:val="00AA5ED3"/>
    <w:rsid w:val="00AB3F8B"/>
    <w:rsid w:val="00AD0C1F"/>
    <w:rsid w:val="00AD1BF6"/>
    <w:rsid w:val="00AD6C00"/>
    <w:rsid w:val="00AD7D50"/>
    <w:rsid w:val="00AF4087"/>
    <w:rsid w:val="00B025FC"/>
    <w:rsid w:val="00B07B4F"/>
    <w:rsid w:val="00B142C9"/>
    <w:rsid w:val="00B177C2"/>
    <w:rsid w:val="00B17F60"/>
    <w:rsid w:val="00B2122E"/>
    <w:rsid w:val="00B23252"/>
    <w:rsid w:val="00B24B44"/>
    <w:rsid w:val="00B27EBF"/>
    <w:rsid w:val="00B32C17"/>
    <w:rsid w:val="00B4772B"/>
    <w:rsid w:val="00B51D0F"/>
    <w:rsid w:val="00B52B9F"/>
    <w:rsid w:val="00B55AEE"/>
    <w:rsid w:val="00B63CE8"/>
    <w:rsid w:val="00B64B0A"/>
    <w:rsid w:val="00B6695A"/>
    <w:rsid w:val="00B67400"/>
    <w:rsid w:val="00B67F22"/>
    <w:rsid w:val="00B83689"/>
    <w:rsid w:val="00B96789"/>
    <w:rsid w:val="00B96F13"/>
    <w:rsid w:val="00BA17EF"/>
    <w:rsid w:val="00BA42D0"/>
    <w:rsid w:val="00BA4E06"/>
    <w:rsid w:val="00BB216F"/>
    <w:rsid w:val="00BB2DEA"/>
    <w:rsid w:val="00BB629E"/>
    <w:rsid w:val="00BC4820"/>
    <w:rsid w:val="00BC5CF0"/>
    <w:rsid w:val="00BD1FE7"/>
    <w:rsid w:val="00BD2916"/>
    <w:rsid w:val="00BE3D78"/>
    <w:rsid w:val="00C03D12"/>
    <w:rsid w:val="00C11565"/>
    <w:rsid w:val="00C14EFE"/>
    <w:rsid w:val="00C157F9"/>
    <w:rsid w:val="00C235A9"/>
    <w:rsid w:val="00C24572"/>
    <w:rsid w:val="00C2633A"/>
    <w:rsid w:val="00C31E81"/>
    <w:rsid w:val="00C338C7"/>
    <w:rsid w:val="00C34126"/>
    <w:rsid w:val="00C43A6D"/>
    <w:rsid w:val="00C470F2"/>
    <w:rsid w:val="00C67720"/>
    <w:rsid w:val="00C74555"/>
    <w:rsid w:val="00C8326D"/>
    <w:rsid w:val="00C847EA"/>
    <w:rsid w:val="00C86124"/>
    <w:rsid w:val="00C903FC"/>
    <w:rsid w:val="00C90F69"/>
    <w:rsid w:val="00C96519"/>
    <w:rsid w:val="00C978AE"/>
    <w:rsid w:val="00CA0AE1"/>
    <w:rsid w:val="00CB3D59"/>
    <w:rsid w:val="00CB5890"/>
    <w:rsid w:val="00CC37B7"/>
    <w:rsid w:val="00CC45CC"/>
    <w:rsid w:val="00CE567D"/>
    <w:rsid w:val="00CE761B"/>
    <w:rsid w:val="00CF358C"/>
    <w:rsid w:val="00CF4CDD"/>
    <w:rsid w:val="00D005D7"/>
    <w:rsid w:val="00D03AD1"/>
    <w:rsid w:val="00D06E25"/>
    <w:rsid w:val="00D07020"/>
    <w:rsid w:val="00D155ED"/>
    <w:rsid w:val="00D162D3"/>
    <w:rsid w:val="00D221DD"/>
    <w:rsid w:val="00D233CA"/>
    <w:rsid w:val="00D24DA1"/>
    <w:rsid w:val="00D26AFD"/>
    <w:rsid w:val="00D3138E"/>
    <w:rsid w:val="00D46135"/>
    <w:rsid w:val="00D644C2"/>
    <w:rsid w:val="00D66CA0"/>
    <w:rsid w:val="00D67CBF"/>
    <w:rsid w:val="00D72BDD"/>
    <w:rsid w:val="00D82CB1"/>
    <w:rsid w:val="00D8353E"/>
    <w:rsid w:val="00D83DD0"/>
    <w:rsid w:val="00D917FE"/>
    <w:rsid w:val="00D97176"/>
    <w:rsid w:val="00DA0543"/>
    <w:rsid w:val="00DA065A"/>
    <w:rsid w:val="00DA1A1C"/>
    <w:rsid w:val="00DA2235"/>
    <w:rsid w:val="00DA29A1"/>
    <w:rsid w:val="00DA710E"/>
    <w:rsid w:val="00DB3258"/>
    <w:rsid w:val="00DC62B8"/>
    <w:rsid w:val="00DD3A34"/>
    <w:rsid w:val="00DE2D9E"/>
    <w:rsid w:val="00DE6114"/>
    <w:rsid w:val="00DE7467"/>
    <w:rsid w:val="00DF4E94"/>
    <w:rsid w:val="00DF5F23"/>
    <w:rsid w:val="00DF7945"/>
    <w:rsid w:val="00E06373"/>
    <w:rsid w:val="00E10B54"/>
    <w:rsid w:val="00E10F21"/>
    <w:rsid w:val="00E10F67"/>
    <w:rsid w:val="00E14238"/>
    <w:rsid w:val="00E25A06"/>
    <w:rsid w:val="00E275FB"/>
    <w:rsid w:val="00E31828"/>
    <w:rsid w:val="00E3253C"/>
    <w:rsid w:val="00E41DD9"/>
    <w:rsid w:val="00E43DF8"/>
    <w:rsid w:val="00E440E6"/>
    <w:rsid w:val="00E521C5"/>
    <w:rsid w:val="00E54EA2"/>
    <w:rsid w:val="00E64FC5"/>
    <w:rsid w:val="00E7379C"/>
    <w:rsid w:val="00E75626"/>
    <w:rsid w:val="00E80FD6"/>
    <w:rsid w:val="00E81EEB"/>
    <w:rsid w:val="00E82D88"/>
    <w:rsid w:val="00E90DA9"/>
    <w:rsid w:val="00E924B1"/>
    <w:rsid w:val="00E9399A"/>
    <w:rsid w:val="00EA01CB"/>
    <w:rsid w:val="00EA75CE"/>
    <w:rsid w:val="00EA77CC"/>
    <w:rsid w:val="00EB0653"/>
    <w:rsid w:val="00EB6BB4"/>
    <w:rsid w:val="00EB6EC6"/>
    <w:rsid w:val="00EB7471"/>
    <w:rsid w:val="00EC1349"/>
    <w:rsid w:val="00ED3130"/>
    <w:rsid w:val="00ED6ACA"/>
    <w:rsid w:val="00EE7859"/>
    <w:rsid w:val="00EE7DC3"/>
    <w:rsid w:val="00EF22E9"/>
    <w:rsid w:val="00F063B9"/>
    <w:rsid w:val="00F16FD2"/>
    <w:rsid w:val="00F20D3C"/>
    <w:rsid w:val="00F23EDE"/>
    <w:rsid w:val="00F40DB9"/>
    <w:rsid w:val="00F56213"/>
    <w:rsid w:val="00F628D9"/>
    <w:rsid w:val="00F6576F"/>
    <w:rsid w:val="00F737F6"/>
    <w:rsid w:val="00F767EF"/>
    <w:rsid w:val="00F812E0"/>
    <w:rsid w:val="00F8338A"/>
    <w:rsid w:val="00F83F59"/>
    <w:rsid w:val="00F95561"/>
    <w:rsid w:val="00F9669D"/>
    <w:rsid w:val="00FA1200"/>
    <w:rsid w:val="00FA181E"/>
    <w:rsid w:val="00FA4F5A"/>
    <w:rsid w:val="00FA7669"/>
    <w:rsid w:val="00FB55E3"/>
    <w:rsid w:val="00FC3610"/>
    <w:rsid w:val="00FC6A5A"/>
    <w:rsid w:val="00FD62EF"/>
    <w:rsid w:val="00FE11BC"/>
    <w:rsid w:val="00FE2759"/>
    <w:rsid w:val="00FE328A"/>
    <w:rsid w:val="00FF42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B97D1"/>
  <w15:chartTrackingRefBased/>
  <w15:docId w15:val="{6ACDDD6A-1EC6-4169-B20B-75707413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D8353E"/>
    <w:pPr>
      <w:spacing w:after="0" w:line="240" w:lineRule="auto"/>
    </w:pPr>
    <w:rPr>
      <w:sz w:val="20"/>
      <w:szCs w:val="20"/>
    </w:rPr>
  </w:style>
  <w:style w:type="character" w:customStyle="1" w:styleId="a4">
    <w:name w:val="טקסט הערת שוליים תו"/>
    <w:basedOn w:val="a0"/>
    <w:link w:val="a3"/>
    <w:uiPriority w:val="99"/>
    <w:rsid w:val="00D8353E"/>
    <w:rPr>
      <w:sz w:val="20"/>
      <w:szCs w:val="20"/>
    </w:rPr>
  </w:style>
  <w:style w:type="character" w:styleId="a5">
    <w:name w:val="footnote reference"/>
    <w:basedOn w:val="a0"/>
    <w:uiPriority w:val="99"/>
    <w:semiHidden/>
    <w:unhideWhenUsed/>
    <w:rsid w:val="00D8353E"/>
    <w:rPr>
      <w:vertAlign w:val="superscript"/>
    </w:rPr>
  </w:style>
  <w:style w:type="character" w:styleId="Hyperlink">
    <w:name w:val="Hyperlink"/>
    <w:basedOn w:val="a0"/>
    <w:uiPriority w:val="99"/>
    <w:unhideWhenUsed/>
    <w:rsid w:val="00D8353E"/>
    <w:rPr>
      <w:color w:val="0563C1" w:themeColor="hyperlink"/>
      <w:u w:val="single"/>
    </w:rPr>
  </w:style>
  <w:style w:type="character" w:customStyle="1" w:styleId="1">
    <w:name w:val="אזכור לא מזוהה1"/>
    <w:basedOn w:val="a0"/>
    <w:uiPriority w:val="99"/>
    <w:semiHidden/>
    <w:unhideWhenUsed/>
    <w:rsid w:val="00383B50"/>
    <w:rPr>
      <w:color w:val="605E5C"/>
      <w:shd w:val="clear" w:color="auto" w:fill="E1DFDD"/>
    </w:rPr>
  </w:style>
  <w:style w:type="paragraph" w:styleId="a6">
    <w:name w:val="Balloon Text"/>
    <w:basedOn w:val="a"/>
    <w:link w:val="a7"/>
    <w:uiPriority w:val="99"/>
    <w:semiHidden/>
    <w:unhideWhenUsed/>
    <w:rsid w:val="00383B50"/>
    <w:pPr>
      <w:spacing w:after="0" w:line="240" w:lineRule="auto"/>
    </w:pPr>
    <w:rPr>
      <w:rFonts w:ascii="Tahoma" w:hAnsi="Tahoma" w:cs="Tahoma"/>
      <w:sz w:val="18"/>
      <w:szCs w:val="18"/>
    </w:rPr>
  </w:style>
  <w:style w:type="character" w:customStyle="1" w:styleId="a7">
    <w:name w:val="טקסט בלונים תו"/>
    <w:basedOn w:val="a0"/>
    <w:link w:val="a6"/>
    <w:uiPriority w:val="99"/>
    <w:semiHidden/>
    <w:rsid w:val="00383B50"/>
    <w:rPr>
      <w:rFonts w:ascii="Tahoma" w:hAnsi="Tahoma" w:cs="Tahoma"/>
      <w:sz w:val="18"/>
      <w:szCs w:val="18"/>
    </w:rPr>
  </w:style>
  <w:style w:type="character" w:styleId="a8">
    <w:name w:val="Unresolved Mention"/>
    <w:basedOn w:val="a0"/>
    <w:uiPriority w:val="99"/>
    <w:semiHidden/>
    <w:unhideWhenUsed/>
    <w:rsid w:val="00346B40"/>
    <w:rPr>
      <w:color w:val="605E5C"/>
      <w:shd w:val="clear" w:color="auto" w:fill="E1DFDD"/>
    </w:rPr>
  </w:style>
  <w:style w:type="paragraph" w:styleId="a9">
    <w:name w:val="header"/>
    <w:basedOn w:val="a"/>
    <w:link w:val="aa"/>
    <w:uiPriority w:val="99"/>
    <w:unhideWhenUsed/>
    <w:rsid w:val="00346B40"/>
    <w:pPr>
      <w:tabs>
        <w:tab w:val="center" w:pos="4153"/>
        <w:tab w:val="right" w:pos="8306"/>
      </w:tabs>
      <w:spacing w:after="0" w:line="240" w:lineRule="auto"/>
    </w:pPr>
  </w:style>
  <w:style w:type="character" w:customStyle="1" w:styleId="aa">
    <w:name w:val="כותרת עליונה תו"/>
    <w:basedOn w:val="a0"/>
    <w:link w:val="a9"/>
    <w:uiPriority w:val="99"/>
    <w:rsid w:val="00346B40"/>
  </w:style>
  <w:style w:type="paragraph" w:styleId="ab">
    <w:name w:val="footer"/>
    <w:basedOn w:val="a"/>
    <w:link w:val="ac"/>
    <w:uiPriority w:val="99"/>
    <w:unhideWhenUsed/>
    <w:rsid w:val="00346B40"/>
    <w:pPr>
      <w:tabs>
        <w:tab w:val="center" w:pos="4153"/>
        <w:tab w:val="right" w:pos="8306"/>
      </w:tabs>
      <w:spacing w:after="0" w:line="240" w:lineRule="auto"/>
    </w:pPr>
  </w:style>
  <w:style w:type="character" w:customStyle="1" w:styleId="ac">
    <w:name w:val="כותרת תחתונה תו"/>
    <w:basedOn w:val="a0"/>
    <w:link w:val="ab"/>
    <w:uiPriority w:val="99"/>
    <w:rsid w:val="00346B40"/>
  </w:style>
  <w:style w:type="paragraph" w:styleId="ad">
    <w:name w:val="Revision"/>
    <w:hidden/>
    <w:uiPriority w:val="99"/>
    <w:semiHidden/>
    <w:rsid w:val="00346B40"/>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1640</Words>
  <Characters>8204</Characters>
  <Application>Microsoft Office Word</Application>
  <DocSecurity>0</DocSecurity>
  <Lines>68</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25</cp:revision>
  <dcterms:created xsi:type="dcterms:W3CDTF">2019-04-29T12:47:00Z</dcterms:created>
  <dcterms:modified xsi:type="dcterms:W3CDTF">2020-01-23T21:26:00Z</dcterms:modified>
</cp:coreProperties>
</file>