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E816" w14:textId="0DE49632" w:rsidR="00973497" w:rsidRDefault="003377C4" w:rsidP="00FB6BA2">
      <w:pPr>
        <w:spacing w:after="40"/>
        <w:rPr>
          <w:b/>
          <w:bCs/>
          <w:sz w:val="36"/>
          <w:szCs w:val="36"/>
          <w:rtl/>
        </w:rPr>
      </w:pPr>
      <w:r>
        <w:rPr>
          <w:rFonts w:hint="cs"/>
          <w:rtl/>
        </w:rPr>
        <w:t>בס''ד</w:t>
      </w:r>
      <w:r>
        <w:rPr>
          <w:rtl/>
        </w:rPr>
        <w:tab/>
      </w:r>
      <w:r w:rsidR="00D00C89">
        <w:rPr>
          <w:rFonts w:hint="cs"/>
          <w:rtl/>
        </w:rPr>
        <w:t xml:space="preserve">           </w:t>
      </w:r>
      <w:r w:rsidR="00503B1C">
        <w:rPr>
          <w:rFonts w:hint="cs"/>
          <w:rtl/>
        </w:rPr>
        <w:t xml:space="preserve">  </w:t>
      </w:r>
      <w:r w:rsidR="00D00C89">
        <w:rPr>
          <w:rFonts w:hint="cs"/>
          <w:rtl/>
        </w:rPr>
        <w:t xml:space="preserve">    </w:t>
      </w:r>
      <w:r w:rsidR="00BE1CCC">
        <w:rPr>
          <w:rFonts w:hint="cs"/>
          <w:rtl/>
        </w:rPr>
        <w:t xml:space="preserve"> </w:t>
      </w:r>
      <w:r w:rsidRPr="005E44EC">
        <w:rPr>
          <w:rFonts w:hint="cs"/>
          <w:b/>
          <w:bCs/>
          <w:sz w:val="36"/>
          <w:szCs w:val="36"/>
          <w:rtl/>
        </w:rPr>
        <w:t xml:space="preserve">פרשת האזינו: </w:t>
      </w:r>
      <w:r w:rsidR="000C5A40" w:rsidRPr="005E44EC">
        <w:rPr>
          <w:rFonts w:hint="cs"/>
          <w:b/>
          <w:bCs/>
          <w:sz w:val="36"/>
          <w:szCs w:val="36"/>
          <w:rtl/>
        </w:rPr>
        <w:t xml:space="preserve">האם חובה לתרום </w:t>
      </w:r>
      <w:r w:rsidR="00B86CA5">
        <w:rPr>
          <w:rFonts w:hint="cs"/>
          <w:b/>
          <w:bCs/>
          <w:sz w:val="36"/>
          <w:szCs w:val="36"/>
          <w:rtl/>
        </w:rPr>
        <w:t xml:space="preserve">דם </w:t>
      </w:r>
      <w:r w:rsidR="00D00C89" w:rsidRPr="005E44EC">
        <w:rPr>
          <w:rFonts w:hint="cs"/>
          <w:b/>
          <w:bCs/>
          <w:sz w:val="36"/>
          <w:szCs w:val="36"/>
          <w:rtl/>
        </w:rPr>
        <w:t xml:space="preserve">או </w:t>
      </w:r>
      <w:r w:rsidR="00B86CA5">
        <w:rPr>
          <w:rFonts w:hint="cs"/>
          <w:b/>
          <w:bCs/>
          <w:sz w:val="36"/>
          <w:szCs w:val="36"/>
          <w:rtl/>
        </w:rPr>
        <w:t>כליה</w:t>
      </w:r>
    </w:p>
    <w:p w14:paraId="2E3D730F" w14:textId="0673DECB" w:rsidR="00973497" w:rsidRPr="00973497" w:rsidRDefault="00973497" w:rsidP="00FB6BA2">
      <w:pPr>
        <w:spacing w:after="40"/>
        <w:rPr>
          <w:b/>
          <w:bCs/>
          <w:sz w:val="2"/>
          <w:szCs w:val="2"/>
          <w:rtl/>
        </w:rPr>
      </w:pPr>
      <w:r>
        <w:rPr>
          <w:rFonts w:hint="cs"/>
          <w:b/>
          <w:bCs/>
          <w:sz w:val="2"/>
          <w:szCs w:val="2"/>
          <w:rtl/>
        </w:rPr>
        <w:t>]</w:t>
      </w:r>
    </w:p>
    <w:p w14:paraId="010885AF" w14:textId="11755F47" w:rsidR="003377C4" w:rsidRDefault="003377C4" w:rsidP="00FB6BA2">
      <w:pPr>
        <w:spacing w:after="40"/>
        <w:rPr>
          <w:b/>
          <w:bCs/>
          <w:u w:val="single"/>
          <w:rtl/>
        </w:rPr>
      </w:pPr>
      <w:r w:rsidRPr="003377C4">
        <w:rPr>
          <w:rFonts w:hint="cs"/>
          <w:b/>
          <w:bCs/>
          <w:u w:val="single"/>
          <w:rtl/>
        </w:rPr>
        <w:t>פתיחה</w:t>
      </w:r>
    </w:p>
    <w:p w14:paraId="4341561B" w14:textId="6C29EA69" w:rsidR="00C03781" w:rsidRDefault="003377C4" w:rsidP="00FB6BA2">
      <w:pPr>
        <w:spacing w:after="40"/>
        <w:rPr>
          <w:rtl/>
        </w:rPr>
      </w:pPr>
      <w:r>
        <w:rPr>
          <w:rFonts w:hint="cs"/>
          <w:rtl/>
        </w:rPr>
        <w:t xml:space="preserve">בפרשת השבוע </w:t>
      </w:r>
      <w:r w:rsidR="0036571B">
        <w:rPr>
          <w:rFonts w:hint="cs"/>
          <w:rtl/>
        </w:rPr>
        <w:t xml:space="preserve">קוראים את </w:t>
      </w:r>
      <w:r w:rsidR="00C03781">
        <w:rPr>
          <w:rFonts w:hint="cs"/>
          <w:rtl/>
        </w:rPr>
        <w:t>שירת האזינו</w:t>
      </w:r>
      <w:r w:rsidR="006258F5">
        <w:rPr>
          <w:rFonts w:hint="cs"/>
          <w:rtl/>
        </w:rPr>
        <w:t xml:space="preserve"> אותה שר משה רבינו לעיני בני ישראל, </w:t>
      </w:r>
      <w:r w:rsidR="00D509C4">
        <w:rPr>
          <w:rFonts w:hint="cs"/>
          <w:rtl/>
        </w:rPr>
        <w:t>ו</w:t>
      </w:r>
      <w:r w:rsidR="006258F5">
        <w:rPr>
          <w:rFonts w:hint="cs"/>
          <w:rtl/>
        </w:rPr>
        <w:t>בה הוא מתרה לשמור את המצוות</w:t>
      </w:r>
      <w:r w:rsidR="007822DF">
        <w:rPr>
          <w:rFonts w:hint="cs"/>
          <w:rtl/>
        </w:rPr>
        <w:t xml:space="preserve"> ומזהיר על העתיד</w:t>
      </w:r>
      <w:r w:rsidR="00C03781">
        <w:rPr>
          <w:rFonts w:hint="cs"/>
          <w:rtl/>
        </w:rPr>
        <w:t>.</w:t>
      </w:r>
      <w:r w:rsidR="007822DF">
        <w:rPr>
          <w:rFonts w:hint="cs"/>
          <w:rtl/>
        </w:rPr>
        <w:t xml:space="preserve"> </w:t>
      </w:r>
      <w:r w:rsidR="00C03781">
        <w:rPr>
          <w:rFonts w:hint="cs"/>
          <w:rtl/>
        </w:rPr>
        <w:t xml:space="preserve">בשירה מציין </w:t>
      </w:r>
      <w:r w:rsidR="0036571B">
        <w:rPr>
          <w:rFonts w:hint="cs"/>
          <w:rtl/>
        </w:rPr>
        <w:t xml:space="preserve">משה </w:t>
      </w:r>
      <w:r w:rsidR="00C03781">
        <w:rPr>
          <w:rFonts w:hint="cs"/>
          <w:rtl/>
        </w:rPr>
        <w:t>את רחמנותו של הקב''ה, שמתנהג כביכול כמו נשר, שלא יורד ב</w:t>
      </w:r>
      <w:r w:rsidR="0036571B">
        <w:rPr>
          <w:rFonts w:hint="cs"/>
          <w:rtl/>
        </w:rPr>
        <w:t>הפתעה ובמהירות</w:t>
      </w:r>
      <w:r w:rsidR="00C03781">
        <w:rPr>
          <w:rFonts w:hint="cs"/>
          <w:rtl/>
        </w:rPr>
        <w:t xml:space="preserve"> על קנו כדי לא להפחיד את גוזליו, אלא </w:t>
      </w:r>
      <w:r w:rsidR="0036571B">
        <w:rPr>
          <w:rFonts w:hint="cs"/>
          <w:rtl/>
        </w:rPr>
        <w:t>מקים רעש כדי</w:t>
      </w:r>
      <w:r w:rsidR="00C03781">
        <w:rPr>
          <w:rFonts w:hint="cs"/>
          <w:rtl/>
        </w:rPr>
        <w:t xml:space="preserve"> שידעו שהוא מגיע. </w:t>
      </w:r>
    </w:p>
    <w:p w14:paraId="53889833" w14:textId="64615C6D" w:rsidR="006054BD" w:rsidRPr="006054BD" w:rsidRDefault="0036571B" w:rsidP="00FB6BA2">
      <w:pPr>
        <w:spacing w:after="40"/>
        <w:rPr>
          <w:sz w:val="18"/>
          <w:szCs w:val="18"/>
          <w:rtl/>
        </w:rPr>
      </w:pPr>
      <w:r>
        <w:rPr>
          <w:rFonts w:hint="cs"/>
          <w:rtl/>
        </w:rPr>
        <w:t>תכונה נוספת</w:t>
      </w:r>
      <w:r w:rsidR="00C03781">
        <w:rPr>
          <w:rFonts w:hint="cs"/>
          <w:rtl/>
        </w:rPr>
        <w:t xml:space="preserve"> שיש לנשר, שמכיוון שאין עוף גבוה ממנו</w:t>
      </w:r>
      <w:r w:rsidR="00842DB0">
        <w:rPr>
          <w:rFonts w:hint="cs"/>
          <w:rtl/>
        </w:rPr>
        <w:t>,</w:t>
      </w:r>
      <w:r w:rsidR="00C03781">
        <w:rPr>
          <w:rFonts w:hint="cs"/>
          <w:rtl/>
        </w:rPr>
        <w:t xml:space="preserve"> הוא נושא את גוזליו על כנפיו</w:t>
      </w:r>
      <w:r w:rsidR="00842DB0">
        <w:rPr>
          <w:rFonts w:hint="cs"/>
          <w:rtl/>
        </w:rPr>
        <w:t xml:space="preserve"> כיוון שאין חשש </w:t>
      </w:r>
      <w:r w:rsidR="00C03781">
        <w:rPr>
          <w:rFonts w:hint="cs"/>
          <w:rtl/>
        </w:rPr>
        <w:t xml:space="preserve">שמא יבוא עוף מעליו ויחטוף את גוזליו. </w:t>
      </w:r>
      <w:r>
        <w:rPr>
          <w:rFonts w:hint="cs"/>
          <w:rtl/>
        </w:rPr>
        <w:t>חששו היחיד ש</w:t>
      </w:r>
      <w:r w:rsidR="00C03781">
        <w:rPr>
          <w:rFonts w:hint="cs"/>
          <w:rtl/>
        </w:rPr>
        <w:t xml:space="preserve">יירו חץ מלמטה, </w:t>
      </w:r>
      <w:r w:rsidR="00D2473F">
        <w:rPr>
          <w:rFonts w:hint="cs"/>
          <w:rtl/>
        </w:rPr>
        <w:t>ו</w:t>
      </w:r>
      <w:r w:rsidR="00B15910">
        <w:rPr>
          <w:rFonts w:hint="cs"/>
          <w:rtl/>
        </w:rPr>
        <w:t xml:space="preserve">הוא </w:t>
      </w:r>
      <w:r>
        <w:rPr>
          <w:rFonts w:hint="cs"/>
          <w:rtl/>
        </w:rPr>
        <w:t>מעדיף</w:t>
      </w:r>
      <w:r w:rsidR="00B15910">
        <w:rPr>
          <w:rFonts w:hint="cs"/>
          <w:rtl/>
        </w:rPr>
        <w:t xml:space="preserve"> </w:t>
      </w:r>
      <w:r>
        <w:rPr>
          <w:rFonts w:hint="cs"/>
          <w:rtl/>
        </w:rPr>
        <w:t xml:space="preserve">שהחץ יפגע בו </w:t>
      </w:r>
      <w:r w:rsidR="00C03781">
        <w:rPr>
          <w:rFonts w:hint="cs"/>
          <w:rtl/>
        </w:rPr>
        <w:t>ולא בגוזליו.</w:t>
      </w:r>
      <w:r w:rsidR="006054BD">
        <w:rPr>
          <w:rFonts w:hint="cs"/>
          <w:rtl/>
        </w:rPr>
        <w:t xml:space="preserve"> יש להוסיף, </w:t>
      </w:r>
      <w:r w:rsidR="00773264">
        <w:rPr>
          <w:rFonts w:hint="cs"/>
          <w:rtl/>
        </w:rPr>
        <w:t xml:space="preserve">שהעוף הנקרא </w:t>
      </w:r>
      <w:r w:rsidR="006054BD">
        <w:rPr>
          <w:rFonts w:hint="cs"/>
          <w:rtl/>
        </w:rPr>
        <w:t xml:space="preserve">נשר בימינו כלל לא נושא את גוזליו על גבו, וככל הנראה כוונת התורה באומרה נשר </w:t>
      </w:r>
      <w:r w:rsidR="004660C6">
        <w:rPr>
          <w:rFonts w:hint="cs"/>
          <w:rtl/>
        </w:rPr>
        <w:t xml:space="preserve">לסוג אחר של עוף </w:t>
      </w:r>
      <w:r w:rsidR="006054BD">
        <w:rPr>
          <w:rFonts w:hint="cs"/>
          <w:rtl/>
        </w:rPr>
        <w:t xml:space="preserve">דורס </w:t>
      </w:r>
      <w:r w:rsidR="006054BD">
        <w:rPr>
          <w:rFonts w:hint="cs"/>
          <w:sz w:val="18"/>
          <w:szCs w:val="18"/>
          <w:rtl/>
        </w:rPr>
        <w:t>(אנציקלופדיה מקראית ערך נשר).</w:t>
      </w:r>
    </w:p>
    <w:p w14:paraId="235A010C" w14:textId="1C4E6963" w:rsidR="00C03781" w:rsidRDefault="006054BD" w:rsidP="00FB6BA2">
      <w:pPr>
        <w:spacing w:after="40"/>
        <w:rPr>
          <w:rtl/>
        </w:rPr>
      </w:pPr>
      <w:r>
        <w:rPr>
          <w:rFonts w:hint="cs"/>
          <w:rtl/>
        </w:rPr>
        <w:t xml:space="preserve">אם כן, </w:t>
      </w:r>
      <w:r w:rsidR="0036571B">
        <w:rPr>
          <w:rFonts w:hint="cs"/>
          <w:rtl/>
        </w:rPr>
        <w:t xml:space="preserve">בטבעו של </w:t>
      </w:r>
      <w:r w:rsidR="00C03781">
        <w:rPr>
          <w:rFonts w:hint="cs"/>
          <w:rtl/>
        </w:rPr>
        <w:t xml:space="preserve">הנשר </w:t>
      </w:r>
      <w:r w:rsidR="0036571B">
        <w:rPr>
          <w:rFonts w:hint="cs"/>
          <w:rtl/>
        </w:rPr>
        <w:t>טבועה התכונה ל</w:t>
      </w:r>
      <w:r w:rsidR="00C91E35">
        <w:rPr>
          <w:rFonts w:hint="cs"/>
          <w:rtl/>
        </w:rPr>
        <w:t xml:space="preserve">סכן את עצמו </w:t>
      </w:r>
      <w:r w:rsidR="00C03781">
        <w:rPr>
          <w:rFonts w:hint="cs"/>
          <w:rtl/>
        </w:rPr>
        <w:t xml:space="preserve">למען </w:t>
      </w:r>
      <w:r w:rsidR="0036571B">
        <w:rPr>
          <w:rFonts w:hint="cs"/>
          <w:rtl/>
        </w:rPr>
        <w:t xml:space="preserve">גוזליו. </w:t>
      </w:r>
      <w:r>
        <w:rPr>
          <w:rFonts w:hint="cs"/>
          <w:rtl/>
        </w:rPr>
        <w:t>בעקבות כך נעסוק השבוע בשאלה האם מותר לאדם להיכנס לסכנה על מנת להציל את חברו</w:t>
      </w:r>
      <w:r w:rsidR="00E768C8">
        <w:rPr>
          <w:rFonts w:hint="cs"/>
          <w:rtl/>
        </w:rPr>
        <w:t>, ונראה את מחלוקת הפוסקים בעניין</w:t>
      </w:r>
      <w:r>
        <w:rPr>
          <w:rFonts w:hint="cs"/>
          <w:rtl/>
        </w:rPr>
        <w:t>. השלכה נוספת לשאלות הללו תהיה, האם חובה על אדם לתרום כליה, וכן האם יש חובה לתרום דם.</w:t>
      </w:r>
    </w:p>
    <w:p w14:paraId="21439D9B" w14:textId="77777777" w:rsidR="006C0F1E" w:rsidRPr="006F1F31" w:rsidRDefault="006C0F1E" w:rsidP="006C0F1E">
      <w:pPr>
        <w:spacing w:after="40"/>
        <w:rPr>
          <w:b/>
          <w:bCs/>
          <w:u w:val="single"/>
          <w:rtl/>
        </w:rPr>
      </w:pPr>
      <w:r>
        <w:rPr>
          <w:rFonts w:hint="cs"/>
          <w:b/>
          <w:bCs/>
          <w:u w:val="single"/>
          <w:rtl/>
        </w:rPr>
        <w:t>מקור הדין</w:t>
      </w:r>
    </w:p>
    <w:p w14:paraId="3A0218CD" w14:textId="11479782" w:rsidR="006C0F1E" w:rsidRDefault="006C0F1E" w:rsidP="006C0F1E">
      <w:pPr>
        <w:spacing w:after="40"/>
        <w:rPr>
          <w:rtl/>
        </w:rPr>
      </w:pPr>
      <w:r>
        <w:rPr>
          <w:rFonts w:hint="cs"/>
          <w:rtl/>
        </w:rPr>
        <w:t xml:space="preserve">המקור ממנו לומדים שיש חובה להציל אדם שנמצא בצרה, מופיע בגמרא במסכת סנהדרין </w:t>
      </w:r>
      <w:r>
        <w:rPr>
          <w:rFonts w:hint="cs"/>
          <w:sz w:val="18"/>
          <w:szCs w:val="18"/>
          <w:rtl/>
        </w:rPr>
        <w:t>(עג ע''א)</w:t>
      </w:r>
      <w:r>
        <w:rPr>
          <w:rFonts w:hint="cs"/>
          <w:rtl/>
        </w:rPr>
        <w:t>. הגמרא דורשת מהפסוק 'לא תעמוד על דם רעיך', שאם יהודי רואה את חברו טובע בנהר וכדומה עליו לעזור לו, ואם הוא לא עוזר עובר בלאו. הגמרא ממשיכה ודורשת מהפסוק '</w:t>
      </w:r>
      <w:proofErr w:type="spellStart"/>
      <w:r>
        <w:rPr>
          <w:rFonts w:hint="cs"/>
          <w:rtl/>
        </w:rPr>
        <w:t>והשבותו</w:t>
      </w:r>
      <w:proofErr w:type="spellEnd"/>
      <w:r>
        <w:rPr>
          <w:rFonts w:hint="cs"/>
          <w:rtl/>
        </w:rPr>
        <w:t xml:space="preserve"> לו', שבמקרה בו יש להוציא כסף כדי לשכור עוזרים </w:t>
      </w:r>
      <w:r w:rsidR="00E07CA0">
        <w:rPr>
          <w:rFonts w:hint="cs"/>
          <w:rtl/>
        </w:rPr>
        <w:t xml:space="preserve">- </w:t>
      </w:r>
      <w:r>
        <w:rPr>
          <w:rFonts w:hint="cs"/>
          <w:rtl/>
        </w:rPr>
        <w:t>עליו לעשות כך לצורך ההצלה</w:t>
      </w:r>
      <w:r>
        <w:rPr>
          <w:rStyle w:val="a5"/>
          <w:rtl/>
        </w:rPr>
        <w:footnoteReference w:id="1"/>
      </w:r>
      <w:r>
        <w:rPr>
          <w:rFonts w:hint="cs"/>
          <w:rtl/>
        </w:rPr>
        <w:t>, ובלשונה:</w:t>
      </w:r>
    </w:p>
    <w:p w14:paraId="7D7E53F9" w14:textId="77777777" w:rsidR="006C0F1E" w:rsidRDefault="006C0F1E" w:rsidP="006C0F1E">
      <w:pPr>
        <w:spacing w:after="40"/>
        <w:ind w:left="720"/>
        <w:rPr>
          <w:rtl/>
        </w:rPr>
      </w:pPr>
      <w:r>
        <w:rPr>
          <w:rFonts w:cs="Arial" w:hint="cs"/>
          <w:rtl/>
        </w:rPr>
        <w:t>''</w:t>
      </w:r>
      <w:r w:rsidRPr="00BD1E27">
        <w:rPr>
          <w:rFonts w:cs="Arial"/>
          <w:rtl/>
        </w:rPr>
        <w:t>מנ</w:t>
      </w:r>
      <w:r>
        <w:rPr>
          <w:rFonts w:cs="Arial" w:hint="cs"/>
          <w:rtl/>
        </w:rPr>
        <w:t>י</w:t>
      </w:r>
      <w:r w:rsidRPr="00BD1E27">
        <w:rPr>
          <w:rFonts w:cs="Arial"/>
          <w:rtl/>
        </w:rPr>
        <w:t>ין לרואה את חברו שהוא טובע בנהר</w:t>
      </w:r>
      <w:r>
        <w:rPr>
          <w:rFonts w:cs="Arial" w:hint="cs"/>
          <w:rtl/>
        </w:rPr>
        <w:t>,</w:t>
      </w:r>
      <w:r w:rsidRPr="00BD1E27">
        <w:rPr>
          <w:rFonts w:cs="Arial"/>
          <w:rtl/>
        </w:rPr>
        <w:t xml:space="preserve"> או חיה </w:t>
      </w:r>
      <w:proofErr w:type="spellStart"/>
      <w:r w:rsidRPr="00BD1E27">
        <w:rPr>
          <w:rFonts w:cs="Arial"/>
          <w:rtl/>
        </w:rPr>
        <w:t>גוררתו</w:t>
      </w:r>
      <w:proofErr w:type="spellEnd"/>
      <w:r>
        <w:rPr>
          <w:rFonts w:cs="Arial" w:hint="cs"/>
          <w:rtl/>
        </w:rPr>
        <w:t>,</w:t>
      </w:r>
      <w:r w:rsidRPr="00BD1E27">
        <w:rPr>
          <w:rFonts w:cs="Arial"/>
          <w:rtl/>
        </w:rPr>
        <w:t xml:space="preserve"> או </w:t>
      </w:r>
      <w:proofErr w:type="spellStart"/>
      <w:r w:rsidRPr="00BD1E27">
        <w:rPr>
          <w:rFonts w:cs="Arial"/>
          <w:rtl/>
        </w:rPr>
        <w:t>לסטין</w:t>
      </w:r>
      <w:proofErr w:type="spellEnd"/>
      <w:r w:rsidRPr="00BD1E27">
        <w:rPr>
          <w:rFonts w:cs="Arial"/>
          <w:rtl/>
        </w:rPr>
        <w:t xml:space="preserve"> באין עליו שהוא חייב להצילו</w:t>
      </w:r>
      <w:r>
        <w:rPr>
          <w:rFonts w:cs="Arial" w:hint="cs"/>
          <w:rtl/>
        </w:rPr>
        <w:t>?</w:t>
      </w:r>
      <w:r w:rsidRPr="00BD1E27">
        <w:rPr>
          <w:rFonts w:cs="Arial"/>
          <w:rtl/>
        </w:rPr>
        <w:t xml:space="preserve"> תלמוד לומר לא תעמ</w:t>
      </w:r>
      <w:r>
        <w:rPr>
          <w:rFonts w:cs="Arial" w:hint="cs"/>
          <w:rtl/>
        </w:rPr>
        <w:t>ו</w:t>
      </w:r>
      <w:r w:rsidRPr="00BD1E27">
        <w:rPr>
          <w:rFonts w:cs="Arial"/>
          <w:rtl/>
        </w:rPr>
        <w:t>ד על דם רעך. והא מהכא נפקא</w:t>
      </w:r>
      <w:r>
        <w:rPr>
          <w:rFonts w:cs="Arial" w:hint="cs"/>
          <w:rtl/>
        </w:rPr>
        <w:t xml:space="preserve"> </w:t>
      </w:r>
      <w:r>
        <w:rPr>
          <w:rFonts w:cs="Arial" w:hint="cs"/>
          <w:sz w:val="18"/>
          <w:szCs w:val="18"/>
          <w:rtl/>
        </w:rPr>
        <w:t>(=ומכאן למדים)</w:t>
      </w:r>
      <w:r w:rsidRPr="00BD1E27">
        <w:rPr>
          <w:rFonts w:cs="Arial"/>
          <w:rtl/>
        </w:rPr>
        <w:t>?</w:t>
      </w:r>
      <w:r>
        <w:rPr>
          <w:rFonts w:cs="Arial" w:hint="cs"/>
          <w:rtl/>
        </w:rPr>
        <w:t>!</w:t>
      </w:r>
      <w:r w:rsidRPr="00BD1E27">
        <w:rPr>
          <w:rFonts w:cs="Arial"/>
          <w:rtl/>
        </w:rPr>
        <w:t xml:space="preserve"> מהתם נפקא: אבדת גופו מניין - תלמוד לומר והשבתו לו</w:t>
      </w:r>
      <w:r>
        <w:rPr>
          <w:rFonts w:cs="Arial" w:hint="cs"/>
          <w:rtl/>
        </w:rPr>
        <w:t>!</w:t>
      </w:r>
      <w:r w:rsidRPr="00BD1E27">
        <w:rPr>
          <w:rFonts w:cs="Arial"/>
          <w:rtl/>
        </w:rPr>
        <w:t xml:space="preserve"> </w:t>
      </w:r>
      <w:r>
        <w:rPr>
          <w:rFonts w:cs="Arial" w:hint="cs"/>
          <w:rtl/>
        </w:rPr>
        <w:t xml:space="preserve">אם משם </w:t>
      </w:r>
      <w:r w:rsidRPr="00BD1E27">
        <w:rPr>
          <w:rFonts w:cs="Arial"/>
          <w:rtl/>
        </w:rPr>
        <w:t xml:space="preserve">הוה </w:t>
      </w:r>
      <w:proofErr w:type="spellStart"/>
      <w:r w:rsidRPr="00BD1E27">
        <w:rPr>
          <w:rFonts w:cs="Arial"/>
          <w:rtl/>
        </w:rPr>
        <w:t>אמינא</w:t>
      </w:r>
      <w:proofErr w:type="spellEnd"/>
      <w:r w:rsidRPr="00BD1E27">
        <w:rPr>
          <w:rFonts w:cs="Arial"/>
          <w:rtl/>
        </w:rPr>
        <w:t>: הני מילי - בנפש</w:t>
      </w:r>
      <w:r>
        <w:rPr>
          <w:rFonts w:cs="Arial" w:hint="cs"/>
          <w:rtl/>
        </w:rPr>
        <w:t>ו</w:t>
      </w:r>
      <w:r w:rsidRPr="00BD1E27">
        <w:rPr>
          <w:rFonts w:cs="Arial"/>
          <w:rtl/>
        </w:rPr>
        <w:t xml:space="preserve">, אבל </w:t>
      </w:r>
      <w:proofErr w:type="spellStart"/>
      <w:r w:rsidRPr="00BD1E27">
        <w:rPr>
          <w:rFonts w:cs="Arial"/>
          <w:rtl/>
        </w:rPr>
        <w:t>מיטרח</w:t>
      </w:r>
      <w:proofErr w:type="spellEnd"/>
      <w:r w:rsidRPr="00BD1E27">
        <w:rPr>
          <w:rFonts w:cs="Arial"/>
          <w:rtl/>
        </w:rPr>
        <w:t xml:space="preserve"> ומיגר אגורי </w:t>
      </w:r>
      <w:r>
        <w:rPr>
          <w:rFonts w:cs="Arial" w:hint="cs"/>
          <w:sz w:val="18"/>
          <w:szCs w:val="18"/>
          <w:rtl/>
        </w:rPr>
        <w:t xml:space="preserve">(= לשכור פועלים) </w:t>
      </w:r>
      <w:r>
        <w:rPr>
          <w:rFonts w:cs="Arial" w:hint="cs"/>
          <w:rtl/>
        </w:rPr>
        <w:t xml:space="preserve">אולי </w:t>
      </w:r>
      <w:r w:rsidRPr="00BD1E27">
        <w:rPr>
          <w:rFonts w:cs="Arial"/>
          <w:rtl/>
        </w:rPr>
        <w:t>לא, קא משמע לן</w:t>
      </w:r>
      <w:r>
        <w:rPr>
          <w:rFonts w:cs="Arial" w:hint="cs"/>
          <w:rtl/>
        </w:rPr>
        <w:t xml:space="preserve"> </w:t>
      </w:r>
      <w:r>
        <w:rPr>
          <w:rFonts w:cs="Arial" w:hint="cs"/>
          <w:sz w:val="18"/>
          <w:szCs w:val="18"/>
          <w:rtl/>
        </w:rPr>
        <w:t>(= שיש לשכור בכסף)</w:t>
      </w:r>
      <w:r w:rsidRPr="00BD1E27">
        <w:rPr>
          <w:rFonts w:cs="Arial"/>
          <w:rtl/>
        </w:rPr>
        <w:t>.</w:t>
      </w:r>
      <w:r>
        <w:rPr>
          <w:rFonts w:hint="cs"/>
          <w:rtl/>
        </w:rPr>
        <w:t>''</w:t>
      </w:r>
    </w:p>
    <w:p w14:paraId="7268800C" w14:textId="0623B7D7" w:rsidR="006C0F1E" w:rsidRDefault="006C0F1E" w:rsidP="006C0F1E">
      <w:pPr>
        <w:spacing w:after="40"/>
        <w:rPr>
          <w:rtl/>
        </w:rPr>
      </w:pPr>
      <w:r>
        <w:rPr>
          <w:rFonts w:hint="cs"/>
          <w:rtl/>
        </w:rPr>
        <w:t xml:space="preserve">כאשר הגמרא בסנהדרין כותבת שאדם צריך להציל את חברו הטובע בנהר, היא דנה במקרה בו המציל לא מסכן את חייו. נחלקו הראשונים בשאלה, כאשר המציל ייכנס לסכנה האם גם אז מוטלת עליו החובה לנסות להציל את חברו. יש להדגיש ולציין שהדיון לא עוסק בחיילי </w:t>
      </w:r>
      <w:proofErr w:type="spellStart"/>
      <w:r>
        <w:rPr>
          <w:rFonts w:hint="cs"/>
          <w:rtl/>
        </w:rPr>
        <w:t>צה</w:t>
      </w:r>
      <w:proofErr w:type="spellEnd"/>
      <w:r>
        <w:rPr>
          <w:rFonts w:hint="cs"/>
          <w:rtl/>
        </w:rPr>
        <w:t>''ל וכדומה, שכפי שכתבו הפוסקים דינם שונה בגלל הלכות מלחמה והצלת כלל ישראל.</w:t>
      </w:r>
    </w:p>
    <w:p w14:paraId="2E0551A9" w14:textId="77777777" w:rsidR="006C0F1E" w:rsidRPr="003D158E" w:rsidRDefault="006C0F1E" w:rsidP="006C0F1E">
      <w:pPr>
        <w:spacing w:after="40"/>
        <w:rPr>
          <w:u w:val="single"/>
          <w:rtl/>
        </w:rPr>
      </w:pPr>
      <w:r>
        <w:rPr>
          <w:rFonts w:hint="cs"/>
          <w:u w:val="single"/>
          <w:rtl/>
        </w:rPr>
        <w:t>מחלוקת הראשונים</w:t>
      </w:r>
    </w:p>
    <w:p w14:paraId="1D1A7944" w14:textId="365C7638" w:rsidR="006C0F1E" w:rsidRDefault="006C0F1E" w:rsidP="006C0F1E">
      <w:pPr>
        <w:spacing w:after="40"/>
        <w:rPr>
          <w:rtl/>
        </w:rPr>
      </w:pPr>
      <w:r w:rsidRPr="00CD0D64">
        <w:rPr>
          <w:rFonts w:hint="cs"/>
          <w:rtl/>
        </w:rPr>
        <w:t>א.</w:t>
      </w:r>
      <w:r>
        <w:rPr>
          <w:rFonts w:hint="cs"/>
          <w:b/>
          <w:bCs/>
          <w:rtl/>
        </w:rPr>
        <w:t xml:space="preserve"> </w:t>
      </w:r>
      <w:r w:rsidRPr="00745D80">
        <w:rPr>
          <w:rFonts w:hint="cs"/>
          <w:rtl/>
        </w:rPr>
        <w:t>הבית יוסף</w:t>
      </w:r>
      <w:r>
        <w:rPr>
          <w:rFonts w:hint="cs"/>
          <w:rtl/>
        </w:rPr>
        <w:t xml:space="preserve"> </w:t>
      </w:r>
      <w:r>
        <w:rPr>
          <w:rFonts w:hint="cs"/>
          <w:sz w:val="18"/>
          <w:szCs w:val="18"/>
          <w:rtl/>
        </w:rPr>
        <w:t xml:space="preserve">(חו''מ תכו) </w:t>
      </w:r>
      <w:r>
        <w:rPr>
          <w:rFonts w:hint="cs"/>
          <w:rtl/>
        </w:rPr>
        <w:t xml:space="preserve">הביא את דברי </w:t>
      </w:r>
      <w:r w:rsidRPr="007770F3">
        <w:rPr>
          <w:rFonts w:hint="cs"/>
          <w:b/>
          <w:bCs/>
          <w:rtl/>
        </w:rPr>
        <w:t>ההגהות מיימוניות</w:t>
      </w:r>
      <w:r>
        <w:rPr>
          <w:rFonts w:hint="cs"/>
          <w:rtl/>
        </w:rPr>
        <w:t xml:space="preserve"> </w:t>
      </w:r>
      <w:r>
        <w:rPr>
          <w:rFonts w:hint="cs"/>
          <w:sz w:val="18"/>
          <w:szCs w:val="18"/>
          <w:rtl/>
        </w:rPr>
        <w:t xml:space="preserve">(הל' רוצח </w:t>
      </w:r>
      <w:proofErr w:type="spellStart"/>
      <w:r>
        <w:rPr>
          <w:rFonts w:hint="cs"/>
          <w:sz w:val="18"/>
          <w:szCs w:val="18"/>
          <w:rtl/>
        </w:rPr>
        <w:t>פ''א</w:t>
      </w:r>
      <w:proofErr w:type="spellEnd"/>
      <w:r>
        <w:rPr>
          <w:rFonts w:hint="cs"/>
          <w:sz w:val="18"/>
          <w:szCs w:val="18"/>
          <w:rtl/>
        </w:rPr>
        <w:t>)</w:t>
      </w:r>
      <w:r>
        <w:rPr>
          <w:rFonts w:hint="cs"/>
          <w:rtl/>
        </w:rPr>
        <w:t xml:space="preserve"> שבעקבות דברי הירושלמי </w:t>
      </w:r>
      <w:r>
        <w:rPr>
          <w:rFonts w:hint="cs"/>
          <w:sz w:val="18"/>
          <w:szCs w:val="18"/>
          <w:rtl/>
        </w:rPr>
        <w:t xml:space="preserve">(שנראה בהמשך) </w:t>
      </w:r>
      <w:r>
        <w:rPr>
          <w:rFonts w:hint="cs"/>
          <w:rtl/>
        </w:rPr>
        <w:t xml:space="preserve">פסק, שגם במקרה בו יש חשש סכנה במעשה ההצלה, חובה על האדם לנסות להציל את חברו. מה סברתו? הבית יוסף ביאר, שמכיוון שהמציל ייכנס רק לספק סכנה אם ילך להציל את חברו, מצב </w:t>
      </w:r>
      <w:r w:rsidR="007761C9">
        <w:rPr>
          <w:rFonts w:hint="cs"/>
          <w:rtl/>
        </w:rPr>
        <w:t xml:space="preserve">זה </w:t>
      </w:r>
      <w:r>
        <w:rPr>
          <w:rFonts w:hint="cs"/>
          <w:rtl/>
        </w:rPr>
        <w:t>עדיף ממצב בו לא ילך להציל ואז בוודאי חברו ימות.</w:t>
      </w:r>
    </w:p>
    <w:p w14:paraId="1BAAFA60" w14:textId="77777777" w:rsidR="006C0F1E" w:rsidRDefault="006C0F1E" w:rsidP="006C0F1E">
      <w:pPr>
        <w:spacing w:after="40"/>
        <w:rPr>
          <w:rtl/>
        </w:rPr>
      </w:pPr>
      <w:r>
        <w:rPr>
          <w:rFonts w:hint="cs"/>
          <w:rtl/>
        </w:rPr>
        <w:t xml:space="preserve">כפי שהעירו הפוסקים ההגהות ממימוניות לא ציין היכן המקור לשיטתו בירושלמי, אך </w:t>
      </w:r>
      <w:proofErr w:type="spellStart"/>
      <w:r w:rsidRPr="00CD0D64">
        <w:rPr>
          <w:rFonts w:hint="cs"/>
          <w:b/>
          <w:bCs/>
          <w:rtl/>
        </w:rPr>
        <w:t>הסמ''ע</w:t>
      </w:r>
      <w:proofErr w:type="spellEnd"/>
      <w:r>
        <w:rPr>
          <w:rFonts w:hint="cs"/>
          <w:rtl/>
        </w:rPr>
        <w:t xml:space="preserve"> </w:t>
      </w:r>
      <w:r>
        <w:rPr>
          <w:rFonts w:hint="cs"/>
          <w:sz w:val="18"/>
          <w:szCs w:val="18"/>
          <w:rtl/>
        </w:rPr>
        <w:t xml:space="preserve">(תכו, ב) </w:t>
      </w:r>
      <w:r>
        <w:rPr>
          <w:rFonts w:hint="cs"/>
          <w:rtl/>
        </w:rPr>
        <w:t xml:space="preserve">ביאר שמקורו בירושלמי בתרומות </w:t>
      </w:r>
      <w:r>
        <w:rPr>
          <w:rFonts w:hint="cs"/>
          <w:sz w:val="18"/>
          <w:szCs w:val="18"/>
          <w:rtl/>
        </w:rPr>
        <w:t>(ח, ד)</w:t>
      </w:r>
      <w:r>
        <w:rPr>
          <w:rFonts w:hint="cs"/>
          <w:rtl/>
        </w:rPr>
        <w:t>. הגמרא מספרת שכאשר רבי אימי נתפס על ידי גנבים, סבר רבי יוחנן שאין לנסות להצילו. ריש לקיש חלק והלך להצילו, ואכן הצליח לפייס את הגנבים והציל את רבי אימי</w:t>
      </w:r>
      <w:r>
        <w:rPr>
          <w:rFonts w:cs="Arial" w:hint="cs"/>
          <w:rtl/>
        </w:rPr>
        <w:t>.</w:t>
      </w:r>
      <w:r>
        <w:rPr>
          <w:rFonts w:hint="cs"/>
          <w:rtl/>
        </w:rPr>
        <w:t xml:space="preserve"> </w:t>
      </w:r>
      <w:r>
        <w:rPr>
          <w:rFonts w:cs="Arial" w:hint="cs"/>
          <w:rtl/>
        </w:rPr>
        <w:t xml:space="preserve">עולה ממעשי ריש לקיש, שאדם חייב להסתכן בשביל להציל את חברו. </w:t>
      </w:r>
    </w:p>
    <w:p w14:paraId="0953F218" w14:textId="77777777" w:rsidR="006C0F1E" w:rsidRDefault="006C0F1E" w:rsidP="006C0F1E">
      <w:pPr>
        <w:spacing w:after="40"/>
        <w:rPr>
          <w:rtl/>
        </w:rPr>
      </w:pPr>
      <w:r>
        <w:rPr>
          <w:rFonts w:hint="cs"/>
          <w:rtl/>
        </w:rPr>
        <w:t xml:space="preserve">גם </w:t>
      </w:r>
      <w:r w:rsidRPr="00500079">
        <w:rPr>
          <w:rFonts w:hint="cs"/>
          <w:b/>
          <w:bCs/>
          <w:rtl/>
        </w:rPr>
        <w:t>החוות</w:t>
      </w:r>
      <w:r>
        <w:rPr>
          <w:rFonts w:hint="cs"/>
          <w:rtl/>
        </w:rPr>
        <w:t xml:space="preserve"> </w:t>
      </w:r>
      <w:r w:rsidRPr="00500079">
        <w:rPr>
          <w:rFonts w:hint="cs"/>
          <w:b/>
          <w:bCs/>
          <w:rtl/>
        </w:rPr>
        <w:t>יאיר</w:t>
      </w:r>
      <w:r>
        <w:rPr>
          <w:rFonts w:hint="cs"/>
          <w:rtl/>
        </w:rPr>
        <w:t xml:space="preserve"> </w:t>
      </w:r>
      <w:r>
        <w:rPr>
          <w:rFonts w:hint="cs"/>
          <w:sz w:val="18"/>
          <w:szCs w:val="18"/>
          <w:rtl/>
        </w:rPr>
        <w:t xml:space="preserve">(סי' קמו) </w:t>
      </w:r>
      <w:r>
        <w:rPr>
          <w:rFonts w:hint="cs"/>
          <w:rtl/>
        </w:rPr>
        <w:t xml:space="preserve">צידד מעט בשיטה זו, בעקבות הגמרא בבא מציעא </w:t>
      </w:r>
      <w:r>
        <w:rPr>
          <w:rFonts w:hint="cs"/>
          <w:sz w:val="18"/>
          <w:szCs w:val="18"/>
          <w:rtl/>
        </w:rPr>
        <w:t>(סב ע''א)</w:t>
      </w:r>
      <w:r>
        <w:rPr>
          <w:rFonts w:hint="cs"/>
          <w:rtl/>
        </w:rPr>
        <w:t xml:space="preserve"> הכותבת בשם רבי עקיבא, שאם שני אנשים נתקעו במדבר ויש רק לאחד מהם מים, עליו לשתות אותם למרות שחברו ימות, כי חייו עדיפים. דייק החוות יאיר, דווקא במקרה בו וודאי שניהם ימותו אין לחלוק את בקבוק המים, אך במקרה בו שניהם יהיו בספק סכנה, עליו לחלוק את המים, ובלשונו:</w:t>
      </w:r>
    </w:p>
    <w:p w14:paraId="747B458D" w14:textId="77777777" w:rsidR="006C0F1E" w:rsidRPr="00460AB3" w:rsidRDefault="006C0F1E" w:rsidP="006C0F1E">
      <w:pPr>
        <w:spacing w:after="40"/>
        <w:ind w:left="720"/>
        <w:rPr>
          <w:rtl/>
        </w:rPr>
      </w:pPr>
      <w:r>
        <w:rPr>
          <w:rFonts w:cs="Arial" w:hint="cs"/>
          <w:rtl/>
        </w:rPr>
        <w:t>''</w:t>
      </w:r>
      <w:r w:rsidRPr="00D524FA">
        <w:rPr>
          <w:rFonts w:cs="Arial"/>
          <w:rtl/>
        </w:rPr>
        <w:t>כתב בכ</w:t>
      </w:r>
      <w:r>
        <w:rPr>
          <w:rFonts w:cs="Arial" w:hint="cs"/>
          <w:rtl/>
        </w:rPr>
        <w:t>סף משנה</w:t>
      </w:r>
      <w:r w:rsidRPr="00D524FA">
        <w:rPr>
          <w:rFonts w:cs="Arial"/>
          <w:rtl/>
        </w:rPr>
        <w:t xml:space="preserve"> </w:t>
      </w:r>
      <w:r>
        <w:rPr>
          <w:rFonts w:cs="Arial" w:hint="cs"/>
          <w:rtl/>
        </w:rPr>
        <w:t>בפרק א' מ</w:t>
      </w:r>
      <w:r w:rsidRPr="00D524FA">
        <w:rPr>
          <w:rFonts w:cs="Arial"/>
          <w:rtl/>
        </w:rPr>
        <w:t>הלכות רוצח ושמירת נפש בשם הירושלמי</w:t>
      </w:r>
      <w:r>
        <w:rPr>
          <w:rFonts w:cs="Arial" w:hint="cs"/>
          <w:rtl/>
        </w:rPr>
        <w:t>,</w:t>
      </w:r>
      <w:r w:rsidRPr="00D524FA">
        <w:rPr>
          <w:rFonts w:cs="Arial"/>
          <w:rtl/>
        </w:rPr>
        <w:t xml:space="preserve"> שמחויב לכנוס לספק נפשו להציל נפש חבירו</w:t>
      </w:r>
      <w:r>
        <w:rPr>
          <w:rFonts w:cs="Arial" w:hint="cs"/>
          <w:rtl/>
        </w:rPr>
        <w:t>.</w:t>
      </w:r>
      <w:r w:rsidRPr="00D524FA">
        <w:rPr>
          <w:rFonts w:cs="Arial"/>
          <w:rtl/>
        </w:rPr>
        <w:t xml:space="preserve"> ו</w:t>
      </w:r>
      <w:r>
        <w:rPr>
          <w:rFonts w:cs="Arial" w:hint="cs"/>
          <w:rtl/>
        </w:rPr>
        <w:t>ב</w:t>
      </w:r>
      <w:r w:rsidRPr="00D524FA">
        <w:rPr>
          <w:rFonts w:cs="Arial"/>
          <w:rtl/>
        </w:rPr>
        <w:t xml:space="preserve">ש"ס </w:t>
      </w:r>
      <w:r>
        <w:rPr>
          <w:rFonts w:cs="Arial" w:hint="cs"/>
          <w:rtl/>
        </w:rPr>
        <w:t xml:space="preserve">שלנו בדף </w:t>
      </w:r>
      <w:r w:rsidRPr="00D524FA">
        <w:rPr>
          <w:rFonts w:cs="Arial"/>
          <w:rtl/>
        </w:rPr>
        <w:t xml:space="preserve">ס"ב נמי הכי </w:t>
      </w:r>
      <w:r>
        <w:rPr>
          <w:rFonts w:cs="Arial" w:hint="cs"/>
          <w:sz w:val="18"/>
          <w:szCs w:val="18"/>
          <w:rtl/>
        </w:rPr>
        <w:t xml:space="preserve">(= גם כך) </w:t>
      </w:r>
      <w:r w:rsidRPr="00D524FA">
        <w:rPr>
          <w:rFonts w:cs="Arial"/>
          <w:rtl/>
        </w:rPr>
        <w:t>משמע</w:t>
      </w:r>
      <w:r>
        <w:rPr>
          <w:rFonts w:cs="Arial" w:hint="cs"/>
          <w:rtl/>
        </w:rPr>
        <w:t>,</w:t>
      </w:r>
      <w:r w:rsidRPr="00D524FA">
        <w:rPr>
          <w:rFonts w:cs="Arial"/>
          <w:rtl/>
        </w:rPr>
        <w:t xml:space="preserve"> </w:t>
      </w:r>
      <w:proofErr w:type="spellStart"/>
      <w:r w:rsidRPr="00D524FA">
        <w:rPr>
          <w:rFonts w:cs="Arial"/>
          <w:rtl/>
        </w:rPr>
        <w:t>דדווקא</w:t>
      </w:r>
      <w:proofErr w:type="spellEnd"/>
      <w:r w:rsidRPr="00D524FA">
        <w:rPr>
          <w:rFonts w:cs="Arial"/>
          <w:rtl/>
        </w:rPr>
        <w:t xml:space="preserve"> התם שאם ישתו שניהם ימותו ודאי</w:t>
      </w:r>
      <w:r>
        <w:rPr>
          <w:rFonts w:cs="Arial" w:hint="cs"/>
          <w:rtl/>
        </w:rPr>
        <w:t>,</w:t>
      </w:r>
      <w:r w:rsidRPr="00D524FA">
        <w:rPr>
          <w:rFonts w:cs="Arial"/>
          <w:rtl/>
        </w:rPr>
        <w:t xml:space="preserve"> </w:t>
      </w:r>
      <w:r>
        <w:rPr>
          <w:rFonts w:cs="Arial" w:hint="cs"/>
          <w:rtl/>
        </w:rPr>
        <w:t>מה שאין כן בספק יש לומר ש</w:t>
      </w:r>
      <w:r w:rsidRPr="00D524FA">
        <w:rPr>
          <w:rFonts w:cs="Arial"/>
          <w:rtl/>
        </w:rPr>
        <w:t>ישתו שניהם ולא ישתה הוא לבדו וימות חבירו ודאי</w:t>
      </w:r>
      <w:r>
        <w:rPr>
          <w:rFonts w:cs="Arial" w:hint="cs"/>
          <w:rtl/>
        </w:rPr>
        <w:t>.</w:t>
      </w:r>
      <w:r w:rsidRPr="00D524FA">
        <w:rPr>
          <w:rFonts w:cs="Arial"/>
          <w:rtl/>
        </w:rPr>
        <w:t xml:space="preserve"> </w:t>
      </w:r>
      <w:r>
        <w:rPr>
          <w:rFonts w:cs="Arial" w:hint="cs"/>
          <w:rtl/>
        </w:rPr>
        <w:t xml:space="preserve">ואם כן </w:t>
      </w:r>
      <w:r w:rsidRPr="00D524FA">
        <w:rPr>
          <w:rFonts w:cs="Arial"/>
          <w:rtl/>
        </w:rPr>
        <w:t>מחוי</w:t>
      </w:r>
      <w:r>
        <w:rPr>
          <w:rFonts w:cs="Arial" w:hint="cs"/>
          <w:rtl/>
        </w:rPr>
        <w:t>י</w:t>
      </w:r>
      <w:r w:rsidRPr="00D524FA">
        <w:rPr>
          <w:rFonts w:cs="Arial"/>
          <w:rtl/>
        </w:rPr>
        <w:t>ב לכנוס לספק נפשו' אפילו בספק הצלה</w:t>
      </w:r>
      <w:r>
        <w:rPr>
          <w:rFonts w:cs="Arial" w:hint="cs"/>
          <w:rtl/>
        </w:rPr>
        <w:t>, וצריך עיון.''</w:t>
      </w:r>
      <w:r w:rsidRPr="00D524FA">
        <w:rPr>
          <w:rFonts w:cs="Arial"/>
          <w:rtl/>
        </w:rPr>
        <w:t xml:space="preserve"> </w:t>
      </w:r>
    </w:p>
    <w:p w14:paraId="38283353" w14:textId="77777777" w:rsidR="006C0F1E" w:rsidRDefault="006C0F1E" w:rsidP="006C0F1E">
      <w:pPr>
        <w:spacing w:after="40"/>
        <w:rPr>
          <w:rtl/>
        </w:rPr>
      </w:pPr>
      <w:r>
        <w:rPr>
          <w:rFonts w:hint="cs"/>
          <w:rtl/>
        </w:rPr>
        <w:t xml:space="preserve">ב. </w:t>
      </w:r>
      <w:r w:rsidRPr="00BA5B3B">
        <w:rPr>
          <w:rFonts w:hint="cs"/>
          <w:b/>
          <w:bCs/>
          <w:rtl/>
        </w:rPr>
        <w:t>השולחן</w:t>
      </w:r>
      <w:r>
        <w:rPr>
          <w:rFonts w:hint="cs"/>
          <w:rtl/>
        </w:rPr>
        <w:t xml:space="preserve"> </w:t>
      </w:r>
      <w:r w:rsidRPr="00BA5B3B">
        <w:rPr>
          <w:rFonts w:hint="cs"/>
          <w:b/>
          <w:bCs/>
          <w:rtl/>
        </w:rPr>
        <w:t>ערוך</w:t>
      </w:r>
      <w:r>
        <w:rPr>
          <w:rFonts w:hint="cs"/>
          <w:rtl/>
        </w:rPr>
        <w:t xml:space="preserve"> חלק על ההגהות מיימוניות, ולא פסק את דבריו להלכה. בטעם הדבר נימק </w:t>
      </w:r>
      <w:proofErr w:type="spellStart"/>
      <w:r w:rsidRPr="005C2081">
        <w:rPr>
          <w:rFonts w:hint="cs"/>
          <w:b/>
          <w:bCs/>
          <w:rtl/>
        </w:rPr>
        <w:t>הסמ''ע</w:t>
      </w:r>
      <w:proofErr w:type="spellEnd"/>
      <w:r>
        <w:rPr>
          <w:rFonts w:hint="cs"/>
          <w:rtl/>
        </w:rPr>
        <w:t xml:space="preserve"> </w:t>
      </w:r>
      <w:r>
        <w:rPr>
          <w:rFonts w:hint="cs"/>
          <w:sz w:val="18"/>
          <w:szCs w:val="18"/>
          <w:rtl/>
        </w:rPr>
        <w:t>(שם)</w:t>
      </w:r>
      <w:r>
        <w:rPr>
          <w:rFonts w:hint="cs"/>
          <w:rtl/>
        </w:rPr>
        <w:t xml:space="preserve">, שמכיוון </w:t>
      </w:r>
      <w:proofErr w:type="spellStart"/>
      <w:r w:rsidRPr="00B15D56">
        <w:rPr>
          <w:rFonts w:hint="cs"/>
          <w:b/>
          <w:bCs/>
          <w:rtl/>
        </w:rPr>
        <w:t>ש</w:t>
      </w:r>
      <w:r w:rsidRPr="005C2081">
        <w:rPr>
          <w:rFonts w:hint="cs"/>
          <w:b/>
          <w:bCs/>
          <w:rtl/>
        </w:rPr>
        <w:t>הרי''ף</w:t>
      </w:r>
      <w:proofErr w:type="spellEnd"/>
      <w:r>
        <w:rPr>
          <w:rFonts w:hint="cs"/>
          <w:rtl/>
        </w:rPr>
        <w:t xml:space="preserve">, </w:t>
      </w:r>
      <w:r>
        <w:rPr>
          <w:rFonts w:hint="cs"/>
          <w:b/>
          <w:bCs/>
          <w:rtl/>
        </w:rPr>
        <w:t>הרמב''ם ו</w:t>
      </w:r>
      <w:r w:rsidRPr="005C2081">
        <w:rPr>
          <w:rFonts w:hint="cs"/>
          <w:b/>
          <w:bCs/>
          <w:rtl/>
        </w:rPr>
        <w:t>הרא''ש</w:t>
      </w:r>
      <w:r>
        <w:rPr>
          <w:rFonts w:hint="cs"/>
          <w:rtl/>
        </w:rPr>
        <w:t xml:space="preserve"> לא הביאו את דברי הירושלמי להלכה, מוכח שאין הלכה כמותו, ואין חובה על האדם להיכנס לספק סכנה בשביל להציל את חברו, וכן פסקו גם </w:t>
      </w:r>
      <w:r w:rsidRPr="00F260C0">
        <w:rPr>
          <w:rFonts w:hint="cs"/>
          <w:b/>
          <w:bCs/>
          <w:rtl/>
        </w:rPr>
        <w:t>האגרות משה</w:t>
      </w:r>
      <w:r>
        <w:rPr>
          <w:rFonts w:hint="cs"/>
          <w:rtl/>
        </w:rPr>
        <w:t xml:space="preserve"> </w:t>
      </w:r>
      <w:r>
        <w:rPr>
          <w:rFonts w:hint="cs"/>
          <w:sz w:val="18"/>
          <w:szCs w:val="18"/>
          <w:rtl/>
        </w:rPr>
        <w:t xml:space="preserve">(יו''ד ב, </w:t>
      </w:r>
      <w:proofErr w:type="spellStart"/>
      <w:r>
        <w:rPr>
          <w:rFonts w:hint="cs"/>
          <w:sz w:val="18"/>
          <w:szCs w:val="18"/>
          <w:rtl/>
        </w:rPr>
        <w:t>קעד</w:t>
      </w:r>
      <w:proofErr w:type="spellEnd"/>
      <w:r>
        <w:rPr>
          <w:rFonts w:hint="cs"/>
          <w:sz w:val="18"/>
          <w:szCs w:val="18"/>
          <w:rtl/>
        </w:rPr>
        <w:t>)</w:t>
      </w:r>
      <w:r>
        <w:rPr>
          <w:rFonts w:hint="cs"/>
          <w:rtl/>
        </w:rPr>
        <w:t>,</w:t>
      </w:r>
      <w:r>
        <w:rPr>
          <w:rFonts w:hint="cs"/>
          <w:sz w:val="18"/>
          <w:szCs w:val="18"/>
          <w:rtl/>
        </w:rPr>
        <w:t xml:space="preserve"> </w:t>
      </w:r>
      <w:r w:rsidRPr="00F260C0">
        <w:rPr>
          <w:rFonts w:hint="cs"/>
          <w:b/>
          <w:bCs/>
          <w:rtl/>
        </w:rPr>
        <w:t>ערוך</w:t>
      </w:r>
      <w:r>
        <w:rPr>
          <w:rFonts w:hint="cs"/>
          <w:rtl/>
        </w:rPr>
        <w:t xml:space="preserve"> </w:t>
      </w:r>
      <w:r w:rsidRPr="00F260C0">
        <w:rPr>
          <w:rFonts w:hint="cs"/>
          <w:b/>
          <w:bCs/>
          <w:rtl/>
        </w:rPr>
        <w:t>השולחן</w:t>
      </w:r>
      <w:r>
        <w:rPr>
          <w:rFonts w:hint="cs"/>
          <w:rtl/>
        </w:rPr>
        <w:t xml:space="preserve"> </w:t>
      </w:r>
      <w:r>
        <w:rPr>
          <w:rFonts w:hint="cs"/>
          <w:sz w:val="18"/>
          <w:szCs w:val="18"/>
          <w:rtl/>
        </w:rPr>
        <w:t xml:space="preserve">(חו''מ תכו) </w:t>
      </w:r>
      <w:r>
        <w:rPr>
          <w:rFonts w:hint="cs"/>
          <w:rtl/>
        </w:rPr>
        <w:t>ועוד רבים.</w:t>
      </w:r>
    </w:p>
    <w:p w14:paraId="7945CFCA" w14:textId="77777777" w:rsidR="006C0F1E" w:rsidRPr="00B27847" w:rsidRDefault="006C0F1E" w:rsidP="006C0F1E">
      <w:pPr>
        <w:spacing w:after="40"/>
        <w:rPr>
          <w:u w:val="single"/>
          <w:rtl/>
        </w:rPr>
      </w:pPr>
      <w:r>
        <w:rPr>
          <w:rFonts w:hint="cs"/>
          <w:u w:val="single"/>
          <w:rtl/>
        </w:rPr>
        <w:t>דחיית הראייה</w:t>
      </w:r>
    </w:p>
    <w:p w14:paraId="06417405" w14:textId="77777777" w:rsidR="006C0F1E" w:rsidRDefault="006C0F1E" w:rsidP="006C0F1E">
      <w:pPr>
        <w:spacing w:after="40"/>
        <w:rPr>
          <w:rtl/>
        </w:rPr>
      </w:pPr>
      <w:r>
        <w:rPr>
          <w:rFonts w:hint="cs"/>
          <w:rtl/>
        </w:rPr>
        <w:t xml:space="preserve">כיצד יתמודדו עם מעשה ריש לקיש בירושלמי שהלך להציל את רבי אימי למרות הסכנה, וממנו כתב </w:t>
      </w:r>
      <w:proofErr w:type="spellStart"/>
      <w:r>
        <w:rPr>
          <w:rFonts w:hint="cs"/>
          <w:rtl/>
        </w:rPr>
        <w:t>הסמ''ע</w:t>
      </w:r>
      <w:proofErr w:type="spellEnd"/>
      <w:r>
        <w:rPr>
          <w:rFonts w:hint="cs"/>
          <w:rtl/>
        </w:rPr>
        <w:t xml:space="preserve"> שההגהות מיימוניות הוכיח את דבריו? הפוסקים הביאו מספר אפשרויות: </w:t>
      </w:r>
    </w:p>
    <w:p w14:paraId="180C8C35" w14:textId="51DBAD7B" w:rsidR="006C0F1E" w:rsidRDefault="006C0F1E" w:rsidP="006C0F1E">
      <w:pPr>
        <w:spacing w:after="40"/>
        <w:rPr>
          <w:rtl/>
        </w:rPr>
      </w:pPr>
      <w:r>
        <w:rPr>
          <w:rFonts w:hint="cs"/>
          <w:b/>
          <w:bCs/>
          <w:rtl/>
        </w:rPr>
        <w:t>אפשרות ראשונה</w:t>
      </w:r>
      <w:r w:rsidR="007761C9">
        <w:rPr>
          <w:rFonts w:hint="cs"/>
          <w:b/>
          <w:bCs/>
          <w:rtl/>
        </w:rPr>
        <w:t xml:space="preserve"> </w:t>
      </w:r>
      <w:r w:rsidR="007761C9" w:rsidRPr="007761C9">
        <w:rPr>
          <w:rFonts w:hint="cs"/>
          <w:rtl/>
        </w:rPr>
        <w:t>העלה</w:t>
      </w:r>
      <w:r w:rsidR="007761C9">
        <w:rPr>
          <w:rFonts w:hint="cs"/>
          <w:b/>
          <w:bCs/>
          <w:rtl/>
        </w:rPr>
        <w:t xml:space="preserve"> </w:t>
      </w:r>
      <w:r>
        <w:rPr>
          <w:rFonts w:hint="cs"/>
          <w:rtl/>
        </w:rPr>
        <w:t xml:space="preserve">הציץ אליעזר </w:t>
      </w:r>
      <w:r>
        <w:rPr>
          <w:rFonts w:hint="cs"/>
          <w:sz w:val="18"/>
          <w:szCs w:val="18"/>
          <w:rtl/>
        </w:rPr>
        <w:t>(ט, מה)</w:t>
      </w:r>
      <w:r w:rsidR="008C3F41">
        <w:rPr>
          <w:rFonts w:hint="cs"/>
          <w:rtl/>
        </w:rPr>
        <w:t>, ש</w:t>
      </w:r>
      <w:r>
        <w:rPr>
          <w:rFonts w:hint="cs"/>
          <w:rtl/>
        </w:rPr>
        <w:t>אמנם ריש לקיש הלך להציל את רב אימי</w:t>
      </w:r>
      <w:r w:rsidR="00D418BF">
        <w:rPr>
          <w:rFonts w:hint="cs"/>
          <w:rtl/>
        </w:rPr>
        <w:t xml:space="preserve"> ונכנס לספק סכנה</w:t>
      </w:r>
      <w:r>
        <w:rPr>
          <w:rFonts w:hint="cs"/>
          <w:rtl/>
        </w:rPr>
        <w:t>, אבל הרי רבי יוחנן חלק וסבר שאין ללכת להציל אותו</w:t>
      </w:r>
      <w:r w:rsidR="00D418BF">
        <w:rPr>
          <w:rFonts w:hint="cs"/>
          <w:rtl/>
        </w:rPr>
        <w:t xml:space="preserve">. </w:t>
      </w:r>
      <w:r>
        <w:rPr>
          <w:rFonts w:hint="cs"/>
          <w:rtl/>
        </w:rPr>
        <w:t xml:space="preserve">ומכיוון שהגמרא ביבמות </w:t>
      </w:r>
      <w:r>
        <w:rPr>
          <w:rFonts w:hint="cs"/>
          <w:sz w:val="18"/>
          <w:szCs w:val="18"/>
          <w:rtl/>
        </w:rPr>
        <w:t xml:space="preserve">(לו ע''א) </w:t>
      </w:r>
      <w:r>
        <w:rPr>
          <w:rFonts w:hint="cs"/>
          <w:rtl/>
        </w:rPr>
        <w:t>פוסקת שבכל מקום שנחלקו ריש לקיש ורבי יוחנן הלכה כדברי רבי יוחנן (חוץ משלושה מקומות) - גם פה הלכה כרבי יוחנן</w:t>
      </w:r>
      <w:r w:rsidR="00C3139D">
        <w:rPr>
          <w:rFonts w:hint="cs"/>
          <w:rtl/>
        </w:rPr>
        <w:t xml:space="preserve"> ואין להיכנס לספק סכנה</w:t>
      </w:r>
      <w:r>
        <w:rPr>
          <w:rFonts w:hint="cs"/>
          <w:rtl/>
        </w:rPr>
        <w:t xml:space="preserve"> </w:t>
      </w:r>
    </w:p>
    <w:p w14:paraId="76FF4C3A" w14:textId="77777777" w:rsidR="00950C59" w:rsidRDefault="006C0F1E" w:rsidP="006C0F1E">
      <w:pPr>
        <w:spacing w:after="40"/>
        <w:rPr>
          <w:rtl/>
        </w:rPr>
      </w:pPr>
      <w:r w:rsidRPr="00565368">
        <w:rPr>
          <w:rFonts w:hint="cs"/>
          <w:b/>
          <w:bCs/>
          <w:rtl/>
        </w:rPr>
        <w:t>אפשרות שנייה</w:t>
      </w:r>
      <w:r w:rsidR="007761C9">
        <w:rPr>
          <w:rFonts w:hint="cs"/>
          <w:rtl/>
        </w:rPr>
        <w:t xml:space="preserve"> כתב </w:t>
      </w:r>
      <w:r w:rsidRPr="005A5573">
        <w:rPr>
          <w:rFonts w:hint="cs"/>
          <w:rtl/>
        </w:rPr>
        <w:t>הפתחי</w:t>
      </w:r>
      <w:r w:rsidRPr="007C3501">
        <w:rPr>
          <w:rFonts w:hint="cs"/>
          <w:b/>
          <w:bCs/>
          <w:rtl/>
        </w:rPr>
        <w:t xml:space="preserve"> </w:t>
      </w:r>
      <w:r w:rsidRPr="005A5573">
        <w:rPr>
          <w:rFonts w:hint="cs"/>
          <w:rtl/>
        </w:rPr>
        <w:t>תשובה</w:t>
      </w:r>
      <w:r>
        <w:rPr>
          <w:rFonts w:hint="cs"/>
          <w:rtl/>
        </w:rPr>
        <w:t xml:space="preserve"> </w:t>
      </w:r>
      <w:r>
        <w:rPr>
          <w:rFonts w:hint="cs"/>
          <w:sz w:val="18"/>
          <w:szCs w:val="18"/>
          <w:rtl/>
        </w:rPr>
        <w:t xml:space="preserve">(שם, ב) </w:t>
      </w:r>
      <w:r>
        <w:rPr>
          <w:rFonts w:hint="cs"/>
          <w:rtl/>
        </w:rPr>
        <w:t xml:space="preserve">בשם </w:t>
      </w:r>
      <w:proofErr w:type="spellStart"/>
      <w:r w:rsidRPr="007C3501">
        <w:rPr>
          <w:rFonts w:hint="cs"/>
          <w:b/>
          <w:bCs/>
          <w:rtl/>
        </w:rPr>
        <w:t>האג</w:t>
      </w:r>
      <w:r>
        <w:rPr>
          <w:rFonts w:hint="cs"/>
          <w:b/>
          <w:bCs/>
          <w:rtl/>
        </w:rPr>
        <w:t>ו</w:t>
      </w:r>
      <w:r w:rsidRPr="007C3501">
        <w:rPr>
          <w:rFonts w:hint="cs"/>
          <w:b/>
          <w:bCs/>
          <w:rtl/>
        </w:rPr>
        <w:t>דת</w:t>
      </w:r>
      <w:proofErr w:type="spellEnd"/>
      <w:r w:rsidRPr="007C3501">
        <w:rPr>
          <w:rFonts w:hint="cs"/>
          <w:b/>
          <w:bCs/>
          <w:rtl/>
        </w:rPr>
        <w:t xml:space="preserve"> אזוב</w:t>
      </w:r>
      <w:r w:rsidRPr="00CE0295">
        <w:rPr>
          <w:rFonts w:hint="cs"/>
          <w:rtl/>
        </w:rPr>
        <w:t>,</w:t>
      </w:r>
      <w:r>
        <w:rPr>
          <w:rFonts w:hint="cs"/>
          <w:rtl/>
        </w:rPr>
        <w:t xml:space="preserve"> שמהגמרא במסכת נדה </w:t>
      </w:r>
      <w:r>
        <w:rPr>
          <w:rFonts w:hint="cs"/>
          <w:sz w:val="18"/>
          <w:szCs w:val="18"/>
          <w:rtl/>
        </w:rPr>
        <w:t>(</w:t>
      </w:r>
      <w:proofErr w:type="spellStart"/>
      <w:r>
        <w:rPr>
          <w:rFonts w:hint="cs"/>
          <w:sz w:val="18"/>
          <w:szCs w:val="18"/>
          <w:rtl/>
        </w:rPr>
        <w:t>סא</w:t>
      </w:r>
      <w:proofErr w:type="spellEnd"/>
      <w:r>
        <w:rPr>
          <w:rFonts w:hint="cs"/>
          <w:sz w:val="18"/>
          <w:szCs w:val="18"/>
          <w:rtl/>
        </w:rPr>
        <w:t xml:space="preserve"> ע''א) </w:t>
      </w:r>
      <w:r>
        <w:rPr>
          <w:rFonts w:hint="cs"/>
          <w:rtl/>
        </w:rPr>
        <w:t xml:space="preserve">לא משמע כדברי הירושלמי </w:t>
      </w:r>
      <w:r>
        <w:rPr>
          <w:rFonts w:hint="cs"/>
          <w:sz w:val="18"/>
          <w:szCs w:val="18"/>
          <w:rtl/>
        </w:rPr>
        <w:t>(וכאשר הבבלי חולק עם הירושלמי, הלכה כדברי הבבלי)</w:t>
      </w:r>
      <w:r>
        <w:rPr>
          <w:rFonts w:hint="cs"/>
          <w:rtl/>
        </w:rPr>
        <w:t xml:space="preserve">. הגמרא בנדה מספרת, שכאשר יצאה שמועה על מספר אנשים שרצחו אדם, סירב רבי טרפון להחביאם. </w:t>
      </w:r>
    </w:p>
    <w:p w14:paraId="1AA97DF2" w14:textId="35586096" w:rsidR="006C0F1E" w:rsidRPr="00F54A0F" w:rsidRDefault="006C0F1E" w:rsidP="00950C59">
      <w:pPr>
        <w:spacing w:after="40"/>
        <w:rPr>
          <w:rtl/>
        </w:rPr>
      </w:pPr>
      <w:r>
        <w:rPr>
          <w:rFonts w:hint="cs"/>
          <w:rtl/>
        </w:rPr>
        <w:t xml:space="preserve">בטעם הדבר שסירב להחביאם נחלקו הראשונים: </w:t>
      </w:r>
      <w:r w:rsidR="00950C59">
        <w:rPr>
          <w:rFonts w:hint="cs"/>
          <w:rtl/>
        </w:rPr>
        <w:t xml:space="preserve">א. </w:t>
      </w:r>
      <w:r w:rsidRPr="005C291A">
        <w:rPr>
          <w:rFonts w:hint="cs"/>
          <w:b/>
          <w:bCs/>
          <w:rtl/>
        </w:rPr>
        <w:t>רש''י</w:t>
      </w:r>
      <w:r>
        <w:rPr>
          <w:rFonts w:hint="cs"/>
          <w:rtl/>
        </w:rPr>
        <w:t xml:space="preserve"> </w:t>
      </w:r>
      <w:r>
        <w:rPr>
          <w:rFonts w:hint="cs"/>
          <w:sz w:val="18"/>
          <w:szCs w:val="18"/>
          <w:rtl/>
        </w:rPr>
        <w:t xml:space="preserve">(ד''ה </w:t>
      </w:r>
      <w:proofErr w:type="spellStart"/>
      <w:r>
        <w:rPr>
          <w:rFonts w:hint="cs"/>
          <w:sz w:val="18"/>
          <w:szCs w:val="18"/>
          <w:rtl/>
        </w:rPr>
        <w:t>מיחש</w:t>
      </w:r>
      <w:proofErr w:type="spellEnd"/>
      <w:r>
        <w:rPr>
          <w:rFonts w:hint="cs"/>
          <w:sz w:val="18"/>
          <w:szCs w:val="18"/>
          <w:rtl/>
        </w:rPr>
        <w:t xml:space="preserve">) </w:t>
      </w:r>
      <w:r>
        <w:rPr>
          <w:rFonts w:hint="cs"/>
          <w:rtl/>
        </w:rPr>
        <w:t xml:space="preserve">פירש, שרבי טרפון חשש שמא אכן רצחו והם רשעים, ואין לעזור לרשע. </w:t>
      </w:r>
      <w:r w:rsidR="00950C59">
        <w:rPr>
          <w:rFonts w:hint="cs"/>
          <w:rtl/>
        </w:rPr>
        <w:t xml:space="preserve">ב. </w:t>
      </w:r>
      <w:r w:rsidRPr="00357DC0">
        <w:rPr>
          <w:rFonts w:cs="Arial" w:hint="cs"/>
          <w:b/>
          <w:bCs/>
          <w:rtl/>
        </w:rPr>
        <w:t>התוספות</w:t>
      </w:r>
      <w:r>
        <w:rPr>
          <w:rFonts w:cs="Arial" w:hint="cs"/>
          <w:rtl/>
        </w:rPr>
        <w:t xml:space="preserve"> </w:t>
      </w:r>
      <w:r>
        <w:rPr>
          <w:rFonts w:cs="Arial" w:hint="cs"/>
          <w:sz w:val="18"/>
          <w:szCs w:val="18"/>
          <w:rtl/>
        </w:rPr>
        <w:t xml:space="preserve">(ד''ה </w:t>
      </w:r>
      <w:proofErr w:type="spellStart"/>
      <w:r>
        <w:rPr>
          <w:rFonts w:cs="Arial" w:hint="cs"/>
          <w:sz w:val="18"/>
          <w:szCs w:val="18"/>
          <w:rtl/>
        </w:rPr>
        <w:t>אטמרינכו</w:t>
      </w:r>
      <w:proofErr w:type="spellEnd"/>
      <w:r>
        <w:rPr>
          <w:rFonts w:cs="Arial" w:hint="cs"/>
          <w:sz w:val="18"/>
          <w:szCs w:val="18"/>
          <w:rtl/>
        </w:rPr>
        <w:t xml:space="preserve">) </w:t>
      </w:r>
      <w:r>
        <w:rPr>
          <w:rFonts w:cs="Arial" w:hint="cs"/>
          <w:rtl/>
        </w:rPr>
        <w:t xml:space="preserve">לעומת זאת הביאו את פירושו של </w:t>
      </w:r>
      <w:r w:rsidRPr="00357DC0">
        <w:rPr>
          <w:rFonts w:cs="Arial" w:hint="cs"/>
          <w:b/>
          <w:bCs/>
          <w:rtl/>
        </w:rPr>
        <w:t xml:space="preserve">רב </w:t>
      </w:r>
      <w:proofErr w:type="spellStart"/>
      <w:r w:rsidRPr="00357DC0">
        <w:rPr>
          <w:rFonts w:cs="Arial" w:hint="cs"/>
          <w:b/>
          <w:bCs/>
          <w:rtl/>
        </w:rPr>
        <w:t>אחאי</w:t>
      </w:r>
      <w:proofErr w:type="spellEnd"/>
      <w:r w:rsidRPr="00357DC0">
        <w:rPr>
          <w:rFonts w:cs="Arial" w:hint="cs"/>
          <w:b/>
          <w:bCs/>
          <w:rtl/>
        </w:rPr>
        <w:t xml:space="preserve"> גאון</w:t>
      </w:r>
      <w:r w:rsidRPr="001B7444">
        <w:rPr>
          <w:rFonts w:cs="Arial" w:hint="cs"/>
          <w:rtl/>
        </w:rPr>
        <w:t>,</w:t>
      </w:r>
      <w:r>
        <w:rPr>
          <w:rFonts w:cs="Arial" w:hint="cs"/>
          <w:rtl/>
        </w:rPr>
        <w:t xml:space="preserve"> </w:t>
      </w:r>
      <w:r w:rsidR="003F4771">
        <w:rPr>
          <w:rFonts w:cs="Arial" w:hint="cs"/>
          <w:rtl/>
        </w:rPr>
        <w:t xml:space="preserve">שנימקו </w:t>
      </w:r>
      <w:r>
        <w:rPr>
          <w:rFonts w:cs="Arial" w:hint="cs"/>
          <w:rtl/>
        </w:rPr>
        <w:t xml:space="preserve">שרבי טרפון סירב להחביאם </w:t>
      </w:r>
      <w:r w:rsidR="003F4771">
        <w:rPr>
          <w:rFonts w:cs="Arial" w:hint="cs"/>
          <w:rtl/>
        </w:rPr>
        <w:t>כיוון שאם</w:t>
      </w:r>
      <w:r>
        <w:rPr>
          <w:rFonts w:cs="Arial" w:hint="cs"/>
          <w:rtl/>
        </w:rPr>
        <w:t xml:space="preserve"> </w:t>
      </w:r>
      <w:r w:rsidR="004A7558">
        <w:rPr>
          <w:rFonts w:cs="Arial" w:hint="cs"/>
          <w:rtl/>
        </w:rPr>
        <w:t>ייווד</w:t>
      </w:r>
      <w:r w:rsidR="004A7558">
        <w:rPr>
          <w:rFonts w:cs="Arial" w:hint="eastAsia"/>
          <w:rtl/>
        </w:rPr>
        <w:t>ע</w:t>
      </w:r>
      <w:r>
        <w:rPr>
          <w:rFonts w:cs="Arial" w:hint="cs"/>
          <w:rtl/>
        </w:rPr>
        <w:t xml:space="preserve"> למלכות שהחביא אותם יוציאו אותו להורג, ואין להיכנס לספק סכנה בשביל להציל אדם מוודאי סכנה. מוכח מביאור</w:t>
      </w:r>
      <w:r w:rsidR="003F4771">
        <w:rPr>
          <w:rFonts w:cs="Arial" w:hint="cs"/>
          <w:rtl/>
        </w:rPr>
        <w:t xml:space="preserve">ם </w:t>
      </w:r>
      <w:r>
        <w:rPr>
          <w:rFonts w:cs="Arial" w:hint="cs"/>
          <w:rtl/>
        </w:rPr>
        <w:t xml:space="preserve">שאין חובה להיכנס לספק סכנה בשביל להציל אדם ממוות ודאי, ושלא כדברי הירושלמי. </w:t>
      </w:r>
    </w:p>
    <w:p w14:paraId="73516A0E" w14:textId="77777777" w:rsidR="006C0F1E" w:rsidRPr="005A5573" w:rsidRDefault="006C0F1E" w:rsidP="006C0F1E">
      <w:pPr>
        <w:spacing w:after="40"/>
        <w:rPr>
          <w:b/>
          <w:bCs/>
          <w:u w:val="single"/>
          <w:rtl/>
        </w:rPr>
      </w:pPr>
      <w:r w:rsidRPr="005A5573">
        <w:rPr>
          <w:rFonts w:hint="cs"/>
          <w:b/>
          <w:bCs/>
          <w:u w:val="single"/>
          <w:rtl/>
        </w:rPr>
        <w:lastRenderedPageBreak/>
        <w:t>האם מותר להסתכן</w:t>
      </w:r>
    </w:p>
    <w:p w14:paraId="155E7D52" w14:textId="616DA2A4" w:rsidR="006C0F1E" w:rsidRDefault="00DC2BEB" w:rsidP="006C0F1E">
      <w:pPr>
        <w:spacing w:after="40"/>
        <w:rPr>
          <w:b/>
          <w:bCs/>
          <w:rtl/>
        </w:rPr>
      </w:pPr>
      <w:r>
        <w:rPr>
          <w:rFonts w:hint="cs"/>
          <w:rtl/>
        </w:rPr>
        <w:t>יוצא שלמעשה</w:t>
      </w:r>
      <w:r w:rsidR="006C0F1E">
        <w:rPr>
          <w:rFonts w:hint="cs"/>
          <w:rtl/>
        </w:rPr>
        <w:t xml:space="preserve">, רוב הפוסקים נקטו להלכה שאין </w:t>
      </w:r>
      <w:r w:rsidR="006C0F1E" w:rsidRPr="007E15B9">
        <w:rPr>
          <w:rFonts w:hint="cs"/>
          <w:b/>
          <w:bCs/>
          <w:rtl/>
        </w:rPr>
        <w:t>חובה</w:t>
      </w:r>
      <w:r w:rsidR="006C0F1E">
        <w:rPr>
          <w:rFonts w:hint="cs"/>
          <w:rtl/>
        </w:rPr>
        <w:t xml:space="preserve"> על אדם להיכנס לספק סכנה בשביל להציל את חברו. שאלה נוספת שדנו בה הפוסקים בעקבות השאלה הקודמת היא, האם </w:t>
      </w:r>
      <w:r w:rsidR="006C0F1E" w:rsidRPr="007E15B9">
        <w:rPr>
          <w:rFonts w:hint="cs"/>
          <w:b/>
          <w:bCs/>
          <w:rtl/>
        </w:rPr>
        <w:t>מותר</w:t>
      </w:r>
      <w:r w:rsidR="006C0F1E">
        <w:rPr>
          <w:rFonts w:hint="cs"/>
          <w:rtl/>
        </w:rPr>
        <w:t xml:space="preserve"> להיכנס לספק סכנה בשביל להציל, או שמא יש בכך איסור:</w:t>
      </w:r>
    </w:p>
    <w:p w14:paraId="64FA6B5C" w14:textId="0AB0B078" w:rsidR="006C0F1E" w:rsidRPr="00056F3E" w:rsidRDefault="006C0F1E" w:rsidP="006C0F1E">
      <w:pPr>
        <w:spacing w:after="40"/>
        <w:rPr>
          <w:rtl/>
        </w:rPr>
      </w:pPr>
      <w:r w:rsidRPr="006D1568">
        <w:rPr>
          <w:rFonts w:hint="cs"/>
          <w:rtl/>
        </w:rPr>
        <w:t xml:space="preserve">א. </w:t>
      </w:r>
      <w:r w:rsidRPr="00C91EF9">
        <w:rPr>
          <w:rFonts w:hint="cs"/>
          <w:b/>
          <w:bCs/>
          <w:rtl/>
        </w:rPr>
        <w:t>הרדב''ז</w:t>
      </w:r>
      <w:r>
        <w:rPr>
          <w:rFonts w:hint="cs"/>
          <w:rtl/>
        </w:rPr>
        <w:t xml:space="preserve"> בתשובה </w:t>
      </w:r>
      <w:r>
        <w:rPr>
          <w:rFonts w:hint="cs"/>
          <w:sz w:val="18"/>
          <w:szCs w:val="18"/>
          <w:rtl/>
        </w:rPr>
        <w:t xml:space="preserve">(ג, תרכז) </w:t>
      </w:r>
      <w:r>
        <w:rPr>
          <w:rFonts w:hint="cs"/>
          <w:rtl/>
        </w:rPr>
        <w:t xml:space="preserve">עמד על שאלה זו, וכתב שלא זו בלבד שאין חובה להסתכן, אלא שיש בכך איסור - ספק חייו של אדם קודמים לוודאי חייו של חברו. כדבריו פסקו להלכה גם </w:t>
      </w:r>
      <w:r w:rsidRPr="003C4DA6">
        <w:rPr>
          <w:rFonts w:hint="cs"/>
          <w:b/>
          <w:bCs/>
          <w:rtl/>
        </w:rPr>
        <w:t>שולחן</w:t>
      </w:r>
      <w:r>
        <w:rPr>
          <w:rFonts w:hint="cs"/>
          <w:rtl/>
        </w:rPr>
        <w:t xml:space="preserve"> </w:t>
      </w:r>
      <w:r w:rsidRPr="003C4DA6">
        <w:rPr>
          <w:rFonts w:hint="cs"/>
          <w:b/>
          <w:bCs/>
          <w:rtl/>
        </w:rPr>
        <w:t>ערוך</w:t>
      </w:r>
      <w:r>
        <w:rPr>
          <w:rFonts w:hint="cs"/>
          <w:rtl/>
        </w:rPr>
        <w:t xml:space="preserve"> </w:t>
      </w:r>
      <w:r w:rsidRPr="003C4DA6">
        <w:rPr>
          <w:rFonts w:hint="cs"/>
          <w:b/>
          <w:bCs/>
          <w:rtl/>
        </w:rPr>
        <w:t>הרב</w:t>
      </w:r>
      <w:r>
        <w:rPr>
          <w:rFonts w:hint="cs"/>
          <w:rtl/>
        </w:rPr>
        <w:t xml:space="preserve"> </w:t>
      </w:r>
      <w:r>
        <w:rPr>
          <w:rFonts w:hint="cs"/>
          <w:sz w:val="18"/>
          <w:szCs w:val="18"/>
          <w:rtl/>
        </w:rPr>
        <w:t>(שכט, ח)</w:t>
      </w:r>
      <w:r>
        <w:rPr>
          <w:rFonts w:hint="cs"/>
          <w:rtl/>
        </w:rPr>
        <w:t xml:space="preserve">, </w:t>
      </w:r>
      <w:r w:rsidRPr="00E66523">
        <w:rPr>
          <w:rFonts w:hint="cs"/>
          <w:b/>
          <w:bCs/>
          <w:rtl/>
        </w:rPr>
        <w:t>האליה רבה</w:t>
      </w:r>
      <w:r>
        <w:rPr>
          <w:rFonts w:hint="cs"/>
          <w:rtl/>
        </w:rPr>
        <w:t xml:space="preserve"> </w:t>
      </w:r>
      <w:r>
        <w:rPr>
          <w:rFonts w:hint="cs"/>
          <w:sz w:val="18"/>
          <w:szCs w:val="18"/>
          <w:rtl/>
        </w:rPr>
        <w:t xml:space="preserve">(או''ח שכט, ח), </w:t>
      </w:r>
      <w:r w:rsidRPr="00C8020F">
        <w:rPr>
          <w:rFonts w:hint="cs"/>
          <w:b/>
          <w:bCs/>
          <w:rtl/>
        </w:rPr>
        <w:t>מנחת</w:t>
      </w:r>
      <w:r>
        <w:rPr>
          <w:rFonts w:hint="cs"/>
          <w:rtl/>
        </w:rPr>
        <w:t xml:space="preserve"> </w:t>
      </w:r>
      <w:r w:rsidRPr="00C8020F">
        <w:rPr>
          <w:rFonts w:hint="cs"/>
          <w:b/>
          <w:bCs/>
          <w:rtl/>
        </w:rPr>
        <w:t>יצחק</w:t>
      </w:r>
      <w:r>
        <w:rPr>
          <w:rFonts w:hint="cs"/>
          <w:rtl/>
        </w:rPr>
        <w:t xml:space="preserve"> </w:t>
      </w:r>
      <w:r>
        <w:rPr>
          <w:rFonts w:hint="cs"/>
          <w:sz w:val="18"/>
          <w:szCs w:val="18"/>
          <w:rtl/>
        </w:rPr>
        <w:t>(ו</w:t>
      </w:r>
      <w:r w:rsidRPr="00621E68">
        <w:rPr>
          <w:rFonts w:hint="cs"/>
          <w:sz w:val="18"/>
          <w:szCs w:val="18"/>
          <w:rtl/>
        </w:rPr>
        <w:t xml:space="preserve">, </w:t>
      </w:r>
      <w:r>
        <w:rPr>
          <w:rFonts w:hint="cs"/>
          <w:sz w:val="18"/>
          <w:szCs w:val="18"/>
          <w:rtl/>
        </w:rPr>
        <w:t>קג</w:t>
      </w:r>
      <w:r w:rsidRPr="00621E68">
        <w:rPr>
          <w:rFonts w:hint="cs"/>
          <w:sz w:val="18"/>
          <w:szCs w:val="18"/>
          <w:rtl/>
        </w:rPr>
        <w:t>)</w:t>
      </w:r>
      <w:r>
        <w:rPr>
          <w:rFonts w:hint="cs"/>
          <w:rtl/>
        </w:rPr>
        <w:t xml:space="preserve">, </w:t>
      </w:r>
      <w:r>
        <w:rPr>
          <w:rFonts w:hint="cs"/>
          <w:b/>
          <w:bCs/>
          <w:rtl/>
        </w:rPr>
        <w:t xml:space="preserve">ציץ אליעזר </w:t>
      </w:r>
      <w:r w:rsidRPr="00355034">
        <w:rPr>
          <w:rFonts w:hint="cs"/>
          <w:sz w:val="18"/>
          <w:szCs w:val="18"/>
          <w:rtl/>
        </w:rPr>
        <w:t>(ט, מה)</w:t>
      </w:r>
      <w:r>
        <w:rPr>
          <w:rFonts w:hint="cs"/>
          <w:b/>
          <w:bCs/>
          <w:rtl/>
        </w:rPr>
        <w:t xml:space="preserve"> ו</w:t>
      </w:r>
      <w:r w:rsidRPr="00182A00">
        <w:rPr>
          <w:rFonts w:hint="cs"/>
          <w:b/>
          <w:bCs/>
          <w:rtl/>
        </w:rPr>
        <w:t>הרב</w:t>
      </w:r>
      <w:r>
        <w:rPr>
          <w:rFonts w:hint="cs"/>
          <w:rtl/>
        </w:rPr>
        <w:t xml:space="preserve"> </w:t>
      </w:r>
      <w:r w:rsidRPr="00182A00">
        <w:rPr>
          <w:rFonts w:hint="cs"/>
          <w:b/>
          <w:bCs/>
          <w:rtl/>
        </w:rPr>
        <w:t>עובדיה</w:t>
      </w:r>
      <w:r>
        <w:rPr>
          <w:rFonts w:hint="cs"/>
          <w:rtl/>
        </w:rPr>
        <w:t xml:space="preserve"> </w:t>
      </w:r>
      <w:r>
        <w:rPr>
          <w:rFonts w:hint="cs"/>
          <w:sz w:val="18"/>
          <w:szCs w:val="18"/>
          <w:rtl/>
        </w:rPr>
        <w:t>(יחוה דעת ג, פד)</w:t>
      </w:r>
      <w:r w:rsidRPr="00286126">
        <w:rPr>
          <w:rFonts w:hint="cs"/>
          <w:rtl/>
        </w:rPr>
        <w:t>.</w:t>
      </w:r>
    </w:p>
    <w:p w14:paraId="75F58794" w14:textId="24479245" w:rsidR="006C0F1E" w:rsidRDefault="006C0F1E" w:rsidP="006C0F1E">
      <w:pPr>
        <w:spacing w:after="40"/>
        <w:rPr>
          <w:rtl/>
        </w:rPr>
      </w:pPr>
      <w:r>
        <w:rPr>
          <w:rFonts w:hint="cs"/>
          <w:rtl/>
        </w:rPr>
        <w:t xml:space="preserve">מדוע יש בכך איסור? שולחן ערוך הרב נימק, שהלאו של לא תעמוד על דם רעך נחשב כמו כל לאו רגיל שבתורה. ממילא, </w:t>
      </w:r>
      <w:r w:rsidR="004A7558">
        <w:rPr>
          <w:rFonts w:hint="cs"/>
          <w:rtl/>
        </w:rPr>
        <w:t>כשם</w:t>
      </w:r>
      <w:r>
        <w:rPr>
          <w:rFonts w:hint="cs"/>
          <w:rtl/>
        </w:rPr>
        <w:t xml:space="preserve"> שחולה בספק סכנה חייב לאכול מאכל טרף ולעבור על הלאו ואסור לו להחמיר על עצמו, כך </w:t>
      </w:r>
      <w:r w:rsidR="00E770C2">
        <w:rPr>
          <w:rFonts w:hint="cs"/>
          <w:rtl/>
        </w:rPr>
        <w:t>במקרה זה</w:t>
      </w:r>
      <w:r>
        <w:rPr>
          <w:rFonts w:hint="cs"/>
          <w:rtl/>
        </w:rPr>
        <w:t>, אסור לאדם להכניס את עצמו לספק סכנה, כדי לא לעבור על לאו של 'לא תעבור על דם רעך'</w:t>
      </w:r>
      <w:r w:rsidR="009043C7">
        <w:rPr>
          <w:rFonts w:hint="cs"/>
          <w:rtl/>
        </w:rPr>
        <w:t xml:space="preserve">. </w:t>
      </w:r>
      <w:r>
        <w:rPr>
          <w:rFonts w:hint="cs"/>
          <w:rtl/>
        </w:rPr>
        <w:t xml:space="preserve">ובלשונו של שולחן ערוך הרב: </w:t>
      </w:r>
    </w:p>
    <w:p w14:paraId="675F2CD4" w14:textId="38B90470" w:rsidR="006C0F1E" w:rsidRDefault="006C0F1E" w:rsidP="006C0F1E">
      <w:pPr>
        <w:spacing w:after="40"/>
        <w:ind w:left="720"/>
        <w:rPr>
          <w:rtl/>
        </w:rPr>
      </w:pPr>
      <w:r>
        <w:rPr>
          <w:rFonts w:cs="Arial" w:hint="cs"/>
          <w:rtl/>
        </w:rPr>
        <w:t>''</w:t>
      </w:r>
      <w:r w:rsidRPr="005933B6">
        <w:rPr>
          <w:rFonts w:cs="Arial" w:hint="cs"/>
          <w:rtl/>
        </w:rPr>
        <w:t>הרואה</w:t>
      </w:r>
      <w:r w:rsidRPr="005933B6">
        <w:rPr>
          <w:rFonts w:cs="Arial"/>
          <w:rtl/>
        </w:rPr>
        <w:t xml:space="preserve"> </w:t>
      </w:r>
      <w:r w:rsidRPr="005933B6">
        <w:rPr>
          <w:rFonts w:cs="Arial" w:hint="cs"/>
          <w:rtl/>
        </w:rPr>
        <w:t>ספינה</w:t>
      </w:r>
      <w:r w:rsidRPr="005933B6">
        <w:rPr>
          <w:rFonts w:cs="Arial"/>
          <w:rtl/>
        </w:rPr>
        <w:t xml:space="preserve"> </w:t>
      </w:r>
      <w:r w:rsidRPr="005933B6">
        <w:rPr>
          <w:rFonts w:cs="Arial" w:hint="cs"/>
          <w:rtl/>
        </w:rPr>
        <w:t>שיש</w:t>
      </w:r>
      <w:r w:rsidRPr="005933B6">
        <w:rPr>
          <w:rFonts w:cs="Arial"/>
          <w:rtl/>
        </w:rPr>
        <w:t xml:space="preserve"> </w:t>
      </w:r>
      <w:r w:rsidRPr="005933B6">
        <w:rPr>
          <w:rFonts w:cs="Arial" w:hint="cs"/>
          <w:rtl/>
        </w:rPr>
        <w:t>בה</w:t>
      </w:r>
      <w:r w:rsidRPr="005933B6">
        <w:rPr>
          <w:rFonts w:cs="Arial"/>
          <w:rtl/>
        </w:rPr>
        <w:t xml:space="preserve"> </w:t>
      </w:r>
      <w:r w:rsidRPr="005933B6">
        <w:rPr>
          <w:rFonts w:cs="Arial" w:hint="cs"/>
          <w:rtl/>
        </w:rPr>
        <w:t>ישראל</w:t>
      </w:r>
      <w:r w:rsidRPr="005933B6">
        <w:rPr>
          <w:rFonts w:cs="Arial"/>
          <w:rtl/>
        </w:rPr>
        <w:t xml:space="preserve"> </w:t>
      </w:r>
      <w:r w:rsidRPr="005933B6">
        <w:rPr>
          <w:rFonts w:cs="Arial" w:hint="cs"/>
          <w:rtl/>
        </w:rPr>
        <w:t>המטורפת</w:t>
      </w:r>
      <w:r w:rsidRPr="005933B6">
        <w:rPr>
          <w:rFonts w:cs="Arial"/>
          <w:rtl/>
        </w:rPr>
        <w:t xml:space="preserve"> </w:t>
      </w:r>
      <w:r w:rsidRPr="005933B6">
        <w:rPr>
          <w:rFonts w:cs="Arial" w:hint="cs"/>
          <w:rtl/>
        </w:rPr>
        <w:t>בים</w:t>
      </w:r>
      <w:r>
        <w:rPr>
          <w:rFonts w:cs="Arial" w:hint="cs"/>
          <w:rtl/>
        </w:rPr>
        <w:t>,</w:t>
      </w:r>
      <w:r w:rsidRPr="005933B6">
        <w:rPr>
          <w:rFonts w:cs="Arial"/>
          <w:rtl/>
        </w:rPr>
        <w:t xml:space="preserve"> </w:t>
      </w:r>
      <w:r w:rsidRPr="005933B6">
        <w:rPr>
          <w:rFonts w:cs="Arial" w:hint="cs"/>
          <w:rtl/>
        </w:rPr>
        <w:t>מצ</w:t>
      </w:r>
      <w:r w:rsidR="00D93995">
        <w:rPr>
          <w:rFonts w:cs="Arial" w:hint="cs"/>
          <w:rtl/>
        </w:rPr>
        <w:t>ו</w:t>
      </w:r>
      <w:r w:rsidRPr="005933B6">
        <w:rPr>
          <w:rFonts w:cs="Arial" w:hint="cs"/>
          <w:rtl/>
        </w:rPr>
        <w:t>וה</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כל</w:t>
      </w:r>
      <w:r w:rsidRPr="005933B6">
        <w:rPr>
          <w:rFonts w:cs="Arial"/>
          <w:rtl/>
        </w:rPr>
        <w:t xml:space="preserve"> </w:t>
      </w:r>
      <w:r w:rsidRPr="005933B6">
        <w:rPr>
          <w:rFonts w:cs="Arial" w:hint="cs"/>
          <w:rtl/>
        </w:rPr>
        <w:t>אדם</w:t>
      </w:r>
      <w:r w:rsidRPr="005933B6">
        <w:rPr>
          <w:rFonts w:cs="Arial"/>
          <w:rtl/>
        </w:rPr>
        <w:t xml:space="preserve"> </w:t>
      </w:r>
      <w:r w:rsidRPr="005933B6">
        <w:rPr>
          <w:rFonts w:cs="Arial" w:hint="cs"/>
          <w:rtl/>
        </w:rPr>
        <w:t>להצילם</w:t>
      </w:r>
      <w:r>
        <w:rPr>
          <w:rFonts w:cs="Arial" w:hint="cs"/>
          <w:rtl/>
        </w:rPr>
        <w:t>,</w:t>
      </w:r>
      <w:r w:rsidRPr="005933B6">
        <w:rPr>
          <w:rFonts w:cs="Arial"/>
          <w:rtl/>
        </w:rPr>
        <w:t xml:space="preserve"> </w:t>
      </w:r>
      <w:r w:rsidRPr="005933B6">
        <w:rPr>
          <w:rFonts w:cs="Arial" w:hint="cs"/>
          <w:rtl/>
        </w:rPr>
        <w:t>ואפילו</w:t>
      </w:r>
      <w:r w:rsidRPr="005933B6">
        <w:rPr>
          <w:rFonts w:cs="Arial"/>
          <w:rtl/>
        </w:rPr>
        <w:t xml:space="preserve"> </w:t>
      </w:r>
      <w:r w:rsidRPr="005933B6">
        <w:rPr>
          <w:rFonts w:cs="Arial" w:hint="cs"/>
          <w:rtl/>
        </w:rPr>
        <w:t>הוא</w:t>
      </w:r>
      <w:r w:rsidRPr="005933B6">
        <w:rPr>
          <w:rFonts w:cs="Arial"/>
          <w:rtl/>
        </w:rPr>
        <w:t xml:space="preserve"> </w:t>
      </w:r>
      <w:r w:rsidRPr="005933B6">
        <w:rPr>
          <w:rFonts w:cs="Arial" w:hint="cs"/>
          <w:rtl/>
        </w:rPr>
        <w:t>ספק</w:t>
      </w:r>
      <w:r w:rsidRPr="005933B6">
        <w:rPr>
          <w:rFonts w:cs="Arial"/>
          <w:rtl/>
        </w:rPr>
        <w:t xml:space="preserve"> </w:t>
      </w:r>
      <w:r w:rsidRPr="005933B6">
        <w:rPr>
          <w:rFonts w:cs="Arial" w:hint="cs"/>
          <w:rtl/>
        </w:rPr>
        <w:t>אם</w:t>
      </w:r>
      <w:r w:rsidRPr="005933B6">
        <w:rPr>
          <w:rFonts w:cs="Arial"/>
          <w:rtl/>
        </w:rPr>
        <w:t xml:space="preserve"> </w:t>
      </w:r>
      <w:r w:rsidRPr="005933B6">
        <w:rPr>
          <w:rFonts w:cs="Arial" w:hint="cs"/>
          <w:rtl/>
        </w:rPr>
        <w:t>יציל</w:t>
      </w:r>
      <w:r>
        <w:rPr>
          <w:rFonts w:cs="Arial" w:hint="cs"/>
          <w:rtl/>
        </w:rPr>
        <w:t>.</w:t>
      </w:r>
      <w:r w:rsidRPr="005933B6">
        <w:rPr>
          <w:rFonts w:cs="Arial"/>
          <w:rtl/>
        </w:rPr>
        <w:t xml:space="preserve"> </w:t>
      </w:r>
      <w:r w:rsidRPr="005933B6">
        <w:rPr>
          <w:rFonts w:cs="Arial" w:hint="cs"/>
          <w:rtl/>
        </w:rPr>
        <w:t>ומכל</w:t>
      </w:r>
      <w:r w:rsidRPr="005933B6">
        <w:rPr>
          <w:rFonts w:cs="Arial"/>
          <w:rtl/>
        </w:rPr>
        <w:t xml:space="preserve"> </w:t>
      </w:r>
      <w:r w:rsidRPr="005933B6">
        <w:rPr>
          <w:rFonts w:cs="Arial" w:hint="cs"/>
          <w:rtl/>
        </w:rPr>
        <w:t>מקום</w:t>
      </w:r>
      <w:r>
        <w:rPr>
          <w:rFonts w:cs="Arial" w:hint="cs"/>
          <w:rtl/>
        </w:rPr>
        <w:t>,</w:t>
      </w:r>
      <w:r w:rsidRPr="005933B6">
        <w:rPr>
          <w:rFonts w:cs="Arial"/>
          <w:rtl/>
        </w:rPr>
        <w:t xml:space="preserve"> </w:t>
      </w:r>
      <w:r w:rsidRPr="005933B6">
        <w:rPr>
          <w:rFonts w:cs="Arial" w:hint="cs"/>
          <w:rtl/>
        </w:rPr>
        <w:t>אם</w:t>
      </w:r>
      <w:r w:rsidRPr="005933B6">
        <w:rPr>
          <w:rFonts w:cs="Arial"/>
          <w:rtl/>
        </w:rPr>
        <w:t xml:space="preserve"> </w:t>
      </w:r>
      <w:r w:rsidRPr="005933B6">
        <w:rPr>
          <w:rFonts w:cs="Arial" w:hint="cs"/>
          <w:rtl/>
        </w:rPr>
        <w:t>יש</w:t>
      </w:r>
      <w:r w:rsidRPr="005933B6">
        <w:rPr>
          <w:rFonts w:cs="Arial"/>
          <w:rtl/>
        </w:rPr>
        <w:t xml:space="preserve"> </w:t>
      </w:r>
      <w:r w:rsidRPr="005933B6">
        <w:rPr>
          <w:rFonts w:cs="Arial" w:hint="cs"/>
          <w:rtl/>
        </w:rPr>
        <w:t>סכנה</w:t>
      </w:r>
      <w:r w:rsidRPr="005933B6">
        <w:rPr>
          <w:rFonts w:cs="Arial"/>
          <w:rtl/>
        </w:rPr>
        <w:t xml:space="preserve"> </w:t>
      </w:r>
      <w:r w:rsidRPr="005933B6">
        <w:rPr>
          <w:rFonts w:cs="Arial" w:hint="cs"/>
          <w:rtl/>
        </w:rPr>
        <w:t>אין</w:t>
      </w:r>
      <w:r w:rsidRPr="005933B6">
        <w:rPr>
          <w:rFonts w:cs="Arial"/>
          <w:rtl/>
        </w:rPr>
        <w:t xml:space="preserve"> </w:t>
      </w:r>
      <w:r w:rsidRPr="005933B6">
        <w:rPr>
          <w:rFonts w:cs="Arial" w:hint="cs"/>
          <w:rtl/>
        </w:rPr>
        <w:t>לו</w:t>
      </w:r>
      <w:r w:rsidRPr="005933B6">
        <w:rPr>
          <w:rFonts w:cs="Arial"/>
          <w:rtl/>
        </w:rPr>
        <w:t xml:space="preserve"> </w:t>
      </w:r>
      <w:r w:rsidRPr="005933B6">
        <w:rPr>
          <w:rFonts w:cs="Arial" w:hint="cs"/>
          <w:rtl/>
        </w:rPr>
        <w:t>לסכן</w:t>
      </w:r>
      <w:r w:rsidRPr="005933B6">
        <w:rPr>
          <w:rFonts w:cs="Arial"/>
          <w:rtl/>
        </w:rPr>
        <w:t xml:space="preserve"> </w:t>
      </w:r>
      <w:r w:rsidRPr="005933B6">
        <w:rPr>
          <w:rFonts w:cs="Arial" w:hint="cs"/>
          <w:rtl/>
        </w:rPr>
        <w:t>עצמו</w:t>
      </w:r>
      <w:r w:rsidRPr="005933B6">
        <w:rPr>
          <w:rFonts w:cs="Arial"/>
          <w:rtl/>
        </w:rPr>
        <w:t xml:space="preserve"> </w:t>
      </w:r>
      <w:r w:rsidRPr="005933B6">
        <w:rPr>
          <w:rFonts w:cs="Arial" w:hint="cs"/>
          <w:rtl/>
        </w:rPr>
        <w:t>כדי</w:t>
      </w:r>
      <w:r w:rsidRPr="005933B6">
        <w:rPr>
          <w:rFonts w:cs="Arial"/>
          <w:rtl/>
        </w:rPr>
        <w:t xml:space="preserve"> </w:t>
      </w:r>
      <w:r w:rsidRPr="005933B6">
        <w:rPr>
          <w:rFonts w:cs="Arial" w:hint="cs"/>
          <w:rtl/>
        </w:rPr>
        <w:t>להציל</w:t>
      </w:r>
      <w:r w:rsidRPr="005933B6">
        <w:rPr>
          <w:rFonts w:cs="Arial"/>
          <w:rtl/>
        </w:rPr>
        <w:t xml:space="preserve"> </w:t>
      </w:r>
      <w:r w:rsidRPr="005933B6">
        <w:rPr>
          <w:rFonts w:cs="Arial" w:hint="cs"/>
          <w:rtl/>
        </w:rPr>
        <w:t>את</w:t>
      </w:r>
      <w:r w:rsidRPr="005933B6">
        <w:rPr>
          <w:rFonts w:cs="Arial"/>
          <w:rtl/>
        </w:rPr>
        <w:t xml:space="preserve"> </w:t>
      </w:r>
      <w:r w:rsidRPr="005933B6">
        <w:rPr>
          <w:rFonts w:cs="Arial" w:hint="cs"/>
          <w:rtl/>
        </w:rPr>
        <w:t>חבירו</w:t>
      </w:r>
      <w:r w:rsidRPr="005933B6">
        <w:rPr>
          <w:rFonts w:cs="Arial"/>
          <w:rtl/>
        </w:rPr>
        <w:t xml:space="preserve"> </w:t>
      </w:r>
      <w:r w:rsidRPr="005933B6">
        <w:rPr>
          <w:rFonts w:cs="Arial" w:hint="cs"/>
          <w:rtl/>
        </w:rPr>
        <w:t>מאחר</w:t>
      </w:r>
      <w:r w:rsidRPr="005933B6">
        <w:rPr>
          <w:rFonts w:cs="Arial"/>
          <w:rtl/>
        </w:rPr>
        <w:t xml:space="preserve"> </w:t>
      </w:r>
      <w:r w:rsidRPr="005933B6">
        <w:rPr>
          <w:rFonts w:cs="Arial" w:hint="cs"/>
          <w:rtl/>
        </w:rPr>
        <w:t>שהוא</w:t>
      </w:r>
      <w:r w:rsidRPr="005933B6">
        <w:rPr>
          <w:rFonts w:cs="Arial"/>
          <w:rtl/>
        </w:rPr>
        <w:t xml:space="preserve"> </w:t>
      </w:r>
      <w:r w:rsidRPr="005933B6">
        <w:rPr>
          <w:rFonts w:cs="Arial" w:hint="cs"/>
          <w:rtl/>
        </w:rPr>
        <w:t>חוץ</w:t>
      </w:r>
      <w:r w:rsidRPr="005933B6">
        <w:rPr>
          <w:rFonts w:cs="Arial"/>
          <w:rtl/>
        </w:rPr>
        <w:t xml:space="preserve"> </w:t>
      </w:r>
      <w:r w:rsidRPr="005933B6">
        <w:rPr>
          <w:rFonts w:cs="Arial" w:hint="cs"/>
          <w:rtl/>
        </w:rPr>
        <w:t>מן</w:t>
      </w:r>
      <w:r w:rsidRPr="005933B6">
        <w:rPr>
          <w:rFonts w:cs="Arial"/>
          <w:rtl/>
        </w:rPr>
        <w:t xml:space="preserve"> </w:t>
      </w:r>
      <w:r w:rsidRPr="005933B6">
        <w:rPr>
          <w:rFonts w:cs="Arial" w:hint="cs"/>
          <w:rtl/>
        </w:rPr>
        <w:t>הסכנה</w:t>
      </w:r>
      <w:r>
        <w:rPr>
          <w:rFonts w:cs="Arial" w:hint="cs"/>
          <w:rtl/>
        </w:rPr>
        <w:t>,</w:t>
      </w:r>
      <w:r w:rsidRPr="005933B6">
        <w:rPr>
          <w:rFonts w:cs="Arial"/>
          <w:rtl/>
        </w:rPr>
        <w:t xml:space="preserve"> </w:t>
      </w:r>
      <w:r w:rsidRPr="005933B6">
        <w:rPr>
          <w:rFonts w:cs="Arial" w:hint="cs"/>
          <w:rtl/>
        </w:rPr>
        <w:t>ואף</w:t>
      </w:r>
      <w:r w:rsidRPr="005933B6">
        <w:rPr>
          <w:rFonts w:cs="Arial"/>
          <w:rtl/>
        </w:rPr>
        <w:t xml:space="preserve"> </w:t>
      </w:r>
      <w:r w:rsidRPr="005933B6">
        <w:rPr>
          <w:rFonts w:cs="Arial" w:hint="cs"/>
          <w:rtl/>
        </w:rPr>
        <w:t>שרואה</w:t>
      </w:r>
      <w:r w:rsidRPr="005933B6">
        <w:rPr>
          <w:rFonts w:cs="Arial"/>
          <w:rtl/>
        </w:rPr>
        <w:t xml:space="preserve"> </w:t>
      </w:r>
      <w:r w:rsidRPr="005933B6">
        <w:rPr>
          <w:rFonts w:cs="Arial" w:hint="cs"/>
          <w:rtl/>
        </w:rPr>
        <w:t>במיתת</w:t>
      </w:r>
      <w:r w:rsidRPr="005933B6">
        <w:rPr>
          <w:rFonts w:cs="Arial"/>
          <w:rtl/>
        </w:rPr>
        <w:t xml:space="preserve"> </w:t>
      </w:r>
      <w:r w:rsidRPr="005933B6">
        <w:rPr>
          <w:rFonts w:cs="Arial" w:hint="cs"/>
          <w:rtl/>
        </w:rPr>
        <w:t>חבירו</w:t>
      </w:r>
      <w:r w:rsidRPr="005933B6">
        <w:rPr>
          <w:rFonts w:cs="Arial"/>
          <w:rtl/>
        </w:rPr>
        <w:t xml:space="preserve"> </w:t>
      </w:r>
      <w:r w:rsidRPr="005933B6">
        <w:rPr>
          <w:rFonts w:cs="Arial" w:hint="cs"/>
          <w:rtl/>
        </w:rPr>
        <w:t>ואף</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פי</w:t>
      </w:r>
      <w:r w:rsidRPr="005933B6">
        <w:rPr>
          <w:rFonts w:cs="Arial"/>
          <w:rtl/>
        </w:rPr>
        <w:t xml:space="preserve"> </w:t>
      </w:r>
      <w:r w:rsidRPr="005933B6">
        <w:rPr>
          <w:rFonts w:cs="Arial" w:hint="cs"/>
          <w:rtl/>
        </w:rPr>
        <w:t>שהוא</w:t>
      </w:r>
      <w:r w:rsidRPr="005933B6">
        <w:rPr>
          <w:rFonts w:cs="Arial"/>
          <w:rtl/>
        </w:rPr>
        <w:t xml:space="preserve"> </w:t>
      </w:r>
      <w:r w:rsidRPr="005933B6">
        <w:rPr>
          <w:rFonts w:cs="Arial" w:hint="cs"/>
          <w:rtl/>
        </w:rPr>
        <w:t>ספק</w:t>
      </w:r>
      <w:r w:rsidRPr="005933B6">
        <w:rPr>
          <w:rFonts w:cs="Arial"/>
          <w:rtl/>
        </w:rPr>
        <w:t xml:space="preserve"> </w:t>
      </w:r>
      <w:proofErr w:type="spellStart"/>
      <w:r w:rsidRPr="005933B6">
        <w:rPr>
          <w:rFonts w:cs="Arial" w:hint="cs"/>
          <w:rtl/>
        </w:rPr>
        <w:t>וחבירו</w:t>
      </w:r>
      <w:proofErr w:type="spellEnd"/>
      <w:r w:rsidRPr="005933B6">
        <w:rPr>
          <w:rFonts w:cs="Arial"/>
          <w:rtl/>
        </w:rPr>
        <w:t xml:space="preserve"> </w:t>
      </w:r>
      <w:r w:rsidRPr="005933B6">
        <w:rPr>
          <w:rFonts w:cs="Arial" w:hint="cs"/>
          <w:rtl/>
        </w:rPr>
        <w:t>ודאי</w:t>
      </w:r>
      <w:r>
        <w:rPr>
          <w:rFonts w:cs="Arial" w:hint="cs"/>
          <w:rtl/>
        </w:rPr>
        <w:t>,</w:t>
      </w:r>
      <w:r w:rsidRPr="005933B6">
        <w:rPr>
          <w:rFonts w:cs="Arial"/>
          <w:rtl/>
        </w:rPr>
        <w:t xml:space="preserve"> </w:t>
      </w:r>
      <w:r w:rsidRPr="005933B6">
        <w:rPr>
          <w:rFonts w:cs="Arial" w:hint="cs"/>
          <w:rtl/>
        </w:rPr>
        <w:t>מכל</w:t>
      </w:r>
      <w:r w:rsidRPr="005933B6">
        <w:rPr>
          <w:rFonts w:cs="Arial"/>
          <w:rtl/>
        </w:rPr>
        <w:t xml:space="preserve"> </w:t>
      </w:r>
      <w:r w:rsidRPr="005933B6">
        <w:rPr>
          <w:rFonts w:cs="Arial" w:hint="cs"/>
          <w:rtl/>
        </w:rPr>
        <w:t>מקום</w:t>
      </w:r>
      <w:r w:rsidRPr="005933B6">
        <w:rPr>
          <w:rFonts w:cs="Arial"/>
          <w:rtl/>
        </w:rPr>
        <w:t xml:space="preserve"> </w:t>
      </w:r>
      <w:r w:rsidRPr="005933B6">
        <w:rPr>
          <w:rFonts w:cs="Arial" w:hint="cs"/>
          <w:rtl/>
        </w:rPr>
        <w:t>הרי</w:t>
      </w:r>
      <w:r w:rsidRPr="005933B6">
        <w:rPr>
          <w:rFonts w:cs="Arial"/>
          <w:rtl/>
        </w:rPr>
        <w:t xml:space="preserve"> </w:t>
      </w:r>
      <w:r w:rsidRPr="005933B6">
        <w:rPr>
          <w:rFonts w:cs="Arial" w:hint="cs"/>
          <w:rtl/>
        </w:rPr>
        <w:t>נאמר</w:t>
      </w:r>
      <w:r w:rsidRPr="005933B6">
        <w:rPr>
          <w:rFonts w:cs="Arial"/>
          <w:rtl/>
        </w:rPr>
        <w:t xml:space="preserve"> </w:t>
      </w:r>
      <w:r w:rsidRPr="005933B6">
        <w:rPr>
          <w:rFonts w:cs="Arial" w:hint="cs"/>
          <w:rtl/>
        </w:rPr>
        <w:t>וחי</w:t>
      </w:r>
      <w:r w:rsidRPr="005933B6">
        <w:rPr>
          <w:rFonts w:cs="Arial"/>
          <w:rtl/>
        </w:rPr>
        <w:t xml:space="preserve"> </w:t>
      </w:r>
      <w:r w:rsidRPr="005933B6">
        <w:rPr>
          <w:rFonts w:cs="Arial" w:hint="cs"/>
          <w:rtl/>
        </w:rPr>
        <w:t>בהם</w:t>
      </w:r>
      <w:r w:rsidRPr="005933B6">
        <w:rPr>
          <w:rFonts w:cs="Arial"/>
          <w:rtl/>
        </w:rPr>
        <w:t xml:space="preserve"> </w:t>
      </w:r>
      <w:r w:rsidRPr="005933B6">
        <w:rPr>
          <w:rFonts w:cs="Arial" w:hint="cs"/>
          <w:rtl/>
        </w:rPr>
        <w:t>ולא</w:t>
      </w:r>
      <w:r w:rsidRPr="005933B6">
        <w:rPr>
          <w:rFonts w:cs="Arial"/>
          <w:rtl/>
        </w:rPr>
        <w:t xml:space="preserve"> </w:t>
      </w:r>
      <w:r w:rsidRPr="005933B6">
        <w:rPr>
          <w:rFonts w:cs="Arial" w:hint="cs"/>
          <w:rtl/>
        </w:rPr>
        <w:t>שיבא</w:t>
      </w:r>
      <w:r w:rsidRPr="005933B6">
        <w:rPr>
          <w:rFonts w:cs="Arial"/>
          <w:rtl/>
        </w:rPr>
        <w:t xml:space="preserve"> </w:t>
      </w:r>
      <w:r w:rsidRPr="005933B6">
        <w:rPr>
          <w:rFonts w:cs="Arial" w:hint="cs"/>
          <w:rtl/>
        </w:rPr>
        <w:t>לידי</w:t>
      </w:r>
      <w:r w:rsidRPr="005933B6">
        <w:rPr>
          <w:rFonts w:cs="Arial"/>
          <w:rtl/>
        </w:rPr>
        <w:t xml:space="preserve"> </w:t>
      </w:r>
      <w:r w:rsidRPr="005933B6">
        <w:rPr>
          <w:rFonts w:cs="Arial" w:hint="cs"/>
          <w:rtl/>
        </w:rPr>
        <w:t>ספק</w:t>
      </w:r>
      <w:r w:rsidRPr="005933B6">
        <w:rPr>
          <w:rFonts w:cs="Arial"/>
          <w:rtl/>
        </w:rPr>
        <w:t xml:space="preserve"> </w:t>
      </w:r>
      <w:r w:rsidRPr="005933B6">
        <w:rPr>
          <w:rFonts w:cs="Arial" w:hint="cs"/>
          <w:rtl/>
        </w:rPr>
        <w:t>מיתה</w:t>
      </w:r>
      <w:r>
        <w:rPr>
          <w:rFonts w:cs="Arial" w:hint="cs"/>
          <w:rtl/>
        </w:rPr>
        <w:t>,</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ידי</w:t>
      </w:r>
      <w:r w:rsidRPr="005933B6">
        <w:rPr>
          <w:rFonts w:cs="Arial"/>
          <w:rtl/>
        </w:rPr>
        <w:t xml:space="preserve"> </w:t>
      </w:r>
      <w:r w:rsidRPr="005933B6">
        <w:rPr>
          <w:rFonts w:cs="Arial" w:hint="cs"/>
          <w:rtl/>
        </w:rPr>
        <w:t>שיקיים</w:t>
      </w:r>
      <w:r w:rsidRPr="005933B6">
        <w:rPr>
          <w:rFonts w:cs="Arial"/>
          <w:rtl/>
        </w:rPr>
        <w:t xml:space="preserve"> </w:t>
      </w:r>
      <w:r w:rsidRPr="005933B6">
        <w:rPr>
          <w:rFonts w:cs="Arial" w:hint="cs"/>
          <w:rtl/>
        </w:rPr>
        <w:t>לא</w:t>
      </w:r>
      <w:r w:rsidRPr="005933B6">
        <w:rPr>
          <w:rFonts w:cs="Arial"/>
          <w:rtl/>
        </w:rPr>
        <w:t xml:space="preserve"> </w:t>
      </w:r>
      <w:r w:rsidRPr="005933B6">
        <w:rPr>
          <w:rFonts w:cs="Arial" w:hint="cs"/>
          <w:rtl/>
        </w:rPr>
        <w:t>תעמוד</w:t>
      </w:r>
      <w:r w:rsidRPr="005933B6">
        <w:rPr>
          <w:rFonts w:cs="Arial"/>
          <w:rtl/>
        </w:rPr>
        <w:t xml:space="preserve"> </w:t>
      </w:r>
      <w:r w:rsidRPr="005933B6">
        <w:rPr>
          <w:rFonts w:cs="Arial" w:hint="cs"/>
          <w:rtl/>
        </w:rPr>
        <w:t>על</w:t>
      </w:r>
      <w:r w:rsidRPr="005933B6">
        <w:rPr>
          <w:rFonts w:cs="Arial"/>
          <w:rtl/>
        </w:rPr>
        <w:t xml:space="preserve"> </w:t>
      </w:r>
      <w:r w:rsidRPr="005933B6">
        <w:rPr>
          <w:rFonts w:cs="Arial" w:hint="cs"/>
          <w:rtl/>
        </w:rPr>
        <w:t>דם</w:t>
      </w:r>
      <w:r w:rsidRPr="005933B6">
        <w:rPr>
          <w:rFonts w:cs="Arial"/>
          <w:rtl/>
        </w:rPr>
        <w:t xml:space="preserve"> </w:t>
      </w:r>
      <w:r w:rsidRPr="005933B6">
        <w:rPr>
          <w:rFonts w:cs="Arial" w:hint="cs"/>
          <w:rtl/>
        </w:rPr>
        <w:t>רעך</w:t>
      </w:r>
      <w:r>
        <w:rPr>
          <w:rFonts w:cs="Arial" w:hint="cs"/>
          <w:rtl/>
        </w:rPr>
        <w:t>.''</w:t>
      </w:r>
    </w:p>
    <w:p w14:paraId="4947A8CB" w14:textId="5A3CA6F3" w:rsidR="006C0F1E" w:rsidRPr="005933B6" w:rsidRDefault="00BE5A98" w:rsidP="006C0F1E">
      <w:pPr>
        <w:spacing w:after="40"/>
        <w:rPr>
          <w:rtl/>
        </w:rPr>
      </w:pPr>
      <w:r>
        <w:rPr>
          <w:rFonts w:hint="cs"/>
          <w:rtl/>
        </w:rPr>
        <w:t xml:space="preserve">עם זאת </w:t>
      </w:r>
      <w:r w:rsidR="006C0F1E">
        <w:rPr>
          <w:rFonts w:hint="cs"/>
          <w:rtl/>
        </w:rPr>
        <w:t>כפי שהעירו ערוך השולחן והמשנה ברורה</w:t>
      </w:r>
      <w:r>
        <w:rPr>
          <w:rFonts w:hint="cs"/>
          <w:rtl/>
        </w:rPr>
        <w:t>, גם לשיטה זו</w:t>
      </w:r>
      <w:r w:rsidR="006C0F1E">
        <w:rPr>
          <w:rFonts w:hint="cs"/>
          <w:rtl/>
        </w:rPr>
        <w:t xml:space="preserve"> לא צריך לחשוש יותר מדיי</w:t>
      </w:r>
      <w:r>
        <w:rPr>
          <w:rFonts w:hint="cs"/>
          <w:rtl/>
        </w:rPr>
        <w:t>,</w:t>
      </w:r>
      <w:r w:rsidR="006C0F1E">
        <w:rPr>
          <w:rFonts w:hint="cs"/>
          <w:rtl/>
        </w:rPr>
        <w:t xml:space="preserve"> ורק כאשר באמת יש ספק סכנה אין להסתכן, אבל בסתם חשש בעלמא או ברמת סיכון נמוכה, יש לזכור שאדם אחר עומד למות</w:t>
      </w:r>
      <w:r w:rsidR="000B57E8">
        <w:rPr>
          <w:rFonts w:hint="cs"/>
          <w:rtl/>
        </w:rPr>
        <w:t xml:space="preserve"> וצריך לנסות להצילו</w:t>
      </w:r>
      <w:r w:rsidR="006C0F1E">
        <w:rPr>
          <w:rFonts w:hint="cs"/>
          <w:rtl/>
        </w:rPr>
        <w:t xml:space="preserve">. </w:t>
      </w:r>
    </w:p>
    <w:p w14:paraId="5D233D2D" w14:textId="77777777" w:rsidR="006C0F1E" w:rsidRDefault="006C0F1E" w:rsidP="006C0F1E">
      <w:pPr>
        <w:spacing w:after="40"/>
        <w:rPr>
          <w:rtl/>
        </w:rPr>
      </w:pPr>
      <w:r w:rsidRPr="00063E97">
        <w:rPr>
          <w:rFonts w:hint="cs"/>
          <w:rtl/>
        </w:rPr>
        <w:t>ב.</w:t>
      </w:r>
      <w:r>
        <w:rPr>
          <w:rFonts w:hint="cs"/>
          <w:b/>
          <w:bCs/>
          <w:rtl/>
        </w:rPr>
        <w:t xml:space="preserve"> </w:t>
      </w:r>
      <w:r w:rsidRPr="00B02B42">
        <w:rPr>
          <w:rFonts w:hint="cs"/>
          <w:b/>
          <w:bCs/>
          <w:rtl/>
        </w:rPr>
        <w:t>האגרות משה</w:t>
      </w:r>
      <w:r>
        <w:rPr>
          <w:rFonts w:hint="cs"/>
          <w:rtl/>
        </w:rPr>
        <w:t xml:space="preserve"> </w:t>
      </w:r>
      <w:r>
        <w:rPr>
          <w:rFonts w:hint="cs"/>
          <w:sz w:val="18"/>
          <w:szCs w:val="18"/>
          <w:rtl/>
        </w:rPr>
        <w:t xml:space="preserve">(יו''ד ב, </w:t>
      </w:r>
      <w:proofErr w:type="spellStart"/>
      <w:r>
        <w:rPr>
          <w:rFonts w:hint="cs"/>
          <w:sz w:val="18"/>
          <w:szCs w:val="18"/>
          <w:rtl/>
        </w:rPr>
        <w:t>קעד</w:t>
      </w:r>
      <w:proofErr w:type="spellEnd"/>
      <w:r>
        <w:rPr>
          <w:rFonts w:hint="cs"/>
          <w:sz w:val="18"/>
          <w:szCs w:val="18"/>
          <w:rtl/>
        </w:rPr>
        <w:t xml:space="preserve">) </w:t>
      </w:r>
      <w:r>
        <w:rPr>
          <w:rFonts w:hint="cs"/>
          <w:rtl/>
        </w:rPr>
        <w:t xml:space="preserve">חלק על דבריהם וסבר, שמותר להיכנס לספק סכנה כדי להציל אדם. מה טעם הדבר? הרי בדרך כלל אסור להיכנס לספק סכנה בשביל לא לעבור על לאו! הוא נימק שכאשר מדובר בהצלת נפשות - השיקולים שונים, ובשביל להציל חיי אדם מותר להיכנס לסכנה. כדבריו סברו להלכה גם </w:t>
      </w:r>
      <w:r>
        <w:rPr>
          <w:rFonts w:hint="cs"/>
          <w:b/>
          <w:bCs/>
          <w:rtl/>
        </w:rPr>
        <w:t xml:space="preserve">הרב הרצוג </w:t>
      </w:r>
      <w:r>
        <w:rPr>
          <w:rFonts w:hint="cs"/>
          <w:sz w:val="18"/>
          <w:szCs w:val="18"/>
          <w:rtl/>
        </w:rPr>
        <w:t>(היכל יצחק או''ח סי' לט)</w:t>
      </w:r>
      <w:r>
        <w:rPr>
          <w:rFonts w:hint="cs"/>
          <w:rtl/>
        </w:rPr>
        <w:t xml:space="preserve"> </w:t>
      </w:r>
      <w:proofErr w:type="spellStart"/>
      <w:r w:rsidRPr="00376F62">
        <w:rPr>
          <w:rFonts w:hint="cs"/>
          <w:b/>
          <w:bCs/>
          <w:rtl/>
        </w:rPr>
        <w:t>וה</w:t>
      </w:r>
      <w:r w:rsidRPr="001912C3">
        <w:rPr>
          <w:rFonts w:hint="cs"/>
          <w:b/>
          <w:bCs/>
          <w:rtl/>
        </w:rPr>
        <w:t>שערי</w:t>
      </w:r>
      <w:proofErr w:type="spellEnd"/>
      <w:r w:rsidRPr="001912C3">
        <w:rPr>
          <w:rFonts w:hint="cs"/>
          <w:b/>
          <w:bCs/>
          <w:rtl/>
        </w:rPr>
        <w:t xml:space="preserve"> עזרא</w:t>
      </w:r>
      <w:r>
        <w:rPr>
          <w:rFonts w:hint="cs"/>
          <w:rtl/>
        </w:rPr>
        <w:t xml:space="preserve"> </w:t>
      </w:r>
      <w:r>
        <w:rPr>
          <w:rFonts w:hint="cs"/>
          <w:sz w:val="18"/>
          <w:szCs w:val="18"/>
          <w:rtl/>
        </w:rPr>
        <w:t xml:space="preserve">(חו''מ </w:t>
      </w:r>
      <w:proofErr w:type="spellStart"/>
      <w:r>
        <w:rPr>
          <w:rFonts w:hint="cs"/>
          <w:sz w:val="18"/>
          <w:szCs w:val="18"/>
          <w:rtl/>
        </w:rPr>
        <w:t>קכה</w:t>
      </w:r>
      <w:proofErr w:type="spellEnd"/>
      <w:r>
        <w:rPr>
          <w:rFonts w:hint="cs"/>
          <w:sz w:val="18"/>
          <w:szCs w:val="18"/>
          <w:rtl/>
        </w:rPr>
        <w:t>)</w:t>
      </w:r>
      <w:r>
        <w:rPr>
          <w:rFonts w:hint="cs"/>
          <w:rtl/>
        </w:rPr>
        <w:t>.</w:t>
      </w:r>
    </w:p>
    <w:p w14:paraId="2BEEC17D" w14:textId="77777777" w:rsidR="006C0F1E" w:rsidRPr="008E35FC" w:rsidRDefault="006C0F1E" w:rsidP="006C0F1E">
      <w:pPr>
        <w:spacing w:after="40"/>
        <w:rPr>
          <w:u w:val="single"/>
          <w:rtl/>
        </w:rPr>
      </w:pPr>
      <w:r w:rsidRPr="008E35FC">
        <w:rPr>
          <w:rFonts w:hint="cs"/>
          <w:u w:val="single"/>
          <w:rtl/>
        </w:rPr>
        <w:t>תשובת הרדב''ז</w:t>
      </w:r>
    </w:p>
    <w:p w14:paraId="01819F99" w14:textId="5FE2FC02" w:rsidR="006C0F1E" w:rsidRDefault="006C0F1E" w:rsidP="0065088B">
      <w:pPr>
        <w:spacing w:after="40"/>
        <w:rPr>
          <w:rtl/>
        </w:rPr>
      </w:pPr>
      <w:r>
        <w:rPr>
          <w:rFonts w:hint="cs"/>
          <w:rtl/>
        </w:rPr>
        <w:t xml:space="preserve">כפי </w:t>
      </w:r>
      <w:r w:rsidR="0065088B">
        <w:rPr>
          <w:rFonts w:hint="cs"/>
          <w:rtl/>
        </w:rPr>
        <w:t>שראינו עד כה,</w:t>
      </w:r>
      <w:r>
        <w:rPr>
          <w:rFonts w:hint="cs"/>
          <w:rtl/>
        </w:rPr>
        <w:t xml:space="preserve"> אם אדם רואה את חברו בצרה עליו לעזור לו. דנו הפוסקים בשאלה, האם יש חובה לתרום דם או כליה כאשר יהודי זקוק לכך.</w:t>
      </w:r>
      <w:r>
        <w:t xml:space="preserve"> </w:t>
      </w:r>
      <w:proofErr w:type="spellStart"/>
      <w:r>
        <w:rPr>
          <w:rFonts w:hint="cs"/>
          <w:b/>
          <w:bCs/>
          <w:rtl/>
        </w:rPr>
        <w:t>ל</w:t>
      </w:r>
      <w:r w:rsidRPr="00D8342C">
        <w:rPr>
          <w:rFonts w:hint="cs"/>
          <w:b/>
          <w:bCs/>
          <w:rtl/>
        </w:rPr>
        <w:t>רדב</w:t>
      </w:r>
      <w:proofErr w:type="spellEnd"/>
      <w:r w:rsidRPr="00D8342C">
        <w:rPr>
          <w:rFonts w:hint="cs"/>
          <w:b/>
          <w:bCs/>
          <w:rtl/>
        </w:rPr>
        <w:t>''ז</w:t>
      </w:r>
      <w:r>
        <w:rPr>
          <w:rFonts w:hint="cs"/>
          <w:rtl/>
        </w:rPr>
        <w:t xml:space="preserve"> </w:t>
      </w:r>
      <w:r>
        <w:rPr>
          <w:rFonts w:hint="cs"/>
          <w:sz w:val="18"/>
          <w:szCs w:val="18"/>
          <w:rtl/>
        </w:rPr>
        <w:t>(ג, תרכז)</w:t>
      </w:r>
      <w:r>
        <w:rPr>
          <w:rFonts w:hint="cs"/>
          <w:rtl/>
        </w:rPr>
        <w:t xml:space="preserve"> הובא מעשה ביהודי, שהמלך אמר לו לבחור מה הוא מעדיף, שיקצצו את ידו או שיהרגו את חברו. הרדב''ז נשאל האם חובה על היהודי להניח למלך לקצץ את ידו משום שחיי חברו עדיפים, או שמא הוא פטור מכך. </w:t>
      </w:r>
    </w:p>
    <w:p w14:paraId="64D4531F" w14:textId="77777777" w:rsidR="006C0F1E" w:rsidRDefault="006C0F1E" w:rsidP="006C0F1E">
      <w:pPr>
        <w:spacing w:after="40"/>
        <w:rPr>
          <w:rtl/>
        </w:rPr>
      </w:pPr>
      <w:r>
        <w:rPr>
          <w:rFonts w:hint="cs"/>
          <w:rtl/>
        </w:rPr>
        <w:t xml:space="preserve">למעשה </w:t>
      </w:r>
      <w:r w:rsidRPr="00234876">
        <w:rPr>
          <w:rFonts w:hint="cs"/>
          <w:rtl/>
        </w:rPr>
        <w:t>הרדב''ז</w:t>
      </w:r>
      <w:r>
        <w:rPr>
          <w:rFonts w:hint="cs"/>
          <w:rtl/>
        </w:rPr>
        <w:t xml:space="preserve"> פסק, שאמנם אם אותו אדם רוצה ממידת חסידות לוותר על ידו בשביל להציל את חברו יש בכך מצווה, אבל אי אפשר לחייב אותו לעשות כך מעיקר הדין. בטעם הפסק הביא מספר נימוקים, כאשר אחד מהם היא שדרכי התורה דרכי נעם, והיא לא מצפה מהאדם למסור את ידו בשביל להציל את חברו, ובלשונו:</w:t>
      </w:r>
    </w:p>
    <w:p w14:paraId="4085C25A" w14:textId="77777777" w:rsidR="006C0F1E" w:rsidRDefault="006C0F1E" w:rsidP="006C0F1E">
      <w:pPr>
        <w:spacing w:after="40"/>
        <w:ind w:left="720"/>
        <w:rPr>
          <w:rtl/>
        </w:rPr>
      </w:pPr>
      <w:r>
        <w:rPr>
          <w:rFonts w:cs="Arial" w:hint="cs"/>
          <w:rtl/>
        </w:rPr>
        <w:t>''</w:t>
      </w:r>
      <w:r w:rsidRPr="006136D7">
        <w:rPr>
          <w:rFonts w:cs="Arial" w:hint="cs"/>
          <w:rtl/>
        </w:rPr>
        <w:t>תשובה</w:t>
      </w:r>
      <w:r w:rsidRPr="006136D7">
        <w:rPr>
          <w:rFonts w:cs="Arial"/>
          <w:rtl/>
        </w:rPr>
        <w:t xml:space="preserve"> </w:t>
      </w:r>
      <w:r w:rsidRPr="006136D7">
        <w:rPr>
          <w:rFonts w:cs="Arial" w:hint="cs"/>
          <w:rtl/>
        </w:rPr>
        <w:t>זו</w:t>
      </w:r>
      <w:r w:rsidRPr="006136D7">
        <w:rPr>
          <w:rFonts w:cs="Arial"/>
          <w:rtl/>
        </w:rPr>
        <w:t xml:space="preserve"> </w:t>
      </w:r>
      <w:r w:rsidRPr="006136D7">
        <w:rPr>
          <w:rFonts w:cs="Arial" w:hint="cs"/>
          <w:rtl/>
        </w:rPr>
        <w:t>מדת</w:t>
      </w:r>
      <w:r w:rsidRPr="006136D7">
        <w:rPr>
          <w:rFonts w:cs="Arial"/>
          <w:rtl/>
        </w:rPr>
        <w:t xml:space="preserve"> </w:t>
      </w:r>
      <w:r w:rsidRPr="006136D7">
        <w:rPr>
          <w:rFonts w:cs="Arial" w:hint="cs"/>
          <w:rtl/>
        </w:rPr>
        <w:t>חסידות</w:t>
      </w:r>
      <w:r>
        <w:rPr>
          <w:rFonts w:cs="Arial" w:hint="cs"/>
          <w:rtl/>
        </w:rPr>
        <w:t>,</w:t>
      </w:r>
      <w:r w:rsidRPr="006136D7">
        <w:rPr>
          <w:rFonts w:cs="Arial"/>
          <w:rtl/>
        </w:rPr>
        <w:t xml:space="preserve"> </w:t>
      </w:r>
      <w:r w:rsidRPr="006136D7">
        <w:rPr>
          <w:rFonts w:cs="Arial" w:hint="cs"/>
          <w:rtl/>
        </w:rPr>
        <w:t>אבל</w:t>
      </w:r>
      <w:r w:rsidRPr="006136D7">
        <w:rPr>
          <w:rFonts w:cs="Arial"/>
          <w:rtl/>
        </w:rPr>
        <w:t xml:space="preserve"> </w:t>
      </w:r>
      <w:r w:rsidRPr="006136D7">
        <w:rPr>
          <w:rFonts w:cs="Arial" w:hint="cs"/>
          <w:rtl/>
        </w:rPr>
        <w:t>לדין</w:t>
      </w:r>
      <w:r w:rsidRPr="006136D7">
        <w:rPr>
          <w:rFonts w:cs="Arial"/>
          <w:rtl/>
        </w:rPr>
        <w:t xml:space="preserve"> </w:t>
      </w:r>
      <w:r w:rsidRPr="006136D7">
        <w:rPr>
          <w:rFonts w:cs="Arial" w:hint="cs"/>
          <w:rtl/>
        </w:rPr>
        <w:t>יש</w:t>
      </w:r>
      <w:r w:rsidRPr="006136D7">
        <w:rPr>
          <w:rFonts w:cs="Arial"/>
          <w:rtl/>
        </w:rPr>
        <w:t xml:space="preserve"> </w:t>
      </w:r>
      <w:r w:rsidRPr="006136D7">
        <w:rPr>
          <w:rFonts w:cs="Arial" w:hint="cs"/>
          <w:rtl/>
        </w:rPr>
        <w:t>תשובה</w:t>
      </w:r>
      <w:r w:rsidRPr="006136D7">
        <w:rPr>
          <w:rFonts w:cs="Arial"/>
          <w:rtl/>
        </w:rPr>
        <w:t xml:space="preserve"> </w:t>
      </w:r>
      <w:r>
        <w:rPr>
          <w:rFonts w:cs="Arial" w:hint="cs"/>
          <w:rtl/>
        </w:rPr>
        <w:t xml:space="preserve">שלא חייבים, </w:t>
      </w:r>
      <w:r w:rsidRPr="006136D7">
        <w:rPr>
          <w:rFonts w:cs="Arial" w:hint="cs"/>
          <w:rtl/>
        </w:rPr>
        <w:t>כי</w:t>
      </w:r>
      <w:r w:rsidRPr="006136D7">
        <w:rPr>
          <w:rFonts w:cs="Arial"/>
          <w:rtl/>
        </w:rPr>
        <w:t xml:space="preserve"> </w:t>
      </w:r>
      <w:r w:rsidRPr="006136D7">
        <w:rPr>
          <w:rFonts w:cs="Arial" w:hint="cs"/>
          <w:rtl/>
        </w:rPr>
        <w:t>דרכי</w:t>
      </w:r>
      <w:r>
        <w:rPr>
          <w:rFonts w:cs="Arial" w:hint="cs"/>
          <w:rtl/>
        </w:rPr>
        <w:t>ה דרכי</w:t>
      </w:r>
      <w:r w:rsidRPr="006136D7">
        <w:rPr>
          <w:rFonts w:cs="Arial"/>
          <w:rtl/>
        </w:rPr>
        <w:t xml:space="preserve"> </w:t>
      </w:r>
      <w:r w:rsidRPr="006136D7">
        <w:rPr>
          <w:rFonts w:cs="Arial" w:hint="cs"/>
          <w:rtl/>
        </w:rPr>
        <w:t>נועם</w:t>
      </w:r>
      <w:r w:rsidRPr="006136D7">
        <w:rPr>
          <w:rFonts w:cs="Arial"/>
          <w:rtl/>
        </w:rPr>
        <w:t xml:space="preserve"> </w:t>
      </w:r>
      <w:r w:rsidRPr="006136D7">
        <w:rPr>
          <w:rFonts w:cs="Arial" w:hint="cs"/>
          <w:rtl/>
        </w:rPr>
        <w:t>וצריך</w:t>
      </w:r>
      <w:r w:rsidRPr="006136D7">
        <w:rPr>
          <w:rFonts w:cs="Arial"/>
          <w:rtl/>
        </w:rPr>
        <w:t xml:space="preserve"> </w:t>
      </w:r>
      <w:r w:rsidRPr="006136D7">
        <w:rPr>
          <w:rFonts w:cs="Arial" w:hint="cs"/>
          <w:rtl/>
        </w:rPr>
        <w:t>שמשפטי</w:t>
      </w:r>
      <w:r w:rsidRPr="006136D7">
        <w:rPr>
          <w:rFonts w:cs="Arial"/>
          <w:rtl/>
        </w:rPr>
        <w:t xml:space="preserve"> </w:t>
      </w:r>
      <w:proofErr w:type="spellStart"/>
      <w:r w:rsidRPr="006136D7">
        <w:rPr>
          <w:rFonts w:cs="Arial" w:hint="cs"/>
          <w:rtl/>
        </w:rPr>
        <w:t>תורתינו</w:t>
      </w:r>
      <w:proofErr w:type="spellEnd"/>
      <w:r w:rsidRPr="006136D7">
        <w:rPr>
          <w:rFonts w:cs="Arial"/>
          <w:rtl/>
        </w:rPr>
        <w:t xml:space="preserve"> </w:t>
      </w:r>
      <w:r w:rsidRPr="006136D7">
        <w:rPr>
          <w:rFonts w:cs="Arial" w:hint="cs"/>
          <w:rtl/>
        </w:rPr>
        <w:t>יהיו</w:t>
      </w:r>
      <w:r w:rsidRPr="006136D7">
        <w:rPr>
          <w:rFonts w:cs="Arial"/>
          <w:rtl/>
        </w:rPr>
        <w:t xml:space="preserve"> </w:t>
      </w:r>
      <w:r w:rsidRPr="006136D7">
        <w:rPr>
          <w:rFonts w:cs="Arial" w:hint="cs"/>
          <w:rtl/>
        </w:rPr>
        <w:t>מסכימים</w:t>
      </w:r>
      <w:r w:rsidRPr="006136D7">
        <w:rPr>
          <w:rFonts w:cs="Arial"/>
          <w:rtl/>
        </w:rPr>
        <w:t xml:space="preserve"> </w:t>
      </w:r>
      <w:r w:rsidRPr="006136D7">
        <w:rPr>
          <w:rFonts w:cs="Arial" w:hint="cs"/>
          <w:rtl/>
        </w:rPr>
        <w:t>אל</w:t>
      </w:r>
      <w:r w:rsidRPr="006136D7">
        <w:rPr>
          <w:rFonts w:cs="Arial"/>
          <w:rtl/>
        </w:rPr>
        <w:t xml:space="preserve"> </w:t>
      </w:r>
      <w:r w:rsidRPr="006136D7">
        <w:rPr>
          <w:rFonts w:cs="Arial" w:hint="cs"/>
          <w:rtl/>
        </w:rPr>
        <w:t>השכל</w:t>
      </w:r>
      <w:r w:rsidRPr="006136D7">
        <w:rPr>
          <w:rFonts w:cs="Arial"/>
          <w:rtl/>
        </w:rPr>
        <w:t xml:space="preserve"> </w:t>
      </w:r>
      <w:proofErr w:type="spellStart"/>
      <w:r w:rsidRPr="006136D7">
        <w:rPr>
          <w:rFonts w:cs="Arial" w:hint="cs"/>
          <w:rtl/>
        </w:rPr>
        <w:t>והסברא</w:t>
      </w:r>
      <w:proofErr w:type="spellEnd"/>
      <w:r>
        <w:rPr>
          <w:rFonts w:cs="Arial" w:hint="cs"/>
          <w:rtl/>
        </w:rPr>
        <w:t>,</w:t>
      </w:r>
      <w:r w:rsidRPr="006136D7">
        <w:rPr>
          <w:rFonts w:cs="Arial"/>
          <w:rtl/>
        </w:rPr>
        <w:t xml:space="preserve"> </w:t>
      </w:r>
      <w:r w:rsidRPr="006136D7">
        <w:rPr>
          <w:rFonts w:cs="Arial" w:hint="cs"/>
          <w:rtl/>
        </w:rPr>
        <w:t>ואיך</w:t>
      </w:r>
      <w:r w:rsidRPr="006136D7">
        <w:rPr>
          <w:rFonts w:cs="Arial"/>
          <w:rtl/>
        </w:rPr>
        <w:t xml:space="preserve"> </w:t>
      </w:r>
      <w:r w:rsidRPr="006136D7">
        <w:rPr>
          <w:rFonts w:cs="Arial" w:hint="cs"/>
          <w:rtl/>
        </w:rPr>
        <w:t>יעלה</w:t>
      </w:r>
      <w:r w:rsidRPr="006136D7">
        <w:rPr>
          <w:rFonts w:cs="Arial"/>
          <w:rtl/>
        </w:rPr>
        <w:t xml:space="preserve"> </w:t>
      </w:r>
      <w:r w:rsidRPr="006136D7">
        <w:rPr>
          <w:rFonts w:cs="Arial" w:hint="cs"/>
          <w:rtl/>
        </w:rPr>
        <w:t>על</w:t>
      </w:r>
      <w:r w:rsidRPr="006136D7">
        <w:rPr>
          <w:rFonts w:cs="Arial"/>
          <w:rtl/>
        </w:rPr>
        <w:t xml:space="preserve"> </w:t>
      </w:r>
      <w:r w:rsidRPr="006136D7">
        <w:rPr>
          <w:rFonts w:cs="Arial" w:hint="cs"/>
          <w:rtl/>
        </w:rPr>
        <w:t>דעתנו</w:t>
      </w:r>
      <w:r w:rsidRPr="006136D7">
        <w:rPr>
          <w:rFonts w:cs="Arial"/>
          <w:rtl/>
        </w:rPr>
        <w:t xml:space="preserve"> </w:t>
      </w:r>
      <w:r w:rsidRPr="006136D7">
        <w:rPr>
          <w:rFonts w:cs="Arial" w:hint="cs"/>
          <w:rtl/>
        </w:rPr>
        <w:t>שיניח</w:t>
      </w:r>
      <w:r w:rsidRPr="006136D7">
        <w:rPr>
          <w:rFonts w:cs="Arial"/>
          <w:rtl/>
        </w:rPr>
        <w:t xml:space="preserve"> </w:t>
      </w:r>
      <w:r w:rsidRPr="006136D7">
        <w:rPr>
          <w:rFonts w:cs="Arial" w:hint="cs"/>
          <w:rtl/>
        </w:rPr>
        <w:t>אדם</w:t>
      </w:r>
      <w:r w:rsidRPr="006136D7">
        <w:rPr>
          <w:rFonts w:cs="Arial"/>
          <w:rtl/>
        </w:rPr>
        <w:t xml:space="preserve"> </w:t>
      </w:r>
      <w:r w:rsidRPr="006136D7">
        <w:rPr>
          <w:rFonts w:cs="Arial" w:hint="cs"/>
          <w:rtl/>
        </w:rPr>
        <w:t>לסמא</w:t>
      </w:r>
      <w:r w:rsidRPr="006136D7">
        <w:rPr>
          <w:rFonts w:cs="Arial"/>
          <w:rtl/>
        </w:rPr>
        <w:t xml:space="preserve"> </w:t>
      </w:r>
      <w:r w:rsidRPr="006136D7">
        <w:rPr>
          <w:rFonts w:cs="Arial" w:hint="cs"/>
          <w:rtl/>
        </w:rPr>
        <w:t>את</w:t>
      </w:r>
      <w:r w:rsidRPr="006136D7">
        <w:rPr>
          <w:rFonts w:cs="Arial"/>
          <w:rtl/>
        </w:rPr>
        <w:t xml:space="preserve"> </w:t>
      </w:r>
      <w:r w:rsidRPr="006136D7">
        <w:rPr>
          <w:rFonts w:cs="Arial" w:hint="cs"/>
          <w:rtl/>
        </w:rPr>
        <w:t>עינו</w:t>
      </w:r>
      <w:r w:rsidRPr="006136D7">
        <w:rPr>
          <w:rFonts w:cs="Arial"/>
          <w:rtl/>
        </w:rPr>
        <w:t xml:space="preserve"> </w:t>
      </w:r>
      <w:r w:rsidRPr="006136D7">
        <w:rPr>
          <w:rFonts w:cs="Arial" w:hint="cs"/>
          <w:rtl/>
        </w:rPr>
        <w:t>או</w:t>
      </w:r>
      <w:r w:rsidRPr="006136D7">
        <w:rPr>
          <w:rFonts w:cs="Arial"/>
          <w:rtl/>
        </w:rPr>
        <w:t xml:space="preserve"> </w:t>
      </w:r>
      <w:r w:rsidRPr="006136D7">
        <w:rPr>
          <w:rFonts w:cs="Arial" w:hint="cs"/>
          <w:rtl/>
        </w:rPr>
        <w:t>לחתוך</w:t>
      </w:r>
      <w:r w:rsidRPr="006136D7">
        <w:rPr>
          <w:rFonts w:cs="Arial"/>
          <w:rtl/>
        </w:rPr>
        <w:t xml:space="preserve"> </w:t>
      </w:r>
      <w:r w:rsidRPr="006136D7">
        <w:rPr>
          <w:rFonts w:cs="Arial" w:hint="cs"/>
          <w:rtl/>
        </w:rPr>
        <w:t>את</w:t>
      </w:r>
      <w:r w:rsidRPr="006136D7">
        <w:rPr>
          <w:rFonts w:cs="Arial"/>
          <w:rtl/>
        </w:rPr>
        <w:t xml:space="preserve"> </w:t>
      </w:r>
      <w:r w:rsidRPr="006136D7">
        <w:rPr>
          <w:rFonts w:cs="Arial" w:hint="cs"/>
          <w:rtl/>
        </w:rPr>
        <w:t>ידו</w:t>
      </w:r>
      <w:r w:rsidRPr="006136D7">
        <w:rPr>
          <w:rFonts w:cs="Arial"/>
          <w:rtl/>
        </w:rPr>
        <w:t xml:space="preserve"> </w:t>
      </w:r>
      <w:r w:rsidRPr="006136D7">
        <w:rPr>
          <w:rFonts w:cs="Arial" w:hint="cs"/>
          <w:rtl/>
        </w:rPr>
        <w:t>או</w:t>
      </w:r>
      <w:r w:rsidRPr="006136D7">
        <w:rPr>
          <w:rFonts w:cs="Arial"/>
          <w:rtl/>
        </w:rPr>
        <w:t xml:space="preserve"> </w:t>
      </w:r>
      <w:r w:rsidRPr="006136D7">
        <w:rPr>
          <w:rFonts w:cs="Arial" w:hint="cs"/>
          <w:rtl/>
        </w:rPr>
        <w:t>רגלו</w:t>
      </w:r>
      <w:r>
        <w:rPr>
          <w:rFonts w:cs="Arial" w:hint="cs"/>
          <w:rtl/>
        </w:rPr>
        <w:t>,</w:t>
      </w:r>
      <w:r w:rsidRPr="006136D7">
        <w:rPr>
          <w:rFonts w:cs="Arial"/>
          <w:rtl/>
        </w:rPr>
        <w:t xml:space="preserve"> </w:t>
      </w:r>
      <w:r w:rsidRPr="006136D7">
        <w:rPr>
          <w:rFonts w:cs="Arial" w:hint="cs"/>
          <w:rtl/>
        </w:rPr>
        <w:t>כדי</w:t>
      </w:r>
      <w:r w:rsidRPr="006136D7">
        <w:rPr>
          <w:rFonts w:cs="Arial"/>
          <w:rtl/>
        </w:rPr>
        <w:t xml:space="preserve"> </w:t>
      </w:r>
      <w:r w:rsidRPr="006136D7">
        <w:rPr>
          <w:rFonts w:cs="Arial" w:hint="cs"/>
          <w:rtl/>
        </w:rPr>
        <w:t>שלא</w:t>
      </w:r>
      <w:r w:rsidRPr="006136D7">
        <w:rPr>
          <w:rFonts w:cs="Arial"/>
          <w:rtl/>
        </w:rPr>
        <w:t xml:space="preserve"> </w:t>
      </w:r>
      <w:r w:rsidRPr="006136D7">
        <w:rPr>
          <w:rFonts w:cs="Arial" w:hint="cs"/>
          <w:rtl/>
        </w:rPr>
        <w:t>ימיתו</w:t>
      </w:r>
      <w:r w:rsidRPr="006136D7">
        <w:rPr>
          <w:rFonts w:cs="Arial"/>
          <w:rtl/>
        </w:rPr>
        <w:t xml:space="preserve"> </w:t>
      </w:r>
      <w:r w:rsidRPr="006136D7">
        <w:rPr>
          <w:rFonts w:cs="Arial" w:hint="cs"/>
          <w:rtl/>
        </w:rPr>
        <w:t>את</w:t>
      </w:r>
      <w:r w:rsidRPr="006136D7">
        <w:rPr>
          <w:rFonts w:cs="Arial"/>
          <w:rtl/>
        </w:rPr>
        <w:t xml:space="preserve"> </w:t>
      </w:r>
      <w:r w:rsidRPr="006136D7">
        <w:rPr>
          <w:rFonts w:cs="Arial" w:hint="cs"/>
          <w:rtl/>
        </w:rPr>
        <w:t>חבירו</w:t>
      </w:r>
      <w:r w:rsidRPr="006136D7">
        <w:rPr>
          <w:rFonts w:cs="Arial"/>
          <w:rtl/>
        </w:rPr>
        <w:t xml:space="preserve"> </w:t>
      </w:r>
      <w:r w:rsidRPr="006136D7">
        <w:rPr>
          <w:rFonts w:cs="Arial" w:hint="cs"/>
          <w:rtl/>
        </w:rPr>
        <w:t>הלכך</w:t>
      </w:r>
      <w:r w:rsidRPr="006136D7">
        <w:rPr>
          <w:rFonts w:cs="Arial"/>
          <w:rtl/>
        </w:rPr>
        <w:t xml:space="preserve"> </w:t>
      </w:r>
      <w:r w:rsidRPr="006136D7">
        <w:rPr>
          <w:rFonts w:cs="Arial" w:hint="cs"/>
          <w:rtl/>
        </w:rPr>
        <w:t>איני</w:t>
      </w:r>
      <w:r w:rsidRPr="006136D7">
        <w:rPr>
          <w:rFonts w:cs="Arial"/>
          <w:rtl/>
        </w:rPr>
        <w:t xml:space="preserve"> </w:t>
      </w:r>
      <w:r w:rsidRPr="006136D7">
        <w:rPr>
          <w:rFonts w:cs="Arial" w:hint="cs"/>
          <w:rtl/>
        </w:rPr>
        <w:t>רואה</w:t>
      </w:r>
      <w:r w:rsidRPr="006136D7">
        <w:rPr>
          <w:rFonts w:cs="Arial"/>
          <w:rtl/>
        </w:rPr>
        <w:t xml:space="preserve"> </w:t>
      </w:r>
      <w:r w:rsidRPr="006136D7">
        <w:rPr>
          <w:rFonts w:cs="Arial" w:hint="cs"/>
          <w:rtl/>
        </w:rPr>
        <w:t>טעם</w:t>
      </w:r>
      <w:r w:rsidRPr="006136D7">
        <w:rPr>
          <w:rFonts w:cs="Arial"/>
          <w:rtl/>
        </w:rPr>
        <w:t xml:space="preserve"> </w:t>
      </w:r>
      <w:r w:rsidRPr="006136D7">
        <w:rPr>
          <w:rFonts w:cs="Arial" w:hint="cs"/>
          <w:rtl/>
        </w:rPr>
        <w:t>לדין</w:t>
      </w:r>
      <w:r w:rsidRPr="006136D7">
        <w:rPr>
          <w:rFonts w:cs="Arial"/>
          <w:rtl/>
        </w:rPr>
        <w:t xml:space="preserve"> </w:t>
      </w:r>
      <w:r w:rsidRPr="006136D7">
        <w:rPr>
          <w:rFonts w:cs="Arial" w:hint="cs"/>
          <w:rtl/>
        </w:rPr>
        <w:t>זה</w:t>
      </w:r>
      <w:r w:rsidRPr="006136D7">
        <w:rPr>
          <w:rFonts w:cs="Arial"/>
          <w:rtl/>
        </w:rPr>
        <w:t xml:space="preserve"> </w:t>
      </w:r>
      <w:r w:rsidRPr="006136D7">
        <w:rPr>
          <w:rFonts w:cs="Arial" w:hint="cs"/>
          <w:rtl/>
        </w:rPr>
        <w:t>אלא</w:t>
      </w:r>
      <w:r w:rsidRPr="006136D7">
        <w:rPr>
          <w:rFonts w:cs="Arial"/>
          <w:rtl/>
        </w:rPr>
        <w:t xml:space="preserve"> </w:t>
      </w:r>
      <w:r w:rsidRPr="006136D7">
        <w:rPr>
          <w:rFonts w:cs="Arial" w:hint="cs"/>
          <w:rtl/>
        </w:rPr>
        <w:t>מדת</w:t>
      </w:r>
      <w:r w:rsidRPr="006136D7">
        <w:rPr>
          <w:rFonts w:cs="Arial"/>
          <w:rtl/>
        </w:rPr>
        <w:t xml:space="preserve"> </w:t>
      </w:r>
      <w:r w:rsidRPr="006136D7">
        <w:rPr>
          <w:rFonts w:cs="Arial" w:hint="cs"/>
          <w:rtl/>
        </w:rPr>
        <w:t>חסידות</w:t>
      </w:r>
      <w:r>
        <w:rPr>
          <w:rFonts w:cs="Arial" w:hint="cs"/>
          <w:rtl/>
        </w:rPr>
        <w:t>,</w:t>
      </w:r>
      <w:r w:rsidRPr="006136D7">
        <w:rPr>
          <w:rFonts w:cs="Arial"/>
          <w:rtl/>
        </w:rPr>
        <w:t xml:space="preserve"> </w:t>
      </w:r>
      <w:r w:rsidRPr="006136D7">
        <w:rPr>
          <w:rFonts w:cs="Arial" w:hint="cs"/>
          <w:rtl/>
        </w:rPr>
        <w:t>ואשרי</w:t>
      </w:r>
      <w:r w:rsidRPr="006136D7">
        <w:rPr>
          <w:rFonts w:cs="Arial"/>
          <w:rtl/>
        </w:rPr>
        <w:t xml:space="preserve"> </w:t>
      </w:r>
      <w:r w:rsidRPr="006136D7">
        <w:rPr>
          <w:rFonts w:cs="Arial" w:hint="cs"/>
          <w:rtl/>
        </w:rPr>
        <w:t>חלקו</w:t>
      </w:r>
      <w:r w:rsidRPr="006136D7">
        <w:rPr>
          <w:rFonts w:cs="Arial"/>
          <w:rtl/>
        </w:rPr>
        <w:t xml:space="preserve"> </w:t>
      </w:r>
      <w:r w:rsidRPr="006136D7">
        <w:rPr>
          <w:rFonts w:cs="Arial" w:hint="cs"/>
          <w:rtl/>
        </w:rPr>
        <w:t>מי</w:t>
      </w:r>
      <w:r w:rsidRPr="006136D7">
        <w:rPr>
          <w:rFonts w:cs="Arial"/>
          <w:rtl/>
        </w:rPr>
        <w:t xml:space="preserve"> </w:t>
      </w:r>
      <w:r w:rsidRPr="006136D7">
        <w:rPr>
          <w:rFonts w:cs="Arial" w:hint="cs"/>
          <w:rtl/>
        </w:rPr>
        <w:t>שיוכל</w:t>
      </w:r>
      <w:r w:rsidRPr="006136D7">
        <w:rPr>
          <w:rFonts w:cs="Arial"/>
          <w:rtl/>
        </w:rPr>
        <w:t xml:space="preserve"> </w:t>
      </w:r>
      <w:r w:rsidRPr="006136D7">
        <w:rPr>
          <w:rFonts w:cs="Arial" w:hint="cs"/>
          <w:rtl/>
        </w:rPr>
        <w:t>לעמוד</w:t>
      </w:r>
      <w:r w:rsidRPr="006136D7">
        <w:rPr>
          <w:rFonts w:cs="Arial"/>
          <w:rtl/>
        </w:rPr>
        <w:t xml:space="preserve"> </w:t>
      </w:r>
      <w:r w:rsidRPr="006136D7">
        <w:rPr>
          <w:rFonts w:cs="Arial" w:hint="cs"/>
          <w:rtl/>
        </w:rPr>
        <w:t>בזה</w:t>
      </w:r>
      <w:r>
        <w:rPr>
          <w:rFonts w:cs="Arial" w:hint="cs"/>
          <w:rtl/>
        </w:rPr>
        <w:t>.''</w:t>
      </w:r>
    </w:p>
    <w:p w14:paraId="0134E649" w14:textId="619F86E3" w:rsidR="006C0F1E" w:rsidRPr="004F3EA5" w:rsidRDefault="006C0F1E" w:rsidP="006C0F1E">
      <w:pPr>
        <w:spacing w:after="40"/>
      </w:pPr>
      <w:bookmarkStart w:id="0" w:name="_Hlk523381666"/>
      <w:r>
        <w:rPr>
          <w:rFonts w:hint="cs"/>
          <w:rtl/>
        </w:rPr>
        <w:t xml:space="preserve">על פי תשובת הרדב''ז </w:t>
      </w:r>
      <w:r w:rsidR="00442604">
        <w:rPr>
          <w:rFonts w:hint="cs"/>
          <w:rtl/>
        </w:rPr>
        <w:t xml:space="preserve">דנו הפוסקים </w:t>
      </w:r>
      <w:r>
        <w:rPr>
          <w:rFonts w:hint="cs"/>
          <w:rtl/>
        </w:rPr>
        <w:t>האם חובה לתרום כליה</w:t>
      </w:r>
      <w:r w:rsidR="0048635C">
        <w:rPr>
          <w:rFonts w:hint="cs"/>
          <w:rtl/>
        </w:rPr>
        <w:t>, וראשית יש להבין את תפקיד הכליות</w:t>
      </w:r>
      <w:r>
        <w:rPr>
          <w:rFonts w:hint="cs"/>
          <w:rtl/>
        </w:rPr>
        <w:t xml:space="preserve">. </w:t>
      </w:r>
      <w:r w:rsidRPr="004F3EA5">
        <w:rPr>
          <w:rtl/>
        </w:rPr>
        <w:t>לכליות יש תפקיד חשוב בסינון הרעלים ופינויים, בשמירה על איזון המלחים בגוף, ביצירת הורמונים שמייצרים כדוריות אדומות, וכן הורמונים ששומרים על לחץ הדם, ביצירת הורמונים שגורמים לגדילה לגובה, וביצירת ויטמין</w:t>
      </w:r>
      <w:r w:rsidRPr="004F3EA5">
        <w:t xml:space="preserve"> D </w:t>
      </w:r>
      <w:r w:rsidRPr="004F3EA5">
        <w:rPr>
          <w:rtl/>
        </w:rPr>
        <w:t>שמחזק את העצמות</w:t>
      </w:r>
      <w:r w:rsidRPr="004F3EA5">
        <w:t>.</w:t>
      </w:r>
    </w:p>
    <w:p w14:paraId="65732FD2" w14:textId="0B52290F" w:rsidR="006C0F1E" w:rsidRPr="004F3EA5" w:rsidRDefault="006C0F1E" w:rsidP="006C0F1E">
      <w:pPr>
        <w:spacing w:after="40"/>
        <w:rPr>
          <w:rtl/>
        </w:rPr>
      </w:pPr>
      <w:r w:rsidRPr="004F3EA5">
        <w:rPr>
          <w:rtl/>
        </w:rPr>
        <w:t xml:space="preserve">חולה כליות שנמצא במצב של אי ספיקת כליות סופנית - נמצא בסכנת חיים, ועליו לעבור טיפולי דיאליזה או השתלת כליה. </w:t>
      </w:r>
      <w:r>
        <w:rPr>
          <w:rFonts w:hint="cs"/>
          <w:rtl/>
        </w:rPr>
        <w:t xml:space="preserve">למרות הדיאליזה </w:t>
      </w:r>
      <w:r w:rsidRPr="004F3EA5">
        <w:rPr>
          <w:rtl/>
        </w:rPr>
        <w:t>ישנה העדפה להשתלת כליה, כי מטופלי הדיאליזה חשופים יותר לזיהומים</w:t>
      </w:r>
      <w:r>
        <w:rPr>
          <w:rFonts w:hint="cs"/>
          <w:rtl/>
        </w:rPr>
        <w:t xml:space="preserve">, וכן הטיפולים החוזרים ונשנים קשים מאוד ומתישים, כך שוודאי </w:t>
      </w:r>
      <w:r w:rsidR="00EC193D">
        <w:rPr>
          <w:rFonts w:hint="cs"/>
          <w:rtl/>
        </w:rPr>
        <w:t>שתרומת כליה יש הצלת חיים</w:t>
      </w:r>
      <w:r>
        <w:rPr>
          <w:rFonts w:hint="cs"/>
          <w:rtl/>
        </w:rPr>
        <w:t>.</w:t>
      </w:r>
    </w:p>
    <w:p w14:paraId="55126216" w14:textId="72899D6E" w:rsidR="00442604" w:rsidRPr="00442604" w:rsidRDefault="00442604" w:rsidP="006C0F1E">
      <w:pPr>
        <w:spacing w:after="40"/>
        <w:rPr>
          <w:u w:val="single"/>
          <w:rtl/>
        </w:rPr>
      </w:pPr>
      <w:r>
        <w:rPr>
          <w:rFonts w:hint="cs"/>
          <w:u w:val="single"/>
          <w:rtl/>
        </w:rPr>
        <w:t>הלכה למעשה</w:t>
      </w:r>
    </w:p>
    <w:p w14:paraId="581821AA" w14:textId="0FC54A9C" w:rsidR="00442604" w:rsidRDefault="00442604" w:rsidP="00442604">
      <w:pPr>
        <w:spacing w:after="40"/>
        <w:rPr>
          <w:rtl/>
        </w:rPr>
      </w:pPr>
      <w:r>
        <w:rPr>
          <w:rFonts w:hint="cs"/>
          <w:b/>
          <w:bCs/>
          <w:rtl/>
        </w:rPr>
        <w:t>א. תרומת כליה</w:t>
      </w:r>
      <w:r w:rsidR="00030AEF">
        <w:rPr>
          <w:rFonts w:hint="cs"/>
          <w:b/>
          <w:bCs/>
          <w:rtl/>
        </w:rPr>
        <w:t>:</w:t>
      </w:r>
      <w:r>
        <w:rPr>
          <w:rFonts w:hint="cs"/>
          <w:rtl/>
        </w:rPr>
        <w:t xml:space="preserve"> </w:t>
      </w:r>
      <w:r w:rsidR="00293C42">
        <w:rPr>
          <w:rFonts w:hint="cs"/>
          <w:rtl/>
        </w:rPr>
        <w:t xml:space="preserve">על בסיס דבר הרדב''ז דנו הפוסקים. </w:t>
      </w:r>
      <w:r w:rsidR="00293C42" w:rsidRPr="00293C42">
        <w:rPr>
          <w:rFonts w:hint="cs"/>
          <w:b/>
          <w:bCs/>
          <w:rtl/>
        </w:rPr>
        <w:t>מצד אחד</w:t>
      </w:r>
      <w:r w:rsidR="00293C42">
        <w:rPr>
          <w:rFonts w:hint="cs"/>
          <w:rtl/>
        </w:rPr>
        <w:t xml:space="preserve">, </w:t>
      </w:r>
      <w:r>
        <w:rPr>
          <w:rFonts w:hint="cs"/>
          <w:rtl/>
        </w:rPr>
        <w:t xml:space="preserve">גם בתרומת כליה וגם בקציצת יד נחסר איבר למציל, </w:t>
      </w:r>
      <w:r w:rsidR="00293C42">
        <w:rPr>
          <w:rFonts w:hint="cs"/>
          <w:rtl/>
        </w:rPr>
        <w:t>כך ש</w:t>
      </w:r>
      <w:r>
        <w:rPr>
          <w:rFonts w:hint="cs"/>
          <w:rtl/>
        </w:rPr>
        <w:t xml:space="preserve">לא תהיה חובה לתרום. </w:t>
      </w:r>
      <w:r w:rsidRPr="008900FA">
        <w:rPr>
          <w:rFonts w:hint="cs"/>
          <w:b/>
          <w:bCs/>
          <w:rtl/>
        </w:rPr>
        <w:t>מצד שני</w:t>
      </w:r>
      <w:r>
        <w:rPr>
          <w:rFonts w:hint="cs"/>
          <w:rtl/>
        </w:rPr>
        <w:t xml:space="preserve">, כאשר מורידים לאדם יד אין תחליף לאותה היד, ולכן מסתבר שאין חובה למסור את היד. לעומת זאת אדם יכול להסתדר גם עם כליה אחת ולא ייגרם לו שום נזק, כך שיש מקום לומר שכאן כן יהיה חיוב לתרום כליה. </w:t>
      </w:r>
    </w:p>
    <w:p w14:paraId="53771DB9" w14:textId="5DBE4FFC" w:rsidR="006C0F1E" w:rsidRDefault="006C0F1E" w:rsidP="006C0F1E">
      <w:pPr>
        <w:spacing w:after="40"/>
        <w:rPr>
          <w:rtl/>
        </w:rPr>
      </w:pPr>
      <w:r>
        <w:rPr>
          <w:rFonts w:hint="cs"/>
          <w:rtl/>
        </w:rPr>
        <w:t>למעשה פסקו</w:t>
      </w:r>
      <w:r w:rsidRPr="00737632">
        <w:rPr>
          <w:rFonts w:hint="cs"/>
          <w:b/>
          <w:bCs/>
          <w:rtl/>
        </w:rPr>
        <w:t xml:space="preserve"> הרב עובדיה</w:t>
      </w:r>
      <w:r>
        <w:rPr>
          <w:rFonts w:hint="cs"/>
          <w:rtl/>
        </w:rPr>
        <w:t xml:space="preserve"> </w:t>
      </w:r>
      <w:r>
        <w:rPr>
          <w:rFonts w:hint="cs"/>
          <w:sz w:val="18"/>
          <w:szCs w:val="18"/>
          <w:rtl/>
        </w:rPr>
        <w:t>(יחוה דעת ג, פד)</w:t>
      </w:r>
      <w:r>
        <w:rPr>
          <w:rFonts w:hint="cs"/>
          <w:rtl/>
        </w:rPr>
        <w:t xml:space="preserve"> </w:t>
      </w:r>
      <w:r w:rsidRPr="00737632">
        <w:rPr>
          <w:rFonts w:hint="cs"/>
          <w:b/>
          <w:bCs/>
          <w:rtl/>
        </w:rPr>
        <w:t>והרב וואזנר</w:t>
      </w:r>
      <w:r>
        <w:rPr>
          <w:rFonts w:hint="cs"/>
          <w:rtl/>
        </w:rPr>
        <w:t xml:space="preserve"> </w:t>
      </w:r>
      <w:r>
        <w:rPr>
          <w:rFonts w:hint="cs"/>
          <w:sz w:val="18"/>
          <w:szCs w:val="18"/>
          <w:rtl/>
        </w:rPr>
        <w:t xml:space="preserve">(מוריה </w:t>
      </w:r>
      <w:proofErr w:type="spellStart"/>
      <w:r>
        <w:rPr>
          <w:rFonts w:hint="cs"/>
          <w:sz w:val="18"/>
          <w:szCs w:val="18"/>
          <w:rtl/>
        </w:rPr>
        <w:t>תשס''ב</w:t>
      </w:r>
      <w:proofErr w:type="spellEnd"/>
      <w:r>
        <w:rPr>
          <w:rFonts w:hint="cs"/>
          <w:sz w:val="18"/>
          <w:szCs w:val="18"/>
          <w:rtl/>
        </w:rPr>
        <w:t>)</w:t>
      </w:r>
      <w:r>
        <w:rPr>
          <w:rFonts w:hint="cs"/>
          <w:rtl/>
        </w:rPr>
        <w:t>, שאין חובה לתרום, מכיוון שלא מסתבר שאדם ייאלץ לוותר על כליה, גם במחיר של מוות חברו. מכל מקום, בגלל שאין תורם הכליה נכנס לסכנת חיים בשביל להציל את חברו, כמובן שיש בתרומה מצווה גדולה, ובלשונו של הרב עובדיה:</w:t>
      </w:r>
    </w:p>
    <w:p w14:paraId="1BBC23EB" w14:textId="77777777" w:rsidR="006C0F1E" w:rsidRDefault="006C0F1E" w:rsidP="006C0F1E">
      <w:pPr>
        <w:spacing w:after="40"/>
        <w:ind w:left="720"/>
        <w:rPr>
          <w:rtl/>
        </w:rPr>
      </w:pPr>
      <w:r>
        <w:rPr>
          <w:rFonts w:cs="Arial" w:hint="cs"/>
          <w:rtl/>
        </w:rPr>
        <w:t>''</w:t>
      </w:r>
      <w:r w:rsidRPr="008900FA">
        <w:rPr>
          <w:rFonts w:cs="Arial"/>
          <w:rtl/>
        </w:rPr>
        <w:t>ולכן נראה שהעיקר להלכה שמותר וגם מצוה לתרום כליה אחת מכליותיו להצלת חייו של אדם מישראל השרוי בסכנה במחלת הכליות. וראויה מצוה זו להגן על התורם אלף המגן. ומכל מקום בו</w:t>
      </w:r>
      <w:r>
        <w:rPr>
          <w:rFonts w:cs="Arial" w:hint="cs"/>
          <w:rtl/>
        </w:rPr>
        <w:t>ו</w:t>
      </w:r>
      <w:r w:rsidRPr="008900FA">
        <w:rPr>
          <w:rFonts w:cs="Arial"/>
          <w:rtl/>
        </w:rPr>
        <w:t>דאי שיש לעשות זאת רק על ידי רופאים מומחים, ושומר מצו</w:t>
      </w:r>
      <w:r>
        <w:rPr>
          <w:rFonts w:cs="Arial" w:hint="cs"/>
          <w:rtl/>
        </w:rPr>
        <w:t>ו</w:t>
      </w:r>
      <w:r w:rsidRPr="008900FA">
        <w:rPr>
          <w:rFonts w:cs="Arial"/>
          <w:rtl/>
        </w:rPr>
        <w:t>ה לא ידע דבר רע</w:t>
      </w:r>
      <w:r>
        <w:rPr>
          <w:rFonts w:cs="Arial" w:hint="cs"/>
          <w:rtl/>
        </w:rPr>
        <w:t xml:space="preserve"> </w:t>
      </w:r>
      <w:r>
        <w:rPr>
          <w:rFonts w:cs="Arial" w:hint="cs"/>
          <w:sz w:val="18"/>
          <w:szCs w:val="18"/>
          <w:rtl/>
        </w:rPr>
        <w:t>(ועיין הערה</w:t>
      </w:r>
      <w:r>
        <w:rPr>
          <w:rStyle w:val="a5"/>
          <w:rtl/>
        </w:rPr>
        <w:footnoteReference w:id="2"/>
      </w:r>
      <w:r>
        <w:rPr>
          <w:rFonts w:cs="Arial" w:hint="cs"/>
          <w:sz w:val="18"/>
          <w:szCs w:val="18"/>
          <w:rtl/>
        </w:rPr>
        <w:t>)</w:t>
      </w:r>
      <w:r>
        <w:rPr>
          <w:rFonts w:cs="Arial" w:hint="cs"/>
          <w:rtl/>
        </w:rPr>
        <w:t>.''</w:t>
      </w:r>
    </w:p>
    <w:p w14:paraId="1BBA9C74" w14:textId="3D7DFF27" w:rsidR="006C0F1E" w:rsidRDefault="009043C7" w:rsidP="006C0F1E">
      <w:pPr>
        <w:spacing w:after="40"/>
        <w:rPr>
          <w:rtl/>
        </w:rPr>
      </w:pPr>
      <w:r>
        <w:rPr>
          <w:rFonts w:hint="cs"/>
          <w:b/>
          <w:bCs/>
          <w:rtl/>
        </w:rPr>
        <w:t xml:space="preserve">ב. </w:t>
      </w:r>
      <w:r w:rsidR="006C0F1E" w:rsidRPr="001C0623">
        <w:rPr>
          <w:rFonts w:hint="cs"/>
          <w:b/>
          <w:bCs/>
          <w:rtl/>
        </w:rPr>
        <w:t>תרומת דם:</w:t>
      </w:r>
      <w:r w:rsidR="006C0F1E">
        <w:rPr>
          <w:rFonts w:hint="cs"/>
          <w:rtl/>
        </w:rPr>
        <w:t xml:space="preserve"> בניגוד לתרומת כליה שאין חובה לתרום, בפשטות כאשר זקוקים למנות דם, כן תהיה חובה משום שבניגוד לתרומת כליה הפוגעת בתורם, אדם התורם דם לא חסר בכך כלום, ואכן כך פסקו להלכה </w:t>
      </w:r>
      <w:r w:rsidR="006C0F1E">
        <w:rPr>
          <w:rFonts w:hint="cs"/>
          <w:b/>
          <w:bCs/>
          <w:rtl/>
        </w:rPr>
        <w:t xml:space="preserve">הרב וואזנר </w:t>
      </w:r>
      <w:r w:rsidR="006C0F1E">
        <w:rPr>
          <w:rFonts w:hint="cs"/>
          <w:sz w:val="18"/>
          <w:szCs w:val="18"/>
          <w:rtl/>
        </w:rPr>
        <w:t xml:space="preserve">(שבט הלוי ה, </w:t>
      </w:r>
      <w:proofErr w:type="spellStart"/>
      <w:r w:rsidR="006C0F1E">
        <w:rPr>
          <w:rFonts w:hint="cs"/>
          <w:sz w:val="18"/>
          <w:szCs w:val="18"/>
          <w:rtl/>
        </w:rPr>
        <w:t>ריט</w:t>
      </w:r>
      <w:proofErr w:type="spellEnd"/>
      <w:r w:rsidR="006C0F1E">
        <w:rPr>
          <w:rFonts w:hint="cs"/>
          <w:sz w:val="18"/>
          <w:szCs w:val="18"/>
          <w:rtl/>
        </w:rPr>
        <w:t>)</w:t>
      </w:r>
      <w:r w:rsidR="006C0F1E">
        <w:rPr>
          <w:rFonts w:hint="cs"/>
          <w:rtl/>
        </w:rPr>
        <w:t xml:space="preserve">, </w:t>
      </w:r>
      <w:r w:rsidR="006C0F1E" w:rsidRPr="00F14D9B">
        <w:rPr>
          <w:rFonts w:hint="cs"/>
          <w:b/>
          <w:bCs/>
          <w:rtl/>
        </w:rPr>
        <w:t xml:space="preserve">הרב </w:t>
      </w:r>
      <w:proofErr w:type="spellStart"/>
      <w:r w:rsidR="006C0F1E" w:rsidRPr="00F14D9B">
        <w:rPr>
          <w:rFonts w:hint="cs"/>
          <w:b/>
          <w:bCs/>
          <w:rtl/>
        </w:rPr>
        <w:t>ולנדברג</w:t>
      </w:r>
      <w:proofErr w:type="spellEnd"/>
      <w:r w:rsidR="006C0F1E">
        <w:rPr>
          <w:rFonts w:hint="cs"/>
          <w:rtl/>
        </w:rPr>
        <w:t xml:space="preserve"> </w:t>
      </w:r>
      <w:r w:rsidR="006C0F1E">
        <w:rPr>
          <w:rFonts w:hint="cs"/>
          <w:sz w:val="18"/>
          <w:szCs w:val="18"/>
          <w:rtl/>
        </w:rPr>
        <w:t xml:space="preserve">(ציץ אליעזר טז, כג) </w:t>
      </w:r>
      <w:r w:rsidR="006C0F1E" w:rsidRPr="00F14D9B">
        <w:rPr>
          <w:rFonts w:hint="cs"/>
          <w:b/>
          <w:bCs/>
          <w:rtl/>
        </w:rPr>
        <w:t>הרב שטרנבוך</w:t>
      </w:r>
      <w:r w:rsidR="006C0F1E">
        <w:rPr>
          <w:rFonts w:hint="cs"/>
          <w:rtl/>
        </w:rPr>
        <w:t xml:space="preserve"> </w:t>
      </w:r>
      <w:r w:rsidR="006C0F1E" w:rsidRPr="00F14D9B">
        <w:rPr>
          <w:rFonts w:hint="cs"/>
          <w:sz w:val="18"/>
          <w:szCs w:val="18"/>
          <w:rtl/>
        </w:rPr>
        <w:t xml:space="preserve">(א, </w:t>
      </w:r>
      <w:proofErr w:type="spellStart"/>
      <w:r w:rsidR="006C0F1E" w:rsidRPr="00F14D9B">
        <w:rPr>
          <w:rFonts w:hint="cs"/>
          <w:sz w:val="18"/>
          <w:szCs w:val="18"/>
          <w:rtl/>
        </w:rPr>
        <w:t>תתצה</w:t>
      </w:r>
      <w:proofErr w:type="spellEnd"/>
      <w:r w:rsidR="006C0F1E" w:rsidRPr="00F14D9B">
        <w:rPr>
          <w:rFonts w:hint="cs"/>
          <w:sz w:val="18"/>
          <w:szCs w:val="18"/>
          <w:rtl/>
        </w:rPr>
        <w:t>)</w:t>
      </w:r>
      <w:r w:rsidR="006C0F1E">
        <w:rPr>
          <w:rFonts w:hint="cs"/>
          <w:rtl/>
        </w:rPr>
        <w:t xml:space="preserve"> ועוד רבים. </w:t>
      </w:r>
    </w:p>
    <w:p w14:paraId="6110DCD0" w14:textId="64845F69" w:rsidR="006C0F1E" w:rsidRDefault="00013BB3" w:rsidP="006C0F1E">
      <w:pPr>
        <w:spacing w:after="40"/>
        <w:rPr>
          <w:rtl/>
        </w:rPr>
      </w:pPr>
      <w:r>
        <w:rPr>
          <w:rFonts w:hint="cs"/>
          <w:rtl/>
        </w:rPr>
        <w:t xml:space="preserve">עם זאת </w:t>
      </w:r>
      <w:r w:rsidR="006C0F1E">
        <w:rPr>
          <w:rFonts w:hint="cs"/>
          <w:rtl/>
        </w:rPr>
        <w:t>סייגו וכתבו</w:t>
      </w:r>
      <w:r>
        <w:rPr>
          <w:rFonts w:hint="cs"/>
          <w:rtl/>
        </w:rPr>
        <w:t>,</w:t>
      </w:r>
      <w:r w:rsidR="006C0F1E">
        <w:rPr>
          <w:rFonts w:hint="cs"/>
          <w:rtl/>
        </w:rPr>
        <w:t xml:space="preserve"> ש</w:t>
      </w:r>
      <w:r>
        <w:rPr>
          <w:rFonts w:hint="cs"/>
          <w:rtl/>
        </w:rPr>
        <w:t>ה</w:t>
      </w:r>
      <w:r w:rsidR="006C0F1E">
        <w:rPr>
          <w:rFonts w:hint="cs"/>
          <w:rtl/>
        </w:rPr>
        <w:t xml:space="preserve">חובה </w:t>
      </w:r>
      <w:r>
        <w:rPr>
          <w:rFonts w:hint="cs"/>
          <w:rtl/>
        </w:rPr>
        <w:t xml:space="preserve">לתרום דם </w:t>
      </w:r>
      <w:r w:rsidR="006C0F1E">
        <w:rPr>
          <w:rFonts w:hint="cs"/>
          <w:rtl/>
        </w:rPr>
        <w:t>קיימת</w:t>
      </w:r>
      <w:r>
        <w:rPr>
          <w:rFonts w:hint="cs"/>
          <w:rtl/>
        </w:rPr>
        <w:t xml:space="preserve"> </w:t>
      </w:r>
      <w:r w:rsidR="006C0F1E">
        <w:rPr>
          <w:rFonts w:hint="cs"/>
          <w:rtl/>
        </w:rPr>
        <w:t xml:space="preserve">ורק כאשר יש לפנינו חולה שזקוק לדם, אבל אי אפשר לחייב כל אדם לתת דם גם כאשר אין סכנה מוחשית. לכן בתקופת </w:t>
      </w:r>
      <w:r w:rsidR="005C3328">
        <w:rPr>
          <w:rFonts w:hint="cs"/>
          <w:rtl/>
        </w:rPr>
        <w:t>מחלה</w:t>
      </w:r>
      <w:r w:rsidR="006C0F1E">
        <w:rPr>
          <w:rFonts w:hint="cs"/>
          <w:rtl/>
        </w:rPr>
        <w:t xml:space="preserve">, שכאשר דמם של המחלימים יכול להועיל לחולים </w:t>
      </w:r>
      <w:r w:rsidR="006C0F1E">
        <w:rPr>
          <w:rtl/>
        </w:rPr>
        <w:t>–</w:t>
      </w:r>
      <w:r w:rsidR="006C0F1E">
        <w:rPr>
          <w:rFonts w:hint="cs"/>
          <w:rtl/>
        </w:rPr>
        <w:t xml:space="preserve"> נראה שיש חובה לתרום. </w:t>
      </w:r>
    </w:p>
    <w:bookmarkEnd w:id="0"/>
    <w:p w14:paraId="42DFEE99" w14:textId="0B2F6EFE" w:rsidR="00CA24CA" w:rsidRPr="006C0F1E" w:rsidRDefault="006C0F1E" w:rsidP="00F54995">
      <w:pPr>
        <w:spacing w:after="40"/>
        <w:rPr>
          <w:b/>
          <w:bCs/>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CA24CA" w:rsidRPr="006C0F1E" w:rsidSect="005A19D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0F3E" w14:textId="77777777" w:rsidR="00E10D2B" w:rsidRDefault="00E10D2B" w:rsidP="00333D93">
      <w:pPr>
        <w:spacing w:after="0" w:line="240" w:lineRule="auto"/>
      </w:pPr>
      <w:r>
        <w:separator/>
      </w:r>
    </w:p>
  </w:endnote>
  <w:endnote w:type="continuationSeparator" w:id="0">
    <w:p w14:paraId="4068EE5C" w14:textId="77777777" w:rsidR="00E10D2B" w:rsidRDefault="00E10D2B" w:rsidP="0033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BD39" w14:textId="77777777" w:rsidR="00E10D2B" w:rsidRDefault="00E10D2B" w:rsidP="00333D93">
      <w:pPr>
        <w:spacing w:after="0" w:line="240" w:lineRule="auto"/>
      </w:pPr>
      <w:r>
        <w:separator/>
      </w:r>
    </w:p>
  </w:footnote>
  <w:footnote w:type="continuationSeparator" w:id="0">
    <w:p w14:paraId="3718285C" w14:textId="77777777" w:rsidR="00E10D2B" w:rsidRDefault="00E10D2B" w:rsidP="00333D93">
      <w:pPr>
        <w:spacing w:after="0" w:line="240" w:lineRule="auto"/>
      </w:pPr>
      <w:r>
        <w:continuationSeparator/>
      </w:r>
    </w:p>
  </w:footnote>
  <w:footnote w:id="1">
    <w:p w14:paraId="53A85E3D" w14:textId="77777777" w:rsidR="006C0F1E" w:rsidRPr="00AD6E34" w:rsidRDefault="006C0F1E" w:rsidP="006C0F1E">
      <w:pPr>
        <w:spacing w:after="60" w:line="240" w:lineRule="auto"/>
        <w:rPr>
          <w:sz w:val="20"/>
          <w:szCs w:val="20"/>
          <w:rtl/>
        </w:rPr>
      </w:pPr>
      <w:r w:rsidRPr="00AD6E34">
        <w:rPr>
          <w:rStyle w:val="a5"/>
          <w:sz w:val="20"/>
          <w:szCs w:val="20"/>
        </w:rPr>
        <w:footnoteRef/>
      </w:r>
      <w:r w:rsidRPr="00AD6E34">
        <w:rPr>
          <w:sz w:val="20"/>
          <w:szCs w:val="20"/>
          <w:rtl/>
        </w:rPr>
        <w:t xml:space="preserve"> </w:t>
      </w:r>
      <w:r w:rsidRPr="00AD6E34">
        <w:rPr>
          <w:rFonts w:hint="cs"/>
          <w:sz w:val="20"/>
          <w:szCs w:val="20"/>
          <w:rtl/>
        </w:rPr>
        <w:t xml:space="preserve">מכל מקום כפי שכתב </w:t>
      </w:r>
      <w:r w:rsidRPr="00AD6E34">
        <w:rPr>
          <w:rFonts w:hint="cs"/>
          <w:b/>
          <w:bCs/>
          <w:sz w:val="20"/>
          <w:szCs w:val="20"/>
          <w:rtl/>
        </w:rPr>
        <w:t>הרא''ש</w:t>
      </w:r>
      <w:r w:rsidRPr="00AD6E34">
        <w:rPr>
          <w:rFonts w:hint="cs"/>
          <w:sz w:val="20"/>
          <w:szCs w:val="20"/>
          <w:rtl/>
        </w:rPr>
        <w:t xml:space="preserve"> </w:t>
      </w:r>
      <w:r w:rsidRPr="00AD6E34">
        <w:rPr>
          <w:rFonts w:hint="cs"/>
          <w:sz w:val="16"/>
          <w:szCs w:val="16"/>
          <w:rtl/>
        </w:rPr>
        <w:t>(ח, ב)</w:t>
      </w:r>
      <w:r w:rsidRPr="00AD6E34">
        <w:rPr>
          <w:rFonts w:hint="cs"/>
          <w:sz w:val="20"/>
          <w:szCs w:val="20"/>
          <w:rtl/>
        </w:rPr>
        <w:t xml:space="preserve">, אם יש לאדם </w:t>
      </w:r>
      <w:r>
        <w:rPr>
          <w:rFonts w:hint="cs"/>
          <w:sz w:val="20"/>
          <w:szCs w:val="20"/>
          <w:rtl/>
        </w:rPr>
        <w:t xml:space="preserve">שהצילו </w:t>
      </w:r>
      <w:r w:rsidRPr="00AD6E34">
        <w:rPr>
          <w:rFonts w:hint="cs"/>
          <w:sz w:val="20"/>
          <w:szCs w:val="20"/>
          <w:rtl/>
        </w:rPr>
        <w:t>כסף, עליו להחזיר למציל את הכסף שהשקיע</w:t>
      </w:r>
      <w:r>
        <w:rPr>
          <w:rFonts w:hint="cs"/>
          <w:sz w:val="20"/>
          <w:szCs w:val="20"/>
          <w:rtl/>
        </w:rPr>
        <w:t xml:space="preserve"> </w:t>
      </w:r>
      <w:r w:rsidRPr="00AD6E34">
        <w:rPr>
          <w:rFonts w:hint="cs"/>
          <w:sz w:val="16"/>
          <w:szCs w:val="16"/>
          <w:rtl/>
        </w:rPr>
        <w:t>(</w:t>
      </w:r>
      <w:r>
        <w:rPr>
          <w:rFonts w:hint="cs"/>
          <w:sz w:val="16"/>
          <w:szCs w:val="16"/>
          <w:rtl/>
        </w:rPr>
        <w:t xml:space="preserve">כגון </w:t>
      </w:r>
      <w:r w:rsidRPr="00AD6E34">
        <w:rPr>
          <w:rFonts w:hint="cs"/>
          <w:sz w:val="16"/>
          <w:szCs w:val="16"/>
          <w:rtl/>
        </w:rPr>
        <w:t>תשלום על הזמנת האמבולנס)</w:t>
      </w:r>
      <w:r w:rsidRPr="00AD6E34">
        <w:rPr>
          <w:rFonts w:hint="cs"/>
          <w:sz w:val="20"/>
          <w:szCs w:val="20"/>
          <w:rtl/>
        </w:rPr>
        <w:t xml:space="preserve">. </w:t>
      </w:r>
    </w:p>
  </w:footnote>
  <w:footnote w:id="2">
    <w:p w14:paraId="7D342D49" w14:textId="77777777" w:rsidR="006C0F1E" w:rsidRPr="008900FA" w:rsidRDefault="006C0F1E" w:rsidP="006C0F1E">
      <w:pPr>
        <w:spacing w:after="0" w:line="240" w:lineRule="auto"/>
        <w:rPr>
          <w:sz w:val="20"/>
          <w:szCs w:val="20"/>
          <w:rtl/>
        </w:rPr>
      </w:pPr>
      <w:r w:rsidRPr="008900FA">
        <w:rPr>
          <w:rStyle w:val="a5"/>
          <w:sz w:val="20"/>
          <w:szCs w:val="20"/>
        </w:rPr>
        <w:footnoteRef/>
      </w:r>
      <w:r w:rsidRPr="008900FA">
        <w:rPr>
          <w:sz w:val="20"/>
          <w:szCs w:val="20"/>
          <w:rtl/>
        </w:rPr>
        <w:t xml:space="preserve"> </w:t>
      </w:r>
      <w:r w:rsidRPr="008900FA">
        <w:rPr>
          <w:rFonts w:hint="cs"/>
          <w:b/>
          <w:bCs/>
          <w:sz w:val="20"/>
          <w:szCs w:val="20"/>
          <w:rtl/>
        </w:rPr>
        <w:t>המנחת יצחק</w:t>
      </w:r>
      <w:r w:rsidRPr="008900FA">
        <w:rPr>
          <w:rFonts w:hint="cs"/>
          <w:sz w:val="20"/>
          <w:szCs w:val="20"/>
          <w:rtl/>
        </w:rPr>
        <w:t xml:space="preserve"> </w:t>
      </w:r>
      <w:r w:rsidRPr="008900FA">
        <w:rPr>
          <w:rFonts w:hint="cs"/>
          <w:sz w:val="16"/>
          <w:szCs w:val="16"/>
          <w:rtl/>
        </w:rPr>
        <w:t xml:space="preserve">(ו, קג) </w:t>
      </w:r>
      <w:r w:rsidRPr="008900FA">
        <w:rPr>
          <w:rFonts w:hint="cs"/>
          <w:b/>
          <w:bCs/>
          <w:sz w:val="20"/>
          <w:szCs w:val="20"/>
          <w:rtl/>
        </w:rPr>
        <w:t>והציץ אליעזר</w:t>
      </w:r>
      <w:r w:rsidRPr="008900FA">
        <w:rPr>
          <w:rFonts w:hint="cs"/>
          <w:sz w:val="20"/>
          <w:szCs w:val="20"/>
          <w:rtl/>
        </w:rPr>
        <w:t xml:space="preserve"> </w:t>
      </w:r>
      <w:r w:rsidRPr="008900FA">
        <w:rPr>
          <w:rFonts w:hint="cs"/>
          <w:sz w:val="16"/>
          <w:szCs w:val="16"/>
          <w:rtl/>
        </w:rPr>
        <w:t xml:space="preserve">(ט, מה) </w:t>
      </w:r>
      <w:r w:rsidRPr="008900FA">
        <w:rPr>
          <w:rFonts w:hint="cs"/>
          <w:sz w:val="20"/>
          <w:szCs w:val="20"/>
          <w:rtl/>
        </w:rPr>
        <w:t xml:space="preserve">טענו, שמכיוון שאדם שתורם כליה מכניס את עצמו לספק סכנה, </w:t>
      </w:r>
      <w:r>
        <w:rPr>
          <w:rFonts w:hint="cs"/>
          <w:sz w:val="20"/>
          <w:szCs w:val="20"/>
          <w:rtl/>
        </w:rPr>
        <w:t xml:space="preserve">אסור </w:t>
      </w:r>
      <w:r w:rsidRPr="008900FA">
        <w:rPr>
          <w:rFonts w:hint="cs"/>
          <w:sz w:val="20"/>
          <w:szCs w:val="20"/>
          <w:rtl/>
        </w:rPr>
        <w:t xml:space="preserve">לאדם לתרום כליה, וכשיטתם לעיל שאסור להיכנס לספק סכנה בשביל להציל אדם. </w:t>
      </w:r>
      <w:r>
        <w:rPr>
          <w:rFonts w:hint="cs"/>
          <w:sz w:val="20"/>
          <w:szCs w:val="20"/>
          <w:rtl/>
        </w:rPr>
        <w:t>אלא שתשובתם נכתבה לפני עשרות שנים, ובזמנינו אין בכך סיכון.</w:t>
      </w:r>
    </w:p>
  </w:footnote>
  <w:footnote w:id="3">
    <w:p w14:paraId="55BA55A2" w14:textId="77777777" w:rsidR="006C0F1E" w:rsidRDefault="006C0F1E" w:rsidP="006C0F1E">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0A"/>
    <w:rsid w:val="000020CE"/>
    <w:rsid w:val="00010F82"/>
    <w:rsid w:val="000122C7"/>
    <w:rsid w:val="00013BB3"/>
    <w:rsid w:val="000274C2"/>
    <w:rsid w:val="00030AEF"/>
    <w:rsid w:val="000429B1"/>
    <w:rsid w:val="00055939"/>
    <w:rsid w:val="00056052"/>
    <w:rsid w:val="0006306F"/>
    <w:rsid w:val="00063E97"/>
    <w:rsid w:val="00071126"/>
    <w:rsid w:val="000714FB"/>
    <w:rsid w:val="00082934"/>
    <w:rsid w:val="000B57E8"/>
    <w:rsid w:val="000C5A40"/>
    <w:rsid w:val="000D2787"/>
    <w:rsid w:val="000D65DD"/>
    <w:rsid w:val="000D6CB4"/>
    <w:rsid w:val="000D77AE"/>
    <w:rsid w:val="00120F39"/>
    <w:rsid w:val="00121C5E"/>
    <w:rsid w:val="00122859"/>
    <w:rsid w:val="00123BBB"/>
    <w:rsid w:val="00123F05"/>
    <w:rsid w:val="00132E0A"/>
    <w:rsid w:val="001417EA"/>
    <w:rsid w:val="00147A88"/>
    <w:rsid w:val="00153CB5"/>
    <w:rsid w:val="0015728D"/>
    <w:rsid w:val="00182A00"/>
    <w:rsid w:val="00183624"/>
    <w:rsid w:val="00186538"/>
    <w:rsid w:val="001912C3"/>
    <w:rsid w:val="00197FDD"/>
    <w:rsid w:val="001A0290"/>
    <w:rsid w:val="001A0B99"/>
    <w:rsid w:val="001B0CBA"/>
    <w:rsid w:val="001B4C4F"/>
    <w:rsid w:val="001B6A1D"/>
    <w:rsid w:val="001C0623"/>
    <w:rsid w:val="001C1932"/>
    <w:rsid w:val="001E1811"/>
    <w:rsid w:val="001E35FF"/>
    <w:rsid w:val="001E504F"/>
    <w:rsid w:val="00203333"/>
    <w:rsid w:val="00210E68"/>
    <w:rsid w:val="00211C66"/>
    <w:rsid w:val="002228C9"/>
    <w:rsid w:val="00227B82"/>
    <w:rsid w:val="002449FD"/>
    <w:rsid w:val="002530D1"/>
    <w:rsid w:val="002615D0"/>
    <w:rsid w:val="00263EA5"/>
    <w:rsid w:val="00270967"/>
    <w:rsid w:val="00286126"/>
    <w:rsid w:val="0028676B"/>
    <w:rsid w:val="002867F4"/>
    <w:rsid w:val="00287904"/>
    <w:rsid w:val="00293C42"/>
    <w:rsid w:val="002A372F"/>
    <w:rsid w:val="002A3BBC"/>
    <w:rsid w:val="002A559A"/>
    <w:rsid w:val="002C2166"/>
    <w:rsid w:val="002C55C9"/>
    <w:rsid w:val="002D49DF"/>
    <w:rsid w:val="002D4A41"/>
    <w:rsid w:val="002E2978"/>
    <w:rsid w:val="002E3A12"/>
    <w:rsid w:val="002E3AC8"/>
    <w:rsid w:val="002F7C29"/>
    <w:rsid w:val="0030253D"/>
    <w:rsid w:val="00313601"/>
    <w:rsid w:val="00314714"/>
    <w:rsid w:val="00315837"/>
    <w:rsid w:val="003233FA"/>
    <w:rsid w:val="00325E27"/>
    <w:rsid w:val="00333D93"/>
    <w:rsid w:val="003377C4"/>
    <w:rsid w:val="003444B1"/>
    <w:rsid w:val="00354832"/>
    <w:rsid w:val="00355034"/>
    <w:rsid w:val="00355E17"/>
    <w:rsid w:val="00357DC0"/>
    <w:rsid w:val="00364028"/>
    <w:rsid w:val="0036571B"/>
    <w:rsid w:val="003733F7"/>
    <w:rsid w:val="00376F62"/>
    <w:rsid w:val="00381743"/>
    <w:rsid w:val="003955D9"/>
    <w:rsid w:val="003967EA"/>
    <w:rsid w:val="003A11D8"/>
    <w:rsid w:val="003A3408"/>
    <w:rsid w:val="003A7EA3"/>
    <w:rsid w:val="003B3540"/>
    <w:rsid w:val="003B46E5"/>
    <w:rsid w:val="003C2A96"/>
    <w:rsid w:val="003C4DA6"/>
    <w:rsid w:val="003D3149"/>
    <w:rsid w:val="003F4771"/>
    <w:rsid w:val="0040627F"/>
    <w:rsid w:val="00415395"/>
    <w:rsid w:val="004162E3"/>
    <w:rsid w:val="0042580C"/>
    <w:rsid w:val="00431329"/>
    <w:rsid w:val="00432792"/>
    <w:rsid w:val="00433D63"/>
    <w:rsid w:val="00434778"/>
    <w:rsid w:val="00437666"/>
    <w:rsid w:val="004379F5"/>
    <w:rsid w:val="00442604"/>
    <w:rsid w:val="004539F3"/>
    <w:rsid w:val="004541CC"/>
    <w:rsid w:val="00456164"/>
    <w:rsid w:val="00463404"/>
    <w:rsid w:val="004660C6"/>
    <w:rsid w:val="00466F31"/>
    <w:rsid w:val="00482472"/>
    <w:rsid w:val="0048635C"/>
    <w:rsid w:val="004910E3"/>
    <w:rsid w:val="0049584D"/>
    <w:rsid w:val="004A46AB"/>
    <w:rsid w:val="004A6A55"/>
    <w:rsid w:val="004A7558"/>
    <w:rsid w:val="004B68A6"/>
    <w:rsid w:val="004B7A94"/>
    <w:rsid w:val="004E2284"/>
    <w:rsid w:val="00500079"/>
    <w:rsid w:val="00500890"/>
    <w:rsid w:val="00501C0D"/>
    <w:rsid w:val="00503B1C"/>
    <w:rsid w:val="00505E00"/>
    <w:rsid w:val="00510916"/>
    <w:rsid w:val="00511859"/>
    <w:rsid w:val="00511A60"/>
    <w:rsid w:val="00522E06"/>
    <w:rsid w:val="00524D6E"/>
    <w:rsid w:val="00547645"/>
    <w:rsid w:val="00552E44"/>
    <w:rsid w:val="00561A4F"/>
    <w:rsid w:val="00563222"/>
    <w:rsid w:val="005655FD"/>
    <w:rsid w:val="00570A5D"/>
    <w:rsid w:val="00572B2D"/>
    <w:rsid w:val="00577333"/>
    <w:rsid w:val="00580438"/>
    <w:rsid w:val="00581286"/>
    <w:rsid w:val="0059275C"/>
    <w:rsid w:val="005933B6"/>
    <w:rsid w:val="005A19D4"/>
    <w:rsid w:val="005B7E78"/>
    <w:rsid w:val="005C151F"/>
    <w:rsid w:val="005C2081"/>
    <w:rsid w:val="005C291A"/>
    <w:rsid w:val="005C293B"/>
    <w:rsid w:val="005C3328"/>
    <w:rsid w:val="005C47C0"/>
    <w:rsid w:val="005D0F8A"/>
    <w:rsid w:val="005D794D"/>
    <w:rsid w:val="005E2BBD"/>
    <w:rsid w:val="005E36F7"/>
    <w:rsid w:val="005E44EC"/>
    <w:rsid w:val="00602A69"/>
    <w:rsid w:val="006054BD"/>
    <w:rsid w:val="00605C8E"/>
    <w:rsid w:val="00610570"/>
    <w:rsid w:val="006136D7"/>
    <w:rsid w:val="00621E68"/>
    <w:rsid w:val="00623841"/>
    <w:rsid w:val="006258F5"/>
    <w:rsid w:val="0065088B"/>
    <w:rsid w:val="00650C63"/>
    <w:rsid w:val="006516C1"/>
    <w:rsid w:val="006640F4"/>
    <w:rsid w:val="00674AB6"/>
    <w:rsid w:val="00680B6E"/>
    <w:rsid w:val="00685EA8"/>
    <w:rsid w:val="00691579"/>
    <w:rsid w:val="006A3079"/>
    <w:rsid w:val="006A4664"/>
    <w:rsid w:val="006A7BFF"/>
    <w:rsid w:val="006B207A"/>
    <w:rsid w:val="006B7BD2"/>
    <w:rsid w:val="006C0F1E"/>
    <w:rsid w:val="006D06CA"/>
    <w:rsid w:val="006D1568"/>
    <w:rsid w:val="006F32BE"/>
    <w:rsid w:val="007246B7"/>
    <w:rsid w:val="00734B68"/>
    <w:rsid w:val="00737632"/>
    <w:rsid w:val="00737DCD"/>
    <w:rsid w:val="00743986"/>
    <w:rsid w:val="00745D80"/>
    <w:rsid w:val="00757149"/>
    <w:rsid w:val="0076732B"/>
    <w:rsid w:val="00773264"/>
    <w:rsid w:val="00773FF4"/>
    <w:rsid w:val="007757BF"/>
    <w:rsid w:val="007760B4"/>
    <w:rsid w:val="007761C9"/>
    <w:rsid w:val="007770F3"/>
    <w:rsid w:val="007822DF"/>
    <w:rsid w:val="0078414D"/>
    <w:rsid w:val="0079184E"/>
    <w:rsid w:val="0079330B"/>
    <w:rsid w:val="007C13A4"/>
    <w:rsid w:val="007C3501"/>
    <w:rsid w:val="007D3FE6"/>
    <w:rsid w:val="007D7623"/>
    <w:rsid w:val="007E3B12"/>
    <w:rsid w:val="007E5E56"/>
    <w:rsid w:val="007F103B"/>
    <w:rsid w:val="00811A15"/>
    <w:rsid w:val="00811F4B"/>
    <w:rsid w:val="00842DB0"/>
    <w:rsid w:val="00851545"/>
    <w:rsid w:val="008542CA"/>
    <w:rsid w:val="00865E65"/>
    <w:rsid w:val="00876907"/>
    <w:rsid w:val="00885D64"/>
    <w:rsid w:val="008964B2"/>
    <w:rsid w:val="008A3A5E"/>
    <w:rsid w:val="008A3AAE"/>
    <w:rsid w:val="008B5C57"/>
    <w:rsid w:val="008C3F41"/>
    <w:rsid w:val="008E0F61"/>
    <w:rsid w:val="008E35FC"/>
    <w:rsid w:val="008E7AB7"/>
    <w:rsid w:val="008F63AC"/>
    <w:rsid w:val="009043C7"/>
    <w:rsid w:val="00904A70"/>
    <w:rsid w:val="00906187"/>
    <w:rsid w:val="0091145B"/>
    <w:rsid w:val="0091579C"/>
    <w:rsid w:val="00916D4E"/>
    <w:rsid w:val="009175CE"/>
    <w:rsid w:val="00917C9C"/>
    <w:rsid w:val="009229BD"/>
    <w:rsid w:val="00923796"/>
    <w:rsid w:val="00923C28"/>
    <w:rsid w:val="00930071"/>
    <w:rsid w:val="00932611"/>
    <w:rsid w:val="00937890"/>
    <w:rsid w:val="00950C59"/>
    <w:rsid w:val="009624B2"/>
    <w:rsid w:val="009705F0"/>
    <w:rsid w:val="00973497"/>
    <w:rsid w:val="00976EE4"/>
    <w:rsid w:val="009821FA"/>
    <w:rsid w:val="00982F8C"/>
    <w:rsid w:val="00984F7C"/>
    <w:rsid w:val="0099682C"/>
    <w:rsid w:val="009A00EC"/>
    <w:rsid w:val="009A7C26"/>
    <w:rsid w:val="009C2507"/>
    <w:rsid w:val="009C42D4"/>
    <w:rsid w:val="009C597C"/>
    <w:rsid w:val="009C7231"/>
    <w:rsid w:val="009E14B5"/>
    <w:rsid w:val="009E4CA6"/>
    <w:rsid w:val="009E5D18"/>
    <w:rsid w:val="00A007EB"/>
    <w:rsid w:val="00A03B6A"/>
    <w:rsid w:val="00A1305C"/>
    <w:rsid w:val="00A21688"/>
    <w:rsid w:val="00A27E1C"/>
    <w:rsid w:val="00A35570"/>
    <w:rsid w:val="00A41225"/>
    <w:rsid w:val="00A4212F"/>
    <w:rsid w:val="00A43D89"/>
    <w:rsid w:val="00A657F9"/>
    <w:rsid w:val="00A71D1E"/>
    <w:rsid w:val="00A86065"/>
    <w:rsid w:val="00AA6A19"/>
    <w:rsid w:val="00AB1D30"/>
    <w:rsid w:val="00AB4E0E"/>
    <w:rsid w:val="00AD033C"/>
    <w:rsid w:val="00AD42D7"/>
    <w:rsid w:val="00AE07B5"/>
    <w:rsid w:val="00AE0923"/>
    <w:rsid w:val="00AE13F0"/>
    <w:rsid w:val="00AF0117"/>
    <w:rsid w:val="00AF7BEF"/>
    <w:rsid w:val="00B02B42"/>
    <w:rsid w:val="00B14668"/>
    <w:rsid w:val="00B15910"/>
    <w:rsid w:val="00B15D56"/>
    <w:rsid w:val="00B17DD1"/>
    <w:rsid w:val="00B228FB"/>
    <w:rsid w:val="00B2490A"/>
    <w:rsid w:val="00B277EC"/>
    <w:rsid w:val="00B301A9"/>
    <w:rsid w:val="00B3340C"/>
    <w:rsid w:val="00B467C2"/>
    <w:rsid w:val="00B72E64"/>
    <w:rsid w:val="00B86CA5"/>
    <w:rsid w:val="00B93CB5"/>
    <w:rsid w:val="00B95F38"/>
    <w:rsid w:val="00B97055"/>
    <w:rsid w:val="00B9752E"/>
    <w:rsid w:val="00BA5B3B"/>
    <w:rsid w:val="00BA620D"/>
    <w:rsid w:val="00BB590E"/>
    <w:rsid w:val="00BB5BF6"/>
    <w:rsid w:val="00BC066D"/>
    <w:rsid w:val="00BD1852"/>
    <w:rsid w:val="00BD77C8"/>
    <w:rsid w:val="00BE0C64"/>
    <w:rsid w:val="00BE1CCC"/>
    <w:rsid w:val="00BE5A98"/>
    <w:rsid w:val="00C03781"/>
    <w:rsid w:val="00C05F24"/>
    <w:rsid w:val="00C2643E"/>
    <w:rsid w:val="00C30303"/>
    <w:rsid w:val="00C3139D"/>
    <w:rsid w:val="00C36674"/>
    <w:rsid w:val="00C40507"/>
    <w:rsid w:val="00C41207"/>
    <w:rsid w:val="00C61F40"/>
    <w:rsid w:val="00C65B14"/>
    <w:rsid w:val="00C761C5"/>
    <w:rsid w:val="00C8020F"/>
    <w:rsid w:val="00C91E35"/>
    <w:rsid w:val="00C91EF9"/>
    <w:rsid w:val="00CA24CA"/>
    <w:rsid w:val="00CA6F77"/>
    <w:rsid w:val="00CB0187"/>
    <w:rsid w:val="00CB274B"/>
    <w:rsid w:val="00CB636B"/>
    <w:rsid w:val="00CC5723"/>
    <w:rsid w:val="00CD0D64"/>
    <w:rsid w:val="00CD116B"/>
    <w:rsid w:val="00CD469A"/>
    <w:rsid w:val="00CE0295"/>
    <w:rsid w:val="00CE3A36"/>
    <w:rsid w:val="00CE64D0"/>
    <w:rsid w:val="00CF3F85"/>
    <w:rsid w:val="00CF7201"/>
    <w:rsid w:val="00D00C89"/>
    <w:rsid w:val="00D03F64"/>
    <w:rsid w:val="00D05666"/>
    <w:rsid w:val="00D20133"/>
    <w:rsid w:val="00D2473F"/>
    <w:rsid w:val="00D34D80"/>
    <w:rsid w:val="00D4063F"/>
    <w:rsid w:val="00D418BF"/>
    <w:rsid w:val="00D47974"/>
    <w:rsid w:val="00D509C4"/>
    <w:rsid w:val="00D50B50"/>
    <w:rsid w:val="00D51C41"/>
    <w:rsid w:val="00D7413D"/>
    <w:rsid w:val="00D772F8"/>
    <w:rsid w:val="00D80FD1"/>
    <w:rsid w:val="00D8342C"/>
    <w:rsid w:val="00D8681E"/>
    <w:rsid w:val="00D93995"/>
    <w:rsid w:val="00D94FBF"/>
    <w:rsid w:val="00D97D31"/>
    <w:rsid w:val="00DA742C"/>
    <w:rsid w:val="00DB4EC2"/>
    <w:rsid w:val="00DC2676"/>
    <w:rsid w:val="00DC2A1D"/>
    <w:rsid w:val="00DC2BEB"/>
    <w:rsid w:val="00DD13E4"/>
    <w:rsid w:val="00DE1265"/>
    <w:rsid w:val="00DE1B19"/>
    <w:rsid w:val="00E07235"/>
    <w:rsid w:val="00E07CA0"/>
    <w:rsid w:val="00E10BAA"/>
    <w:rsid w:val="00E10D2B"/>
    <w:rsid w:val="00E13CA1"/>
    <w:rsid w:val="00E237B1"/>
    <w:rsid w:val="00E25DA5"/>
    <w:rsid w:val="00E25F87"/>
    <w:rsid w:val="00E3788A"/>
    <w:rsid w:val="00E46113"/>
    <w:rsid w:val="00E50068"/>
    <w:rsid w:val="00E66523"/>
    <w:rsid w:val="00E67594"/>
    <w:rsid w:val="00E768C8"/>
    <w:rsid w:val="00E770C2"/>
    <w:rsid w:val="00E77FF2"/>
    <w:rsid w:val="00E853E2"/>
    <w:rsid w:val="00E86587"/>
    <w:rsid w:val="00EB55FA"/>
    <w:rsid w:val="00EC125E"/>
    <w:rsid w:val="00EC193D"/>
    <w:rsid w:val="00ED18A0"/>
    <w:rsid w:val="00ED7400"/>
    <w:rsid w:val="00EE1BBF"/>
    <w:rsid w:val="00EE2EBC"/>
    <w:rsid w:val="00EE4646"/>
    <w:rsid w:val="00EE6BDB"/>
    <w:rsid w:val="00F05304"/>
    <w:rsid w:val="00F14D9B"/>
    <w:rsid w:val="00F260C0"/>
    <w:rsid w:val="00F27C1D"/>
    <w:rsid w:val="00F27E8D"/>
    <w:rsid w:val="00F31B03"/>
    <w:rsid w:val="00F36913"/>
    <w:rsid w:val="00F4407B"/>
    <w:rsid w:val="00F461AD"/>
    <w:rsid w:val="00F54995"/>
    <w:rsid w:val="00F55E92"/>
    <w:rsid w:val="00F61EF7"/>
    <w:rsid w:val="00F65F1E"/>
    <w:rsid w:val="00F722E9"/>
    <w:rsid w:val="00F7335B"/>
    <w:rsid w:val="00F73DBF"/>
    <w:rsid w:val="00F92441"/>
    <w:rsid w:val="00FB641C"/>
    <w:rsid w:val="00FB6BA2"/>
    <w:rsid w:val="00FC0F2B"/>
    <w:rsid w:val="00FE17A1"/>
    <w:rsid w:val="00FE3CD2"/>
    <w:rsid w:val="00FE3DA9"/>
    <w:rsid w:val="00FE4FD2"/>
    <w:rsid w:val="00FF5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F54F"/>
  <w15:chartTrackingRefBased/>
  <w15:docId w15:val="{776F8AD0-BE64-48E8-B633-E5F0ABB8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FB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33D93"/>
    <w:pPr>
      <w:spacing w:after="0" w:line="240" w:lineRule="auto"/>
    </w:pPr>
    <w:rPr>
      <w:sz w:val="20"/>
      <w:szCs w:val="20"/>
    </w:rPr>
  </w:style>
  <w:style w:type="character" w:customStyle="1" w:styleId="a4">
    <w:name w:val="טקסט הערת שוליים תו"/>
    <w:basedOn w:val="a0"/>
    <w:link w:val="a3"/>
    <w:uiPriority w:val="99"/>
    <w:semiHidden/>
    <w:rsid w:val="00333D93"/>
    <w:rPr>
      <w:sz w:val="20"/>
      <w:szCs w:val="20"/>
    </w:rPr>
  </w:style>
  <w:style w:type="character" w:styleId="a5">
    <w:name w:val="footnote reference"/>
    <w:basedOn w:val="a0"/>
    <w:uiPriority w:val="99"/>
    <w:semiHidden/>
    <w:unhideWhenUsed/>
    <w:rsid w:val="00333D93"/>
    <w:rPr>
      <w:vertAlign w:val="superscript"/>
    </w:rPr>
  </w:style>
  <w:style w:type="character" w:styleId="Hyperlink">
    <w:name w:val="Hyperlink"/>
    <w:basedOn w:val="a0"/>
    <w:uiPriority w:val="99"/>
    <w:semiHidden/>
    <w:unhideWhenUsed/>
    <w:rsid w:val="001B6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1541</Words>
  <Characters>7706</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232</cp:revision>
  <cp:lastPrinted>2022-10-02T07:13:00Z</cp:lastPrinted>
  <dcterms:created xsi:type="dcterms:W3CDTF">2018-09-17T05:21:00Z</dcterms:created>
  <dcterms:modified xsi:type="dcterms:W3CDTF">2022-10-02T07:13:00Z</dcterms:modified>
</cp:coreProperties>
</file>