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6C76B" w14:textId="67AE7409" w:rsidR="0050743D" w:rsidRDefault="00986A8C">
      <w:pPr>
        <w:rPr>
          <w:b/>
          <w:bCs/>
          <w:sz w:val="36"/>
          <w:szCs w:val="36"/>
          <w:rtl/>
        </w:rPr>
      </w:pPr>
      <w:r>
        <w:rPr>
          <w:rFonts w:hint="cs"/>
          <w:rtl/>
        </w:rPr>
        <w:t>בס''ד</w:t>
      </w:r>
      <w:r w:rsidR="00F5355D">
        <w:rPr>
          <w:rtl/>
        </w:rPr>
        <w:tab/>
      </w:r>
      <w:r w:rsidR="00DB7FE2">
        <w:rPr>
          <w:rtl/>
        </w:rPr>
        <w:tab/>
      </w:r>
      <w:r w:rsidR="00F5355D">
        <w:rPr>
          <w:rFonts w:hint="cs"/>
          <w:rtl/>
        </w:rPr>
        <w:t xml:space="preserve">   </w:t>
      </w:r>
      <w:r w:rsidR="00DB7FE2">
        <w:rPr>
          <w:rFonts w:hint="cs"/>
          <w:b/>
          <w:bCs/>
          <w:sz w:val="36"/>
          <w:szCs w:val="36"/>
          <w:rtl/>
        </w:rPr>
        <w:t xml:space="preserve">פרשת </w:t>
      </w:r>
      <w:r w:rsidRPr="00986A8C">
        <w:rPr>
          <w:rFonts w:hint="cs"/>
          <w:b/>
          <w:bCs/>
          <w:sz w:val="36"/>
          <w:szCs w:val="36"/>
          <w:rtl/>
        </w:rPr>
        <w:t xml:space="preserve">נח: האם צריך </w:t>
      </w:r>
      <w:r w:rsidR="006A4F43">
        <w:rPr>
          <w:rFonts w:hint="cs"/>
          <w:b/>
          <w:bCs/>
          <w:sz w:val="36"/>
          <w:szCs w:val="36"/>
          <w:rtl/>
        </w:rPr>
        <w:t>יין כאשר מברכים ברכת המזון</w:t>
      </w:r>
      <w:r w:rsidR="00F5355D">
        <w:rPr>
          <w:rFonts w:hint="cs"/>
          <w:b/>
          <w:bCs/>
          <w:sz w:val="36"/>
          <w:szCs w:val="36"/>
          <w:rtl/>
        </w:rPr>
        <w:t xml:space="preserve"> </w:t>
      </w:r>
    </w:p>
    <w:p w14:paraId="1AD43D67" w14:textId="71987791" w:rsidR="00CD1DA2" w:rsidRDefault="00CD1DA2">
      <w:pPr>
        <w:rPr>
          <w:b/>
          <w:bCs/>
          <w:u w:val="single"/>
          <w:rtl/>
        </w:rPr>
      </w:pPr>
      <w:r w:rsidRPr="00CD1DA2">
        <w:rPr>
          <w:rFonts w:hint="cs"/>
          <w:b/>
          <w:bCs/>
          <w:u w:val="single"/>
          <w:rtl/>
        </w:rPr>
        <w:t>פתיחה</w:t>
      </w:r>
    </w:p>
    <w:p w14:paraId="012FF19D" w14:textId="78BDBD83" w:rsidR="00CD1DA2" w:rsidRDefault="007B0A81" w:rsidP="00EF3463">
      <w:pPr>
        <w:rPr>
          <w:rtl/>
        </w:rPr>
      </w:pPr>
      <w:r>
        <w:rPr>
          <w:rFonts w:hint="cs"/>
          <w:rtl/>
        </w:rPr>
        <w:t>בפרשת השבוע כותבת התורה, שלאחר שנח יצא מהתיבה הוא נטע כרם והשתכר.</w:t>
      </w:r>
      <w:r w:rsidR="00D27709">
        <w:rPr>
          <w:rFonts w:hint="cs"/>
        </w:rPr>
        <w:t xml:space="preserve"> </w:t>
      </w:r>
      <w:r w:rsidR="00D27709">
        <w:t xml:space="preserve"> </w:t>
      </w:r>
      <w:r w:rsidR="00D27709">
        <w:rPr>
          <w:rFonts w:hint="cs"/>
          <w:rtl/>
        </w:rPr>
        <w:t>לאחר מכן מגלה אותו חם בנו כאשר ערוותו מגולה</w:t>
      </w:r>
      <w:r w:rsidR="00E14E7C">
        <w:rPr>
          <w:rFonts w:hint="cs"/>
          <w:rtl/>
        </w:rPr>
        <w:t xml:space="preserve"> </w:t>
      </w:r>
      <w:r w:rsidR="00E14E7C">
        <w:rPr>
          <w:rFonts w:hint="cs"/>
          <w:sz w:val="18"/>
          <w:szCs w:val="18"/>
          <w:rtl/>
        </w:rPr>
        <w:t>(ועל פי דברי הגמרא גם מסרס אותו)</w:t>
      </w:r>
      <w:r w:rsidR="00D27709">
        <w:rPr>
          <w:rFonts w:hint="cs"/>
          <w:rtl/>
        </w:rPr>
        <w:t xml:space="preserve">, ומספר לאחיו </w:t>
      </w:r>
      <w:r w:rsidR="00587C1B">
        <w:rPr>
          <w:rFonts w:hint="cs"/>
          <w:rtl/>
        </w:rPr>
        <w:t xml:space="preserve">שם ויפת </w:t>
      </w:r>
      <w:r w:rsidR="00D27709">
        <w:rPr>
          <w:rFonts w:hint="cs"/>
          <w:rtl/>
        </w:rPr>
        <w:t>שהולכים לכסות אותו. כאשר נוח מתעורר מיינו, הוא יודע את אשר עשה לו בנו הקטן, ומקלל את בנו של חם - כנען, שיהיה עבד כל הימים. נחלקו הפרשנים</w:t>
      </w:r>
      <w:r w:rsidR="00E14E7C">
        <w:rPr>
          <w:rFonts w:hint="cs"/>
          <w:rtl/>
        </w:rPr>
        <w:t xml:space="preserve"> </w:t>
      </w:r>
      <w:r w:rsidR="00D27709">
        <w:rPr>
          <w:rFonts w:hint="cs"/>
          <w:rtl/>
        </w:rPr>
        <w:t xml:space="preserve">מי </w:t>
      </w:r>
      <w:r w:rsidR="00E14E7C">
        <w:rPr>
          <w:rFonts w:hint="cs"/>
          <w:rtl/>
        </w:rPr>
        <w:t>היה ה</w:t>
      </w:r>
      <w:r w:rsidR="00D27709">
        <w:rPr>
          <w:rFonts w:hint="cs"/>
          <w:rtl/>
        </w:rPr>
        <w:t>ח</w:t>
      </w:r>
      <w:r w:rsidR="00E14E7C">
        <w:rPr>
          <w:rFonts w:hint="cs"/>
          <w:rtl/>
        </w:rPr>
        <w:t>ו</w:t>
      </w:r>
      <w:r w:rsidR="00D27709">
        <w:rPr>
          <w:rFonts w:hint="cs"/>
          <w:rtl/>
        </w:rPr>
        <w:t>טא:</w:t>
      </w:r>
    </w:p>
    <w:p w14:paraId="011F0E2A" w14:textId="2AF1A8D7" w:rsidR="00D27709" w:rsidRDefault="00D27709" w:rsidP="0075061E">
      <w:pPr>
        <w:rPr>
          <w:rtl/>
        </w:rPr>
      </w:pPr>
      <w:r>
        <w:rPr>
          <w:rFonts w:hint="cs"/>
          <w:rtl/>
        </w:rPr>
        <w:t xml:space="preserve">א. גישה ראשונה </w:t>
      </w:r>
      <w:r w:rsidR="003D6127">
        <w:rPr>
          <w:rFonts w:hint="cs"/>
          <w:rtl/>
        </w:rPr>
        <w:t>ה</w:t>
      </w:r>
      <w:r>
        <w:rPr>
          <w:rFonts w:hint="cs"/>
          <w:rtl/>
        </w:rPr>
        <w:t xml:space="preserve">מופיעה </w:t>
      </w:r>
      <w:r w:rsidRPr="003D6127">
        <w:rPr>
          <w:rFonts w:hint="cs"/>
          <w:b/>
          <w:bCs/>
          <w:rtl/>
        </w:rPr>
        <w:t xml:space="preserve">באבן עזרא </w:t>
      </w:r>
      <w:r w:rsidR="00A866E3">
        <w:rPr>
          <w:rFonts w:hint="cs"/>
          <w:sz w:val="18"/>
          <w:szCs w:val="18"/>
          <w:rtl/>
        </w:rPr>
        <w:t xml:space="preserve">(ט, כד)  </w:t>
      </w:r>
      <w:r w:rsidRPr="00E36D44">
        <w:rPr>
          <w:rFonts w:hint="cs"/>
          <w:b/>
          <w:bCs/>
          <w:rtl/>
        </w:rPr>
        <w:t>ובאברבנאל</w:t>
      </w:r>
      <w:r>
        <w:rPr>
          <w:rFonts w:hint="cs"/>
          <w:rtl/>
        </w:rPr>
        <w:t xml:space="preserve"> </w:t>
      </w:r>
      <w:r w:rsidR="00A866E3">
        <w:rPr>
          <w:rFonts w:hint="cs"/>
          <w:sz w:val="18"/>
          <w:szCs w:val="18"/>
          <w:rtl/>
        </w:rPr>
        <w:t xml:space="preserve">(שם) </w:t>
      </w:r>
      <w:r>
        <w:rPr>
          <w:rFonts w:hint="cs"/>
          <w:rtl/>
        </w:rPr>
        <w:t>סוברת, שכנען היה החוטא</w:t>
      </w:r>
      <w:r w:rsidR="00587C1B">
        <w:rPr>
          <w:rFonts w:hint="cs"/>
          <w:rtl/>
        </w:rPr>
        <w:t xml:space="preserve"> העיקרי ולא חם,</w:t>
      </w:r>
      <w:r>
        <w:rPr>
          <w:rFonts w:hint="cs"/>
          <w:rtl/>
        </w:rPr>
        <w:t xml:space="preserve"> </w:t>
      </w:r>
      <w:r w:rsidR="00587C1B">
        <w:rPr>
          <w:rFonts w:hint="cs"/>
          <w:rtl/>
        </w:rPr>
        <w:t>וה</w:t>
      </w:r>
      <w:r>
        <w:rPr>
          <w:rFonts w:hint="cs"/>
          <w:rtl/>
        </w:rPr>
        <w:t>ראייה</w:t>
      </w:r>
      <w:r w:rsidR="00323CD7">
        <w:rPr>
          <w:rFonts w:hint="cs"/>
          <w:rtl/>
        </w:rPr>
        <w:t>,</w:t>
      </w:r>
      <w:r>
        <w:rPr>
          <w:rFonts w:hint="cs"/>
          <w:rtl/>
        </w:rPr>
        <w:t xml:space="preserve"> שנוח קילל את כנען שיהיה עבד. </w:t>
      </w:r>
      <w:r w:rsidR="003D6127">
        <w:rPr>
          <w:rFonts w:hint="cs"/>
          <w:rtl/>
        </w:rPr>
        <w:t xml:space="preserve">הם מסבירים, שאמנם חם גילה את נח ערום באוהל ולא </w:t>
      </w:r>
      <w:r w:rsidR="0075061E">
        <w:rPr>
          <w:rFonts w:hint="cs"/>
          <w:rtl/>
        </w:rPr>
        <w:t>כיסה</w:t>
      </w:r>
      <w:r w:rsidR="003D6127">
        <w:rPr>
          <w:rFonts w:hint="cs"/>
          <w:rtl/>
        </w:rPr>
        <w:t xml:space="preserve"> אותו, דבר שמהווה חטא, אבל למעשה מי שביצע מעשה ההפשטה או </w:t>
      </w:r>
      <w:r w:rsidR="00A36A7C">
        <w:rPr>
          <w:rFonts w:hint="cs"/>
          <w:rtl/>
        </w:rPr>
        <w:t>שפרסם</w:t>
      </w:r>
      <w:r w:rsidR="003D6127">
        <w:rPr>
          <w:rFonts w:hint="cs"/>
          <w:rtl/>
        </w:rPr>
        <w:t xml:space="preserve"> את הדברים היה כנען, וזה היה חמור יותר, ובלשון האברבנאל:</w:t>
      </w:r>
    </w:p>
    <w:p w14:paraId="05B00C32" w14:textId="121E7DAE" w:rsidR="003D6127" w:rsidRDefault="003D6127" w:rsidP="004D2134">
      <w:pPr>
        <w:ind w:left="720"/>
        <w:rPr>
          <w:rFonts w:cs="Arial"/>
          <w:rtl/>
        </w:rPr>
      </w:pPr>
      <w:r>
        <w:rPr>
          <w:rFonts w:cs="Arial" w:hint="cs"/>
          <w:rtl/>
        </w:rPr>
        <w:t>''</w:t>
      </w:r>
      <w:r>
        <w:rPr>
          <w:rFonts w:cs="Arial"/>
          <w:rtl/>
        </w:rPr>
        <w:t xml:space="preserve">השאלה </w:t>
      </w:r>
      <w:r>
        <w:rPr>
          <w:rFonts w:cs="Arial" w:hint="cs"/>
          <w:rtl/>
        </w:rPr>
        <w:t xml:space="preserve">השנייה, </w:t>
      </w:r>
      <w:r>
        <w:rPr>
          <w:rFonts w:cs="Arial"/>
          <w:rtl/>
        </w:rPr>
        <w:t>אם היה שחם חטא בכבוד אביו כמו שהעיד הכתוב</w:t>
      </w:r>
      <w:r>
        <w:rPr>
          <w:rFonts w:cs="Arial" w:hint="cs"/>
          <w:rtl/>
        </w:rPr>
        <w:t>,</w:t>
      </w:r>
      <w:r>
        <w:rPr>
          <w:rFonts w:cs="Arial"/>
          <w:rtl/>
        </w:rPr>
        <w:t xml:space="preserve"> למה זה נתקלל כנען בנו הקטן והיה ראוי שיקולל חם החוטא</w:t>
      </w:r>
      <w:r w:rsidR="004D2134">
        <w:rPr>
          <w:rFonts w:cs="Arial" w:hint="cs"/>
          <w:rtl/>
        </w:rPr>
        <w:t>.</w:t>
      </w:r>
      <w:r>
        <w:rPr>
          <w:rFonts w:cs="Arial" w:hint="cs"/>
          <w:rtl/>
        </w:rPr>
        <w:t xml:space="preserve"> </w:t>
      </w:r>
      <w:r w:rsidRPr="003D6127">
        <w:rPr>
          <w:rFonts w:cs="Arial"/>
          <w:rtl/>
        </w:rPr>
        <w:t>ואפשר שכנען הוא אשר ג</w:t>
      </w:r>
      <w:r w:rsidR="004D2134">
        <w:rPr>
          <w:rFonts w:cs="Arial" w:hint="cs"/>
          <w:rtl/>
        </w:rPr>
        <w:t>י</w:t>
      </w:r>
      <w:r w:rsidRPr="003D6127">
        <w:rPr>
          <w:rFonts w:cs="Arial"/>
          <w:rtl/>
        </w:rPr>
        <w:t>לה את נח</w:t>
      </w:r>
      <w:r w:rsidR="0076122C">
        <w:rPr>
          <w:rFonts w:cs="Arial" w:hint="cs"/>
          <w:rtl/>
        </w:rPr>
        <w:t>,</w:t>
      </w:r>
      <w:r w:rsidRPr="003D6127">
        <w:rPr>
          <w:rFonts w:cs="Arial"/>
          <w:rtl/>
        </w:rPr>
        <w:t xml:space="preserve"> ושניהם ראו אותו מגולה בתוך אהלו. והנה היה מחטאת חם שלא חשש לכבוד אביו ולא כסהו</w:t>
      </w:r>
      <w:r w:rsidR="0076122C">
        <w:rPr>
          <w:rFonts w:cs="Arial" w:hint="cs"/>
          <w:rtl/>
        </w:rPr>
        <w:t>,</w:t>
      </w:r>
      <w:r w:rsidRPr="003D6127">
        <w:rPr>
          <w:rFonts w:cs="Arial"/>
          <w:rtl/>
        </w:rPr>
        <w:t xml:space="preserve"> והיה מחטאת כנען שהוא גלהו וילך ויגד בחוץ כמצחק בעיני אחיו</w:t>
      </w:r>
      <w:r w:rsidR="004D2134">
        <w:rPr>
          <w:rFonts w:cs="Arial" w:hint="cs"/>
          <w:rtl/>
        </w:rPr>
        <w:t>.''</w:t>
      </w:r>
      <w:r w:rsidRPr="003D6127">
        <w:rPr>
          <w:rFonts w:cs="Arial"/>
          <w:rtl/>
        </w:rPr>
        <w:t xml:space="preserve"> </w:t>
      </w:r>
    </w:p>
    <w:p w14:paraId="65E3C2A0" w14:textId="62366739" w:rsidR="002D7F62" w:rsidRDefault="002D7F62" w:rsidP="002D7F62">
      <w:pPr>
        <w:rPr>
          <w:rFonts w:cs="Arial"/>
          <w:rtl/>
        </w:rPr>
      </w:pPr>
      <w:r>
        <w:rPr>
          <w:rFonts w:cs="Arial" w:hint="cs"/>
          <w:rtl/>
        </w:rPr>
        <w:t>ב. גישה שנייה המופיעה</w:t>
      </w:r>
      <w:r w:rsidR="00D61CC7">
        <w:rPr>
          <w:rFonts w:cs="Arial" w:hint="cs"/>
          <w:rtl/>
        </w:rPr>
        <w:t xml:space="preserve"> בגמרא בסנהדרין </w:t>
      </w:r>
      <w:r w:rsidR="00D61CC7">
        <w:rPr>
          <w:rFonts w:cs="Arial" w:hint="cs"/>
          <w:sz w:val="20"/>
          <w:szCs w:val="20"/>
          <w:rtl/>
        </w:rPr>
        <w:t>(ע ע''א)</w:t>
      </w:r>
      <w:r>
        <w:rPr>
          <w:rFonts w:cs="Arial" w:hint="cs"/>
          <w:rtl/>
        </w:rPr>
        <w:t xml:space="preserve"> </w:t>
      </w:r>
      <w:r w:rsidRPr="002D7F62">
        <w:rPr>
          <w:rFonts w:cs="Arial" w:hint="cs"/>
          <w:b/>
          <w:bCs/>
          <w:rtl/>
        </w:rPr>
        <w:t>ברמב''ן</w:t>
      </w:r>
      <w:r>
        <w:rPr>
          <w:rFonts w:cs="Arial" w:hint="cs"/>
          <w:rtl/>
        </w:rPr>
        <w:t xml:space="preserve"> </w:t>
      </w:r>
      <w:r>
        <w:rPr>
          <w:rFonts w:cs="Arial" w:hint="cs"/>
          <w:sz w:val="18"/>
          <w:szCs w:val="18"/>
          <w:rtl/>
        </w:rPr>
        <w:t>(</w:t>
      </w:r>
      <w:r w:rsidR="00647AD8">
        <w:rPr>
          <w:rFonts w:cs="Arial" w:hint="cs"/>
          <w:sz w:val="18"/>
          <w:szCs w:val="18"/>
          <w:rtl/>
        </w:rPr>
        <w:t>ט, יח</w:t>
      </w:r>
      <w:r>
        <w:rPr>
          <w:rFonts w:cs="Arial" w:hint="cs"/>
          <w:sz w:val="18"/>
          <w:szCs w:val="18"/>
          <w:rtl/>
        </w:rPr>
        <w:t>)</w:t>
      </w:r>
      <w:r>
        <w:rPr>
          <w:rFonts w:cs="Arial" w:hint="cs"/>
          <w:rtl/>
        </w:rPr>
        <w:t xml:space="preserve"> סוברת, שאכן חם היה החוטא ולא כנען וכפי שעולה מפשט הפסוקים. מדוע אם כן </w:t>
      </w:r>
      <w:r w:rsidR="00DB6189">
        <w:rPr>
          <w:rFonts w:cs="Arial" w:hint="cs"/>
          <w:rtl/>
        </w:rPr>
        <w:t xml:space="preserve">כנען </w:t>
      </w:r>
      <w:r>
        <w:rPr>
          <w:rFonts w:cs="Arial" w:hint="cs"/>
          <w:rtl/>
        </w:rPr>
        <w:t xml:space="preserve">קולל? הרמב''ן מסביר, שכנען היה בנו היחיד של חם, ונוח סבר, שאם יקלל את חם בעבדות יכול להיות שלא </w:t>
      </w:r>
      <w:r w:rsidR="00A36A7C">
        <w:rPr>
          <w:rFonts w:cs="Arial" w:hint="cs"/>
          <w:rtl/>
        </w:rPr>
        <w:t>ייוולד</w:t>
      </w:r>
      <w:r w:rsidR="00A36A7C">
        <w:rPr>
          <w:rFonts w:cs="Arial" w:hint="eastAsia"/>
          <w:rtl/>
        </w:rPr>
        <w:t>ו</w:t>
      </w:r>
      <w:r>
        <w:rPr>
          <w:rFonts w:cs="Arial" w:hint="cs"/>
          <w:rtl/>
        </w:rPr>
        <w:t xml:space="preserve"> לו עוד ילדים והקללה תהיה מיותרת, לכן קילל את כנען כדי לפגוע באביו </w:t>
      </w:r>
      <w:r>
        <w:rPr>
          <w:rFonts w:cs="Arial" w:hint="cs"/>
          <w:sz w:val="18"/>
          <w:szCs w:val="18"/>
          <w:rtl/>
        </w:rPr>
        <w:t>(ועיין בגמרא שם לתירוץ נוסף)</w:t>
      </w:r>
      <w:r>
        <w:rPr>
          <w:rFonts w:cs="Arial" w:hint="cs"/>
          <w:rtl/>
        </w:rPr>
        <w:t>.</w:t>
      </w:r>
    </w:p>
    <w:p w14:paraId="1B009C50" w14:textId="62AEC3C5" w:rsidR="003D6127" w:rsidRDefault="001E0C31" w:rsidP="001E0C31">
      <w:pPr>
        <w:rPr>
          <w:rFonts w:cs="Arial"/>
          <w:rtl/>
        </w:rPr>
      </w:pPr>
      <w:r>
        <w:rPr>
          <w:rFonts w:cs="Arial" w:hint="cs"/>
          <w:rtl/>
        </w:rPr>
        <w:t>בעקבות הקריאה על שתיית היין של נוח בפרשה, נעסוק השבוע בשתי סוגיות הקשורות לעניין יין</w:t>
      </w:r>
      <w:r w:rsidR="00E343D4">
        <w:rPr>
          <w:rFonts w:cs="Arial" w:hint="cs"/>
          <w:rtl/>
        </w:rPr>
        <w:t>.</w:t>
      </w:r>
      <w:r>
        <w:rPr>
          <w:rFonts w:cs="Arial" w:hint="cs"/>
          <w:rtl/>
        </w:rPr>
        <w:t xml:space="preserve"> סוגיה ראשונה, האם כאשר מזמנים בשבת או ביום חול צריך לזמן על כוס של יין. סוגיה שנייה בדיני יין פגום</w:t>
      </w:r>
      <w:r w:rsidR="00E343D4">
        <w:rPr>
          <w:rFonts w:cs="Arial" w:hint="cs"/>
          <w:rtl/>
        </w:rPr>
        <w:t xml:space="preserve">, </w:t>
      </w:r>
      <w:r>
        <w:rPr>
          <w:rFonts w:cs="Arial" w:hint="cs"/>
          <w:rtl/>
        </w:rPr>
        <w:t>כאשר מקדשים ושותים מהיין פעם אחת, האם מותר לש</w:t>
      </w:r>
      <w:r w:rsidR="00145856">
        <w:rPr>
          <w:rFonts w:cs="Arial" w:hint="cs"/>
          <w:rtl/>
        </w:rPr>
        <w:t>אר הנוכחים בשולחן לשתות</w:t>
      </w:r>
      <w:r>
        <w:rPr>
          <w:rFonts w:cs="Arial" w:hint="cs"/>
          <w:rtl/>
        </w:rPr>
        <w:t xml:space="preserve"> ממנו שוב.</w:t>
      </w:r>
    </w:p>
    <w:p w14:paraId="0E2DA1F1" w14:textId="11EEC067" w:rsidR="00C56316" w:rsidRDefault="00C56316" w:rsidP="001E0C31">
      <w:pPr>
        <w:rPr>
          <w:rFonts w:cs="Arial"/>
          <w:b/>
          <w:bCs/>
          <w:u w:val="single"/>
          <w:rtl/>
        </w:rPr>
      </w:pPr>
      <w:r>
        <w:rPr>
          <w:rFonts w:cs="Arial" w:hint="cs"/>
          <w:b/>
          <w:bCs/>
          <w:u w:val="single"/>
          <w:rtl/>
        </w:rPr>
        <w:t>זימון על הכוס</w:t>
      </w:r>
    </w:p>
    <w:p w14:paraId="23B7A45A" w14:textId="1A47B58E" w:rsidR="00861E69" w:rsidRDefault="00C56316" w:rsidP="00861E69">
      <w:pPr>
        <w:rPr>
          <w:rFonts w:cs="Arial"/>
          <w:rtl/>
        </w:rPr>
      </w:pPr>
      <w:r>
        <w:rPr>
          <w:rFonts w:cs="Arial" w:hint="cs"/>
          <w:rtl/>
        </w:rPr>
        <w:t>האם יש חובה לזמן על כוס של יין? ה</w:t>
      </w:r>
      <w:r w:rsidR="0075061E">
        <w:rPr>
          <w:rFonts w:cs="Arial" w:hint="cs"/>
          <w:rtl/>
        </w:rPr>
        <w:t xml:space="preserve">סברא </w:t>
      </w:r>
      <w:r>
        <w:rPr>
          <w:rFonts w:cs="Arial" w:hint="cs"/>
          <w:rtl/>
        </w:rPr>
        <w:t>לכך שי</w:t>
      </w:r>
      <w:r w:rsidR="0075061E">
        <w:rPr>
          <w:rFonts w:cs="Arial" w:hint="cs"/>
          <w:rtl/>
        </w:rPr>
        <w:t>שנה</w:t>
      </w:r>
      <w:r>
        <w:rPr>
          <w:rFonts w:cs="Arial" w:hint="cs"/>
          <w:rtl/>
        </w:rPr>
        <w:t xml:space="preserve"> חובה לזמן על היין מופיעה בגמרא בברכות </w:t>
      </w:r>
      <w:r>
        <w:rPr>
          <w:rFonts w:cs="Arial" w:hint="cs"/>
          <w:sz w:val="18"/>
          <w:szCs w:val="18"/>
          <w:rtl/>
        </w:rPr>
        <w:t>(לה ע''א)</w:t>
      </w:r>
      <w:r>
        <w:rPr>
          <w:rFonts w:cs="Arial" w:hint="cs"/>
          <w:rtl/>
        </w:rPr>
        <w:t xml:space="preserve"> המביאה את דבריו של רבי יונתן, שאין אומרים שירה</w:t>
      </w:r>
      <w:r w:rsidR="00587C1B">
        <w:rPr>
          <w:rFonts w:cs="Arial" w:hint="cs"/>
          <w:rtl/>
        </w:rPr>
        <w:t xml:space="preserve"> לקב''ה</w:t>
      </w:r>
      <w:r>
        <w:rPr>
          <w:rFonts w:cs="Arial" w:hint="cs"/>
          <w:rtl/>
        </w:rPr>
        <w:t xml:space="preserve"> אלא על היין. כך גם </w:t>
      </w:r>
      <w:r w:rsidR="0075061E">
        <w:rPr>
          <w:rFonts w:cs="Arial" w:hint="cs"/>
          <w:rtl/>
        </w:rPr>
        <w:t>ב</w:t>
      </w:r>
      <w:r>
        <w:rPr>
          <w:rFonts w:cs="Arial" w:hint="cs"/>
          <w:rtl/>
        </w:rPr>
        <w:t xml:space="preserve">ברכת המזון, כיוון שהיא שבח </w:t>
      </w:r>
      <w:r w:rsidR="005F6AAC">
        <w:rPr>
          <w:rFonts w:cs="Arial" w:hint="cs"/>
          <w:rtl/>
        </w:rPr>
        <w:t xml:space="preserve">והודאה </w:t>
      </w:r>
      <w:r>
        <w:rPr>
          <w:rFonts w:cs="Arial" w:hint="cs"/>
          <w:rtl/>
        </w:rPr>
        <w:t xml:space="preserve">לקב''ה </w:t>
      </w:r>
      <w:r w:rsidR="0016613E">
        <w:rPr>
          <w:rFonts w:cs="Arial" w:hint="cs"/>
          <w:rtl/>
        </w:rPr>
        <w:t>על ה</w:t>
      </w:r>
      <w:r>
        <w:rPr>
          <w:rFonts w:cs="Arial" w:hint="cs"/>
          <w:rtl/>
        </w:rPr>
        <w:t>אוכל, יש מקום לומר שהברכה תחייב כוס יין</w:t>
      </w:r>
      <w:r w:rsidR="00AB3901">
        <w:rPr>
          <w:rFonts w:cs="Arial" w:hint="cs"/>
          <w:rtl/>
        </w:rPr>
        <w:t xml:space="preserve"> </w:t>
      </w:r>
      <w:r w:rsidR="00AB3901">
        <w:rPr>
          <w:rFonts w:cs="Arial" w:hint="cs"/>
          <w:sz w:val="18"/>
          <w:szCs w:val="18"/>
          <w:rtl/>
        </w:rPr>
        <w:t xml:space="preserve">(וכפי ששותים יין </w:t>
      </w:r>
      <w:r w:rsidR="00FA5FD7">
        <w:rPr>
          <w:rFonts w:cs="Arial" w:hint="cs"/>
          <w:sz w:val="18"/>
          <w:szCs w:val="18"/>
          <w:rtl/>
        </w:rPr>
        <w:t>בברית</w:t>
      </w:r>
      <w:r w:rsidR="00AB3901">
        <w:rPr>
          <w:rFonts w:cs="Arial" w:hint="cs"/>
          <w:sz w:val="18"/>
          <w:szCs w:val="18"/>
          <w:rtl/>
        </w:rPr>
        <w:t xml:space="preserve"> </w:t>
      </w:r>
      <w:r w:rsidR="00FA5FD7">
        <w:rPr>
          <w:rFonts w:cs="Arial" w:hint="cs"/>
          <w:sz w:val="18"/>
          <w:szCs w:val="18"/>
          <w:rtl/>
        </w:rPr>
        <w:t>מילה</w:t>
      </w:r>
      <w:r w:rsidR="00AB3901">
        <w:rPr>
          <w:rFonts w:cs="Arial" w:hint="cs"/>
          <w:sz w:val="18"/>
          <w:szCs w:val="18"/>
          <w:rtl/>
        </w:rPr>
        <w:t>)</w:t>
      </w:r>
      <w:r>
        <w:rPr>
          <w:rFonts w:cs="Arial" w:hint="cs"/>
          <w:rtl/>
        </w:rPr>
        <w:t xml:space="preserve">. </w:t>
      </w:r>
      <w:r w:rsidR="00861E69">
        <w:rPr>
          <w:rFonts w:cs="Arial" w:hint="cs"/>
          <w:rtl/>
        </w:rPr>
        <w:t>למעשה נראה שיש בכך סתירה בגמרא:</w:t>
      </w:r>
    </w:p>
    <w:p w14:paraId="754ADF32" w14:textId="1D1461D2" w:rsidR="00861E69" w:rsidRPr="00CF4300" w:rsidRDefault="00861E69" w:rsidP="00CF4300">
      <w:pPr>
        <w:rPr>
          <w:rtl/>
        </w:rPr>
      </w:pPr>
      <w:r w:rsidRPr="00861E69">
        <w:rPr>
          <w:rFonts w:cs="Arial" w:hint="cs"/>
          <w:b/>
          <w:bCs/>
          <w:rtl/>
        </w:rPr>
        <w:t>מצד אחד</w:t>
      </w:r>
      <w:r>
        <w:rPr>
          <w:rFonts w:cs="Arial" w:hint="cs"/>
          <w:rtl/>
        </w:rPr>
        <w:t xml:space="preserve"> </w:t>
      </w:r>
      <w:r>
        <w:rPr>
          <w:rFonts w:hint="cs"/>
          <w:rtl/>
        </w:rPr>
        <w:t xml:space="preserve">מהמשנה במסכת פסחים </w:t>
      </w:r>
      <w:r>
        <w:rPr>
          <w:rFonts w:hint="cs"/>
          <w:sz w:val="18"/>
          <w:szCs w:val="18"/>
          <w:rtl/>
        </w:rPr>
        <w:t xml:space="preserve">(צט ע''ב) </w:t>
      </w:r>
      <w:r>
        <w:rPr>
          <w:rFonts w:hint="cs"/>
          <w:rtl/>
        </w:rPr>
        <w:t xml:space="preserve">הכותבת, שאם ויש לאדם כוס אחת של יין עליו לשמור אותה לאחר ברכת המזון, לומדת הגמרא </w:t>
      </w:r>
      <w:r>
        <w:rPr>
          <w:rFonts w:hint="cs"/>
          <w:sz w:val="18"/>
          <w:szCs w:val="18"/>
          <w:rtl/>
        </w:rPr>
        <w:t>(קה ע''ב)</w:t>
      </w:r>
      <w:r>
        <w:rPr>
          <w:rFonts w:hint="cs"/>
          <w:rtl/>
        </w:rPr>
        <w:t>, שיש חובה לברך את ברכת המזון על כוס יין</w:t>
      </w:r>
      <w:r>
        <w:rPr>
          <w:rFonts w:cs="Arial" w:hint="cs"/>
          <w:rtl/>
        </w:rPr>
        <w:t xml:space="preserve">. </w:t>
      </w:r>
      <w:r w:rsidRPr="00861E69">
        <w:rPr>
          <w:rFonts w:cs="Arial" w:hint="cs"/>
          <w:b/>
          <w:bCs/>
          <w:rtl/>
        </w:rPr>
        <w:t>מצד שני</w:t>
      </w:r>
      <w:r>
        <w:rPr>
          <w:rFonts w:cs="Arial" w:hint="cs"/>
          <w:rtl/>
        </w:rPr>
        <w:t xml:space="preserve"> </w:t>
      </w:r>
      <w:r>
        <w:rPr>
          <w:rFonts w:hint="cs"/>
          <w:rtl/>
        </w:rPr>
        <w:t xml:space="preserve">הגמרא </w:t>
      </w:r>
      <w:r w:rsidRPr="007A0588">
        <w:rPr>
          <w:rFonts w:hint="cs"/>
          <w:sz w:val="18"/>
          <w:szCs w:val="18"/>
          <w:rtl/>
        </w:rPr>
        <w:t>(קיז ע''ב)</w:t>
      </w:r>
      <w:r>
        <w:rPr>
          <w:rFonts w:hint="cs"/>
          <w:rtl/>
        </w:rPr>
        <w:t xml:space="preserve"> כותבת בשם רבא, שהסיבה שאת כוס היין השלישית ששותים בליל סדר מצמדים לברכת המזון, אינה בגלל שחובה לזמן על היין, אלא כיוון שבכל מקרה </w:t>
      </w:r>
      <w:r w:rsidR="005D5D4E">
        <w:rPr>
          <w:rFonts w:hint="cs"/>
          <w:rtl/>
        </w:rPr>
        <w:t xml:space="preserve">חובה לשתות </w:t>
      </w:r>
      <w:r>
        <w:rPr>
          <w:rFonts w:hint="cs"/>
          <w:rtl/>
        </w:rPr>
        <w:t xml:space="preserve">יין עדיף </w:t>
      </w:r>
      <w:r w:rsidR="00A837BA">
        <w:rPr>
          <w:rFonts w:hint="cs"/>
          <w:rtl/>
        </w:rPr>
        <w:t>להסמיך אותה ל</w:t>
      </w:r>
      <w:r>
        <w:rPr>
          <w:rFonts w:hint="cs"/>
          <w:rtl/>
        </w:rPr>
        <w:t>ברכת המזון</w:t>
      </w:r>
      <w:r w:rsidR="00130A71">
        <w:rPr>
          <w:rFonts w:hint="cs"/>
          <w:rtl/>
        </w:rPr>
        <w:t>,</w:t>
      </w:r>
      <w:r w:rsidR="00907F56">
        <w:rPr>
          <w:rFonts w:hint="cs"/>
          <w:rtl/>
        </w:rPr>
        <w:t xml:space="preserve"> ולקיים מצווה</w:t>
      </w:r>
      <w:r w:rsidR="00130A71">
        <w:rPr>
          <w:rFonts w:hint="cs"/>
          <w:rtl/>
        </w:rPr>
        <w:t xml:space="preserve"> נוספת</w:t>
      </w:r>
      <w:r>
        <w:rPr>
          <w:rFonts w:hint="cs"/>
          <w:rtl/>
        </w:rPr>
        <w:t>.</w:t>
      </w:r>
    </w:p>
    <w:p w14:paraId="4B297C5A" w14:textId="2D720584" w:rsidR="00C56316" w:rsidRDefault="00C56316" w:rsidP="001E0C31">
      <w:pPr>
        <w:rPr>
          <w:rFonts w:cs="Arial"/>
          <w:u w:val="single"/>
          <w:rtl/>
        </w:rPr>
      </w:pPr>
      <w:r>
        <w:rPr>
          <w:rFonts w:cs="Arial" w:hint="cs"/>
          <w:u w:val="single"/>
          <w:rtl/>
        </w:rPr>
        <w:t>מחלוקת הראשונים</w:t>
      </w:r>
    </w:p>
    <w:p w14:paraId="0A4A5367" w14:textId="32BA5605" w:rsidR="000C6A3D" w:rsidRPr="000C6A3D" w:rsidRDefault="000C6A3D" w:rsidP="000C6A3D">
      <w:pPr>
        <w:rPr>
          <w:rFonts w:cs="Arial"/>
          <w:rtl/>
        </w:rPr>
      </w:pPr>
      <w:r>
        <w:rPr>
          <w:rFonts w:cs="Arial" w:hint="cs"/>
          <w:rtl/>
        </w:rPr>
        <w:t xml:space="preserve">נחלקו הראשונים </w:t>
      </w:r>
      <w:r w:rsidR="00CF4300">
        <w:rPr>
          <w:rFonts w:cs="Arial" w:hint="cs"/>
          <w:rtl/>
        </w:rPr>
        <w:t>כיצד יש ליישב את הסתירה ולפסוק לה</w:t>
      </w:r>
      <w:r w:rsidR="00CD42FB">
        <w:rPr>
          <w:rFonts w:cs="Arial" w:hint="cs"/>
          <w:rtl/>
        </w:rPr>
        <w:t>ל</w:t>
      </w:r>
      <w:r w:rsidR="00CF4300">
        <w:rPr>
          <w:rFonts w:cs="Arial" w:hint="cs"/>
          <w:rtl/>
        </w:rPr>
        <w:t>כה</w:t>
      </w:r>
      <w:r>
        <w:rPr>
          <w:rFonts w:cs="Arial" w:hint="cs"/>
          <w:rtl/>
        </w:rPr>
        <w:t>:</w:t>
      </w:r>
    </w:p>
    <w:p w14:paraId="4A0B8100" w14:textId="7C04B60C" w:rsidR="000C6A3D" w:rsidRDefault="00CD1DA2" w:rsidP="000C6A3D">
      <w:pPr>
        <w:rPr>
          <w:rtl/>
        </w:rPr>
      </w:pPr>
      <w:r>
        <w:rPr>
          <w:rFonts w:hint="cs"/>
          <w:rtl/>
        </w:rPr>
        <w:t xml:space="preserve">א. </w:t>
      </w:r>
      <w:r w:rsidRPr="00CD1DA2">
        <w:rPr>
          <w:rFonts w:hint="cs"/>
          <w:b/>
          <w:bCs/>
          <w:rtl/>
        </w:rPr>
        <w:t>הרשב''ם</w:t>
      </w:r>
      <w:r w:rsidR="002C2622">
        <w:rPr>
          <w:rFonts w:hint="cs"/>
          <w:b/>
          <w:bCs/>
          <w:rtl/>
        </w:rPr>
        <w:t xml:space="preserve"> </w:t>
      </w:r>
      <w:r w:rsidR="002C2622" w:rsidRPr="002C2622">
        <w:rPr>
          <w:rFonts w:hint="cs"/>
          <w:sz w:val="18"/>
          <w:szCs w:val="18"/>
          <w:rtl/>
        </w:rPr>
        <w:t>(פסחים קה ע''ב ד''ה ש''מ)</w:t>
      </w:r>
      <w:r w:rsidR="002C2622" w:rsidRPr="002C2622">
        <w:rPr>
          <w:rFonts w:hint="cs"/>
          <w:rtl/>
        </w:rPr>
        <w:t xml:space="preserve">, </w:t>
      </w:r>
      <w:r w:rsidRPr="00CD1DA2">
        <w:rPr>
          <w:rFonts w:hint="cs"/>
          <w:b/>
          <w:bCs/>
          <w:rtl/>
        </w:rPr>
        <w:t>התוספות</w:t>
      </w:r>
      <w:r w:rsidR="002C2622">
        <w:rPr>
          <w:rFonts w:hint="cs"/>
          <w:b/>
          <w:bCs/>
          <w:rtl/>
        </w:rPr>
        <w:t xml:space="preserve"> </w:t>
      </w:r>
      <w:r w:rsidR="002C2622" w:rsidRPr="002C2622">
        <w:rPr>
          <w:rFonts w:hint="cs"/>
          <w:sz w:val="18"/>
          <w:szCs w:val="18"/>
          <w:rtl/>
        </w:rPr>
        <w:t>(שם ד''ה שמע)</w:t>
      </w:r>
      <w:r w:rsidR="002C2622">
        <w:rPr>
          <w:rFonts w:hint="cs"/>
          <w:rtl/>
        </w:rPr>
        <w:t xml:space="preserve"> </w:t>
      </w:r>
      <w:r w:rsidR="002C2622" w:rsidRPr="00F57F1E">
        <w:rPr>
          <w:rFonts w:hint="cs"/>
          <w:b/>
          <w:bCs/>
          <w:rtl/>
        </w:rPr>
        <w:t>והרא''ש</w:t>
      </w:r>
      <w:r w:rsidR="002C2622">
        <w:rPr>
          <w:rFonts w:hint="cs"/>
          <w:rtl/>
        </w:rPr>
        <w:t xml:space="preserve"> </w:t>
      </w:r>
      <w:r w:rsidR="002C2622">
        <w:rPr>
          <w:rFonts w:hint="cs"/>
          <w:sz w:val="18"/>
          <w:szCs w:val="18"/>
          <w:rtl/>
        </w:rPr>
        <w:t>(ברכות ח, ב)</w:t>
      </w:r>
      <w:r w:rsidR="0050406A">
        <w:rPr>
          <w:rFonts w:hint="cs"/>
          <w:rtl/>
        </w:rPr>
        <w:t xml:space="preserve"> נקטו</w:t>
      </w:r>
      <w:r w:rsidR="007E48EE">
        <w:rPr>
          <w:rFonts w:hint="cs"/>
          <w:rtl/>
        </w:rPr>
        <w:t>, שיש לברך ברכת המזון על הכוס</w:t>
      </w:r>
      <w:r w:rsidR="002C2622">
        <w:rPr>
          <w:rFonts w:hint="cs"/>
          <w:rtl/>
        </w:rPr>
        <w:t xml:space="preserve">. </w:t>
      </w:r>
      <w:r w:rsidR="00F945E0">
        <w:rPr>
          <w:rFonts w:hint="cs"/>
          <w:rtl/>
        </w:rPr>
        <w:t xml:space="preserve">הם נחלקו </w:t>
      </w:r>
      <w:r w:rsidR="0075061E">
        <w:rPr>
          <w:rFonts w:hint="cs"/>
          <w:rtl/>
        </w:rPr>
        <w:t xml:space="preserve">אמנם </w:t>
      </w:r>
      <w:r w:rsidR="00F945E0">
        <w:rPr>
          <w:rFonts w:hint="cs"/>
          <w:rtl/>
        </w:rPr>
        <w:t xml:space="preserve">האם אפילו כאשר אדם יחיד מברך ברכת המזון עליו לברך על כוס של יין </w:t>
      </w:r>
      <w:r w:rsidR="00F945E0">
        <w:rPr>
          <w:rFonts w:hint="cs"/>
          <w:sz w:val="18"/>
          <w:szCs w:val="18"/>
          <w:rtl/>
        </w:rPr>
        <w:t>(רשב''ם</w:t>
      </w:r>
      <w:r w:rsidR="006E5D0F">
        <w:rPr>
          <w:rFonts w:hint="cs"/>
          <w:sz w:val="18"/>
          <w:szCs w:val="18"/>
          <w:rtl/>
        </w:rPr>
        <w:t xml:space="preserve">, </w:t>
      </w:r>
      <w:r w:rsidR="00425260">
        <w:rPr>
          <w:rFonts w:hint="cs"/>
          <w:sz w:val="18"/>
          <w:szCs w:val="18"/>
          <w:rtl/>
        </w:rPr>
        <w:t>רא''ש</w:t>
      </w:r>
      <w:r w:rsidR="00F945E0">
        <w:rPr>
          <w:rFonts w:hint="cs"/>
          <w:sz w:val="18"/>
          <w:szCs w:val="18"/>
          <w:rtl/>
        </w:rPr>
        <w:t xml:space="preserve">) </w:t>
      </w:r>
      <w:r w:rsidR="00F945E0">
        <w:rPr>
          <w:rFonts w:hint="cs"/>
          <w:rtl/>
        </w:rPr>
        <w:t xml:space="preserve">או רק כאשר מזמנים בשלושה </w:t>
      </w:r>
      <w:r w:rsidR="00F945E0">
        <w:rPr>
          <w:rFonts w:hint="cs"/>
          <w:sz w:val="18"/>
          <w:szCs w:val="18"/>
          <w:rtl/>
        </w:rPr>
        <w:t>(</w:t>
      </w:r>
      <w:r w:rsidR="006B1F3F">
        <w:rPr>
          <w:rFonts w:hint="cs"/>
          <w:sz w:val="18"/>
          <w:szCs w:val="18"/>
          <w:rtl/>
        </w:rPr>
        <w:t>תוספות וכן דעת הזוהר</w:t>
      </w:r>
      <w:r w:rsidR="00F945E0">
        <w:rPr>
          <w:rFonts w:hint="cs"/>
          <w:sz w:val="18"/>
          <w:szCs w:val="18"/>
          <w:rtl/>
        </w:rPr>
        <w:t>)</w:t>
      </w:r>
      <w:r w:rsidR="00F945E0">
        <w:rPr>
          <w:rFonts w:hint="cs"/>
          <w:rtl/>
        </w:rPr>
        <w:t xml:space="preserve">, אך כולם מודים שלמעשה </w:t>
      </w:r>
      <w:r w:rsidR="0075061E">
        <w:rPr>
          <w:rFonts w:hint="cs"/>
          <w:rtl/>
        </w:rPr>
        <w:t>צריך לברך על הכוס</w:t>
      </w:r>
      <w:r w:rsidR="000C6A3D">
        <w:rPr>
          <w:rFonts w:hint="cs"/>
          <w:rtl/>
        </w:rPr>
        <w:t>.</w:t>
      </w:r>
      <w:r>
        <w:rPr>
          <w:rFonts w:hint="cs"/>
          <w:rtl/>
        </w:rPr>
        <w:t xml:space="preserve"> </w:t>
      </w:r>
    </w:p>
    <w:p w14:paraId="311965B1" w14:textId="27765756" w:rsidR="002C2622" w:rsidRDefault="00363E7F" w:rsidP="002D1EE3">
      <w:r>
        <w:rPr>
          <w:rFonts w:hint="cs"/>
          <w:rtl/>
        </w:rPr>
        <w:t xml:space="preserve">נראה שלא חששו לדברי רבא שסבר שאין חובה לזמן על הכוס, כיוון שמעבר לכך </w:t>
      </w:r>
      <w:r w:rsidR="00B2308B">
        <w:rPr>
          <w:rFonts w:hint="cs"/>
          <w:rtl/>
        </w:rPr>
        <w:t>כפי שראינו יש גמרא במסכת ב</w:t>
      </w:r>
      <w:r>
        <w:rPr>
          <w:rFonts w:hint="cs"/>
          <w:rtl/>
        </w:rPr>
        <w:t xml:space="preserve">פסחים </w:t>
      </w:r>
      <w:r w:rsidR="00B2308B">
        <w:rPr>
          <w:rFonts w:hint="cs"/>
          <w:rtl/>
        </w:rPr>
        <w:t xml:space="preserve">הכותבת שיש לזמן, כך עולה גם מהגמרא במסכת ברכות </w:t>
      </w:r>
      <w:r w:rsidR="00B2308B">
        <w:rPr>
          <w:rFonts w:hint="cs"/>
          <w:sz w:val="18"/>
          <w:szCs w:val="18"/>
          <w:rtl/>
        </w:rPr>
        <w:t xml:space="preserve">(נב ע''א) </w:t>
      </w:r>
      <w:r w:rsidR="00B2308B" w:rsidRPr="00B2308B">
        <w:rPr>
          <w:rFonts w:hint="cs"/>
          <w:rtl/>
        </w:rPr>
        <w:t>המביא</w:t>
      </w:r>
      <w:r w:rsidR="00B2308B">
        <w:rPr>
          <w:rFonts w:hint="cs"/>
          <w:rtl/>
        </w:rPr>
        <w:t>ה מחלוקת בין בית שמאי ובית הלל בדיני טומאה וטהרה, וברור ממהלך הסוגיה שלבית הלל</w:t>
      </w:r>
      <w:r w:rsidR="00E93EF5">
        <w:rPr>
          <w:rFonts w:hint="cs"/>
          <w:rtl/>
        </w:rPr>
        <w:t xml:space="preserve"> (ואולי אף לבית שמאי)</w:t>
      </w:r>
      <w:r w:rsidR="00B2308B">
        <w:rPr>
          <w:rFonts w:hint="cs"/>
          <w:rtl/>
        </w:rPr>
        <w:t xml:space="preserve"> חובה לזמן על הכוס. ובלשון התוספות שסיכמו את השיטות: </w:t>
      </w:r>
    </w:p>
    <w:p w14:paraId="18E9943E" w14:textId="35AABF27" w:rsidR="009F7560" w:rsidRDefault="009F7560" w:rsidP="009F7560">
      <w:pPr>
        <w:ind w:left="720"/>
        <w:rPr>
          <w:rtl/>
        </w:rPr>
      </w:pPr>
      <w:r>
        <w:rPr>
          <w:rFonts w:cs="Arial" w:hint="cs"/>
          <w:rtl/>
        </w:rPr>
        <w:t>''</w:t>
      </w:r>
      <w:r w:rsidRPr="00C90CF4">
        <w:rPr>
          <w:rFonts w:cs="Arial"/>
          <w:rtl/>
        </w:rPr>
        <w:t xml:space="preserve">קצת משמע דאפילו ביחיד טעונה כוס </w:t>
      </w:r>
      <w:r>
        <w:rPr>
          <w:rFonts w:cs="Arial" w:hint="cs"/>
          <w:rtl/>
        </w:rPr>
        <w:t>'</w:t>
      </w:r>
      <w:r w:rsidRPr="00C90CF4">
        <w:rPr>
          <w:rFonts w:cs="Arial"/>
          <w:rtl/>
        </w:rPr>
        <w:t>דהנכנס</w:t>
      </w:r>
      <w:r>
        <w:rPr>
          <w:rFonts w:cs="Arial" w:hint="cs"/>
          <w:rtl/>
        </w:rPr>
        <w:t xml:space="preserve"> לביתו'</w:t>
      </w:r>
      <w:r w:rsidRPr="00C90CF4">
        <w:rPr>
          <w:rFonts w:cs="Arial"/>
          <w:rtl/>
        </w:rPr>
        <w:t xml:space="preserve"> משמע</w:t>
      </w:r>
      <w:r>
        <w:rPr>
          <w:rFonts w:cs="Arial" w:hint="cs"/>
          <w:rtl/>
        </w:rPr>
        <w:t xml:space="preserve"> אפילו</w:t>
      </w:r>
      <w:r w:rsidRPr="00C90CF4">
        <w:rPr>
          <w:rFonts w:cs="Arial"/>
          <w:rtl/>
        </w:rPr>
        <w:t xml:space="preserve"> </w:t>
      </w:r>
      <w:r>
        <w:rPr>
          <w:rFonts w:cs="Arial" w:hint="cs"/>
          <w:rtl/>
        </w:rPr>
        <w:t>כ</w:t>
      </w:r>
      <w:r w:rsidRPr="00C90CF4">
        <w:rPr>
          <w:rFonts w:cs="Arial"/>
          <w:rtl/>
        </w:rPr>
        <w:t>שהוא יחידי</w:t>
      </w:r>
      <w:r>
        <w:rPr>
          <w:rFonts w:cs="Arial" w:hint="cs"/>
          <w:rtl/>
        </w:rPr>
        <w:t>,</w:t>
      </w:r>
      <w:r w:rsidRPr="00C90CF4">
        <w:rPr>
          <w:rFonts w:cs="Arial"/>
          <w:rtl/>
        </w:rPr>
        <w:t xml:space="preserve"> וכן משמע לקמן </w:t>
      </w:r>
      <w:r w:rsidRPr="00ED469E">
        <w:rPr>
          <w:rFonts w:cs="Arial"/>
          <w:sz w:val="18"/>
          <w:szCs w:val="18"/>
          <w:rtl/>
        </w:rPr>
        <w:t xml:space="preserve">(דף קיז:) </w:t>
      </w:r>
      <w:r w:rsidRPr="00C90CF4">
        <w:rPr>
          <w:rFonts w:cs="Arial"/>
          <w:rtl/>
        </w:rPr>
        <w:t>דתנן שלישי אומר עליו ברכת המזון</w:t>
      </w:r>
      <w:r>
        <w:rPr>
          <w:rFonts w:cs="Arial" w:hint="cs"/>
          <w:rtl/>
        </w:rPr>
        <w:t>.</w:t>
      </w:r>
      <w:r w:rsidR="00137604">
        <w:rPr>
          <w:rFonts w:cs="Arial" w:hint="cs"/>
          <w:rtl/>
        </w:rPr>
        <w:t xml:space="preserve"> </w:t>
      </w:r>
      <w:r w:rsidRPr="00C90CF4">
        <w:rPr>
          <w:rFonts w:cs="Arial"/>
          <w:rtl/>
        </w:rPr>
        <w:t xml:space="preserve">והעולם אין נוהגין לברך </w:t>
      </w:r>
      <w:r>
        <w:rPr>
          <w:rFonts w:cs="Arial" w:hint="cs"/>
          <w:rtl/>
        </w:rPr>
        <w:t xml:space="preserve">ברכת המזון </w:t>
      </w:r>
      <w:r w:rsidRPr="00C90CF4">
        <w:rPr>
          <w:rFonts w:cs="Arial"/>
          <w:rtl/>
        </w:rPr>
        <w:t xml:space="preserve">על הכוס אלא </w:t>
      </w:r>
      <w:r>
        <w:rPr>
          <w:rFonts w:cs="Arial" w:hint="cs"/>
          <w:rtl/>
        </w:rPr>
        <w:t xml:space="preserve">בג' אנשים, </w:t>
      </w:r>
      <w:r w:rsidRPr="00C90CF4">
        <w:rPr>
          <w:rFonts w:cs="Arial"/>
          <w:rtl/>
        </w:rPr>
        <w:t>ורבינו שלמה בן רבינו מאיר</w:t>
      </w:r>
      <w:r>
        <w:rPr>
          <w:rFonts w:cs="Arial" w:hint="cs"/>
          <w:rtl/>
        </w:rPr>
        <w:t xml:space="preserve"> </w:t>
      </w:r>
      <w:r w:rsidRPr="006B1F3F">
        <w:rPr>
          <w:rFonts w:cs="Arial" w:hint="cs"/>
          <w:sz w:val="18"/>
          <w:szCs w:val="18"/>
          <w:rtl/>
        </w:rPr>
        <w:t>(=הרשב''ם)</w:t>
      </w:r>
      <w:r w:rsidRPr="00C90CF4">
        <w:rPr>
          <w:rFonts w:cs="Arial"/>
          <w:rtl/>
        </w:rPr>
        <w:t xml:space="preserve"> אומר להטעין כוס אפילו ביחיד וכן מוכח במדרש שוחר טוב</w:t>
      </w:r>
      <w:r>
        <w:rPr>
          <w:rFonts w:cs="Arial" w:hint="cs"/>
          <w:rtl/>
        </w:rPr>
        <w:t>.''</w:t>
      </w:r>
    </w:p>
    <w:p w14:paraId="3FA2DB34" w14:textId="3CD404B8" w:rsidR="00700DC7" w:rsidRDefault="002C2622" w:rsidP="00700DC7">
      <w:pPr>
        <w:rPr>
          <w:b/>
          <w:bCs/>
          <w:rtl/>
        </w:rPr>
      </w:pPr>
      <w:r>
        <w:rPr>
          <w:rFonts w:hint="cs"/>
          <w:rtl/>
        </w:rPr>
        <w:t xml:space="preserve">ב. </w:t>
      </w:r>
      <w:r w:rsidR="00800F7D" w:rsidRPr="006E2FFA">
        <w:rPr>
          <w:rFonts w:hint="cs"/>
          <w:b/>
          <w:bCs/>
          <w:rtl/>
        </w:rPr>
        <w:t>ה</w:t>
      </w:r>
      <w:r w:rsidR="00201BC2">
        <w:rPr>
          <w:rFonts w:hint="cs"/>
          <w:b/>
          <w:bCs/>
          <w:rtl/>
        </w:rPr>
        <w:t xml:space="preserve">רי''ף </w:t>
      </w:r>
      <w:r w:rsidR="00201BC2" w:rsidRPr="00201BC2">
        <w:rPr>
          <w:rFonts w:hint="cs"/>
          <w:sz w:val="18"/>
          <w:szCs w:val="18"/>
          <w:rtl/>
        </w:rPr>
        <w:t>(</w:t>
      </w:r>
      <w:r w:rsidR="00D5261A">
        <w:rPr>
          <w:rFonts w:hint="cs"/>
          <w:sz w:val="18"/>
          <w:szCs w:val="18"/>
          <w:rtl/>
        </w:rPr>
        <w:t xml:space="preserve">פסחים </w:t>
      </w:r>
      <w:r w:rsidR="00201BC2" w:rsidRPr="00201BC2">
        <w:rPr>
          <w:rFonts w:hint="cs"/>
          <w:sz w:val="18"/>
          <w:szCs w:val="18"/>
          <w:rtl/>
        </w:rPr>
        <w:t>כו ע''א</w:t>
      </w:r>
      <w:r w:rsidR="00D5261A">
        <w:rPr>
          <w:rFonts w:hint="cs"/>
          <w:sz w:val="18"/>
          <w:szCs w:val="18"/>
          <w:rtl/>
        </w:rPr>
        <w:t xml:space="preserve"> בדה''ר</w:t>
      </w:r>
      <w:r w:rsidR="00201BC2" w:rsidRPr="00201BC2">
        <w:rPr>
          <w:rFonts w:hint="cs"/>
          <w:sz w:val="18"/>
          <w:szCs w:val="18"/>
          <w:rtl/>
        </w:rPr>
        <w:t>)</w:t>
      </w:r>
      <w:r w:rsidR="00D5261A" w:rsidRPr="00D5261A">
        <w:rPr>
          <w:rFonts w:hint="cs"/>
          <w:rtl/>
        </w:rPr>
        <w:t>,</w:t>
      </w:r>
      <w:r w:rsidR="00201BC2">
        <w:rPr>
          <w:rFonts w:hint="cs"/>
          <w:b/>
          <w:bCs/>
          <w:rtl/>
        </w:rPr>
        <w:t xml:space="preserve"> ה</w:t>
      </w:r>
      <w:r w:rsidR="00800F7D" w:rsidRPr="006E2FFA">
        <w:rPr>
          <w:rFonts w:hint="cs"/>
          <w:b/>
          <w:bCs/>
          <w:rtl/>
        </w:rPr>
        <w:t>רמב''ם</w:t>
      </w:r>
      <w:r w:rsidR="00201BC2">
        <w:rPr>
          <w:rFonts w:hint="cs"/>
          <w:rtl/>
        </w:rPr>
        <w:t xml:space="preserve"> </w:t>
      </w:r>
      <w:r w:rsidR="00201BC2">
        <w:rPr>
          <w:rFonts w:hint="cs"/>
          <w:sz w:val="18"/>
          <w:szCs w:val="18"/>
          <w:rtl/>
        </w:rPr>
        <w:t>(</w:t>
      </w:r>
      <w:r w:rsidR="00CD5A79">
        <w:rPr>
          <w:rFonts w:hint="cs"/>
          <w:sz w:val="18"/>
          <w:szCs w:val="18"/>
          <w:rtl/>
        </w:rPr>
        <w:t>ברכות ז, טו</w:t>
      </w:r>
      <w:r w:rsidR="00201BC2">
        <w:rPr>
          <w:rFonts w:hint="cs"/>
          <w:sz w:val="18"/>
          <w:szCs w:val="18"/>
          <w:rtl/>
        </w:rPr>
        <w:t>)</w:t>
      </w:r>
      <w:r w:rsidR="00800F7D">
        <w:rPr>
          <w:rFonts w:hint="cs"/>
          <w:rtl/>
        </w:rPr>
        <w:t xml:space="preserve"> </w:t>
      </w:r>
      <w:r w:rsidR="00201BC2">
        <w:rPr>
          <w:sz w:val="20"/>
          <w:szCs w:val="20"/>
          <w:rtl/>
        </w:rPr>
        <w:softHyphen/>
      </w:r>
      <w:r w:rsidR="00800F7D" w:rsidRPr="006E2FFA">
        <w:rPr>
          <w:rFonts w:hint="cs"/>
          <w:b/>
          <w:bCs/>
          <w:rtl/>
        </w:rPr>
        <w:t>והרשב''א</w:t>
      </w:r>
      <w:r w:rsidR="00201BC2">
        <w:rPr>
          <w:rFonts w:hint="cs"/>
          <w:b/>
          <w:bCs/>
          <w:rtl/>
        </w:rPr>
        <w:t xml:space="preserve"> </w:t>
      </w:r>
      <w:r w:rsidR="00201BC2" w:rsidRPr="00201BC2">
        <w:rPr>
          <w:rFonts w:hint="cs"/>
          <w:sz w:val="18"/>
          <w:szCs w:val="18"/>
          <w:rtl/>
        </w:rPr>
        <w:t>(ברכות נב ד''ה ולעניין)</w:t>
      </w:r>
      <w:r w:rsidR="009A22F8">
        <w:rPr>
          <w:rFonts w:hint="cs"/>
          <w:rtl/>
        </w:rPr>
        <w:t xml:space="preserve"> חלקו וסברו</w:t>
      </w:r>
      <w:r w:rsidR="00800F7D">
        <w:rPr>
          <w:rFonts w:hint="cs"/>
          <w:rtl/>
        </w:rPr>
        <w:t xml:space="preserve">, </w:t>
      </w:r>
      <w:r w:rsidR="009A22F8">
        <w:rPr>
          <w:rFonts w:hint="cs"/>
          <w:rtl/>
        </w:rPr>
        <w:t>ש</w:t>
      </w:r>
      <w:r w:rsidR="006E2FFA">
        <w:rPr>
          <w:rFonts w:hint="cs"/>
          <w:rtl/>
        </w:rPr>
        <w:t>אין חובה לברך על הכוס</w:t>
      </w:r>
      <w:r w:rsidR="00CD42FB">
        <w:rPr>
          <w:rFonts w:hint="cs"/>
          <w:rtl/>
        </w:rPr>
        <w:t xml:space="preserve"> וכדברי רבא</w:t>
      </w:r>
      <w:r w:rsidR="009A22F8">
        <w:rPr>
          <w:rFonts w:hint="cs"/>
          <w:rtl/>
        </w:rPr>
        <w:t xml:space="preserve">. </w:t>
      </w:r>
      <w:r w:rsidR="00941485">
        <w:rPr>
          <w:rFonts w:hint="cs"/>
          <w:rtl/>
        </w:rPr>
        <w:t>כיצד הם יתרצו את</w:t>
      </w:r>
      <w:r w:rsidR="005932CB">
        <w:rPr>
          <w:rFonts w:hint="cs"/>
          <w:rtl/>
        </w:rPr>
        <w:t xml:space="preserve"> דברי הגמרא </w:t>
      </w:r>
      <w:r w:rsidR="00FB2DE1">
        <w:rPr>
          <w:rFonts w:hint="cs"/>
          <w:rtl/>
        </w:rPr>
        <w:t xml:space="preserve">לעיל </w:t>
      </w:r>
      <w:r w:rsidR="005932CB">
        <w:rPr>
          <w:rFonts w:hint="cs"/>
          <w:rtl/>
        </w:rPr>
        <w:t xml:space="preserve">הכותבת </w:t>
      </w:r>
      <w:r w:rsidR="00941485">
        <w:rPr>
          <w:rFonts w:hint="cs"/>
          <w:rtl/>
        </w:rPr>
        <w:t>'שמע מינה ברכת המזון טעונה כוס'</w:t>
      </w:r>
      <w:r w:rsidR="005932CB">
        <w:rPr>
          <w:rFonts w:hint="cs"/>
          <w:rtl/>
        </w:rPr>
        <w:t xml:space="preserve">  ממנה משמע שיש חובה לזמן על הכוס</w:t>
      </w:r>
      <w:r w:rsidR="00941485">
        <w:rPr>
          <w:rFonts w:hint="cs"/>
          <w:rtl/>
        </w:rPr>
        <w:t>? ישנ</w:t>
      </w:r>
      <w:r w:rsidR="00FB2DE1">
        <w:rPr>
          <w:rFonts w:hint="cs"/>
          <w:rtl/>
        </w:rPr>
        <w:t>ן</w:t>
      </w:r>
      <w:r w:rsidR="00941485">
        <w:rPr>
          <w:rFonts w:hint="cs"/>
          <w:rtl/>
        </w:rPr>
        <w:t xml:space="preserve"> שתי אפשריות</w:t>
      </w:r>
      <w:r w:rsidR="00F445CA">
        <w:rPr>
          <w:rFonts w:hint="cs"/>
          <w:rtl/>
        </w:rPr>
        <w:t xml:space="preserve">, אותן העלה הרשב''א </w:t>
      </w:r>
      <w:r w:rsidR="00F445CA">
        <w:rPr>
          <w:rFonts w:hint="cs"/>
          <w:sz w:val="18"/>
          <w:szCs w:val="18"/>
          <w:rtl/>
        </w:rPr>
        <w:t>(א, שמב)</w:t>
      </w:r>
      <w:r w:rsidR="00941485">
        <w:rPr>
          <w:rFonts w:hint="cs"/>
          <w:rtl/>
        </w:rPr>
        <w:t>:</w:t>
      </w:r>
      <w:r w:rsidR="00941485">
        <w:rPr>
          <w:rFonts w:hint="cs"/>
        </w:rPr>
        <w:t xml:space="preserve"> </w:t>
      </w:r>
    </w:p>
    <w:p w14:paraId="29E7979D" w14:textId="19DB620C" w:rsidR="00941485" w:rsidRPr="00201BC2" w:rsidRDefault="00941485" w:rsidP="00700DC7">
      <w:pPr>
        <w:rPr>
          <w:rtl/>
        </w:rPr>
      </w:pPr>
      <w:r w:rsidRPr="005932CB">
        <w:rPr>
          <w:rFonts w:hint="cs"/>
          <w:b/>
          <w:bCs/>
          <w:rtl/>
        </w:rPr>
        <w:t>אפשרות ראשונה</w:t>
      </w:r>
      <w:r w:rsidR="00F445CA">
        <w:rPr>
          <w:rFonts w:hint="cs"/>
          <w:rtl/>
        </w:rPr>
        <w:t xml:space="preserve"> </w:t>
      </w:r>
      <w:r w:rsidR="00CD5A79">
        <w:rPr>
          <w:rFonts w:hint="cs"/>
          <w:rtl/>
        </w:rPr>
        <w:t xml:space="preserve">יש מחלוקת בין </w:t>
      </w:r>
      <w:r w:rsidR="005932CB">
        <w:rPr>
          <w:rFonts w:hint="cs"/>
          <w:rtl/>
        </w:rPr>
        <w:t>האמוראים</w:t>
      </w:r>
      <w:r w:rsidR="00CD5A79">
        <w:rPr>
          <w:rFonts w:hint="cs"/>
          <w:rtl/>
        </w:rPr>
        <w:t>, ו</w:t>
      </w:r>
      <w:r w:rsidR="005932CB">
        <w:rPr>
          <w:rFonts w:hint="cs"/>
          <w:rtl/>
        </w:rPr>
        <w:t>ל</w:t>
      </w:r>
      <w:r w:rsidR="00CD5A79">
        <w:rPr>
          <w:rFonts w:hint="cs"/>
          <w:rtl/>
        </w:rPr>
        <w:t xml:space="preserve">הלכה נוקטים </w:t>
      </w:r>
      <w:r w:rsidR="005932CB">
        <w:rPr>
          <w:rFonts w:hint="cs"/>
          <w:rtl/>
        </w:rPr>
        <w:t>כסוברים שאין חובה.</w:t>
      </w:r>
      <w:r w:rsidR="00EA2364">
        <w:rPr>
          <w:rFonts w:hint="cs"/>
          <w:rtl/>
        </w:rPr>
        <w:t xml:space="preserve"> הקושי בפירוש זה, שכאמור בית הלל סוברים שחובה לזמן על הכוס, ולא מסתבר לדחות את שיטתם. משום כך הציע </w:t>
      </w:r>
      <w:r w:rsidR="005932CB" w:rsidRPr="005932CB">
        <w:rPr>
          <w:rFonts w:hint="cs"/>
          <w:b/>
          <w:bCs/>
          <w:rtl/>
        </w:rPr>
        <w:t>אפשרות שנייה</w:t>
      </w:r>
      <w:r w:rsidR="00FE694D">
        <w:rPr>
          <w:rFonts w:hint="cs"/>
          <w:b/>
          <w:bCs/>
          <w:rtl/>
        </w:rPr>
        <w:t xml:space="preserve"> </w:t>
      </w:r>
      <w:r w:rsidR="00FE694D" w:rsidRPr="00FE694D">
        <w:rPr>
          <w:rFonts w:hint="cs"/>
          <w:rtl/>
        </w:rPr>
        <w:t>בשם הרמב''ן</w:t>
      </w:r>
      <w:r w:rsidR="005932CB">
        <w:rPr>
          <w:rFonts w:hint="cs"/>
          <w:rtl/>
        </w:rPr>
        <w:t xml:space="preserve">, </w:t>
      </w:r>
      <w:r w:rsidR="00FE694D">
        <w:rPr>
          <w:rFonts w:hint="cs"/>
          <w:rtl/>
        </w:rPr>
        <w:t>ש</w:t>
      </w:r>
      <w:r w:rsidR="005932CB">
        <w:rPr>
          <w:rFonts w:hint="cs"/>
          <w:rtl/>
        </w:rPr>
        <w:t>כאשר הגמרא כותבת</w:t>
      </w:r>
      <w:r w:rsidR="002E38EC">
        <w:rPr>
          <w:rFonts w:hint="cs"/>
          <w:rtl/>
        </w:rPr>
        <w:t xml:space="preserve"> </w:t>
      </w:r>
      <w:r w:rsidR="005932CB">
        <w:rPr>
          <w:rFonts w:hint="cs"/>
          <w:rtl/>
        </w:rPr>
        <w:t xml:space="preserve">שברכת המזון טעונה כוס, כוונתה </w:t>
      </w:r>
      <w:r w:rsidR="002E38EC">
        <w:rPr>
          <w:rFonts w:hint="cs"/>
          <w:rtl/>
        </w:rPr>
        <w:t xml:space="preserve">רק </w:t>
      </w:r>
      <w:r w:rsidR="005932CB">
        <w:rPr>
          <w:rFonts w:hint="cs"/>
          <w:rtl/>
        </w:rPr>
        <w:t>למצווה למן המובחר ולא לחובה</w:t>
      </w:r>
      <w:r w:rsidR="00E04C5F">
        <w:rPr>
          <w:rFonts w:hint="cs"/>
          <w:rtl/>
        </w:rPr>
        <w:t>.</w:t>
      </w:r>
    </w:p>
    <w:p w14:paraId="1C37B648" w14:textId="66A33FC1" w:rsidR="00CD1DA2" w:rsidRDefault="00F945E0">
      <w:pPr>
        <w:rPr>
          <w:u w:val="single"/>
          <w:rtl/>
        </w:rPr>
      </w:pPr>
      <w:r>
        <w:rPr>
          <w:rFonts w:hint="cs"/>
          <w:u w:val="single"/>
          <w:rtl/>
        </w:rPr>
        <w:t>להלכה</w:t>
      </w:r>
    </w:p>
    <w:p w14:paraId="0C3448A2" w14:textId="6B45C59B" w:rsidR="00800F7D" w:rsidRPr="00645B54" w:rsidRDefault="0034435D" w:rsidP="00645B54">
      <w:pPr>
        <w:rPr>
          <w:sz w:val="18"/>
          <w:szCs w:val="18"/>
          <w:rtl/>
        </w:rPr>
      </w:pPr>
      <w:r>
        <w:rPr>
          <w:rFonts w:hint="cs"/>
          <w:rtl/>
        </w:rPr>
        <w:t xml:space="preserve">להלכה הביא </w:t>
      </w:r>
      <w:r w:rsidRPr="00157E25">
        <w:rPr>
          <w:rFonts w:hint="cs"/>
          <w:b/>
          <w:bCs/>
          <w:rtl/>
        </w:rPr>
        <w:t>השולחן ערוך</w:t>
      </w:r>
      <w:r>
        <w:rPr>
          <w:rFonts w:hint="cs"/>
          <w:rtl/>
        </w:rPr>
        <w:t xml:space="preserve"> </w:t>
      </w:r>
      <w:r w:rsidR="00157E25">
        <w:rPr>
          <w:rFonts w:hint="cs"/>
          <w:sz w:val="18"/>
          <w:szCs w:val="18"/>
          <w:rtl/>
        </w:rPr>
        <w:t xml:space="preserve">(רפב, א) </w:t>
      </w:r>
      <w:r>
        <w:rPr>
          <w:rFonts w:hint="cs"/>
          <w:rtl/>
        </w:rPr>
        <w:t>את כל שלושת האפשר</w:t>
      </w:r>
      <w:r w:rsidR="00FB2DE1">
        <w:rPr>
          <w:rFonts w:hint="cs"/>
          <w:rtl/>
        </w:rPr>
        <w:t>ו</w:t>
      </w:r>
      <w:r>
        <w:rPr>
          <w:rFonts w:hint="cs"/>
          <w:rtl/>
        </w:rPr>
        <w:t xml:space="preserve">יות, כלומר: א. יש אומרים שברכת המזון טעונה כוס, אפילו כאשר אדם יחיד מברך ברכת המזון </w:t>
      </w:r>
      <w:r>
        <w:rPr>
          <w:rFonts w:hint="cs"/>
          <w:sz w:val="18"/>
          <w:szCs w:val="18"/>
          <w:rtl/>
        </w:rPr>
        <w:t>(רשב''ם</w:t>
      </w:r>
      <w:r w:rsidR="00645B54">
        <w:rPr>
          <w:rFonts w:hint="cs"/>
          <w:sz w:val="18"/>
          <w:szCs w:val="18"/>
          <w:rtl/>
        </w:rPr>
        <w:t xml:space="preserve">, </w:t>
      </w:r>
      <w:r>
        <w:rPr>
          <w:rFonts w:hint="cs"/>
          <w:sz w:val="18"/>
          <w:szCs w:val="18"/>
          <w:rtl/>
        </w:rPr>
        <w:t>טור)</w:t>
      </w:r>
      <w:r>
        <w:rPr>
          <w:rFonts w:hint="cs"/>
          <w:rtl/>
        </w:rPr>
        <w:t xml:space="preserve">. ב. יש אומרים שרק כאשר שלושה אנשים אוכלים ומזמנים יש חובה לזמן על הכוס </w:t>
      </w:r>
      <w:r>
        <w:rPr>
          <w:rFonts w:hint="cs"/>
          <w:sz w:val="18"/>
          <w:szCs w:val="18"/>
          <w:rtl/>
        </w:rPr>
        <w:t xml:space="preserve">(ר''י, </w:t>
      </w:r>
      <w:r w:rsidR="00281A37">
        <w:rPr>
          <w:rFonts w:hint="cs"/>
          <w:sz w:val="18"/>
          <w:szCs w:val="18"/>
          <w:rtl/>
        </w:rPr>
        <w:t>זוהר</w:t>
      </w:r>
      <w:r>
        <w:rPr>
          <w:rFonts w:hint="cs"/>
          <w:sz w:val="18"/>
          <w:szCs w:val="18"/>
          <w:rtl/>
        </w:rPr>
        <w:t>)</w:t>
      </w:r>
      <w:r>
        <w:rPr>
          <w:rFonts w:hint="cs"/>
          <w:rtl/>
        </w:rPr>
        <w:t xml:space="preserve">. ג. יש אומרים שברכת המזון כלל לא טעונה כוס בין ביחיד ובין ברבים </w:t>
      </w:r>
      <w:r>
        <w:rPr>
          <w:rFonts w:hint="cs"/>
          <w:sz w:val="18"/>
          <w:szCs w:val="18"/>
          <w:rtl/>
        </w:rPr>
        <w:t>(רי''ף</w:t>
      </w:r>
      <w:r w:rsidR="00645B54">
        <w:rPr>
          <w:rFonts w:hint="cs"/>
          <w:sz w:val="18"/>
          <w:szCs w:val="18"/>
          <w:rtl/>
        </w:rPr>
        <w:t xml:space="preserve">, </w:t>
      </w:r>
      <w:r>
        <w:rPr>
          <w:rFonts w:hint="cs"/>
          <w:sz w:val="18"/>
          <w:szCs w:val="18"/>
          <w:rtl/>
        </w:rPr>
        <w:t>רמב''ם)</w:t>
      </w:r>
      <w:r w:rsidR="003239F8">
        <w:rPr>
          <w:rFonts w:hint="cs"/>
          <w:rtl/>
        </w:rPr>
        <w:t>, אלא ש</w:t>
      </w:r>
      <w:r w:rsidR="00C93A75">
        <w:rPr>
          <w:rFonts w:hint="cs"/>
          <w:rtl/>
        </w:rPr>
        <w:t xml:space="preserve">בכל זאת </w:t>
      </w:r>
      <w:r w:rsidR="003239F8">
        <w:rPr>
          <w:rFonts w:hint="cs"/>
          <w:rtl/>
        </w:rPr>
        <w:t>יש מצווה בכך</w:t>
      </w:r>
      <w:r>
        <w:rPr>
          <w:rFonts w:hint="cs"/>
          <w:rtl/>
        </w:rPr>
        <w:t>.</w:t>
      </w:r>
    </w:p>
    <w:p w14:paraId="5DBFD0C1" w14:textId="0C46C3C4" w:rsidR="00800F7D" w:rsidRPr="009C349A" w:rsidRDefault="006F7101">
      <w:pPr>
        <w:rPr>
          <w:rtl/>
        </w:rPr>
      </w:pPr>
      <w:r>
        <w:rPr>
          <w:rFonts w:hint="cs"/>
          <w:rtl/>
        </w:rPr>
        <w:t xml:space="preserve">כאשר השולחן ערוך מביא מספר דעות כיש אומרים </w:t>
      </w:r>
      <w:r>
        <w:rPr>
          <w:rFonts w:hint="cs"/>
          <w:sz w:val="18"/>
          <w:szCs w:val="18"/>
          <w:rtl/>
        </w:rPr>
        <w:t>(יש אומרים כך, ויש אומרים כך)</w:t>
      </w:r>
      <w:r>
        <w:rPr>
          <w:rFonts w:hint="cs"/>
          <w:rtl/>
        </w:rPr>
        <w:t>, מקובל לפסוק כדעת היש אומרים האחרון, ובמקרה שלנו שאין חובה לזמן על היין, אלא מצווה מן המובחר</w:t>
      </w:r>
      <w:r w:rsidR="009C349A">
        <w:rPr>
          <w:rFonts w:hint="cs"/>
          <w:rtl/>
        </w:rPr>
        <w:t xml:space="preserve">, וכך פסקו </w:t>
      </w:r>
      <w:r w:rsidR="009C349A" w:rsidRPr="009C349A">
        <w:rPr>
          <w:rFonts w:hint="cs"/>
          <w:b/>
          <w:bCs/>
          <w:rtl/>
        </w:rPr>
        <w:t>המשנה ברורה</w:t>
      </w:r>
      <w:r w:rsidR="009C349A">
        <w:rPr>
          <w:rFonts w:hint="cs"/>
          <w:rtl/>
        </w:rPr>
        <w:t xml:space="preserve"> </w:t>
      </w:r>
      <w:r w:rsidR="009C349A">
        <w:rPr>
          <w:rFonts w:hint="cs"/>
          <w:sz w:val="18"/>
          <w:szCs w:val="18"/>
          <w:rtl/>
        </w:rPr>
        <w:t>(</w:t>
      </w:r>
      <w:r w:rsidR="00A0622F">
        <w:rPr>
          <w:rFonts w:hint="cs"/>
          <w:sz w:val="18"/>
          <w:szCs w:val="18"/>
          <w:rtl/>
        </w:rPr>
        <w:t>שם,</w:t>
      </w:r>
      <w:r w:rsidR="009C349A">
        <w:rPr>
          <w:rFonts w:hint="cs"/>
          <w:sz w:val="18"/>
          <w:szCs w:val="18"/>
          <w:rtl/>
        </w:rPr>
        <w:t xml:space="preserve"> ד)</w:t>
      </w:r>
      <w:r w:rsidR="009C349A">
        <w:rPr>
          <w:rFonts w:hint="cs"/>
          <w:rtl/>
        </w:rPr>
        <w:t xml:space="preserve"> </w:t>
      </w:r>
      <w:r w:rsidR="009C349A" w:rsidRPr="009C349A">
        <w:rPr>
          <w:rFonts w:hint="cs"/>
          <w:b/>
          <w:bCs/>
          <w:rtl/>
        </w:rPr>
        <w:t>והילקוט יוסף</w:t>
      </w:r>
      <w:r w:rsidR="009C349A">
        <w:rPr>
          <w:rFonts w:hint="cs"/>
          <w:rtl/>
        </w:rPr>
        <w:t xml:space="preserve"> </w:t>
      </w:r>
      <w:r w:rsidR="009C349A">
        <w:rPr>
          <w:rFonts w:hint="cs"/>
          <w:sz w:val="18"/>
          <w:szCs w:val="18"/>
          <w:rtl/>
        </w:rPr>
        <w:t>(קפב, א)</w:t>
      </w:r>
      <w:r w:rsidR="009C349A">
        <w:rPr>
          <w:rFonts w:hint="cs"/>
          <w:rtl/>
        </w:rPr>
        <w:t xml:space="preserve">. לעומתם דעת </w:t>
      </w:r>
      <w:r w:rsidR="009C349A" w:rsidRPr="009C349A">
        <w:rPr>
          <w:rFonts w:hint="cs"/>
          <w:b/>
          <w:bCs/>
          <w:rtl/>
        </w:rPr>
        <w:t>הרש''ל והב''ח</w:t>
      </w:r>
      <w:r w:rsidR="009C349A">
        <w:rPr>
          <w:rFonts w:hint="cs"/>
          <w:rtl/>
        </w:rPr>
        <w:t xml:space="preserve"> </w:t>
      </w:r>
      <w:r w:rsidR="009C349A">
        <w:rPr>
          <w:rFonts w:hint="cs"/>
          <w:sz w:val="18"/>
          <w:szCs w:val="18"/>
          <w:rtl/>
        </w:rPr>
        <w:t xml:space="preserve">(שער הציון </w:t>
      </w:r>
      <w:r w:rsidR="009F251C">
        <w:rPr>
          <w:rFonts w:hint="cs"/>
          <w:sz w:val="18"/>
          <w:szCs w:val="18"/>
          <w:rtl/>
        </w:rPr>
        <w:t xml:space="preserve">ס''ק </w:t>
      </w:r>
      <w:r w:rsidR="009C349A">
        <w:rPr>
          <w:rFonts w:hint="cs"/>
          <w:sz w:val="18"/>
          <w:szCs w:val="18"/>
          <w:rtl/>
        </w:rPr>
        <w:t>ג)</w:t>
      </w:r>
      <w:r w:rsidR="009C349A">
        <w:rPr>
          <w:rFonts w:hint="cs"/>
          <w:rtl/>
        </w:rPr>
        <w:t xml:space="preserve">, שאפילו ביחיד חובה </w:t>
      </w:r>
      <w:r w:rsidR="007E4080">
        <w:rPr>
          <w:rFonts w:hint="cs"/>
          <w:rtl/>
        </w:rPr>
        <w:t xml:space="preserve">לברך </w:t>
      </w:r>
      <w:r w:rsidR="009C349A">
        <w:rPr>
          <w:rFonts w:hint="cs"/>
          <w:rtl/>
        </w:rPr>
        <w:t>על הכוס, אך מנהג העולם לא כך</w:t>
      </w:r>
      <w:r w:rsidR="00907317">
        <w:rPr>
          <w:rFonts w:hint="cs"/>
          <w:rtl/>
        </w:rPr>
        <w:t xml:space="preserve"> </w:t>
      </w:r>
      <w:r w:rsidR="00907317">
        <w:rPr>
          <w:rFonts w:hint="cs"/>
          <w:sz w:val="18"/>
          <w:szCs w:val="18"/>
          <w:rtl/>
        </w:rPr>
        <w:t xml:space="preserve">(ועיין </w:t>
      </w:r>
      <w:r w:rsidR="00907317" w:rsidRPr="00907317">
        <w:rPr>
          <w:rFonts w:hint="cs"/>
          <w:b/>
          <w:bCs/>
          <w:sz w:val="18"/>
          <w:szCs w:val="18"/>
          <w:rtl/>
        </w:rPr>
        <w:t xml:space="preserve">בן איש חי </w:t>
      </w:r>
      <w:r w:rsidR="00907317">
        <w:rPr>
          <w:rFonts w:hint="cs"/>
          <w:sz w:val="18"/>
          <w:szCs w:val="18"/>
          <w:rtl/>
        </w:rPr>
        <w:t>שלח לך, טז)</w:t>
      </w:r>
      <w:r w:rsidR="009C349A">
        <w:rPr>
          <w:rFonts w:hint="cs"/>
          <w:rtl/>
        </w:rPr>
        <w:t>.</w:t>
      </w:r>
    </w:p>
    <w:p w14:paraId="5FA3A0CC" w14:textId="77777777" w:rsidR="00136817" w:rsidRDefault="00136817">
      <w:pPr>
        <w:rPr>
          <w:b/>
          <w:bCs/>
          <w:u w:val="single"/>
          <w:rtl/>
        </w:rPr>
      </w:pPr>
    </w:p>
    <w:p w14:paraId="18EAF398" w14:textId="0650AA58" w:rsidR="00800F7D" w:rsidRDefault="00800F7D">
      <w:pPr>
        <w:rPr>
          <w:b/>
          <w:bCs/>
          <w:u w:val="single"/>
          <w:rtl/>
        </w:rPr>
      </w:pPr>
      <w:r w:rsidRPr="00800F7D">
        <w:rPr>
          <w:rFonts w:hint="cs"/>
          <w:b/>
          <w:bCs/>
          <w:u w:val="single"/>
          <w:rtl/>
        </w:rPr>
        <w:lastRenderedPageBreak/>
        <w:t>יין פגום</w:t>
      </w:r>
    </w:p>
    <w:p w14:paraId="351B49C4" w14:textId="2CC5E6D4" w:rsidR="00A74CB9" w:rsidRDefault="00256C46" w:rsidP="00790781">
      <w:pPr>
        <w:rPr>
          <w:rtl/>
        </w:rPr>
      </w:pPr>
      <w:r>
        <w:rPr>
          <w:rFonts w:hint="cs"/>
          <w:rtl/>
        </w:rPr>
        <w:t xml:space="preserve">נקודה נוספת </w:t>
      </w:r>
      <w:r w:rsidR="00343054">
        <w:rPr>
          <w:rFonts w:hint="cs"/>
          <w:rtl/>
        </w:rPr>
        <w:t xml:space="preserve">מצויה </w:t>
      </w:r>
      <w:r>
        <w:rPr>
          <w:rFonts w:hint="cs"/>
          <w:rtl/>
        </w:rPr>
        <w:t xml:space="preserve">בהקשר של שתיית </w:t>
      </w:r>
      <w:r w:rsidR="000270AA">
        <w:rPr>
          <w:rFonts w:hint="cs"/>
          <w:rtl/>
        </w:rPr>
        <w:t xml:space="preserve">יין </w:t>
      </w:r>
      <w:r>
        <w:rPr>
          <w:rFonts w:hint="cs"/>
          <w:rtl/>
        </w:rPr>
        <w:t>בקידוש, הבדלה</w:t>
      </w:r>
      <w:r w:rsidR="00A80533">
        <w:rPr>
          <w:rFonts w:hint="cs"/>
          <w:rtl/>
        </w:rPr>
        <w:t xml:space="preserve"> </w:t>
      </w:r>
      <w:r w:rsidR="00EF2756">
        <w:rPr>
          <w:rFonts w:hint="cs"/>
          <w:rtl/>
        </w:rPr>
        <w:t>ו</w:t>
      </w:r>
      <w:r w:rsidR="00A80533">
        <w:rPr>
          <w:rFonts w:hint="cs"/>
          <w:rtl/>
        </w:rPr>
        <w:t>זימון</w:t>
      </w:r>
      <w:r w:rsidR="008B5B91">
        <w:rPr>
          <w:rFonts w:hint="cs"/>
          <w:rtl/>
        </w:rPr>
        <w:t>,</w:t>
      </w:r>
      <w:r w:rsidR="00A80533">
        <w:rPr>
          <w:rFonts w:hint="cs"/>
          <w:rtl/>
        </w:rPr>
        <w:t xml:space="preserve"> </w:t>
      </w:r>
      <w:r>
        <w:rPr>
          <w:rFonts w:hint="cs"/>
          <w:rtl/>
        </w:rPr>
        <w:t>היא דין פגימת</w:t>
      </w:r>
      <w:r w:rsidR="000270AA">
        <w:rPr>
          <w:rFonts w:hint="cs"/>
          <w:rtl/>
        </w:rPr>
        <w:t>ו</w:t>
      </w:r>
      <w:r w:rsidR="00507935">
        <w:rPr>
          <w:rFonts w:hint="cs"/>
          <w:rtl/>
        </w:rPr>
        <w:t xml:space="preserve"> של היין</w:t>
      </w:r>
      <w:r>
        <w:rPr>
          <w:rFonts w:hint="cs"/>
          <w:rtl/>
        </w:rPr>
        <w:t>.</w:t>
      </w:r>
      <w:r w:rsidR="00790781">
        <w:rPr>
          <w:rFonts w:hint="cs"/>
          <w:rtl/>
        </w:rPr>
        <w:t xml:space="preserve"> הגמרא במסכת ברכות </w:t>
      </w:r>
      <w:r w:rsidR="00790781">
        <w:rPr>
          <w:rFonts w:hint="cs"/>
          <w:sz w:val="18"/>
          <w:szCs w:val="18"/>
          <w:rtl/>
        </w:rPr>
        <w:t>(נב ע''א)</w:t>
      </w:r>
      <w:r w:rsidR="006F2B40">
        <w:rPr>
          <w:rFonts w:hint="cs"/>
          <w:rtl/>
        </w:rPr>
        <w:t xml:space="preserve"> ופסחים </w:t>
      </w:r>
      <w:r w:rsidR="006F2B40">
        <w:rPr>
          <w:rFonts w:hint="cs"/>
          <w:sz w:val="18"/>
          <w:szCs w:val="18"/>
          <w:rtl/>
        </w:rPr>
        <w:t>(קה ע''</w:t>
      </w:r>
      <w:r w:rsidR="0035424F">
        <w:rPr>
          <w:rFonts w:hint="cs"/>
          <w:sz w:val="18"/>
          <w:szCs w:val="18"/>
          <w:rtl/>
        </w:rPr>
        <w:t>ב</w:t>
      </w:r>
      <w:r w:rsidR="006F2B40">
        <w:rPr>
          <w:rFonts w:hint="cs"/>
          <w:sz w:val="18"/>
          <w:szCs w:val="18"/>
          <w:rtl/>
        </w:rPr>
        <w:t xml:space="preserve">) </w:t>
      </w:r>
      <w:r w:rsidR="00790781">
        <w:rPr>
          <w:rFonts w:hint="cs"/>
          <w:rtl/>
        </w:rPr>
        <w:t xml:space="preserve">כותבת, </w:t>
      </w:r>
      <w:r w:rsidR="00BE28A8">
        <w:rPr>
          <w:rFonts w:hint="cs"/>
          <w:rtl/>
        </w:rPr>
        <w:t>שאם</w:t>
      </w:r>
      <w:r w:rsidR="00790781">
        <w:rPr>
          <w:rFonts w:hint="cs"/>
          <w:rtl/>
        </w:rPr>
        <w:t xml:space="preserve"> ואדם </w:t>
      </w:r>
      <w:r w:rsidR="0000485A">
        <w:rPr>
          <w:rFonts w:hint="cs"/>
          <w:rtl/>
        </w:rPr>
        <w:t>שתה</w:t>
      </w:r>
      <w:r w:rsidR="00790781">
        <w:rPr>
          <w:rFonts w:hint="cs"/>
          <w:rtl/>
        </w:rPr>
        <w:t xml:space="preserve"> והשאיר יין בכוס - היין נפגם</w:t>
      </w:r>
      <w:r w:rsidR="000270AA">
        <w:rPr>
          <w:rFonts w:hint="cs"/>
          <w:rtl/>
        </w:rPr>
        <w:t>, דהיינו הוא לא ראוי יותר</w:t>
      </w:r>
      <w:r w:rsidR="00E7228A">
        <w:rPr>
          <w:rFonts w:hint="cs"/>
          <w:rtl/>
        </w:rPr>
        <w:t xml:space="preserve"> לברכה</w:t>
      </w:r>
      <w:r w:rsidR="007B4225">
        <w:rPr>
          <w:rFonts w:hint="cs"/>
          <w:rtl/>
        </w:rPr>
        <w:t xml:space="preserve"> </w:t>
      </w:r>
      <w:r w:rsidR="00A8726E">
        <w:rPr>
          <w:rFonts w:hint="cs"/>
          <w:rtl/>
        </w:rPr>
        <w:t xml:space="preserve">- </w:t>
      </w:r>
      <w:r w:rsidR="00E7228A">
        <w:rPr>
          <w:rFonts w:hint="cs"/>
          <w:rtl/>
        </w:rPr>
        <w:t>ו</w:t>
      </w:r>
      <w:r w:rsidR="007B4225" w:rsidRPr="00E7228A">
        <w:rPr>
          <w:rFonts w:hint="cs"/>
          <w:rtl/>
        </w:rPr>
        <w:t>כמו בהמה שיש בה מום</w:t>
      </w:r>
      <w:r w:rsidR="00E7228A">
        <w:rPr>
          <w:rFonts w:hint="cs"/>
          <w:sz w:val="18"/>
          <w:szCs w:val="18"/>
          <w:rtl/>
        </w:rPr>
        <w:t xml:space="preserve"> </w:t>
      </w:r>
      <w:r w:rsidR="00E7228A" w:rsidRPr="00E7228A">
        <w:rPr>
          <w:rFonts w:hint="cs"/>
          <w:sz w:val="18"/>
          <w:szCs w:val="18"/>
          <w:rtl/>
        </w:rPr>
        <w:t>(</w:t>
      </w:r>
      <w:r w:rsidR="007B4225" w:rsidRPr="007B4225">
        <w:rPr>
          <w:rFonts w:hint="cs"/>
          <w:b/>
          <w:bCs/>
          <w:sz w:val="18"/>
          <w:szCs w:val="18"/>
          <w:rtl/>
        </w:rPr>
        <w:t>לבוש</w:t>
      </w:r>
      <w:r w:rsidR="007B4225">
        <w:rPr>
          <w:rFonts w:hint="cs"/>
          <w:sz w:val="18"/>
          <w:szCs w:val="18"/>
          <w:rtl/>
        </w:rPr>
        <w:t>)</w:t>
      </w:r>
      <w:r w:rsidR="006F2B40">
        <w:rPr>
          <w:rFonts w:hint="cs"/>
          <w:rtl/>
        </w:rPr>
        <w:t>.</w:t>
      </w:r>
      <w:r w:rsidR="000270AA">
        <w:rPr>
          <w:rFonts w:hint="cs"/>
          <w:rtl/>
        </w:rPr>
        <w:t xml:space="preserve"> נחלקו הראשונים </w:t>
      </w:r>
      <w:r w:rsidR="00594DA8">
        <w:rPr>
          <w:rFonts w:hint="cs"/>
          <w:rtl/>
        </w:rPr>
        <w:t xml:space="preserve">לאיזה צורך </w:t>
      </w:r>
      <w:r w:rsidR="00BC7253">
        <w:rPr>
          <w:rFonts w:hint="cs"/>
          <w:rtl/>
        </w:rPr>
        <w:t>אותו יין</w:t>
      </w:r>
      <w:r w:rsidR="00F42E1D">
        <w:rPr>
          <w:rFonts w:hint="cs"/>
          <w:rtl/>
        </w:rPr>
        <w:t xml:space="preserve"> לא ראוי:</w:t>
      </w:r>
    </w:p>
    <w:p w14:paraId="41654C5C" w14:textId="75C6A3A9" w:rsidR="008D0C72" w:rsidRDefault="00A74CB9" w:rsidP="00AB328A">
      <w:pPr>
        <w:rPr>
          <w:rtl/>
        </w:rPr>
      </w:pPr>
      <w:r>
        <w:rPr>
          <w:rFonts w:hint="cs"/>
          <w:rtl/>
        </w:rPr>
        <w:t xml:space="preserve">א. </w:t>
      </w:r>
      <w:r w:rsidRPr="00A74CB9">
        <w:rPr>
          <w:rFonts w:hint="cs"/>
          <w:b/>
          <w:bCs/>
          <w:rtl/>
        </w:rPr>
        <w:t>התוספות</w:t>
      </w:r>
      <w:r>
        <w:rPr>
          <w:rFonts w:hint="cs"/>
          <w:rtl/>
        </w:rPr>
        <w:t xml:space="preserve"> </w:t>
      </w:r>
      <w:r w:rsidRPr="00B20B94">
        <w:rPr>
          <w:rFonts w:hint="cs"/>
          <w:sz w:val="18"/>
          <w:szCs w:val="18"/>
          <w:rtl/>
        </w:rPr>
        <w:t>(ד''ה טעמו)</w:t>
      </w:r>
      <w:r w:rsidRPr="00A74CB9">
        <w:rPr>
          <w:rFonts w:hint="cs"/>
          <w:sz w:val="16"/>
          <w:szCs w:val="16"/>
          <w:rtl/>
        </w:rPr>
        <w:t xml:space="preserve"> </w:t>
      </w:r>
      <w:r w:rsidRPr="00A74CB9">
        <w:rPr>
          <w:rFonts w:hint="cs"/>
          <w:rtl/>
        </w:rPr>
        <w:t xml:space="preserve">הביאו בשם </w:t>
      </w:r>
      <w:r w:rsidRPr="00A74CB9">
        <w:rPr>
          <w:rFonts w:hint="cs"/>
          <w:b/>
          <w:bCs/>
          <w:rtl/>
        </w:rPr>
        <w:t>הרשב''ם</w:t>
      </w:r>
      <w:r>
        <w:rPr>
          <w:rFonts w:hint="cs"/>
          <w:sz w:val="20"/>
          <w:szCs w:val="20"/>
          <w:rtl/>
        </w:rPr>
        <w:t xml:space="preserve">, </w:t>
      </w:r>
      <w:r w:rsidRPr="00265950">
        <w:rPr>
          <w:rFonts w:hint="cs"/>
          <w:rtl/>
        </w:rPr>
        <w:t xml:space="preserve">שאין הכוונה שלא צריך לברך על היין בורא פרי הגפן </w:t>
      </w:r>
      <w:r w:rsidR="00BE28A8">
        <w:rPr>
          <w:rFonts w:hint="cs"/>
          <w:rtl/>
        </w:rPr>
        <w:t xml:space="preserve">כאשר </w:t>
      </w:r>
      <w:r w:rsidRPr="00265950">
        <w:rPr>
          <w:rFonts w:hint="cs"/>
          <w:rtl/>
        </w:rPr>
        <w:t>שותים ממנו, שהרי אחרי הכל עדיין מדובר ביין. כוונת הגמרא שהיין נפגם וירד ממעלתו לעניין כוס של ברכה, ואי אפשר לקדש עליו</w:t>
      </w:r>
      <w:r w:rsidR="00EF2756">
        <w:rPr>
          <w:rFonts w:hint="cs"/>
          <w:rtl/>
        </w:rPr>
        <w:t xml:space="preserve"> וכדומה</w:t>
      </w:r>
      <w:r w:rsidR="00A53826">
        <w:rPr>
          <w:rFonts w:hint="cs"/>
          <w:rtl/>
        </w:rPr>
        <w:t>,</w:t>
      </w:r>
      <w:r w:rsidR="002A28AB">
        <w:rPr>
          <w:rFonts w:hint="cs"/>
          <w:rtl/>
        </w:rPr>
        <w:t xml:space="preserve"> וכך פסק גם </w:t>
      </w:r>
      <w:r w:rsidR="002A28AB" w:rsidRPr="007457F5">
        <w:rPr>
          <w:rFonts w:hint="cs"/>
          <w:b/>
          <w:bCs/>
          <w:rtl/>
        </w:rPr>
        <w:t>המהר''ם</w:t>
      </w:r>
      <w:r w:rsidR="002A28AB">
        <w:rPr>
          <w:rFonts w:hint="cs"/>
          <w:rtl/>
        </w:rPr>
        <w:t xml:space="preserve"> </w:t>
      </w:r>
      <w:r w:rsidR="002A28AB" w:rsidRPr="007457F5">
        <w:rPr>
          <w:rFonts w:hint="cs"/>
          <w:b/>
          <w:bCs/>
          <w:rtl/>
        </w:rPr>
        <w:t>חלוואה</w:t>
      </w:r>
      <w:r w:rsidR="002A28AB">
        <w:rPr>
          <w:rFonts w:hint="cs"/>
          <w:rtl/>
        </w:rPr>
        <w:t xml:space="preserve"> </w:t>
      </w:r>
      <w:r w:rsidR="002A28AB">
        <w:rPr>
          <w:rFonts w:hint="cs"/>
          <w:sz w:val="18"/>
          <w:szCs w:val="18"/>
          <w:rtl/>
        </w:rPr>
        <w:t>(פסחים שם ד''ה וש''מ)</w:t>
      </w:r>
      <w:r w:rsidR="0086444F">
        <w:rPr>
          <w:rFonts w:hint="cs"/>
          <w:sz w:val="18"/>
          <w:szCs w:val="18"/>
          <w:rtl/>
        </w:rPr>
        <w:t>.</w:t>
      </w:r>
      <w:r w:rsidRPr="00265950">
        <w:rPr>
          <w:rFonts w:hint="cs"/>
          <w:rtl/>
        </w:rPr>
        <w:t xml:space="preserve"> </w:t>
      </w:r>
    </w:p>
    <w:p w14:paraId="60817A1C" w14:textId="519F49C8" w:rsidR="00E47CF7" w:rsidRDefault="00E47CF7" w:rsidP="00AB328A">
      <w:pPr>
        <w:rPr>
          <w:rFonts w:cs="Arial"/>
          <w:rtl/>
        </w:rPr>
      </w:pPr>
      <w:r w:rsidRPr="00E47CF7">
        <w:rPr>
          <w:rFonts w:hint="cs"/>
          <w:rtl/>
        </w:rPr>
        <w:t xml:space="preserve">כמו </w:t>
      </w:r>
      <w:r>
        <w:rPr>
          <w:rFonts w:hint="cs"/>
          <w:rtl/>
        </w:rPr>
        <w:t xml:space="preserve">כן, כיוון שמעיקר הדין ניתן לברך על יין זה בורא פרי הגפן, הוסיף </w:t>
      </w:r>
      <w:r w:rsidRPr="00B20B94">
        <w:rPr>
          <w:rFonts w:hint="cs"/>
          <w:b/>
          <w:bCs/>
          <w:rtl/>
        </w:rPr>
        <w:t>הרשב''ם</w:t>
      </w:r>
      <w:r>
        <w:rPr>
          <w:rFonts w:hint="cs"/>
          <w:rtl/>
        </w:rPr>
        <w:t xml:space="preserve"> שבמקרה בו אין יין אחר מלבד היין הפגום, ניתן לקדש עליו</w:t>
      </w:r>
      <w:r w:rsidR="00C158C2">
        <w:rPr>
          <w:rFonts w:hint="cs"/>
          <w:rtl/>
        </w:rPr>
        <w:t>, והדין שלא לברך על היין פגום נאמר רק לכתחילה</w:t>
      </w:r>
      <w:r>
        <w:rPr>
          <w:rFonts w:hint="cs"/>
          <w:rtl/>
        </w:rPr>
        <w:t>.</w:t>
      </w:r>
      <w:r w:rsidR="00C158C2">
        <w:rPr>
          <w:rFonts w:hint="cs"/>
          <w:rtl/>
        </w:rPr>
        <w:t xml:space="preserve"> גם התוספות, על אף שהקשו על דבריו, הסכימו שלמעשה בשעת הדחק ניתן לעשות כמותו. ובלשונם:</w:t>
      </w:r>
      <w:r>
        <w:rPr>
          <w:rFonts w:hint="cs"/>
          <w:rtl/>
        </w:rPr>
        <w:t xml:space="preserve"> </w:t>
      </w:r>
    </w:p>
    <w:p w14:paraId="1EF60046" w14:textId="6327E22D" w:rsidR="00C158C2" w:rsidRDefault="00996AE6" w:rsidP="00417935">
      <w:pPr>
        <w:ind w:left="720"/>
        <w:rPr>
          <w:rFonts w:cs="Arial"/>
          <w:rtl/>
        </w:rPr>
      </w:pPr>
      <w:r>
        <w:rPr>
          <w:rFonts w:cs="Arial" w:hint="cs"/>
          <w:rtl/>
        </w:rPr>
        <w:t>''פירש רשב''</w:t>
      </w:r>
      <w:r w:rsidRPr="00996AE6">
        <w:rPr>
          <w:rFonts w:cs="Arial"/>
          <w:rtl/>
        </w:rPr>
        <w:t>ם ד</w:t>
      </w:r>
      <w:r w:rsidR="003843D6">
        <w:rPr>
          <w:rFonts w:cs="Arial" w:hint="cs"/>
          <w:rtl/>
        </w:rPr>
        <w:t>ו</w:t>
      </w:r>
      <w:r w:rsidRPr="00996AE6">
        <w:rPr>
          <w:rFonts w:cs="Arial"/>
          <w:rtl/>
        </w:rPr>
        <w:t>וקא לקדוש ולהבדלה צריך שלא יהא פגום</w:t>
      </w:r>
      <w:r w:rsidR="003843D6">
        <w:rPr>
          <w:rFonts w:cs="Arial" w:hint="cs"/>
          <w:rtl/>
        </w:rPr>
        <w:t>,</w:t>
      </w:r>
      <w:r w:rsidRPr="00996AE6">
        <w:rPr>
          <w:rFonts w:cs="Arial"/>
          <w:rtl/>
        </w:rPr>
        <w:t xml:space="preserve"> אבל לשתות צריך לברך עליו אף על פי שהוא פגום דאסור ליהנות מן </w:t>
      </w:r>
      <w:r w:rsidR="003843D6">
        <w:rPr>
          <w:rFonts w:cs="Arial" w:hint="cs"/>
          <w:rtl/>
        </w:rPr>
        <w:t xml:space="preserve">העולם הזה </w:t>
      </w:r>
      <w:r w:rsidRPr="00996AE6">
        <w:rPr>
          <w:rFonts w:cs="Arial"/>
          <w:rtl/>
        </w:rPr>
        <w:t>בלא ברכה</w:t>
      </w:r>
      <w:r w:rsidR="004A36A3">
        <w:rPr>
          <w:rFonts w:cs="Arial" w:hint="cs"/>
          <w:rtl/>
        </w:rPr>
        <w:t>.</w:t>
      </w:r>
      <w:r w:rsidRPr="00996AE6">
        <w:rPr>
          <w:rFonts w:cs="Arial"/>
          <w:rtl/>
        </w:rPr>
        <w:t xml:space="preserve"> וק</w:t>
      </w:r>
      <w:r w:rsidR="004A36A3">
        <w:rPr>
          <w:rFonts w:cs="Arial" w:hint="cs"/>
          <w:rtl/>
        </w:rPr>
        <w:t>י</w:t>
      </w:r>
      <w:r w:rsidRPr="00996AE6">
        <w:rPr>
          <w:rFonts w:cs="Arial"/>
          <w:rtl/>
        </w:rPr>
        <w:t>דוש והבדלה נמי לא אמרן</w:t>
      </w:r>
      <w:r w:rsidR="004A36A3">
        <w:rPr>
          <w:rFonts w:cs="Arial" w:hint="cs"/>
          <w:rtl/>
        </w:rPr>
        <w:t>,</w:t>
      </w:r>
      <w:r w:rsidRPr="00996AE6">
        <w:rPr>
          <w:rFonts w:cs="Arial"/>
          <w:rtl/>
        </w:rPr>
        <w:t xml:space="preserve"> אלא במקום דאפשר</w:t>
      </w:r>
      <w:r w:rsidR="004A36A3">
        <w:rPr>
          <w:rFonts w:cs="Arial" w:hint="cs"/>
          <w:rtl/>
        </w:rPr>
        <w:t>,</w:t>
      </w:r>
      <w:r w:rsidRPr="00996AE6">
        <w:rPr>
          <w:rFonts w:cs="Arial"/>
          <w:rtl/>
        </w:rPr>
        <w:t xml:space="preserve"> אבל </w:t>
      </w:r>
      <w:r w:rsidR="009105A2">
        <w:rPr>
          <w:rFonts w:cs="Arial" w:hint="cs"/>
          <w:rtl/>
        </w:rPr>
        <w:t xml:space="preserve">אם </w:t>
      </w:r>
      <w:r w:rsidRPr="00996AE6">
        <w:rPr>
          <w:rFonts w:cs="Arial"/>
          <w:rtl/>
        </w:rPr>
        <w:t xml:space="preserve">אי אפשר מברך </w:t>
      </w:r>
      <w:r w:rsidR="004A36A3">
        <w:rPr>
          <w:rFonts w:cs="Arial" w:hint="cs"/>
          <w:rtl/>
        </w:rPr>
        <w:t xml:space="preserve">אפילו על </w:t>
      </w:r>
      <w:r w:rsidRPr="00996AE6">
        <w:rPr>
          <w:rFonts w:cs="Arial"/>
          <w:rtl/>
        </w:rPr>
        <w:t>פגום</w:t>
      </w:r>
      <w:r w:rsidR="004A36A3">
        <w:rPr>
          <w:rFonts w:cs="Arial" w:hint="cs"/>
          <w:rtl/>
        </w:rPr>
        <w:t>.''</w:t>
      </w:r>
    </w:p>
    <w:p w14:paraId="2AC031F4" w14:textId="55F198C7" w:rsidR="00265950" w:rsidRDefault="000D2D30" w:rsidP="002C68E0">
      <w:pPr>
        <w:rPr>
          <w:rtl/>
        </w:rPr>
      </w:pPr>
      <w:r w:rsidRPr="00265950">
        <w:rPr>
          <w:rFonts w:cs="Arial" w:hint="cs"/>
          <w:rtl/>
        </w:rPr>
        <w:t xml:space="preserve">ב. </w:t>
      </w:r>
      <w:r w:rsidRPr="00265950">
        <w:rPr>
          <w:rFonts w:cs="Arial" w:hint="cs"/>
          <w:b/>
          <w:bCs/>
          <w:rtl/>
        </w:rPr>
        <w:t>המאירי</w:t>
      </w:r>
      <w:r w:rsidRPr="00265950">
        <w:rPr>
          <w:rFonts w:cs="Arial" w:hint="cs"/>
          <w:rtl/>
        </w:rPr>
        <w:t xml:space="preserve"> </w:t>
      </w:r>
      <w:r w:rsidRPr="00265950">
        <w:rPr>
          <w:rFonts w:cs="Arial" w:hint="cs"/>
          <w:sz w:val="18"/>
          <w:szCs w:val="18"/>
          <w:rtl/>
        </w:rPr>
        <w:t xml:space="preserve">(פסחים קה ע''ב ד''ה הששי) </w:t>
      </w:r>
      <w:r w:rsidRPr="00265950">
        <w:rPr>
          <w:rFonts w:cs="Arial" w:hint="cs"/>
          <w:rtl/>
        </w:rPr>
        <w:t xml:space="preserve">חלק על התוספות וסבר, </w:t>
      </w:r>
      <w:r w:rsidRPr="00265950">
        <w:rPr>
          <w:rFonts w:hint="cs"/>
          <w:rtl/>
        </w:rPr>
        <w:t>שעל אותו יין לא מברכים בורא פרי הגפן אלא שהכל נהיה בדברו</w:t>
      </w:r>
      <w:r w:rsidR="007E4F5D">
        <w:rPr>
          <w:rFonts w:hint="cs"/>
          <w:rtl/>
        </w:rPr>
        <w:t xml:space="preserve"> </w:t>
      </w:r>
      <w:r w:rsidR="007E4F5D" w:rsidRPr="0021786E">
        <w:rPr>
          <w:rFonts w:hint="cs"/>
          <w:rtl/>
        </w:rPr>
        <w:t>(ובוודאי שאי אפשר לקדש עליו)</w:t>
      </w:r>
      <w:r w:rsidRPr="00265950">
        <w:rPr>
          <w:rFonts w:hint="cs"/>
          <w:rtl/>
        </w:rPr>
        <w:t>. הסברא לכך היא, שכפי שכותבת הגמרא בברכות</w:t>
      </w:r>
      <w:r w:rsidR="005F241D">
        <w:rPr>
          <w:rFonts w:hint="cs"/>
          <w:rtl/>
        </w:rPr>
        <w:t xml:space="preserve"> </w:t>
      </w:r>
      <w:r w:rsidR="005F241D">
        <w:rPr>
          <w:rFonts w:hint="cs"/>
          <w:sz w:val="18"/>
          <w:szCs w:val="18"/>
          <w:rtl/>
        </w:rPr>
        <w:t>(לה ע''ב)</w:t>
      </w:r>
      <w:r w:rsidRPr="00265950">
        <w:rPr>
          <w:rFonts w:hint="cs"/>
          <w:rtl/>
        </w:rPr>
        <w:t xml:space="preserve"> היין קיבל ברכה מיוחדת </w:t>
      </w:r>
      <w:r w:rsidR="0021786E">
        <w:rPr>
          <w:rFonts w:hint="cs"/>
          <w:rtl/>
        </w:rPr>
        <w:t>בזכות</w:t>
      </w:r>
      <w:r w:rsidRPr="00265950">
        <w:rPr>
          <w:rFonts w:hint="cs"/>
          <w:rtl/>
        </w:rPr>
        <w:t xml:space="preserve"> היותו משקה </w:t>
      </w:r>
      <w:r w:rsidR="0021786E">
        <w:rPr>
          <w:rFonts w:hint="cs"/>
          <w:rtl/>
        </w:rPr>
        <w:t>מובחר</w:t>
      </w:r>
      <w:r w:rsidRPr="00265950">
        <w:rPr>
          <w:rFonts w:hint="cs"/>
          <w:rtl/>
        </w:rPr>
        <w:t xml:space="preserve">, </w:t>
      </w:r>
      <w:r w:rsidR="00FB2DE1">
        <w:rPr>
          <w:rFonts w:hint="cs"/>
          <w:rtl/>
        </w:rPr>
        <w:t xml:space="preserve">אך </w:t>
      </w:r>
      <w:r w:rsidR="002073CA">
        <w:rPr>
          <w:rFonts w:hint="cs"/>
          <w:rtl/>
        </w:rPr>
        <w:t>אם</w:t>
      </w:r>
      <w:r w:rsidRPr="00265950">
        <w:rPr>
          <w:rFonts w:hint="cs"/>
          <w:rtl/>
        </w:rPr>
        <w:t xml:space="preserve"> שתו והשאירו מ</w:t>
      </w:r>
      <w:r w:rsidR="002C68E0">
        <w:rPr>
          <w:rFonts w:hint="cs"/>
          <w:rtl/>
        </w:rPr>
        <w:t>מנו</w:t>
      </w:r>
      <w:r w:rsidRPr="00265950">
        <w:rPr>
          <w:rFonts w:hint="cs"/>
          <w:rtl/>
        </w:rPr>
        <w:t xml:space="preserve"> הוא כבר לא כל כך חשוב, וממילא </w:t>
      </w:r>
      <w:r w:rsidR="006B2B15">
        <w:rPr>
          <w:rFonts w:hint="cs"/>
          <w:rtl/>
        </w:rPr>
        <w:t>ברכתו ה</w:t>
      </w:r>
      <w:r w:rsidR="0076122C">
        <w:rPr>
          <w:rFonts w:hint="cs"/>
          <w:rtl/>
        </w:rPr>
        <w:t>ו</w:t>
      </w:r>
      <w:r w:rsidR="006B2B15">
        <w:rPr>
          <w:rFonts w:hint="cs"/>
          <w:rtl/>
        </w:rPr>
        <w:t>שוותה לברכת שאר המשקים</w:t>
      </w:r>
      <w:r w:rsidRPr="00265950">
        <w:rPr>
          <w:rFonts w:hint="cs"/>
          <w:rtl/>
        </w:rPr>
        <w:t>.</w:t>
      </w:r>
    </w:p>
    <w:p w14:paraId="1ACED693" w14:textId="603DDE87" w:rsidR="00790781" w:rsidRPr="00CC6348" w:rsidRDefault="00870807" w:rsidP="000D2D30">
      <w:pPr>
        <w:rPr>
          <w:sz w:val="24"/>
          <w:szCs w:val="24"/>
          <w:rtl/>
        </w:rPr>
      </w:pPr>
      <w:r>
        <w:rPr>
          <w:rFonts w:hint="cs"/>
          <w:u w:val="single"/>
          <w:rtl/>
        </w:rPr>
        <w:t>קידוש של בעל הבית</w:t>
      </w:r>
    </w:p>
    <w:p w14:paraId="69B66EEA" w14:textId="191D16E1" w:rsidR="00F00B1F" w:rsidRDefault="001A71FA" w:rsidP="002C68E0">
      <w:pPr>
        <w:rPr>
          <w:rtl/>
        </w:rPr>
      </w:pPr>
      <w:r>
        <w:rPr>
          <w:rFonts w:hint="cs"/>
          <w:rtl/>
        </w:rPr>
        <w:t>להלכה נפסק כדעת התוספות</w:t>
      </w:r>
      <w:r w:rsidR="00C158C2">
        <w:rPr>
          <w:rFonts w:hint="cs"/>
          <w:rtl/>
        </w:rPr>
        <w:t xml:space="preserve"> </w:t>
      </w:r>
      <w:r w:rsidR="00C158C2">
        <w:rPr>
          <w:rFonts w:hint="cs"/>
          <w:sz w:val="16"/>
          <w:szCs w:val="16"/>
          <w:rtl/>
        </w:rPr>
        <w:t>(שו''ע קפב, ז)</w:t>
      </w:r>
      <w:r w:rsidR="00673C5E">
        <w:rPr>
          <w:rFonts w:hint="cs"/>
          <w:rtl/>
        </w:rPr>
        <w:t xml:space="preserve">, </w:t>
      </w:r>
      <w:r w:rsidR="004F608E">
        <w:rPr>
          <w:rFonts w:hint="cs"/>
          <w:rtl/>
        </w:rPr>
        <w:t>שה</w:t>
      </w:r>
      <w:r w:rsidR="00673C5E">
        <w:rPr>
          <w:rFonts w:hint="cs"/>
          <w:rtl/>
        </w:rPr>
        <w:t xml:space="preserve">דין של יין פגום נאמר אך ורק לעניין </w:t>
      </w:r>
      <w:r w:rsidR="00633315">
        <w:rPr>
          <w:rFonts w:hint="cs"/>
          <w:rtl/>
        </w:rPr>
        <w:t xml:space="preserve">קידוש </w:t>
      </w:r>
      <w:r w:rsidR="0018615E">
        <w:rPr>
          <w:rFonts w:hint="cs"/>
          <w:rtl/>
        </w:rPr>
        <w:t>ו</w:t>
      </w:r>
      <w:r w:rsidR="00633315">
        <w:rPr>
          <w:rFonts w:hint="cs"/>
          <w:rtl/>
        </w:rPr>
        <w:t>לא לעניין ברכת הגפן</w:t>
      </w:r>
      <w:r w:rsidR="00673C5E">
        <w:rPr>
          <w:rFonts w:hint="cs"/>
          <w:rtl/>
        </w:rPr>
        <w:t xml:space="preserve">. לכאורה </w:t>
      </w:r>
      <w:r w:rsidR="00FB4529">
        <w:rPr>
          <w:rFonts w:hint="cs"/>
          <w:rtl/>
        </w:rPr>
        <w:t xml:space="preserve">בעקבות כך </w:t>
      </w:r>
      <w:r w:rsidR="00673C5E">
        <w:rPr>
          <w:rFonts w:hint="cs"/>
          <w:rtl/>
        </w:rPr>
        <w:t xml:space="preserve">מתעוררת בעיה, </w:t>
      </w:r>
      <w:r w:rsidR="004E115D">
        <w:rPr>
          <w:rFonts w:hint="cs"/>
          <w:rtl/>
        </w:rPr>
        <w:t xml:space="preserve">שהרי </w:t>
      </w:r>
      <w:r w:rsidR="00673C5E">
        <w:rPr>
          <w:rFonts w:hint="cs"/>
          <w:rtl/>
        </w:rPr>
        <w:t>כאשר בעל הבית מקדש בשבת בערב הוא שותה ראשון מ</w:t>
      </w:r>
      <w:r w:rsidR="00B77D43">
        <w:rPr>
          <w:rFonts w:hint="cs"/>
          <w:rtl/>
        </w:rPr>
        <w:t xml:space="preserve">יין </w:t>
      </w:r>
      <w:r w:rsidR="00673C5E">
        <w:rPr>
          <w:rFonts w:hint="cs"/>
          <w:rtl/>
        </w:rPr>
        <w:t>הקידוש</w:t>
      </w:r>
      <w:r w:rsidR="0021786E">
        <w:rPr>
          <w:rFonts w:hint="cs"/>
          <w:rtl/>
        </w:rPr>
        <w:t>,</w:t>
      </w:r>
      <w:r w:rsidR="00673C5E">
        <w:rPr>
          <w:rFonts w:hint="cs"/>
          <w:rtl/>
        </w:rPr>
        <w:t xml:space="preserve"> </w:t>
      </w:r>
      <w:r w:rsidR="00B77D43">
        <w:rPr>
          <w:rFonts w:hint="cs"/>
          <w:rtl/>
        </w:rPr>
        <w:t>ו</w:t>
      </w:r>
      <w:r w:rsidR="00CF2C4C">
        <w:rPr>
          <w:rFonts w:hint="cs"/>
          <w:rtl/>
        </w:rPr>
        <w:t xml:space="preserve">כאשר </w:t>
      </w:r>
      <w:r w:rsidR="00673C5E">
        <w:rPr>
          <w:rFonts w:hint="cs"/>
          <w:rtl/>
        </w:rPr>
        <w:t xml:space="preserve">כל </w:t>
      </w:r>
      <w:r w:rsidR="00CC230C">
        <w:rPr>
          <w:rFonts w:hint="cs"/>
          <w:rtl/>
        </w:rPr>
        <w:t xml:space="preserve">שאר בני הבית שותים </w:t>
      </w:r>
      <w:r w:rsidR="00CF2C4C">
        <w:rPr>
          <w:rFonts w:hint="cs"/>
          <w:rtl/>
        </w:rPr>
        <w:t xml:space="preserve">אחריו </w:t>
      </w:r>
      <w:r w:rsidR="00CC230C">
        <w:rPr>
          <w:rFonts w:hint="cs"/>
          <w:rtl/>
        </w:rPr>
        <w:t>נמצא שהם שותים מיין פגום</w:t>
      </w:r>
      <w:r w:rsidR="00B77D43">
        <w:rPr>
          <w:rFonts w:hint="cs"/>
          <w:rtl/>
        </w:rPr>
        <w:t xml:space="preserve"> </w:t>
      </w:r>
      <w:r w:rsidR="00CC230C">
        <w:rPr>
          <w:rFonts w:hint="cs"/>
          <w:rtl/>
        </w:rPr>
        <w:t>שהשאיר בעל הבית</w:t>
      </w:r>
      <w:r w:rsidR="002C03C6">
        <w:rPr>
          <w:rFonts w:hint="cs"/>
          <w:rtl/>
        </w:rPr>
        <w:t>!</w:t>
      </w:r>
    </w:p>
    <w:p w14:paraId="10637825" w14:textId="3E4AFD44" w:rsidR="00D34EA3" w:rsidRDefault="000C53C2" w:rsidP="004E115D">
      <w:pPr>
        <w:rPr>
          <w:rtl/>
        </w:rPr>
      </w:pPr>
      <w:r>
        <w:rPr>
          <w:rFonts w:hint="cs"/>
          <w:rtl/>
        </w:rPr>
        <w:t xml:space="preserve">א. </w:t>
      </w:r>
      <w:r w:rsidR="00D34EA3" w:rsidRPr="00D34EA3">
        <w:rPr>
          <w:rFonts w:hint="cs"/>
          <w:b/>
          <w:bCs/>
          <w:rtl/>
        </w:rPr>
        <w:t>הט''ז</w:t>
      </w:r>
      <w:r w:rsidR="00D34EA3">
        <w:rPr>
          <w:rFonts w:hint="cs"/>
          <w:rtl/>
        </w:rPr>
        <w:t xml:space="preserve"> </w:t>
      </w:r>
      <w:r w:rsidR="00D34EA3" w:rsidRPr="00B05859">
        <w:rPr>
          <w:rFonts w:hint="cs"/>
          <w:sz w:val="18"/>
          <w:szCs w:val="18"/>
          <w:rtl/>
        </w:rPr>
        <w:t>(</w:t>
      </w:r>
      <w:r w:rsidR="00E92E88" w:rsidRPr="00B05859">
        <w:rPr>
          <w:rFonts w:hint="cs"/>
          <w:sz w:val="18"/>
          <w:szCs w:val="18"/>
          <w:rtl/>
        </w:rPr>
        <w:t>שם</w:t>
      </w:r>
      <w:r w:rsidR="00B05859">
        <w:rPr>
          <w:rFonts w:hint="cs"/>
          <w:sz w:val="18"/>
          <w:szCs w:val="18"/>
          <w:rtl/>
        </w:rPr>
        <w:t>,</w:t>
      </w:r>
      <w:r w:rsidR="00D34EA3" w:rsidRPr="00B05859">
        <w:rPr>
          <w:rFonts w:hint="cs"/>
          <w:sz w:val="18"/>
          <w:szCs w:val="18"/>
          <w:rtl/>
        </w:rPr>
        <w:t xml:space="preserve"> ד)</w:t>
      </w:r>
      <w:r w:rsidR="00D34EA3" w:rsidRPr="00B05859">
        <w:rPr>
          <w:rFonts w:hint="cs"/>
          <w:sz w:val="24"/>
          <w:szCs w:val="24"/>
          <w:rtl/>
        </w:rPr>
        <w:t xml:space="preserve"> </w:t>
      </w:r>
      <w:r w:rsidR="00D34EA3">
        <w:rPr>
          <w:rFonts w:hint="cs"/>
          <w:rtl/>
        </w:rPr>
        <w:t>כ</w:t>
      </w:r>
      <w:r w:rsidR="00040E34">
        <w:rPr>
          <w:rFonts w:hint="cs"/>
          <w:rtl/>
        </w:rPr>
        <w:t>ת</w:t>
      </w:r>
      <w:r w:rsidR="00D34EA3">
        <w:rPr>
          <w:rFonts w:hint="cs"/>
          <w:rtl/>
        </w:rPr>
        <w:t>ב,</w:t>
      </w:r>
      <w:r w:rsidR="00300136">
        <w:rPr>
          <w:rFonts w:hint="cs"/>
          <w:rtl/>
        </w:rPr>
        <w:t xml:space="preserve"> ש</w:t>
      </w:r>
      <w:r w:rsidR="00972A5B">
        <w:rPr>
          <w:rFonts w:hint="cs"/>
          <w:rtl/>
        </w:rPr>
        <w:t xml:space="preserve">אכן </w:t>
      </w:r>
      <w:r w:rsidR="00300136">
        <w:rPr>
          <w:rFonts w:hint="cs"/>
          <w:rtl/>
        </w:rPr>
        <w:t xml:space="preserve">במקרה </w:t>
      </w:r>
      <w:r w:rsidR="00104D0E">
        <w:rPr>
          <w:rFonts w:hint="cs"/>
          <w:rtl/>
        </w:rPr>
        <w:t xml:space="preserve">זה בני הבית שותים מיין פגום, ולכן עדיף </w:t>
      </w:r>
      <w:r w:rsidR="006559E0">
        <w:rPr>
          <w:rFonts w:hint="cs"/>
          <w:rtl/>
        </w:rPr>
        <w:t>במקום</w:t>
      </w:r>
      <w:r w:rsidR="00104D0E">
        <w:rPr>
          <w:rFonts w:hint="cs"/>
          <w:rtl/>
        </w:rPr>
        <w:t xml:space="preserve"> </w:t>
      </w:r>
      <w:r w:rsidR="006559E0">
        <w:rPr>
          <w:rFonts w:hint="cs"/>
          <w:rtl/>
        </w:rPr>
        <w:t>ה</w:t>
      </w:r>
      <w:r w:rsidR="00104D0E">
        <w:rPr>
          <w:rFonts w:hint="cs"/>
          <w:rtl/>
        </w:rPr>
        <w:t xml:space="preserve">אפשר </w:t>
      </w:r>
      <w:r w:rsidR="00E80B91">
        <w:rPr>
          <w:rFonts w:hint="cs"/>
          <w:rtl/>
        </w:rPr>
        <w:t>ש</w:t>
      </w:r>
      <w:r w:rsidR="00104D0E">
        <w:rPr>
          <w:rFonts w:hint="cs"/>
          <w:rtl/>
        </w:rPr>
        <w:t>יהיה לכל אחד מה</w:t>
      </w:r>
      <w:r w:rsidR="00E80B91">
        <w:rPr>
          <w:rFonts w:hint="cs"/>
          <w:rtl/>
        </w:rPr>
        <w:t>מ</w:t>
      </w:r>
      <w:r w:rsidR="00104D0E">
        <w:rPr>
          <w:rFonts w:hint="cs"/>
          <w:rtl/>
        </w:rPr>
        <w:t xml:space="preserve">סובים יין </w:t>
      </w:r>
      <w:r w:rsidR="00E80B91">
        <w:rPr>
          <w:rFonts w:hint="cs"/>
          <w:rtl/>
        </w:rPr>
        <w:t xml:space="preserve">אישי </w:t>
      </w:r>
      <w:r w:rsidR="00104D0E">
        <w:rPr>
          <w:rFonts w:hint="cs"/>
          <w:rtl/>
        </w:rPr>
        <w:t>שממנו יוכל לשתות לאחר הקידוש. אפשרות נוספת שהעלה הט''ז כדי לפתור את הב</w:t>
      </w:r>
      <w:r w:rsidR="004E115D">
        <w:rPr>
          <w:rFonts w:hint="cs"/>
          <w:rtl/>
        </w:rPr>
        <w:t>עיה</w:t>
      </w:r>
      <w:r w:rsidR="002C68E0">
        <w:rPr>
          <w:rFonts w:hint="cs"/>
          <w:rtl/>
        </w:rPr>
        <w:t>,</w:t>
      </w:r>
      <w:r w:rsidR="00104D0E">
        <w:rPr>
          <w:rFonts w:hint="cs"/>
          <w:rtl/>
        </w:rPr>
        <w:t xml:space="preserve"> היא 'לתקן' את היין </w:t>
      </w:r>
      <w:r w:rsidR="00104D0E">
        <w:rPr>
          <w:rFonts w:hint="cs"/>
          <w:sz w:val="18"/>
          <w:szCs w:val="18"/>
          <w:rtl/>
        </w:rPr>
        <w:t>(להלן נראה כיצד אפשר לתק</w:t>
      </w:r>
      <w:r w:rsidR="00B77D43">
        <w:rPr>
          <w:rFonts w:hint="cs"/>
          <w:sz w:val="18"/>
          <w:szCs w:val="18"/>
          <w:rtl/>
        </w:rPr>
        <w:t>נו</w:t>
      </w:r>
      <w:r w:rsidR="00104D0E">
        <w:rPr>
          <w:rFonts w:hint="cs"/>
          <w:sz w:val="18"/>
          <w:szCs w:val="18"/>
          <w:rtl/>
        </w:rPr>
        <w:t>)</w:t>
      </w:r>
      <w:r w:rsidR="00104D0E">
        <w:rPr>
          <w:rFonts w:hint="cs"/>
          <w:rtl/>
        </w:rPr>
        <w:t xml:space="preserve">, וכך כל המסובים שותים מיין </w:t>
      </w:r>
      <w:r w:rsidR="004E115D">
        <w:rPr>
          <w:rFonts w:hint="cs"/>
          <w:rtl/>
        </w:rPr>
        <w:t>ראוי</w:t>
      </w:r>
      <w:r w:rsidR="007476C7">
        <w:rPr>
          <w:rFonts w:hint="cs"/>
          <w:rtl/>
        </w:rPr>
        <w:t>.</w:t>
      </w:r>
      <w:r w:rsidR="003D1F68">
        <w:rPr>
          <w:rFonts w:hint="cs"/>
          <w:rtl/>
        </w:rPr>
        <w:t xml:space="preserve"> ובלשונו:</w:t>
      </w:r>
    </w:p>
    <w:p w14:paraId="486C7732" w14:textId="2ADED78B" w:rsidR="003D1F68" w:rsidRDefault="003D1F68" w:rsidP="003D1F68">
      <w:pPr>
        <w:ind w:left="720"/>
        <w:rPr>
          <w:rFonts w:cs="Arial"/>
          <w:rtl/>
        </w:rPr>
      </w:pPr>
      <w:r>
        <w:rPr>
          <w:rFonts w:cs="Arial" w:hint="cs"/>
          <w:rtl/>
        </w:rPr>
        <w:t xml:space="preserve">''וקשה, </w:t>
      </w:r>
      <w:r w:rsidRPr="003D1F68">
        <w:rPr>
          <w:rFonts w:cs="Arial"/>
          <w:rtl/>
        </w:rPr>
        <w:t xml:space="preserve">דאם אין כוס אלא למברך הא </w:t>
      </w:r>
      <w:r>
        <w:rPr>
          <w:rFonts w:cs="Arial" w:hint="cs"/>
          <w:rtl/>
        </w:rPr>
        <w:t xml:space="preserve">על כרחך </w:t>
      </w:r>
      <w:r w:rsidRPr="003D1F68">
        <w:rPr>
          <w:rFonts w:cs="Arial"/>
          <w:rtl/>
        </w:rPr>
        <w:t>ישתו האחרים מכוס פגום</w:t>
      </w:r>
      <w:r>
        <w:rPr>
          <w:rFonts w:cs="Arial" w:hint="cs"/>
          <w:rtl/>
        </w:rPr>
        <w:t>,</w:t>
      </w:r>
      <w:r w:rsidRPr="003D1F68">
        <w:rPr>
          <w:rFonts w:cs="Arial"/>
          <w:rtl/>
        </w:rPr>
        <w:t xml:space="preserve"> כי</w:t>
      </w:r>
      <w:r>
        <w:rPr>
          <w:rFonts w:cs="Arial" w:hint="cs"/>
          <w:rtl/>
        </w:rPr>
        <w:t>ו</w:t>
      </w:r>
      <w:r w:rsidRPr="003D1F68">
        <w:rPr>
          <w:rFonts w:cs="Arial"/>
          <w:rtl/>
        </w:rPr>
        <w:t>ון שכבר טעם המברך ממנו</w:t>
      </w:r>
      <w:r>
        <w:rPr>
          <w:rFonts w:cs="Arial" w:hint="cs"/>
          <w:rtl/>
        </w:rPr>
        <w:t>.</w:t>
      </w:r>
      <w:r w:rsidRPr="003D1F68">
        <w:rPr>
          <w:rFonts w:cs="Arial"/>
          <w:rtl/>
        </w:rPr>
        <w:t xml:space="preserve"> </w:t>
      </w:r>
      <w:r>
        <w:rPr>
          <w:rFonts w:cs="Arial" w:hint="cs"/>
          <w:rtl/>
        </w:rPr>
        <w:t xml:space="preserve">ויש לומר </w:t>
      </w:r>
      <w:r w:rsidRPr="003D1F68">
        <w:rPr>
          <w:rFonts w:cs="Arial"/>
          <w:rtl/>
        </w:rPr>
        <w:t xml:space="preserve">דכל </w:t>
      </w:r>
      <w:r>
        <w:rPr>
          <w:rFonts w:cs="Arial" w:hint="cs"/>
          <w:rtl/>
        </w:rPr>
        <w:t xml:space="preserve">היכא </w:t>
      </w:r>
      <w:r w:rsidRPr="003D1F68">
        <w:rPr>
          <w:rFonts w:cs="Arial"/>
          <w:rtl/>
        </w:rPr>
        <w:t xml:space="preserve">דאפשר לתקוני מתקנינן </w:t>
      </w:r>
      <w:r>
        <w:rPr>
          <w:rFonts w:cs="Arial" w:hint="cs"/>
          <w:sz w:val="18"/>
          <w:szCs w:val="18"/>
          <w:rtl/>
        </w:rPr>
        <w:t xml:space="preserve">(= </w:t>
      </w:r>
      <w:r w:rsidR="00346346">
        <w:rPr>
          <w:rFonts w:cs="Arial" w:hint="cs"/>
          <w:sz w:val="18"/>
          <w:szCs w:val="18"/>
          <w:rtl/>
        </w:rPr>
        <w:t>כ</w:t>
      </w:r>
      <w:r w:rsidR="005A12BB">
        <w:rPr>
          <w:rFonts w:cs="Arial" w:hint="cs"/>
          <w:sz w:val="18"/>
          <w:szCs w:val="18"/>
          <w:rtl/>
        </w:rPr>
        <w:t xml:space="preserve">שאפשר </w:t>
      </w:r>
      <w:r>
        <w:rPr>
          <w:rFonts w:cs="Arial" w:hint="cs"/>
          <w:sz w:val="18"/>
          <w:szCs w:val="18"/>
          <w:rtl/>
        </w:rPr>
        <w:t xml:space="preserve">לתקן את היין מתקנים) </w:t>
      </w:r>
      <w:r w:rsidRPr="003D1F68">
        <w:rPr>
          <w:rFonts w:cs="Arial"/>
          <w:rtl/>
        </w:rPr>
        <w:t xml:space="preserve">וכל היכא דלא אפשר די בכך שהמברך שותה מכוס שאינו פגום </w:t>
      </w:r>
      <w:r>
        <w:rPr>
          <w:rFonts w:cs="Arial" w:hint="cs"/>
          <w:rtl/>
        </w:rPr>
        <w:t xml:space="preserve">על כן </w:t>
      </w:r>
      <w:r w:rsidRPr="003D1F68">
        <w:rPr>
          <w:rFonts w:cs="Arial"/>
          <w:rtl/>
        </w:rPr>
        <w:t xml:space="preserve">יותר טוב שכל </w:t>
      </w:r>
      <w:r>
        <w:rPr>
          <w:rFonts w:cs="Arial" w:hint="cs"/>
          <w:rtl/>
        </w:rPr>
        <w:t xml:space="preserve">אחד יהיה </w:t>
      </w:r>
      <w:r w:rsidRPr="003D1F68">
        <w:rPr>
          <w:rFonts w:cs="Arial"/>
          <w:rtl/>
        </w:rPr>
        <w:t>לו כוס מיוחד אם אפשר</w:t>
      </w:r>
      <w:r>
        <w:rPr>
          <w:rFonts w:cs="Arial" w:hint="cs"/>
          <w:rtl/>
        </w:rPr>
        <w:t>.''</w:t>
      </w:r>
    </w:p>
    <w:p w14:paraId="6B46203B" w14:textId="6E230496" w:rsidR="00346A17" w:rsidRPr="002558DF" w:rsidRDefault="00346A17" w:rsidP="00183EFB">
      <w:pPr>
        <w:rPr>
          <w:sz w:val="18"/>
          <w:szCs w:val="18"/>
          <w:rtl/>
        </w:rPr>
      </w:pPr>
      <w:r>
        <w:rPr>
          <w:rFonts w:cs="Arial" w:hint="cs"/>
          <w:rtl/>
        </w:rPr>
        <w:t xml:space="preserve">ב. </w:t>
      </w:r>
      <w:r w:rsidR="00B05859" w:rsidRPr="00B05859">
        <w:rPr>
          <w:rFonts w:cs="Arial" w:hint="cs"/>
          <w:b/>
          <w:bCs/>
          <w:rtl/>
        </w:rPr>
        <w:t>המשנה ברורה</w:t>
      </w:r>
      <w:r w:rsidR="00B05859">
        <w:rPr>
          <w:rFonts w:cs="Arial" w:hint="cs"/>
          <w:rtl/>
        </w:rPr>
        <w:t xml:space="preserve"> </w:t>
      </w:r>
      <w:r w:rsidR="00B05859">
        <w:rPr>
          <w:rFonts w:cs="Arial" w:hint="cs"/>
          <w:sz w:val="18"/>
          <w:szCs w:val="18"/>
          <w:rtl/>
        </w:rPr>
        <w:t>(שם, כד)</w:t>
      </w:r>
      <w:r w:rsidR="0031081B">
        <w:rPr>
          <w:rFonts w:cs="Arial" w:hint="cs"/>
          <w:sz w:val="18"/>
          <w:szCs w:val="18"/>
          <w:rtl/>
        </w:rPr>
        <w:t xml:space="preserve"> </w:t>
      </w:r>
      <w:r w:rsidR="0031081B">
        <w:rPr>
          <w:rFonts w:cs="Arial" w:hint="cs"/>
          <w:rtl/>
        </w:rPr>
        <w:t xml:space="preserve">חלק על הט''ז וסבר, </w:t>
      </w:r>
      <w:r w:rsidR="006427B3">
        <w:rPr>
          <w:rFonts w:cs="Arial" w:hint="cs"/>
          <w:rtl/>
        </w:rPr>
        <w:t xml:space="preserve">שכיוון שכל בני הבית </w:t>
      </w:r>
      <w:r w:rsidR="0031081B">
        <w:rPr>
          <w:rFonts w:cs="Arial" w:hint="cs"/>
          <w:rtl/>
        </w:rPr>
        <w:t>יוצאים</w:t>
      </w:r>
      <w:r w:rsidR="004E115D">
        <w:rPr>
          <w:rFonts w:cs="Arial" w:hint="cs"/>
          <w:rtl/>
        </w:rPr>
        <w:t xml:space="preserve"> ידי חובה</w:t>
      </w:r>
      <w:r w:rsidR="0031081B">
        <w:rPr>
          <w:rFonts w:cs="Arial" w:hint="cs"/>
          <w:rtl/>
        </w:rPr>
        <w:t xml:space="preserve"> באותו כוס של קידוש</w:t>
      </w:r>
      <w:r w:rsidR="0078324A">
        <w:rPr>
          <w:rFonts w:cs="Arial" w:hint="cs"/>
          <w:rtl/>
        </w:rPr>
        <w:t>,</w:t>
      </w:r>
      <w:r w:rsidR="006427B3">
        <w:rPr>
          <w:rFonts w:cs="Arial" w:hint="cs"/>
          <w:rtl/>
        </w:rPr>
        <w:t xml:space="preserve"> הם </w:t>
      </w:r>
      <w:r w:rsidR="006427B3">
        <w:rPr>
          <w:rFonts w:cs="Arial" w:hint="cs"/>
          <w:rtl/>
        </w:rPr>
        <w:t>נחשבים יחידה אחת</w:t>
      </w:r>
      <w:r w:rsidR="0078324A">
        <w:rPr>
          <w:rFonts w:cs="Arial" w:hint="cs"/>
          <w:rtl/>
        </w:rPr>
        <w:t xml:space="preserve"> - ו</w:t>
      </w:r>
      <w:r w:rsidR="0031081B">
        <w:rPr>
          <w:rFonts w:cs="Arial" w:hint="cs"/>
          <w:rtl/>
        </w:rPr>
        <w:t xml:space="preserve">לכן </w:t>
      </w:r>
      <w:r w:rsidR="0031081B">
        <w:rPr>
          <w:rFonts w:hint="cs"/>
          <w:rtl/>
        </w:rPr>
        <w:t xml:space="preserve">היין לא נפגם בשתייתו </w:t>
      </w:r>
      <w:r w:rsidR="0078324A">
        <w:rPr>
          <w:rFonts w:hint="cs"/>
          <w:rtl/>
        </w:rPr>
        <w:t>של בעל הבית</w:t>
      </w:r>
      <w:r w:rsidR="0031081B">
        <w:rPr>
          <w:rFonts w:hint="cs"/>
          <w:rtl/>
        </w:rPr>
        <w:t xml:space="preserve">. </w:t>
      </w:r>
      <w:r w:rsidR="002558DF">
        <w:rPr>
          <w:rFonts w:hint="cs"/>
          <w:rtl/>
        </w:rPr>
        <w:t xml:space="preserve">כמו כן יש להוסיף, שגם הט''ז </w:t>
      </w:r>
      <w:r w:rsidR="00FE254A">
        <w:rPr>
          <w:rFonts w:hint="cs"/>
          <w:rtl/>
        </w:rPr>
        <w:t>כתב שהעיקר שהמברך יקדש על יין מתוקן, ו</w:t>
      </w:r>
      <w:r w:rsidR="004E115D">
        <w:rPr>
          <w:rFonts w:hint="cs"/>
          <w:rtl/>
        </w:rPr>
        <w:t>ל</w:t>
      </w:r>
      <w:r w:rsidR="00FE254A">
        <w:rPr>
          <w:rFonts w:hint="cs"/>
          <w:rtl/>
        </w:rPr>
        <w:t>כל שאר בני הבית ששתייתם היא רק מצווה מן המובחר אין חובה כל כך שישתו יין מתוקן.</w:t>
      </w:r>
    </w:p>
    <w:p w14:paraId="41A71AB2" w14:textId="3AA28A8F" w:rsidR="000C53C2" w:rsidRPr="000C53C2" w:rsidRDefault="000C53C2" w:rsidP="00183EFB">
      <w:pPr>
        <w:rPr>
          <w:u w:val="single"/>
          <w:rtl/>
        </w:rPr>
      </w:pPr>
      <w:r>
        <w:rPr>
          <w:rFonts w:hint="cs"/>
          <w:u w:val="single"/>
          <w:rtl/>
        </w:rPr>
        <w:t>תיקון היין</w:t>
      </w:r>
    </w:p>
    <w:p w14:paraId="52104BE6" w14:textId="59FF5E48" w:rsidR="009208B4" w:rsidRDefault="00B77D43" w:rsidP="00183EFB">
      <w:pPr>
        <w:rPr>
          <w:rtl/>
        </w:rPr>
      </w:pPr>
      <w:r>
        <w:rPr>
          <w:rFonts w:hint="cs"/>
          <w:rtl/>
        </w:rPr>
        <w:t>במקרה בו</w:t>
      </w:r>
      <w:r w:rsidR="00D02DA8" w:rsidRPr="00D02DA8">
        <w:rPr>
          <w:rFonts w:hint="cs"/>
          <w:rtl/>
        </w:rPr>
        <w:t xml:space="preserve"> </w:t>
      </w:r>
      <w:r w:rsidR="00D02DA8">
        <w:rPr>
          <w:rFonts w:hint="cs"/>
          <w:rtl/>
        </w:rPr>
        <w:t xml:space="preserve">אדם בכל זאת רוצה לחשוש לשיטת הט''ז ושבני הבית ישתו יין מתוקן, כיצד הוא יכול לתקן את היין הפגום? דין זה מצוי מאוד גם במקרה שהמקדש לא סיים לשתות את כל היין שבכוס, ורוצים להשתמש ביין שבכוס לקידוש נוסף. </w:t>
      </w:r>
      <w:r w:rsidR="00E31A42">
        <w:rPr>
          <w:rFonts w:hint="cs"/>
          <w:rtl/>
        </w:rPr>
        <w:t>ב</w:t>
      </w:r>
      <w:r w:rsidR="004259AB">
        <w:rPr>
          <w:rFonts w:hint="cs"/>
          <w:rtl/>
        </w:rPr>
        <w:t xml:space="preserve">ירושלמי </w:t>
      </w:r>
      <w:r w:rsidR="00E31A42">
        <w:rPr>
          <w:rFonts w:hint="cs"/>
          <w:rtl/>
        </w:rPr>
        <w:t xml:space="preserve">מובא שניתן </w:t>
      </w:r>
      <w:r w:rsidR="004259AB">
        <w:rPr>
          <w:rFonts w:hint="cs"/>
          <w:rtl/>
        </w:rPr>
        <w:t>לתקן</w:t>
      </w:r>
      <w:r w:rsidR="00E31A42">
        <w:rPr>
          <w:rFonts w:hint="cs"/>
          <w:rtl/>
        </w:rPr>
        <w:t xml:space="preserve"> את היין</w:t>
      </w:r>
      <w:r w:rsidR="004259AB">
        <w:rPr>
          <w:rFonts w:hint="cs"/>
          <w:rtl/>
        </w:rPr>
        <w:t>, אך נחלקו</w:t>
      </w:r>
      <w:r w:rsidR="00E31A42">
        <w:rPr>
          <w:rFonts w:hint="cs"/>
          <w:rtl/>
        </w:rPr>
        <w:t xml:space="preserve"> הראשונים</w:t>
      </w:r>
      <w:r w:rsidR="004259AB">
        <w:rPr>
          <w:rFonts w:hint="cs"/>
          <w:rtl/>
        </w:rPr>
        <w:t xml:space="preserve"> בטעם הדבר, מחלוקת שמשפיעה על </w:t>
      </w:r>
      <w:r w:rsidR="00AB33DA">
        <w:rPr>
          <w:rFonts w:hint="cs"/>
          <w:rtl/>
        </w:rPr>
        <w:t>אופן התיקון</w:t>
      </w:r>
      <w:r w:rsidR="004259AB">
        <w:rPr>
          <w:rFonts w:hint="cs"/>
          <w:rtl/>
        </w:rPr>
        <w:t>:</w:t>
      </w:r>
    </w:p>
    <w:p w14:paraId="308B09C9" w14:textId="5618FFD4" w:rsidR="00B1423C" w:rsidRPr="00D02DA8" w:rsidRDefault="004259AB" w:rsidP="00183EFB">
      <w:pPr>
        <w:rPr>
          <w:rtl/>
        </w:rPr>
      </w:pPr>
      <w:r>
        <w:rPr>
          <w:rFonts w:hint="cs"/>
          <w:rtl/>
        </w:rPr>
        <w:t xml:space="preserve">א. </w:t>
      </w:r>
      <w:r w:rsidRPr="004259AB">
        <w:rPr>
          <w:rFonts w:hint="cs"/>
          <w:b/>
          <w:bCs/>
          <w:rtl/>
        </w:rPr>
        <w:t>המהר''ם מרוט</w:t>
      </w:r>
      <w:r>
        <w:rPr>
          <w:rFonts w:hint="cs"/>
          <w:b/>
          <w:bCs/>
          <w:rtl/>
        </w:rPr>
        <w:t>נ</w:t>
      </w:r>
      <w:r w:rsidRPr="004259AB">
        <w:rPr>
          <w:rFonts w:hint="cs"/>
          <w:b/>
          <w:bCs/>
          <w:rtl/>
        </w:rPr>
        <w:t>בורג</w:t>
      </w:r>
      <w:r>
        <w:rPr>
          <w:rFonts w:hint="cs"/>
          <w:rtl/>
        </w:rPr>
        <w:t xml:space="preserve"> </w:t>
      </w:r>
      <w:r>
        <w:rPr>
          <w:rFonts w:hint="cs"/>
          <w:sz w:val="18"/>
          <w:szCs w:val="18"/>
          <w:rtl/>
        </w:rPr>
        <w:t>(</w:t>
      </w:r>
      <w:r w:rsidR="00DD70BD">
        <w:rPr>
          <w:rFonts w:hint="cs"/>
          <w:sz w:val="18"/>
          <w:szCs w:val="18"/>
          <w:rtl/>
        </w:rPr>
        <w:t>סי' תעו</w:t>
      </w:r>
      <w:r>
        <w:rPr>
          <w:rFonts w:hint="cs"/>
          <w:sz w:val="18"/>
          <w:szCs w:val="18"/>
          <w:rtl/>
        </w:rPr>
        <w:t xml:space="preserve">) </w:t>
      </w:r>
      <w:r>
        <w:rPr>
          <w:rFonts w:hint="cs"/>
          <w:rtl/>
        </w:rPr>
        <w:t xml:space="preserve">כתב, שאפשר להחזיר את היין הפגום שבכוס לבקבוק, ובכך לתקנו מדין 'קמא קמא בטיל', כלומר, כל טיפה </w:t>
      </w:r>
      <w:r w:rsidR="00313A90">
        <w:rPr>
          <w:rFonts w:hint="cs"/>
          <w:rtl/>
        </w:rPr>
        <w:t xml:space="preserve">פגומה </w:t>
      </w:r>
      <w:r>
        <w:rPr>
          <w:rFonts w:hint="cs"/>
          <w:rtl/>
        </w:rPr>
        <w:t>שנופלת לתוך היין המתוקן</w:t>
      </w:r>
      <w:r w:rsidR="00B77D43">
        <w:rPr>
          <w:rFonts w:hint="cs"/>
          <w:rtl/>
        </w:rPr>
        <w:t>,</w:t>
      </w:r>
      <w:r>
        <w:rPr>
          <w:rFonts w:hint="cs"/>
          <w:rtl/>
        </w:rPr>
        <w:t xml:space="preserve"> בטילה בו, ונהיית מתוקנת כמותו. </w:t>
      </w:r>
      <w:r w:rsidR="00EB5E3F">
        <w:rPr>
          <w:rFonts w:hint="cs"/>
          <w:rtl/>
        </w:rPr>
        <w:t>לפי שיטתו צריך לשים לב, שיש יותר יין בבקבוק מ</w:t>
      </w:r>
      <w:r w:rsidR="00323CD7">
        <w:rPr>
          <w:rFonts w:hint="cs"/>
          <w:rtl/>
        </w:rPr>
        <w:t>אשר ב</w:t>
      </w:r>
      <w:r w:rsidR="00EB5E3F">
        <w:rPr>
          <w:rFonts w:hint="cs"/>
          <w:rtl/>
        </w:rPr>
        <w:t xml:space="preserve">כוס, </w:t>
      </w:r>
      <w:r w:rsidR="00323CD7">
        <w:rPr>
          <w:rFonts w:hint="cs"/>
          <w:rtl/>
        </w:rPr>
        <w:t>אחרת</w:t>
      </w:r>
      <w:r w:rsidR="00EB5E3F">
        <w:rPr>
          <w:rFonts w:hint="cs"/>
          <w:rtl/>
        </w:rPr>
        <w:t xml:space="preserve"> היין</w:t>
      </w:r>
      <w:r w:rsidR="00B77D43">
        <w:rPr>
          <w:rFonts w:hint="cs"/>
          <w:rtl/>
        </w:rPr>
        <w:t xml:space="preserve"> ששופכים</w:t>
      </w:r>
      <w:r w:rsidR="00EB5E3F">
        <w:rPr>
          <w:rFonts w:hint="cs"/>
          <w:rtl/>
        </w:rPr>
        <w:t xml:space="preserve"> לא יכול להתבטל</w:t>
      </w:r>
      <w:r w:rsidR="00DD70BD">
        <w:rPr>
          <w:rFonts w:hint="cs"/>
          <w:rtl/>
        </w:rPr>
        <w:t>.</w:t>
      </w:r>
    </w:p>
    <w:p w14:paraId="79710C32" w14:textId="14B4A7D0" w:rsidR="00DA331B" w:rsidRDefault="00033D91" w:rsidP="00183EFB">
      <w:pPr>
        <w:rPr>
          <w:rtl/>
        </w:rPr>
      </w:pPr>
      <w:r>
        <w:rPr>
          <w:rFonts w:hint="cs"/>
          <w:rtl/>
        </w:rPr>
        <w:t xml:space="preserve">ב. </w:t>
      </w:r>
      <w:r w:rsidRPr="00F94166">
        <w:rPr>
          <w:rFonts w:hint="cs"/>
          <w:b/>
          <w:bCs/>
          <w:rtl/>
        </w:rPr>
        <w:t>הרא''ש</w:t>
      </w:r>
      <w:r>
        <w:rPr>
          <w:rFonts w:hint="cs"/>
          <w:rtl/>
        </w:rPr>
        <w:t xml:space="preserve"> </w:t>
      </w:r>
      <w:r>
        <w:rPr>
          <w:rFonts w:hint="cs"/>
          <w:sz w:val="18"/>
          <w:szCs w:val="18"/>
          <w:rtl/>
        </w:rPr>
        <w:t>(פסחים י, יד)</w:t>
      </w:r>
      <w:r w:rsidR="00DD70BD">
        <w:rPr>
          <w:rFonts w:hint="cs"/>
          <w:sz w:val="18"/>
          <w:szCs w:val="18"/>
          <w:rtl/>
        </w:rPr>
        <w:t xml:space="preserve">, </w:t>
      </w:r>
      <w:r w:rsidRPr="00F94166">
        <w:rPr>
          <w:rFonts w:hint="cs"/>
          <w:b/>
          <w:bCs/>
          <w:rtl/>
        </w:rPr>
        <w:t>התוספות</w:t>
      </w:r>
      <w:r w:rsidRPr="00033D91">
        <w:rPr>
          <w:rFonts w:hint="cs"/>
          <w:rtl/>
        </w:rPr>
        <w:t xml:space="preserve"> </w:t>
      </w:r>
      <w:r>
        <w:rPr>
          <w:rFonts w:hint="cs"/>
          <w:sz w:val="18"/>
          <w:szCs w:val="18"/>
          <w:rtl/>
        </w:rPr>
        <w:t>(</w:t>
      </w:r>
      <w:r w:rsidR="00B1423C">
        <w:rPr>
          <w:rFonts w:hint="cs"/>
          <w:sz w:val="18"/>
          <w:szCs w:val="18"/>
          <w:rtl/>
        </w:rPr>
        <w:t xml:space="preserve">ברכות נב ע''א ד''ה טעמו) </w:t>
      </w:r>
      <w:r w:rsidR="00DD70BD">
        <w:rPr>
          <w:rFonts w:hint="cs"/>
          <w:rtl/>
        </w:rPr>
        <w:t xml:space="preserve">ורוב הראשונים </w:t>
      </w:r>
      <w:r w:rsidR="00B1423C">
        <w:rPr>
          <w:rFonts w:hint="cs"/>
          <w:rtl/>
        </w:rPr>
        <w:t xml:space="preserve">חלקו על המהר''ם וסברו, שכדי לתקן את היין יש להוסיף מעט </w:t>
      </w:r>
      <w:r w:rsidR="00B77D43">
        <w:rPr>
          <w:rFonts w:hint="cs"/>
          <w:rtl/>
        </w:rPr>
        <w:t>ממנו</w:t>
      </w:r>
      <w:r w:rsidR="00DA331B">
        <w:rPr>
          <w:rFonts w:hint="cs"/>
          <w:rtl/>
        </w:rPr>
        <w:t xml:space="preserve"> </w:t>
      </w:r>
      <w:r w:rsidR="00B1423C">
        <w:rPr>
          <w:rFonts w:hint="cs"/>
          <w:rtl/>
        </w:rPr>
        <w:t>מהבקבוק לכוס, ובכך לתקן את הפגום</w:t>
      </w:r>
      <w:r w:rsidR="00DA331B">
        <w:rPr>
          <w:rFonts w:hint="cs"/>
          <w:rtl/>
        </w:rPr>
        <w:t xml:space="preserve"> </w:t>
      </w:r>
      <w:r w:rsidR="00DA331B" w:rsidRPr="00BC6BC4">
        <w:rPr>
          <w:rFonts w:hint="cs"/>
          <w:sz w:val="18"/>
          <w:szCs w:val="18"/>
          <w:rtl/>
        </w:rPr>
        <w:t>(אפשר להוסיף גם מים</w:t>
      </w:r>
      <w:r w:rsidR="0090315B" w:rsidRPr="00BC6BC4">
        <w:rPr>
          <w:rFonts w:hint="cs"/>
          <w:sz w:val="18"/>
          <w:szCs w:val="18"/>
          <w:rtl/>
        </w:rPr>
        <w:t xml:space="preserve"> מתוקנים</w:t>
      </w:r>
      <w:r w:rsidR="00DA331B" w:rsidRPr="00BC6BC4">
        <w:rPr>
          <w:rFonts w:hint="cs"/>
          <w:sz w:val="18"/>
          <w:szCs w:val="18"/>
          <w:rtl/>
        </w:rPr>
        <w:t>)</w:t>
      </w:r>
      <w:r w:rsidR="00B1423C">
        <w:rPr>
          <w:rFonts w:hint="cs"/>
          <w:rtl/>
        </w:rPr>
        <w:t>. הסיבה שהם לא הסכימו עם המהר''ם</w:t>
      </w:r>
      <w:r w:rsidR="000367B4">
        <w:rPr>
          <w:rFonts w:hint="cs"/>
          <w:rtl/>
        </w:rPr>
        <w:t xml:space="preserve"> היא</w:t>
      </w:r>
      <w:r w:rsidR="00B1423C">
        <w:rPr>
          <w:rFonts w:hint="cs"/>
          <w:rtl/>
        </w:rPr>
        <w:t xml:space="preserve"> שאסור לבטל איסורים בכוונה, וכאשר שופכים את היין הפגום לבקבוק ומתקנים אותו - מתקנים איסור </w:t>
      </w:r>
      <w:r w:rsidR="0053061C">
        <w:rPr>
          <w:rFonts w:hint="cs"/>
          <w:rtl/>
        </w:rPr>
        <w:t>בכוונה</w:t>
      </w:r>
      <w:r w:rsidR="00DD70BD">
        <w:rPr>
          <w:rFonts w:hint="cs"/>
          <w:rtl/>
        </w:rPr>
        <w:t>, ובלשו</w:t>
      </w:r>
      <w:r w:rsidR="00BC6BC4">
        <w:rPr>
          <w:rFonts w:hint="cs"/>
          <w:rtl/>
        </w:rPr>
        <w:t>ן הרא''ש</w:t>
      </w:r>
      <w:r w:rsidR="00DD70BD">
        <w:rPr>
          <w:rFonts w:hint="cs"/>
          <w:rtl/>
        </w:rPr>
        <w:t>:</w:t>
      </w:r>
    </w:p>
    <w:p w14:paraId="62B17919" w14:textId="056B5AA8" w:rsidR="00A15B5C" w:rsidRDefault="00DD70BD" w:rsidP="00183EFB">
      <w:pPr>
        <w:ind w:left="720"/>
        <w:rPr>
          <w:rFonts w:cs="Arial"/>
          <w:rtl/>
        </w:rPr>
      </w:pPr>
      <w:r>
        <w:rPr>
          <w:rFonts w:cs="Arial" w:hint="cs"/>
          <w:rtl/>
        </w:rPr>
        <w:t>''</w:t>
      </w:r>
      <w:r w:rsidRPr="00DD70BD">
        <w:rPr>
          <w:rFonts w:cs="Arial"/>
          <w:rtl/>
        </w:rPr>
        <w:t>ובירושלמי משמע דכוס פגום מרבה עליו כל שהוא</w:t>
      </w:r>
      <w:r>
        <w:rPr>
          <w:rFonts w:cs="Arial" w:hint="cs"/>
          <w:rtl/>
        </w:rPr>
        <w:t xml:space="preserve"> </w:t>
      </w:r>
      <w:r w:rsidRPr="00DD70BD">
        <w:rPr>
          <w:rFonts w:cs="Arial"/>
          <w:rtl/>
        </w:rPr>
        <w:t>ומכשירו</w:t>
      </w:r>
      <w:r>
        <w:rPr>
          <w:rFonts w:cs="Arial" w:hint="cs"/>
          <w:rtl/>
        </w:rPr>
        <w:t>,</w:t>
      </w:r>
      <w:r w:rsidRPr="00DD70BD">
        <w:rPr>
          <w:rFonts w:cs="Arial"/>
          <w:rtl/>
        </w:rPr>
        <w:t xml:space="preserve"> ואפילו במים יכול לתקנו. דגרסינן התם רבי יונה טעם כסא ומתקנא ליה. </w:t>
      </w:r>
      <w:r>
        <w:rPr>
          <w:rFonts w:cs="Arial" w:hint="cs"/>
          <w:rtl/>
        </w:rPr>
        <w:t xml:space="preserve">פירוש, </w:t>
      </w:r>
      <w:r w:rsidRPr="00DD70BD">
        <w:rPr>
          <w:rFonts w:cs="Arial"/>
          <w:rtl/>
        </w:rPr>
        <w:t>היה שותה מכוס של קידוש או מכוס של ברכת המזון ונותן בו מעט מים ומניחו למחר.</w:t>
      </w:r>
      <w:r>
        <w:rPr>
          <w:rFonts w:cs="Arial" w:hint="cs"/>
          <w:rtl/>
        </w:rPr>
        <w:t>''</w:t>
      </w:r>
    </w:p>
    <w:p w14:paraId="592C0123" w14:textId="265B5C66" w:rsidR="00906985" w:rsidRDefault="00906985" w:rsidP="00183EFB">
      <w:pPr>
        <w:rPr>
          <w:rtl/>
        </w:rPr>
      </w:pPr>
      <w:r>
        <w:rPr>
          <w:rFonts w:hint="cs"/>
          <w:rtl/>
        </w:rPr>
        <w:t xml:space="preserve">כיצד </w:t>
      </w:r>
      <w:r w:rsidRPr="00906985">
        <w:rPr>
          <w:rFonts w:hint="cs"/>
          <w:rtl/>
        </w:rPr>
        <w:t xml:space="preserve">המהר''ם </w:t>
      </w:r>
      <w:r>
        <w:rPr>
          <w:rFonts w:hint="cs"/>
          <w:rtl/>
        </w:rPr>
        <w:t xml:space="preserve">יתרץ את קושייתם? </w:t>
      </w:r>
      <w:r w:rsidRPr="00906985">
        <w:rPr>
          <w:rFonts w:hint="cs"/>
          <w:b/>
          <w:bCs/>
          <w:rtl/>
        </w:rPr>
        <w:t>הפרישה</w:t>
      </w:r>
      <w:r>
        <w:rPr>
          <w:rFonts w:hint="cs"/>
          <w:rtl/>
        </w:rPr>
        <w:t xml:space="preserve"> תירץ, שהוא לא </w:t>
      </w:r>
      <w:r w:rsidR="003E5785">
        <w:rPr>
          <w:rFonts w:hint="cs"/>
          <w:rtl/>
        </w:rPr>
        <w:t xml:space="preserve">סבר </w:t>
      </w:r>
      <w:r w:rsidRPr="00906985">
        <w:rPr>
          <w:rFonts w:hint="cs"/>
          <w:rtl/>
        </w:rPr>
        <w:t xml:space="preserve">שיש בכך ביטול איסור, מכיוון שהיין הפגום </w:t>
      </w:r>
      <w:r w:rsidR="009342A9">
        <w:rPr>
          <w:rFonts w:hint="cs"/>
          <w:rtl/>
        </w:rPr>
        <w:t xml:space="preserve">אינו </w:t>
      </w:r>
      <w:r w:rsidRPr="00906985">
        <w:rPr>
          <w:rFonts w:hint="cs"/>
          <w:rtl/>
        </w:rPr>
        <w:t xml:space="preserve">נחשב כאיסור </w:t>
      </w:r>
      <w:r w:rsidR="009342A9">
        <w:rPr>
          <w:rFonts w:hint="cs"/>
          <w:rtl/>
        </w:rPr>
        <w:t xml:space="preserve">ממש </w:t>
      </w:r>
      <w:r w:rsidRPr="00906985">
        <w:rPr>
          <w:rFonts w:hint="cs"/>
          <w:rtl/>
        </w:rPr>
        <w:t xml:space="preserve">שאסור לבטלו, אלא כיין שחסר בו מעלה מסויימת. כמו כן לפי שיטתו, הצעת הרא''ש והתוספות </w:t>
      </w:r>
      <w:r w:rsidR="00B871B4">
        <w:rPr>
          <w:rFonts w:hint="cs"/>
          <w:rtl/>
        </w:rPr>
        <w:t xml:space="preserve">להוסיף יין לכוס </w:t>
      </w:r>
      <w:r w:rsidRPr="00906985">
        <w:rPr>
          <w:rFonts w:hint="cs"/>
          <w:rtl/>
        </w:rPr>
        <w:t>לא מועילה, כיוון שכשם שהיין הפגום נהיה מתוקן כאשר שופכים אותו לבקבוק, כך יין מתוקן מהבקבוק שיישפכו אותו לכוס, נהיה פגום.</w:t>
      </w:r>
    </w:p>
    <w:p w14:paraId="19F48D79" w14:textId="62C373C9" w:rsidR="00861245" w:rsidRPr="00861245" w:rsidRDefault="00861245" w:rsidP="00183EFB">
      <w:pPr>
        <w:rPr>
          <w:u w:val="single"/>
          <w:rtl/>
        </w:rPr>
      </w:pPr>
      <w:r>
        <w:rPr>
          <w:rFonts w:hint="cs"/>
          <w:u w:val="single"/>
          <w:rtl/>
        </w:rPr>
        <w:t>להלכה</w:t>
      </w:r>
    </w:p>
    <w:p w14:paraId="566B5D96" w14:textId="0CB20B93" w:rsidR="009208B4" w:rsidRPr="00DD70BD" w:rsidRDefault="00DD70BD" w:rsidP="00183EFB">
      <w:pPr>
        <w:rPr>
          <w:rtl/>
        </w:rPr>
      </w:pPr>
      <w:r>
        <w:rPr>
          <w:rFonts w:hint="cs"/>
          <w:rtl/>
        </w:rPr>
        <w:t xml:space="preserve">להלכה </w:t>
      </w:r>
      <w:r w:rsidRPr="00DA5C0E">
        <w:rPr>
          <w:rFonts w:hint="cs"/>
          <w:b/>
          <w:bCs/>
          <w:rtl/>
        </w:rPr>
        <w:t>השולחן</w:t>
      </w:r>
      <w:r>
        <w:rPr>
          <w:rFonts w:hint="cs"/>
          <w:rtl/>
        </w:rPr>
        <w:t xml:space="preserve"> </w:t>
      </w:r>
      <w:r w:rsidRPr="00DA5C0E">
        <w:rPr>
          <w:rFonts w:hint="cs"/>
          <w:b/>
          <w:bCs/>
          <w:rtl/>
        </w:rPr>
        <w:t>ערוך</w:t>
      </w:r>
      <w:r>
        <w:rPr>
          <w:rFonts w:hint="cs"/>
          <w:rtl/>
        </w:rPr>
        <w:t xml:space="preserve"> הביא את שתי הדעות, כאשר הדעה המועדפת היא דעתם של רוב הראשונים, שאפשר לתקן את היין כאשר שופכים מעט מהבקבוק לתו</w:t>
      </w:r>
      <w:r w:rsidR="00323CD7">
        <w:rPr>
          <w:rFonts w:hint="cs"/>
          <w:rtl/>
        </w:rPr>
        <w:t>ך הכוס</w:t>
      </w:r>
      <w:r>
        <w:rPr>
          <w:rFonts w:hint="cs"/>
          <w:rtl/>
        </w:rPr>
        <w:t xml:space="preserve">. </w:t>
      </w:r>
      <w:r w:rsidR="00FF64AB">
        <w:rPr>
          <w:rFonts w:hint="cs"/>
          <w:rtl/>
        </w:rPr>
        <w:t xml:space="preserve">אך </w:t>
      </w:r>
      <w:r w:rsidR="006559E0">
        <w:rPr>
          <w:rFonts w:hint="cs"/>
          <w:rtl/>
        </w:rPr>
        <w:t>אם</w:t>
      </w:r>
      <w:r>
        <w:rPr>
          <w:rFonts w:hint="cs"/>
          <w:rtl/>
        </w:rPr>
        <w:t xml:space="preserve"> אדם שפך את היין</w:t>
      </w:r>
      <w:r w:rsidR="00323CD7">
        <w:rPr>
          <w:rFonts w:hint="cs"/>
          <w:rtl/>
        </w:rPr>
        <w:t xml:space="preserve"> שבכוס</w:t>
      </w:r>
      <w:r>
        <w:rPr>
          <w:rFonts w:hint="cs"/>
          <w:rtl/>
        </w:rPr>
        <w:t xml:space="preserve"> חזרה לתוך הבקבוק - היין בכל זאת כשר וכדעת המהר''ם. הרוצה לצאת ידי חובת כל הדעות, יכול לשפוך מעט מהיין לתוך הכוס, ואז לשפוך חזרה </w:t>
      </w:r>
      <w:r w:rsidR="00323CD7">
        <w:rPr>
          <w:rFonts w:hint="cs"/>
          <w:rtl/>
        </w:rPr>
        <w:t>מהכוס</w:t>
      </w:r>
      <w:r>
        <w:rPr>
          <w:rFonts w:hint="cs"/>
          <w:rtl/>
        </w:rPr>
        <w:t xml:space="preserve"> לתוך הבקבוק.</w:t>
      </w:r>
    </w:p>
    <w:p w14:paraId="37E8C5B4" w14:textId="2A7D5562" w:rsidR="009208B4" w:rsidRPr="0028485F" w:rsidRDefault="009208B4" w:rsidP="0028485F">
      <w:pPr>
        <w:spacing w:after="40"/>
        <w:rPr>
          <w:b/>
          <w:bCs/>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2"/>
      </w:r>
      <w:r>
        <w:rPr>
          <w:b/>
          <w:bCs/>
          <w:rtl/>
        </w:rPr>
        <w:t xml:space="preserve">... </w:t>
      </w:r>
    </w:p>
    <w:sectPr w:rsidR="009208B4" w:rsidRPr="0028485F" w:rsidSect="000D3D70">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77108" w14:textId="77777777" w:rsidR="00C81CAE" w:rsidRDefault="00C81CAE" w:rsidP="00E5079A">
      <w:pPr>
        <w:spacing w:after="0" w:line="240" w:lineRule="auto"/>
      </w:pPr>
      <w:r>
        <w:separator/>
      </w:r>
    </w:p>
  </w:endnote>
  <w:endnote w:type="continuationSeparator" w:id="0">
    <w:p w14:paraId="1558E9AF" w14:textId="77777777" w:rsidR="00C81CAE" w:rsidRDefault="00C81CAE" w:rsidP="00E5079A">
      <w:pPr>
        <w:spacing w:after="0" w:line="240" w:lineRule="auto"/>
      </w:pPr>
      <w:r>
        <w:continuationSeparator/>
      </w:r>
    </w:p>
  </w:endnote>
  <w:endnote w:type="continuationNotice" w:id="1">
    <w:p w14:paraId="004B4AD6" w14:textId="77777777" w:rsidR="00C81CAE" w:rsidRDefault="00C81C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4EE73" w14:textId="77777777" w:rsidR="00C81CAE" w:rsidRDefault="00C81CAE" w:rsidP="00E5079A">
      <w:pPr>
        <w:spacing w:after="0" w:line="240" w:lineRule="auto"/>
      </w:pPr>
      <w:r>
        <w:separator/>
      </w:r>
    </w:p>
  </w:footnote>
  <w:footnote w:type="continuationSeparator" w:id="0">
    <w:p w14:paraId="6FC72592" w14:textId="77777777" w:rsidR="00C81CAE" w:rsidRDefault="00C81CAE" w:rsidP="00E5079A">
      <w:pPr>
        <w:spacing w:after="0" w:line="240" w:lineRule="auto"/>
      </w:pPr>
      <w:r>
        <w:continuationSeparator/>
      </w:r>
    </w:p>
  </w:footnote>
  <w:footnote w:type="continuationNotice" w:id="1">
    <w:p w14:paraId="077361A5" w14:textId="77777777" w:rsidR="00C81CAE" w:rsidRDefault="00C81CAE">
      <w:pPr>
        <w:spacing w:after="0" w:line="240" w:lineRule="auto"/>
      </w:pPr>
    </w:p>
  </w:footnote>
  <w:footnote w:id="2">
    <w:p w14:paraId="1D04723F" w14:textId="77777777" w:rsidR="009208B4" w:rsidRDefault="009208B4" w:rsidP="009208B4">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A3"/>
    <w:rsid w:val="0000485A"/>
    <w:rsid w:val="0001034C"/>
    <w:rsid w:val="0001568A"/>
    <w:rsid w:val="000200CC"/>
    <w:rsid w:val="000270AA"/>
    <w:rsid w:val="00033D91"/>
    <w:rsid w:val="000367B4"/>
    <w:rsid w:val="00040536"/>
    <w:rsid w:val="00040E34"/>
    <w:rsid w:val="00067966"/>
    <w:rsid w:val="00095929"/>
    <w:rsid w:val="000A3B79"/>
    <w:rsid w:val="000C53C2"/>
    <w:rsid w:val="000C6A3D"/>
    <w:rsid w:val="000D2D30"/>
    <w:rsid w:val="000D3D70"/>
    <w:rsid w:val="000D53BE"/>
    <w:rsid w:val="000E2716"/>
    <w:rsid w:val="000E4438"/>
    <w:rsid w:val="00101AF7"/>
    <w:rsid w:val="001023C0"/>
    <w:rsid w:val="00103BA5"/>
    <w:rsid w:val="00104D0E"/>
    <w:rsid w:val="00130A71"/>
    <w:rsid w:val="0013216A"/>
    <w:rsid w:val="00136817"/>
    <w:rsid w:val="00137604"/>
    <w:rsid w:val="00145856"/>
    <w:rsid w:val="0015281D"/>
    <w:rsid w:val="001553C5"/>
    <w:rsid w:val="00157E25"/>
    <w:rsid w:val="001618C4"/>
    <w:rsid w:val="0016613E"/>
    <w:rsid w:val="00166E64"/>
    <w:rsid w:val="00172814"/>
    <w:rsid w:val="001755F4"/>
    <w:rsid w:val="00181766"/>
    <w:rsid w:val="00183EFB"/>
    <w:rsid w:val="0018615E"/>
    <w:rsid w:val="001947F2"/>
    <w:rsid w:val="0019775C"/>
    <w:rsid w:val="001A71FA"/>
    <w:rsid w:val="001D2870"/>
    <w:rsid w:val="001E0C31"/>
    <w:rsid w:val="001E3DC2"/>
    <w:rsid w:val="00201BC2"/>
    <w:rsid w:val="002073CA"/>
    <w:rsid w:val="00214B5F"/>
    <w:rsid w:val="0021786E"/>
    <w:rsid w:val="002558DF"/>
    <w:rsid w:val="00256C46"/>
    <w:rsid w:val="002639ED"/>
    <w:rsid w:val="00265950"/>
    <w:rsid w:val="00281A37"/>
    <w:rsid w:val="0028485F"/>
    <w:rsid w:val="002A28AB"/>
    <w:rsid w:val="002A2ABD"/>
    <w:rsid w:val="002B4F54"/>
    <w:rsid w:val="002C03C6"/>
    <w:rsid w:val="002C2622"/>
    <w:rsid w:val="002C68E0"/>
    <w:rsid w:val="002D1EE3"/>
    <w:rsid w:val="002D7F62"/>
    <w:rsid w:val="002E3390"/>
    <w:rsid w:val="002E36C7"/>
    <w:rsid w:val="002E38EC"/>
    <w:rsid w:val="00300136"/>
    <w:rsid w:val="0031081B"/>
    <w:rsid w:val="00313A90"/>
    <w:rsid w:val="003239F8"/>
    <w:rsid w:val="00323CD7"/>
    <w:rsid w:val="00343054"/>
    <w:rsid w:val="0034435D"/>
    <w:rsid w:val="00346346"/>
    <w:rsid w:val="00346A17"/>
    <w:rsid w:val="0034713E"/>
    <w:rsid w:val="00354189"/>
    <w:rsid w:val="0035424F"/>
    <w:rsid w:val="00361214"/>
    <w:rsid w:val="00363E7F"/>
    <w:rsid w:val="003843D6"/>
    <w:rsid w:val="003B77C7"/>
    <w:rsid w:val="003C7D3E"/>
    <w:rsid w:val="003D1F68"/>
    <w:rsid w:val="003D6127"/>
    <w:rsid w:val="003D77D7"/>
    <w:rsid w:val="003E5785"/>
    <w:rsid w:val="00407DE7"/>
    <w:rsid w:val="004118A4"/>
    <w:rsid w:val="00417935"/>
    <w:rsid w:val="0042230D"/>
    <w:rsid w:val="00425260"/>
    <w:rsid w:val="004259AB"/>
    <w:rsid w:val="00446573"/>
    <w:rsid w:val="00461880"/>
    <w:rsid w:val="00492D0B"/>
    <w:rsid w:val="004A36A3"/>
    <w:rsid w:val="004C7C47"/>
    <w:rsid w:val="004D2134"/>
    <w:rsid w:val="004D26F1"/>
    <w:rsid w:val="004E115D"/>
    <w:rsid w:val="004E4AE5"/>
    <w:rsid w:val="004F38A6"/>
    <w:rsid w:val="004F608E"/>
    <w:rsid w:val="0050406A"/>
    <w:rsid w:val="0050743D"/>
    <w:rsid w:val="00507935"/>
    <w:rsid w:val="0053061C"/>
    <w:rsid w:val="005441BC"/>
    <w:rsid w:val="00547653"/>
    <w:rsid w:val="005647AF"/>
    <w:rsid w:val="00585593"/>
    <w:rsid w:val="00587C1B"/>
    <w:rsid w:val="005932CB"/>
    <w:rsid w:val="00594DA8"/>
    <w:rsid w:val="005A12BB"/>
    <w:rsid w:val="005B1D07"/>
    <w:rsid w:val="005D5D4E"/>
    <w:rsid w:val="005E6476"/>
    <w:rsid w:val="005F241D"/>
    <w:rsid w:val="005F4E9E"/>
    <w:rsid w:val="005F6AAC"/>
    <w:rsid w:val="005F6EC5"/>
    <w:rsid w:val="006064DD"/>
    <w:rsid w:val="00610D5F"/>
    <w:rsid w:val="0062090F"/>
    <w:rsid w:val="00633315"/>
    <w:rsid w:val="006427B3"/>
    <w:rsid w:val="00645B54"/>
    <w:rsid w:val="00647AD8"/>
    <w:rsid w:val="006559E0"/>
    <w:rsid w:val="00673C5E"/>
    <w:rsid w:val="006967CB"/>
    <w:rsid w:val="006A4F43"/>
    <w:rsid w:val="006B1F3F"/>
    <w:rsid w:val="006B2B15"/>
    <w:rsid w:val="006E2FFA"/>
    <w:rsid w:val="006E5D0F"/>
    <w:rsid w:val="006E7352"/>
    <w:rsid w:val="006F2B40"/>
    <w:rsid w:val="006F58DF"/>
    <w:rsid w:val="006F7101"/>
    <w:rsid w:val="00700DC7"/>
    <w:rsid w:val="00726CFE"/>
    <w:rsid w:val="00731375"/>
    <w:rsid w:val="007457F5"/>
    <w:rsid w:val="007476C7"/>
    <w:rsid w:val="0075061E"/>
    <w:rsid w:val="007561DC"/>
    <w:rsid w:val="0076122C"/>
    <w:rsid w:val="00772128"/>
    <w:rsid w:val="0078324A"/>
    <w:rsid w:val="00790781"/>
    <w:rsid w:val="00791AA2"/>
    <w:rsid w:val="007A0588"/>
    <w:rsid w:val="007B0A81"/>
    <w:rsid w:val="007B4225"/>
    <w:rsid w:val="007D168A"/>
    <w:rsid w:val="007E1603"/>
    <w:rsid w:val="007E4080"/>
    <w:rsid w:val="007E48EE"/>
    <w:rsid w:val="007E4F5D"/>
    <w:rsid w:val="00800F7D"/>
    <w:rsid w:val="008106C2"/>
    <w:rsid w:val="0085091A"/>
    <w:rsid w:val="00861245"/>
    <w:rsid w:val="00861E69"/>
    <w:rsid w:val="0086444F"/>
    <w:rsid w:val="00870807"/>
    <w:rsid w:val="008B5B91"/>
    <w:rsid w:val="008D07CB"/>
    <w:rsid w:val="008D0C72"/>
    <w:rsid w:val="008E6E26"/>
    <w:rsid w:val="008F3BFB"/>
    <w:rsid w:val="0090315B"/>
    <w:rsid w:val="009040AA"/>
    <w:rsid w:val="00906985"/>
    <w:rsid w:val="00907317"/>
    <w:rsid w:val="00907F56"/>
    <w:rsid w:val="009105A2"/>
    <w:rsid w:val="00914BCD"/>
    <w:rsid w:val="00914EB2"/>
    <w:rsid w:val="009208B4"/>
    <w:rsid w:val="009342A9"/>
    <w:rsid w:val="00936D90"/>
    <w:rsid w:val="00937D35"/>
    <w:rsid w:val="00941485"/>
    <w:rsid w:val="00951006"/>
    <w:rsid w:val="0095470D"/>
    <w:rsid w:val="00972A5B"/>
    <w:rsid w:val="00986A8C"/>
    <w:rsid w:val="00991BFF"/>
    <w:rsid w:val="00996AE6"/>
    <w:rsid w:val="009A22F8"/>
    <w:rsid w:val="009C349A"/>
    <w:rsid w:val="009C6E97"/>
    <w:rsid w:val="009D6FA3"/>
    <w:rsid w:val="009F251C"/>
    <w:rsid w:val="009F703B"/>
    <w:rsid w:val="009F7560"/>
    <w:rsid w:val="00A0597E"/>
    <w:rsid w:val="00A0622F"/>
    <w:rsid w:val="00A10F55"/>
    <w:rsid w:val="00A15B5C"/>
    <w:rsid w:val="00A22397"/>
    <w:rsid w:val="00A31AA4"/>
    <w:rsid w:val="00A36A7C"/>
    <w:rsid w:val="00A37264"/>
    <w:rsid w:val="00A53826"/>
    <w:rsid w:val="00A74CB9"/>
    <w:rsid w:val="00A80533"/>
    <w:rsid w:val="00A837BA"/>
    <w:rsid w:val="00A84F32"/>
    <w:rsid w:val="00A866E3"/>
    <w:rsid w:val="00A8726E"/>
    <w:rsid w:val="00AB328A"/>
    <w:rsid w:val="00AB33DA"/>
    <w:rsid w:val="00AB3901"/>
    <w:rsid w:val="00AD72B5"/>
    <w:rsid w:val="00B05859"/>
    <w:rsid w:val="00B1423C"/>
    <w:rsid w:val="00B20B94"/>
    <w:rsid w:val="00B2308B"/>
    <w:rsid w:val="00B77D43"/>
    <w:rsid w:val="00B85FF4"/>
    <w:rsid w:val="00B871B4"/>
    <w:rsid w:val="00B94091"/>
    <w:rsid w:val="00B97BA0"/>
    <w:rsid w:val="00B97DF6"/>
    <w:rsid w:val="00BC0692"/>
    <w:rsid w:val="00BC6BC4"/>
    <w:rsid w:val="00BC7114"/>
    <w:rsid w:val="00BC7253"/>
    <w:rsid w:val="00BE0ACB"/>
    <w:rsid w:val="00BE28A8"/>
    <w:rsid w:val="00BE3717"/>
    <w:rsid w:val="00C158C2"/>
    <w:rsid w:val="00C46FBB"/>
    <w:rsid w:val="00C544AC"/>
    <w:rsid w:val="00C56316"/>
    <w:rsid w:val="00C704B3"/>
    <w:rsid w:val="00C713CA"/>
    <w:rsid w:val="00C81CAE"/>
    <w:rsid w:val="00C84F0C"/>
    <w:rsid w:val="00C90CF4"/>
    <w:rsid w:val="00C93A75"/>
    <w:rsid w:val="00CA1417"/>
    <w:rsid w:val="00CA22D8"/>
    <w:rsid w:val="00CA2DB3"/>
    <w:rsid w:val="00CB0117"/>
    <w:rsid w:val="00CC230C"/>
    <w:rsid w:val="00CC6348"/>
    <w:rsid w:val="00CD1DA2"/>
    <w:rsid w:val="00CD42FB"/>
    <w:rsid w:val="00CD5A79"/>
    <w:rsid w:val="00CF2C4C"/>
    <w:rsid w:val="00CF4300"/>
    <w:rsid w:val="00D02DA8"/>
    <w:rsid w:val="00D11D4E"/>
    <w:rsid w:val="00D11DBD"/>
    <w:rsid w:val="00D15173"/>
    <w:rsid w:val="00D164FD"/>
    <w:rsid w:val="00D27709"/>
    <w:rsid w:val="00D34EA3"/>
    <w:rsid w:val="00D5261A"/>
    <w:rsid w:val="00D600C3"/>
    <w:rsid w:val="00D61CC7"/>
    <w:rsid w:val="00D62D36"/>
    <w:rsid w:val="00DA331B"/>
    <w:rsid w:val="00DA5C0E"/>
    <w:rsid w:val="00DB6189"/>
    <w:rsid w:val="00DB7246"/>
    <w:rsid w:val="00DB7FE2"/>
    <w:rsid w:val="00DC4988"/>
    <w:rsid w:val="00DD5E9C"/>
    <w:rsid w:val="00DD70BD"/>
    <w:rsid w:val="00E04C5F"/>
    <w:rsid w:val="00E11C9F"/>
    <w:rsid w:val="00E137F2"/>
    <w:rsid w:val="00E14E7C"/>
    <w:rsid w:val="00E31A42"/>
    <w:rsid w:val="00E343D4"/>
    <w:rsid w:val="00E36D44"/>
    <w:rsid w:val="00E47CF7"/>
    <w:rsid w:val="00E5079A"/>
    <w:rsid w:val="00E7228A"/>
    <w:rsid w:val="00E80B91"/>
    <w:rsid w:val="00E81281"/>
    <w:rsid w:val="00E92E88"/>
    <w:rsid w:val="00E93EF5"/>
    <w:rsid w:val="00EA2364"/>
    <w:rsid w:val="00EB5E3F"/>
    <w:rsid w:val="00ED11F8"/>
    <w:rsid w:val="00ED2D9D"/>
    <w:rsid w:val="00ED469E"/>
    <w:rsid w:val="00EF2756"/>
    <w:rsid w:val="00EF3463"/>
    <w:rsid w:val="00F00B1F"/>
    <w:rsid w:val="00F02FE1"/>
    <w:rsid w:val="00F14C0B"/>
    <w:rsid w:val="00F3010A"/>
    <w:rsid w:val="00F3746A"/>
    <w:rsid w:val="00F42E1D"/>
    <w:rsid w:val="00F445CA"/>
    <w:rsid w:val="00F459A8"/>
    <w:rsid w:val="00F5355D"/>
    <w:rsid w:val="00F57F1E"/>
    <w:rsid w:val="00F72DB9"/>
    <w:rsid w:val="00F94166"/>
    <w:rsid w:val="00F945E0"/>
    <w:rsid w:val="00FA5FD7"/>
    <w:rsid w:val="00FB053C"/>
    <w:rsid w:val="00FB2DE1"/>
    <w:rsid w:val="00FB4529"/>
    <w:rsid w:val="00FC492D"/>
    <w:rsid w:val="00FC669C"/>
    <w:rsid w:val="00FD1F57"/>
    <w:rsid w:val="00FD58C4"/>
    <w:rsid w:val="00FE254A"/>
    <w:rsid w:val="00FE694D"/>
    <w:rsid w:val="00FF64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59CE"/>
  <w15:docId w15:val="{EAA3C756-7C4C-4FBE-A8DA-15B252AD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5079A"/>
    <w:pPr>
      <w:spacing w:after="0" w:line="240" w:lineRule="auto"/>
    </w:pPr>
    <w:rPr>
      <w:sz w:val="20"/>
      <w:szCs w:val="20"/>
    </w:rPr>
  </w:style>
  <w:style w:type="character" w:customStyle="1" w:styleId="a4">
    <w:name w:val="טקסט הערת שוליים תו"/>
    <w:basedOn w:val="a0"/>
    <w:link w:val="a3"/>
    <w:uiPriority w:val="99"/>
    <w:rsid w:val="00E5079A"/>
    <w:rPr>
      <w:sz w:val="20"/>
      <w:szCs w:val="20"/>
    </w:rPr>
  </w:style>
  <w:style w:type="character" w:styleId="a5">
    <w:name w:val="footnote reference"/>
    <w:basedOn w:val="a0"/>
    <w:uiPriority w:val="99"/>
    <w:semiHidden/>
    <w:unhideWhenUsed/>
    <w:rsid w:val="00E5079A"/>
    <w:rPr>
      <w:vertAlign w:val="superscript"/>
    </w:rPr>
  </w:style>
  <w:style w:type="character" w:styleId="Hyperlink">
    <w:name w:val="Hyperlink"/>
    <w:basedOn w:val="a0"/>
    <w:uiPriority w:val="99"/>
    <w:unhideWhenUsed/>
    <w:rsid w:val="009208B4"/>
    <w:rPr>
      <w:color w:val="0563C1" w:themeColor="hyperlink"/>
      <w:u w:val="single"/>
    </w:rPr>
  </w:style>
  <w:style w:type="paragraph" w:styleId="a6">
    <w:name w:val="header"/>
    <w:basedOn w:val="a"/>
    <w:link w:val="a7"/>
    <w:uiPriority w:val="99"/>
    <w:unhideWhenUsed/>
    <w:rsid w:val="0021786E"/>
    <w:pPr>
      <w:tabs>
        <w:tab w:val="center" w:pos="4153"/>
        <w:tab w:val="right" w:pos="8306"/>
      </w:tabs>
      <w:spacing w:after="0" w:line="240" w:lineRule="auto"/>
    </w:pPr>
  </w:style>
  <w:style w:type="character" w:customStyle="1" w:styleId="a7">
    <w:name w:val="כותרת עליונה תו"/>
    <w:basedOn w:val="a0"/>
    <w:link w:val="a6"/>
    <w:uiPriority w:val="99"/>
    <w:rsid w:val="0021786E"/>
  </w:style>
  <w:style w:type="paragraph" w:styleId="a8">
    <w:name w:val="footer"/>
    <w:basedOn w:val="a"/>
    <w:link w:val="a9"/>
    <w:uiPriority w:val="99"/>
    <w:unhideWhenUsed/>
    <w:rsid w:val="0021786E"/>
    <w:pPr>
      <w:tabs>
        <w:tab w:val="center" w:pos="4153"/>
        <w:tab w:val="right" w:pos="8306"/>
      </w:tabs>
      <w:spacing w:after="0" w:line="240" w:lineRule="auto"/>
    </w:pPr>
  </w:style>
  <w:style w:type="character" w:customStyle="1" w:styleId="a9">
    <w:name w:val="כותרת תחתונה תו"/>
    <w:basedOn w:val="a0"/>
    <w:link w:val="a8"/>
    <w:uiPriority w:val="99"/>
    <w:rsid w:val="0021786E"/>
  </w:style>
  <w:style w:type="paragraph" w:styleId="aa">
    <w:name w:val="Revision"/>
    <w:hidden/>
    <w:uiPriority w:val="99"/>
    <w:semiHidden/>
    <w:rsid w:val="0021786E"/>
    <w:pPr>
      <w:bidi w:val="0"/>
      <w:spacing w:after="0" w:line="240" w:lineRule="auto"/>
      <w:jc w:val="left"/>
    </w:pPr>
  </w:style>
  <w:style w:type="paragraph" w:styleId="ab">
    <w:name w:val="Balloon Text"/>
    <w:basedOn w:val="a"/>
    <w:link w:val="ac"/>
    <w:uiPriority w:val="99"/>
    <w:semiHidden/>
    <w:unhideWhenUsed/>
    <w:rsid w:val="0021786E"/>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21786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5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02877-B2C2-4318-97A4-115CB9738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2</Pages>
  <Words>1480</Words>
  <Characters>7402</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126</cp:revision>
  <cp:lastPrinted>2022-10-28T07:02:00Z</cp:lastPrinted>
  <dcterms:created xsi:type="dcterms:W3CDTF">2019-10-28T13:10:00Z</dcterms:created>
  <dcterms:modified xsi:type="dcterms:W3CDTF">2022-10-28T07:24:00Z</dcterms:modified>
</cp:coreProperties>
</file>