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07D1" w14:textId="684A87FE" w:rsidR="0050743D" w:rsidRPr="00546708" w:rsidRDefault="00F9649F" w:rsidP="007F3E14">
      <w:pPr>
        <w:rPr>
          <w:b/>
          <w:bCs/>
          <w:sz w:val="36"/>
          <w:szCs w:val="36"/>
          <w:rtl/>
        </w:rPr>
      </w:pPr>
      <w:r w:rsidRPr="00546708">
        <w:rPr>
          <w:rFonts w:hint="cs"/>
          <w:rtl/>
        </w:rPr>
        <w:t>בס''ד</w:t>
      </w:r>
      <w:r w:rsidRPr="00546708">
        <w:rPr>
          <w:rtl/>
        </w:rPr>
        <w:tab/>
      </w:r>
      <w:r w:rsidR="000C60F0" w:rsidRPr="00546708">
        <w:rPr>
          <w:rFonts w:hint="cs"/>
          <w:rtl/>
        </w:rPr>
        <w:t xml:space="preserve"> </w:t>
      </w:r>
      <w:r w:rsidR="0065739A" w:rsidRPr="00546708">
        <w:rPr>
          <w:rtl/>
        </w:rPr>
        <w:tab/>
      </w:r>
      <w:r w:rsidR="0065739A" w:rsidRPr="00546708">
        <w:rPr>
          <w:rFonts w:hint="cs"/>
          <w:rtl/>
        </w:rPr>
        <w:t xml:space="preserve"> </w:t>
      </w:r>
      <w:r w:rsidR="0065739A" w:rsidRPr="00546708">
        <w:rPr>
          <w:rFonts w:hint="cs"/>
          <w:b/>
          <w:bCs/>
          <w:sz w:val="36"/>
          <w:szCs w:val="36"/>
          <w:rtl/>
        </w:rPr>
        <w:t xml:space="preserve">פרשת </w:t>
      </w:r>
      <w:r w:rsidRPr="00546708">
        <w:rPr>
          <w:rFonts w:hint="cs"/>
          <w:b/>
          <w:bCs/>
          <w:sz w:val="36"/>
          <w:szCs w:val="36"/>
          <w:rtl/>
        </w:rPr>
        <w:t xml:space="preserve">לך </w:t>
      </w:r>
      <w:r w:rsidR="0065739A" w:rsidRPr="00546708">
        <w:rPr>
          <w:rFonts w:hint="cs"/>
          <w:b/>
          <w:bCs/>
          <w:sz w:val="36"/>
          <w:szCs w:val="36"/>
          <w:rtl/>
        </w:rPr>
        <w:t xml:space="preserve">- </w:t>
      </w:r>
      <w:r w:rsidRPr="00546708">
        <w:rPr>
          <w:rFonts w:hint="cs"/>
          <w:b/>
          <w:bCs/>
          <w:sz w:val="36"/>
          <w:szCs w:val="36"/>
          <w:rtl/>
        </w:rPr>
        <w:t xml:space="preserve">לך: </w:t>
      </w:r>
      <w:r w:rsidR="004D1BC1" w:rsidRPr="00546708">
        <w:rPr>
          <w:rFonts w:hint="cs"/>
          <w:b/>
          <w:bCs/>
          <w:sz w:val="36"/>
          <w:szCs w:val="36"/>
          <w:rtl/>
        </w:rPr>
        <w:t>דינו של תינוק שנימול ב</w:t>
      </w:r>
      <w:r w:rsidR="000C60F0" w:rsidRPr="00546708">
        <w:rPr>
          <w:rFonts w:hint="cs"/>
          <w:b/>
          <w:bCs/>
          <w:sz w:val="36"/>
          <w:szCs w:val="36"/>
          <w:rtl/>
        </w:rPr>
        <w:t>טעות ב</w:t>
      </w:r>
      <w:r w:rsidR="004D1BC1" w:rsidRPr="00546708">
        <w:rPr>
          <w:rFonts w:hint="cs"/>
          <w:b/>
          <w:bCs/>
          <w:sz w:val="36"/>
          <w:szCs w:val="36"/>
          <w:rtl/>
        </w:rPr>
        <w:t>לילה</w:t>
      </w:r>
    </w:p>
    <w:p w14:paraId="0D3993A0" w14:textId="77777777" w:rsidR="00F9649F" w:rsidRPr="00546708" w:rsidRDefault="00F9649F" w:rsidP="007F3E14">
      <w:pPr>
        <w:rPr>
          <w:b/>
          <w:bCs/>
          <w:u w:val="single"/>
          <w:rtl/>
        </w:rPr>
      </w:pPr>
      <w:r w:rsidRPr="00546708">
        <w:rPr>
          <w:rFonts w:hint="cs"/>
          <w:b/>
          <w:bCs/>
          <w:u w:val="single"/>
          <w:rtl/>
        </w:rPr>
        <w:t>פתיחה</w:t>
      </w:r>
    </w:p>
    <w:p w14:paraId="632A6049" w14:textId="19B2E495" w:rsidR="003273E6" w:rsidRPr="00546708" w:rsidRDefault="00F9649F" w:rsidP="007F3E14">
      <w:pPr>
        <w:rPr>
          <w:rtl/>
        </w:rPr>
      </w:pPr>
      <w:r w:rsidRPr="00546708">
        <w:rPr>
          <w:rFonts w:hint="cs"/>
          <w:rtl/>
        </w:rPr>
        <w:t>בפרשת השבוע מצווה אברהם אבינו על המילה, ובנוסף למצוות הקרבת קרבן פסח, מדובר בש</w:t>
      </w:r>
      <w:r w:rsidR="001C73E0" w:rsidRPr="00546708">
        <w:rPr>
          <w:rFonts w:hint="cs"/>
          <w:rtl/>
        </w:rPr>
        <w:t>ת</w:t>
      </w:r>
      <w:r w:rsidRPr="00546708">
        <w:rPr>
          <w:rFonts w:hint="cs"/>
          <w:rtl/>
        </w:rPr>
        <w:t>י מצוות עשה היחידות שהעובר עליה</w:t>
      </w:r>
      <w:r w:rsidR="001C73E0" w:rsidRPr="00546708">
        <w:rPr>
          <w:rFonts w:hint="cs"/>
          <w:rtl/>
        </w:rPr>
        <w:t>ן</w:t>
      </w:r>
      <w:r w:rsidRPr="00546708">
        <w:rPr>
          <w:rFonts w:hint="cs"/>
          <w:rtl/>
        </w:rPr>
        <w:t xml:space="preserve"> עונש</w:t>
      </w:r>
      <w:r w:rsidR="00544CDA" w:rsidRPr="00546708">
        <w:rPr>
          <w:rFonts w:hint="cs"/>
          <w:rtl/>
        </w:rPr>
        <w:t>ן</w:t>
      </w:r>
      <w:r w:rsidRPr="00546708">
        <w:rPr>
          <w:rFonts w:hint="cs"/>
          <w:rtl/>
        </w:rPr>
        <w:t xml:space="preserve"> כרת</w:t>
      </w:r>
      <w:r w:rsidR="00080B3F" w:rsidRPr="00546708">
        <w:rPr>
          <w:rFonts w:hint="cs"/>
          <w:rtl/>
        </w:rPr>
        <w:t xml:space="preserve">. </w:t>
      </w:r>
      <w:r w:rsidRPr="00546708">
        <w:rPr>
          <w:rFonts w:hint="cs"/>
          <w:rtl/>
        </w:rPr>
        <w:t xml:space="preserve">נחלקו </w:t>
      </w:r>
      <w:r w:rsidRPr="00546708">
        <w:rPr>
          <w:rFonts w:hint="cs"/>
          <w:b/>
          <w:bCs/>
          <w:rtl/>
        </w:rPr>
        <w:t>הרמב''ם והראב''ד</w:t>
      </w:r>
      <w:r w:rsidRPr="00546708">
        <w:rPr>
          <w:rFonts w:hint="cs"/>
          <w:rtl/>
        </w:rPr>
        <w:t xml:space="preserve"> </w:t>
      </w:r>
      <w:r w:rsidRPr="008D2903">
        <w:rPr>
          <w:rFonts w:hint="cs"/>
          <w:sz w:val="18"/>
          <w:szCs w:val="18"/>
          <w:rtl/>
        </w:rPr>
        <w:t>(</w:t>
      </w:r>
      <w:r w:rsidR="00A207A5" w:rsidRPr="008D2903">
        <w:rPr>
          <w:rFonts w:hint="cs"/>
          <w:sz w:val="18"/>
          <w:szCs w:val="18"/>
          <w:rtl/>
        </w:rPr>
        <w:t>מילה א, ב)</w:t>
      </w:r>
      <w:r w:rsidRPr="00546708">
        <w:rPr>
          <w:rFonts w:hint="cs"/>
          <w:rtl/>
        </w:rPr>
        <w:t xml:space="preserve">, מתי </w:t>
      </w:r>
      <w:r w:rsidR="00544CDA" w:rsidRPr="00546708">
        <w:rPr>
          <w:rFonts w:hint="cs"/>
          <w:rtl/>
        </w:rPr>
        <w:t>חל</w:t>
      </w:r>
      <w:r w:rsidR="008D2903">
        <w:rPr>
          <w:rFonts w:hint="cs"/>
          <w:rtl/>
        </w:rPr>
        <w:t xml:space="preserve"> עונש</w:t>
      </w:r>
      <w:r w:rsidR="00544CDA" w:rsidRPr="00546708">
        <w:rPr>
          <w:rFonts w:hint="cs"/>
          <w:rtl/>
        </w:rPr>
        <w:t xml:space="preserve"> הכרת על מי שלא נימול</w:t>
      </w:r>
      <w:r w:rsidR="00986885">
        <w:rPr>
          <w:rFonts w:hint="cs"/>
          <w:rtl/>
        </w:rPr>
        <w:t xml:space="preserve"> (</w:t>
      </w:r>
      <w:r w:rsidR="00995F5E" w:rsidRPr="00546708">
        <w:rPr>
          <w:rFonts w:hint="cs"/>
          <w:rtl/>
        </w:rPr>
        <w:t xml:space="preserve">מחלוקת שייתכן וקשורה בין השאר לשאלה </w:t>
      </w:r>
      <w:r w:rsidR="00544CDA" w:rsidRPr="00546708">
        <w:rPr>
          <w:rFonts w:hint="cs"/>
          <w:rtl/>
        </w:rPr>
        <w:t>מה עני</w:t>
      </w:r>
      <w:r w:rsidR="008D2903">
        <w:rPr>
          <w:rFonts w:hint="cs"/>
          <w:rtl/>
        </w:rPr>
        <w:t>י</w:t>
      </w:r>
      <w:r w:rsidR="00544CDA" w:rsidRPr="00546708">
        <w:rPr>
          <w:rFonts w:hint="cs"/>
          <w:rtl/>
        </w:rPr>
        <w:t>נו של חיוב כרת</w:t>
      </w:r>
      <w:r w:rsidR="00986885">
        <w:rPr>
          <w:rFonts w:hint="cs"/>
          <w:rtl/>
        </w:rPr>
        <w:t>)</w:t>
      </w:r>
      <w:r w:rsidR="00995F5E" w:rsidRPr="00546708">
        <w:rPr>
          <w:rFonts w:hint="cs"/>
          <w:rtl/>
        </w:rPr>
        <w:t>:</w:t>
      </w:r>
    </w:p>
    <w:p w14:paraId="7B461AB0" w14:textId="38EF0864" w:rsidR="00F9649F" w:rsidRPr="00546708" w:rsidRDefault="00B44401" w:rsidP="007F3E14">
      <w:pPr>
        <w:rPr>
          <w:rtl/>
        </w:rPr>
      </w:pPr>
      <w:r>
        <w:rPr>
          <w:rFonts w:hint="cs"/>
          <w:rtl/>
        </w:rPr>
        <w:t xml:space="preserve">א. </w:t>
      </w:r>
      <w:r w:rsidR="00A207A5" w:rsidRPr="00546708">
        <w:rPr>
          <w:rFonts w:hint="cs"/>
          <w:rtl/>
        </w:rPr>
        <w:t>דעת הרמב''ם, שרק בסוף ח</w:t>
      </w:r>
      <w:r w:rsidR="00757B92" w:rsidRPr="00546708">
        <w:rPr>
          <w:rFonts w:hint="cs"/>
          <w:rtl/>
        </w:rPr>
        <w:t>י</w:t>
      </w:r>
      <w:r w:rsidR="00A207A5" w:rsidRPr="00546708">
        <w:rPr>
          <w:rFonts w:hint="cs"/>
          <w:rtl/>
        </w:rPr>
        <w:t xml:space="preserve">יו של האדם </w:t>
      </w:r>
      <w:r w:rsidR="00544CDA" w:rsidRPr="00546708">
        <w:rPr>
          <w:rFonts w:hint="cs"/>
          <w:rtl/>
        </w:rPr>
        <w:t xml:space="preserve">חל עונש </w:t>
      </w:r>
      <w:r w:rsidR="00E504E3">
        <w:rPr>
          <w:rFonts w:hint="cs"/>
          <w:rtl/>
        </w:rPr>
        <w:t>ה</w:t>
      </w:r>
      <w:r w:rsidR="00A207A5" w:rsidRPr="00546708">
        <w:rPr>
          <w:rFonts w:hint="cs"/>
          <w:rtl/>
        </w:rPr>
        <w:t xml:space="preserve">כרת, אבל במהלך </w:t>
      </w:r>
      <w:r w:rsidR="00757B92" w:rsidRPr="00546708">
        <w:rPr>
          <w:rFonts w:hint="cs"/>
          <w:rtl/>
        </w:rPr>
        <w:t xml:space="preserve">חייו </w:t>
      </w:r>
      <w:r w:rsidR="00A207A5" w:rsidRPr="00546708">
        <w:rPr>
          <w:rFonts w:hint="cs"/>
          <w:rtl/>
        </w:rPr>
        <w:t xml:space="preserve">כל יום ויום </w:t>
      </w:r>
      <w:r w:rsidR="003C03AC" w:rsidRPr="00546708">
        <w:rPr>
          <w:rFonts w:hint="cs"/>
          <w:rtl/>
        </w:rPr>
        <w:t xml:space="preserve">הוא עובר רק על </w:t>
      </w:r>
      <w:r w:rsidR="00A207A5" w:rsidRPr="00546708">
        <w:rPr>
          <w:rFonts w:hint="cs"/>
          <w:rtl/>
        </w:rPr>
        <w:t>איסור עשה.</w:t>
      </w:r>
      <w:r w:rsidR="00995F5E" w:rsidRPr="00546708">
        <w:rPr>
          <w:rFonts w:hint="cs"/>
          <w:rtl/>
        </w:rPr>
        <w:t xml:space="preserve"> עולה מדבריו, שאיסור כרת אינו מוות בקיצור ימים </w:t>
      </w:r>
      <w:r w:rsidR="00995F5E">
        <w:rPr>
          <w:rFonts w:hint="cs"/>
          <w:rtl/>
        </w:rPr>
        <w:t>וכפי</w:t>
      </w:r>
      <w:r w:rsidR="00995F5E" w:rsidRPr="00546708">
        <w:rPr>
          <w:rFonts w:hint="cs"/>
          <w:rtl/>
        </w:rPr>
        <w:t xml:space="preserve"> שטענו חלק מהראשונים.</w:t>
      </w:r>
      <w:r>
        <w:rPr>
          <w:rFonts w:hint="cs"/>
          <w:rtl/>
        </w:rPr>
        <w:t xml:space="preserve"> ב.</w:t>
      </w:r>
      <w:r w:rsidR="00A207A5" w:rsidRPr="00546708">
        <w:rPr>
          <w:rFonts w:hint="cs"/>
          <w:rtl/>
        </w:rPr>
        <w:t xml:space="preserve"> הראב''ד חלק על דבריו וטען, שבכל יום ויום החוטא עובר ב</w:t>
      </w:r>
      <w:r w:rsidR="00F75776" w:rsidRPr="00546708">
        <w:rPr>
          <w:rFonts w:hint="cs"/>
          <w:rtl/>
        </w:rPr>
        <w:t xml:space="preserve">התראת </w:t>
      </w:r>
      <w:r w:rsidR="00A207A5" w:rsidRPr="00546708">
        <w:rPr>
          <w:rFonts w:hint="cs"/>
          <w:rtl/>
        </w:rPr>
        <w:t xml:space="preserve">איסור כרת, </w:t>
      </w:r>
      <w:r w:rsidR="007E4BD9" w:rsidRPr="00546708">
        <w:rPr>
          <w:rFonts w:hint="cs"/>
          <w:rtl/>
        </w:rPr>
        <w:t xml:space="preserve">ובמקרה בו </w:t>
      </w:r>
      <w:r w:rsidR="00A207A5" w:rsidRPr="00546708">
        <w:rPr>
          <w:rFonts w:hint="cs"/>
          <w:rtl/>
        </w:rPr>
        <w:t>הוא ימול בהמשך החיים</w:t>
      </w:r>
      <w:r w:rsidR="00DA7A44" w:rsidRPr="00546708">
        <w:rPr>
          <w:rFonts w:hint="cs"/>
          <w:rtl/>
        </w:rPr>
        <w:t xml:space="preserve"> - יימחק </w:t>
      </w:r>
      <w:r w:rsidR="00683F48" w:rsidRPr="00546708">
        <w:rPr>
          <w:rFonts w:hint="cs"/>
          <w:rtl/>
        </w:rPr>
        <w:t xml:space="preserve">למפרע </w:t>
      </w:r>
      <w:r w:rsidR="00DA7A44" w:rsidRPr="00546708">
        <w:rPr>
          <w:rFonts w:hint="cs"/>
          <w:rtl/>
        </w:rPr>
        <w:t>איסור הכרת</w:t>
      </w:r>
      <w:r w:rsidR="00F04B28" w:rsidRPr="00546708">
        <w:rPr>
          <w:rFonts w:hint="cs"/>
          <w:rtl/>
        </w:rPr>
        <w:t>, ובלשונם</w:t>
      </w:r>
    </w:p>
    <w:p w14:paraId="5ACD8B89" w14:textId="61C49057" w:rsidR="00F04B28" w:rsidRPr="00546708" w:rsidRDefault="00FD7015" w:rsidP="007F3E14">
      <w:pPr>
        <w:ind w:left="720"/>
        <w:rPr>
          <w:rFonts w:cs="Arial"/>
          <w:rtl/>
        </w:rPr>
      </w:pPr>
      <w:r w:rsidRPr="00546708">
        <w:rPr>
          <w:rFonts w:cs="Arial" w:hint="cs"/>
          <w:rtl/>
        </w:rPr>
        <w:t>''</w:t>
      </w:r>
      <w:r w:rsidR="00F04B28" w:rsidRPr="00546708">
        <w:rPr>
          <w:rFonts w:cs="Arial"/>
          <w:rtl/>
        </w:rPr>
        <w:t>נתעלם מבית דין ולא מלו אותו, כשיגדל הוא חייב למול את עצמו, וכל יום ויום שיעבור עליו משיגדל ולא ימול את עצמו הרי הוא מבטל מצות עשה, אבל אינו חייב כרת עד שימות והוא ערל במזיד. כתב הראב"ד ז"ל</w:t>
      </w:r>
      <w:r w:rsidR="00F04B28" w:rsidRPr="00546708">
        <w:rPr>
          <w:rFonts w:cs="Arial" w:hint="cs"/>
          <w:rtl/>
        </w:rPr>
        <w:t xml:space="preserve">: </w:t>
      </w:r>
      <w:r w:rsidR="00F04B28" w:rsidRPr="00546708">
        <w:rPr>
          <w:rFonts w:cs="Arial"/>
          <w:rtl/>
        </w:rPr>
        <w:t>אין בזה תבלין וכי משום התראת ספק פוטרין אותו מן השמים וכל יום עומד באיסור כרת</w:t>
      </w:r>
      <w:r w:rsidR="00F04B28" w:rsidRPr="00546708">
        <w:rPr>
          <w:rFonts w:cs="Arial" w:hint="cs"/>
          <w:rtl/>
        </w:rPr>
        <w:t>.</w:t>
      </w:r>
      <w:r w:rsidR="00510C08" w:rsidRPr="00546708">
        <w:rPr>
          <w:rFonts w:cs="Arial" w:hint="cs"/>
          <w:rtl/>
        </w:rPr>
        <w:t>''</w:t>
      </w:r>
    </w:p>
    <w:p w14:paraId="4B7ACBD8" w14:textId="5C682110" w:rsidR="00DA7A44" w:rsidRPr="00546708" w:rsidRDefault="00DA7A44" w:rsidP="007F3E14">
      <w:pPr>
        <w:rPr>
          <w:rtl/>
        </w:rPr>
      </w:pPr>
      <w:r w:rsidRPr="00546708">
        <w:rPr>
          <w:rFonts w:hint="cs"/>
          <w:rtl/>
        </w:rPr>
        <w:t>בעקבות העיסוק בענייני מילה בפרשת השבוע, נעסוק</w:t>
      </w:r>
      <w:r w:rsidR="008D2903">
        <w:rPr>
          <w:rFonts w:hint="cs"/>
          <w:rtl/>
        </w:rPr>
        <w:t xml:space="preserve"> הפעם</w:t>
      </w:r>
      <w:r w:rsidRPr="00546708">
        <w:rPr>
          <w:rFonts w:hint="cs"/>
          <w:rtl/>
        </w:rPr>
        <w:t xml:space="preserve"> בדיני מילה, ובפרט בשאלות, </w:t>
      </w:r>
      <w:r w:rsidR="00EF5468" w:rsidRPr="00546708">
        <w:rPr>
          <w:rFonts w:hint="cs"/>
          <w:rtl/>
        </w:rPr>
        <w:t xml:space="preserve">האם </w:t>
      </w:r>
      <w:r w:rsidRPr="00546708">
        <w:rPr>
          <w:rFonts w:hint="cs"/>
          <w:rtl/>
        </w:rPr>
        <w:t>אדם ש</w:t>
      </w:r>
      <w:r w:rsidR="001C73E0" w:rsidRPr="00546708">
        <w:rPr>
          <w:rFonts w:hint="cs"/>
          <w:rtl/>
        </w:rPr>
        <w:t>ני</w:t>
      </w:r>
      <w:r w:rsidRPr="00546708">
        <w:rPr>
          <w:rFonts w:hint="cs"/>
          <w:rtl/>
        </w:rPr>
        <w:t>מ</w:t>
      </w:r>
      <w:r w:rsidR="001C73E0" w:rsidRPr="00546708">
        <w:rPr>
          <w:rFonts w:hint="cs"/>
          <w:rtl/>
        </w:rPr>
        <w:t>ו</w:t>
      </w:r>
      <w:r w:rsidRPr="00546708">
        <w:rPr>
          <w:rFonts w:hint="cs"/>
          <w:rtl/>
        </w:rPr>
        <w:t xml:space="preserve">ל בזמן </w:t>
      </w:r>
      <w:r w:rsidR="00EF5468" w:rsidRPr="00546708">
        <w:rPr>
          <w:rFonts w:hint="cs"/>
          <w:rtl/>
        </w:rPr>
        <w:t>שאינו ראוי למיל</w:t>
      </w:r>
      <w:r w:rsidR="00544CDA" w:rsidRPr="00546708">
        <w:rPr>
          <w:rFonts w:hint="cs"/>
          <w:rtl/>
        </w:rPr>
        <w:t>ה</w:t>
      </w:r>
      <w:r w:rsidR="00EF5468" w:rsidRPr="00546708">
        <w:rPr>
          <w:rFonts w:hint="cs"/>
          <w:rtl/>
        </w:rPr>
        <w:t xml:space="preserve"> </w:t>
      </w:r>
      <w:r w:rsidRPr="008D2903">
        <w:rPr>
          <w:rFonts w:hint="cs"/>
          <w:sz w:val="18"/>
          <w:szCs w:val="18"/>
          <w:rtl/>
        </w:rPr>
        <w:t xml:space="preserve">(בלילה או לפני היום </w:t>
      </w:r>
      <w:r w:rsidR="00C645DE" w:rsidRPr="008D2903">
        <w:rPr>
          <w:rFonts w:hint="cs"/>
          <w:sz w:val="18"/>
          <w:szCs w:val="18"/>
          <w:rtl/>
        </w:rPr>
        <w:t>השמיני</w:t>
      </w:r>
      <w:r w:rsidRPr="008D2903">
        <w:rPr>
          <w:rFonts w:hint="cs"/>
          <w:sz w:val="18"/>
          <w:szCs w:val="18"/>
          <w:rtl/>
        </w:rPr>
        <w:t>)</w:t>
      </w:r>
      <w:r w:rsidR="00EF5468" w:rsidRPr="008D2903">
        <w:rPr>
          <w:rFonts w:hint="cs"/>
          <w:sz w:val="18"/>
          <w:szCs w:val="18"/>
          <w:rtl/>
        </w:rPr>
        <w:t xml:space="preserve"> </w:t>
      </w:r>
      <w:r w:rsidR="00EF5468" w:rsidRPr="00546708">
        <w:rPr>
          <w:rFonts w:hint="cs"/>
          <w:rtl/>
        </w:rPr>
        <w:t>חייב להטיף דם ברית כדי לצאת ידי חובה, או שבדיעבד מילה מעין זו מועילה.</w:t>
      </w:r>
      <w:r w:rsidR="00683F48" w:rsidRPr="008D2903">
        <w:rPr>
          <w:rFonts w:hint="cs"/>
          <w:rtl/>
        </w:rPr>
        <w:t xml:space="preserve"> </w:t>
      </w:r>
      <w:r>
        <w:rPr>
          <w:rFonts w:hint="cs"/>
          <w:rtl/>
        </w:rPr>
        <w:t>מתי</w:t>
      </w:r>
      <w:r w:rsidRPr="00546708">
        <w:rPr>
          <w:rFonts w:hint="cs"/>
          <w:rtl/>
        </w:rPr>
        <w:t xml:space="preserve"> יש לברך</w:t>
      </w:r>
      <w:r>
        <w:rPr>
          <w:rFonts w:hint="cs"/>
          <w:rtl/>
        </w:rPr>
        <w:t xml:space="preserve"> את</w:t>
      </w:r>
      <w:r w:rsidRPr="00546708">
        <w:rPr>
          <w:rFonts w:hint="cs"/>
          <w:rtl/>
        </w:rPr>
        <w:t xml:space="preserve"> ברכות המילה</w:t>
      </w:r>
      <w:r w:rsidR="00343B49" w:rsidRPr="00546708">
        <w:rPr>
          <w:rFonts w:hint="cs"/>
          <w:rtl/>
        </w:rPr>
        <w:t>,</w:t>
      </w:r>
      <w:r w:rsidR="00683F48" w:rsidRPr="00546708">
        <w:rPr>
          <w:rFonts w:hint="cs"/>
          <w:rtl/>
        </w:rPr>
        <w:t xml:space="preserve"> ומה דינו של אנדרוגינוס</w:t>
      </w:r>
      <w:r w:rsidRPr="00546708">
        <w:rPr>
          <w:rFonts w:hint="cs"/>
          <w:rtl/>
        </w:rPr>
        <w:t>.</w:t>
      </w:r>
    </w:p>
    <w:p w14:paraId="40EB0BB0" w14:textId="7DB306A9" w:rsidR="00CA3E8E" w:rsidRPr="00546708" w:rsidRDefault="00CA3E8E" w:rsidP="007F3E14">
      <w:pPr>
        <w:rPr>
          <w:b/>
          <w:bCs/>
          <w:u w:val="single"/>
          <w:rtl/>
        </w:rPr>
      </w:pPr>
      <w:r w:rsidRPr="00546708">
        <w:rPr>
          <w:rFonts w:hint="cs"/>
          <w:b/>
          <w:bCs/>
          <w:u w:val="single"/>
          <w:rtl/>
        </w:rPr>
        <w:t>זמן המילה</w:t>
      </w:r>
    </w:p>
    <w:p w14:paraId="142C4033" w14:textId="6B6A78CC" w:rsidR="00CA2770" w:rsidRPr="00546708" w:rsidRDefault="00317833" w:rsidP="007F3E14">
      <w:pPr>
        <w:rPr>
          <w:rtl/>
        </w:rPr>
      </w:pPr>
      <w:r w:rsidRPr="00546708">
        <w:rPr>
          <w:rFonts w:hint="cs"/>
          <w:rtl/>
        </w:rPr>
        <w:t xml:space="preserve">הגמרא במסכת מגילה </w:t>
      </w:r>
      <w:r w:rsidRPr="008D2903">
        <w:rPr>
          <w:rFonts w:hint="cs"/>
          <w:sz w:val="18"/>
          <w:szCs w:val="18"/>
          <w:rtl/>
        </w:rPr>
        <w:t xml:space="preserve">(כ ע''א) </w:t>
      </w:r>
      <w:r w:rsidRPr="00546708">
        <w:rPr>
          <w:rFonts w:hint="cs"/>
          <w:rtl/>
        </w:rPr>
        <w:t xml:space="preserve">כותבת, שכל המצוות </w:t>
      </w:r>
      <w:r w:rsidR="00BF3B75" w:rsidRPr="00546708">
        <w:rPr>
          <w:rFonts w:hint="cs"/>
          <w:rtl/>
        </w:rPr>
        <w:t>שזמנ</w:t>
      </w:r>
      <w:r w:rsidR="001C73E0" w:rsidRPr="00546708">
        <w:rPr>
          <w:rFonts w:hint="cs"/>
          <w:rtl/>
        </w:rPr>
        <w:t>ן</w:t>
      </w:r>
      <w:r w:rsidR="00BF3B75" w:rsidRPr="00546708">
        <w:rPr>
          <w:rFonts w:hint="cs"/>
          <w:rtl/>
        </w:rPr>
        <w:t xml:space="preserve"> ביום, לכתחילה יש לבצע אות</w:t>
      </w:r>
      <w:r w:rsidR="001C73E0" w:rsidRPr="00546708">
        <w:rPr>
          <w:rFonts w:hint="cs"/>
          <w:rtl/>
        </w:rPr>
        <w:t>ן</w:t>
      </w:r>
      <w:r w:rsidR="00BF3B75" w:rsidRPr="00546708">
        <w:rPr>
          <w:rFonts w:hint="cs"/>
          <w:rtl/>
        </w:rPr>
        <w:t xml:space="preserve"> מהנץ החמה, ו</w:t>
      </w:r>
      <w:r w:rsidR="00544CDA" w:rsidRPr="00546708">
        <w:rPr>
          <w:rFonts w:hint="cs"/>
          <w:rtl/>
        </w:rPr>
        <w:t xml:space="preserve">המבצע </w:t>
      </w:r>
      <w:r w:rsidR="00BF3B75" w:rsidRPr="00546708">
        <w:rPr>
          <w:rFonts w:hint="cs"/>
          <w:rtl/>
        </w:rPr>
        <w:t>אות</w:t>
      </w:r>
      <w:r w:rsidR="001C73E0" w:rsidRPr="00546708">
        <w:rPr>
          <w:rFonts w:hint="cs"/>
          <w:rtl/>
        </w:rPr>
        <w:t>ן</w:t>
      </w:r>
      <w:r w:rsidR="00BF3B75" w:rsidRPr="00546708">
        <w:rPr>
          <w:rFonts w:hint="cs"/>
          <w:rtl/>
        </w:rPr>
        <w:t xml:space="preserve"> לאחר עלות השחר - יצא</w:t>
      </w:r>
      <w:r w:rsidR="00DE5BFC">
        <w:rPr>
          <w:rFonts w:hint="cs"/>
          <w:rtl/>
        </w:rPr>
        <w:t xml:space="preserve"> רק בדיעבד</w:t>
      </w:r>
      <w:r w:rsidR="00BF3B75" w:rsidRPr="00546708">
        <w:rPr>
          <w:rFonts w:hint="cs"/>
          <w:rtl/>
        </w:rPr>
        <w:t xml:space="preserve">. </w:t>
      </w:r>
      <w:r w:rsidR="00B71D53" w:rsidRPr="00546708">
        <w:rPr>
          <w:rFonts w:hint="cs"/>
          <w:rtl/>
        </w:rPr>
        <w:t xml:space="preserve">כפי שעולה מפסוקי התורה בפרשה </w:t>
      </w:r>
      <w:r w:rsidR="00B71D53" w:rsidRPr="008D2903">
        <w:rPr>
          <w:rFonts w:hint="cs"/>
          <w:sz w:val="18"/>
          <w:szCs w:val="18"/>
          <w:rtl/>
        </w:rPr>
        <w:t>(יז, יב)</w:t>
      </w:r>
      <w:r w:rsidR="00B71D53" w:rsidRPr="00546708">
        <w:rPr>
          <w:rFonts w:hint="cs"/>
          <w:rtl/>
        </w:rPr>
        <w:t>, את מצוות המילה יש לבצע ביום</w:t>
      </w:r>
      <w:r w:rsidR="006F6E7A">
        <w:rPr>
          <w:rFonts w:hint="cs"/>
          <w:rtl/>
        </w:rPr>
        <w:t xml:space="preserve"> ומשום כך יש לבצעה לאחר הנץ החמה</w:t>
      </w:r>
      <w:r w:rsidR="00B71D53" w:rsidRPr="00546708">
        <w:rPr>
          <w:rFonts w:hint="cs"/>
          <w:rtl/>
        </w:rPr>
        <w:t xml:space="preserve">. </w:t>
      </w:r>
      <w:r w:rsidR="006464B6" w:rsidRPr="00546708">
        <w:rPr>
          <w:rFonts w:hint="cs"/>
          <w:rtl/>
        </w:rPr>
        <w:t>מה דינו של תינוק שנימול שלא בזמן? הועלו מספר אפשריות</w:t>
      </w:r>
      <w:r w:rsidR="00544CDA" w:rsidRPr="00546708">
        <w:rPr>
          <w:rFonts w:hint="cs"/>
          <w:rtl/>
        </w:rPr>
        <w:t xml:space="preserve"> בדברי הראשונים</w:t>
      </w:r>
      <w:r w:rsidR="006464B6" w:rsidRPr="00546708">
        <w:rPr>
          <w:rFonts w:hint="cs"/>
          <w:rtl/>
        </w:rPr>
        <w:t>:</w:t>
      </w:r>
    </w:p>
    <w:p w14:paraId="00A78F2A" w14:textId="73B7FE4F" w:rsidR="005671F0" w:rsidRPr="00546708" w:rsidRDefault="00B501B6" w:rsidP="007F3E14">
      <w:pPr>
        <w:rPr>
          <w:rtl/>
        </w:rPr>
      </w:pPr>
      <w:r w:rsidRPr="00546708">
        <w:rPr>
          <w:rFonts w:hint="cs"/>
          <w:b/>
          <w:bCs/>
          <w:rtl/>
        </w:rPr>
        <w:t>דעה ראשונה</w:t>
      </w:r>
      <w:r w:rsidRPr="00546708">
        <w:rPr>
          <w:rFonts w:hint="cs"/>
          <w:rtl/>
        </w:rPr>
        <w:t xml:space="preserve"> </w:t>
      </w:r>
      <w:r w:rsidR="00C14BF5">
        <w:rPr>
          <w:rFonts w:hint="cs"/>
          <w:rtl/>
        </w:rPr>
        <w:t xml:space="preserve">בראשונים </w:t>
      </w:r>
      <w:r w:rsidRPr="00546708">
        <w:rPr>
          <w:rFonts w:hint="cs"/>
          <w:rtl/>
        </w:rPr>
        <w:t xml:space="preserve">מופיעה </w:t>
      </w:r>
      <w:r w:rsidR="00CA2770" w:rsidRPr="00546708">
        <w:rPr>
          <w:rFonts w:hint="cs"/>
          <w:b/>
          <w:bCs/>
          <w:rtl/>
        </w:rPr>
        <w:t>בהגהות מי</w:t>
      </w:r>
      <w:r w:rsidR="00BA29D2" w:rsidRPr="00546708">
        <w:rPr>
          <w:rFonts w:hint="cs"/>
          <w:b/>
          <w:bCs/>
          <w:rtl/>
        </w:rPr>
        <w:t>י</w:t>
      </w:r>
      <w:r w:rsidR="00CA2770" w:rsidRPr="00546708">
        <w:rPr>
          <w:rFonts w:hint="cs"/>
          <w:b/>
          <w:bCs/>
          <w:rtl/>
        </w:rPr>
        <w:t>מוניות</w:t>
      </w:r>
      <w:r w:rsidR="00CA2770" w:rsidRPr="00546708">
        <w:rPr>
          <w:rFonts w:hint="cs"/>
          <w:rtl/>
        </w:rPr>
        <w:t xml:space="preserve"> </w:t>
      </w:r>
      <w:r w:rsidR="00CA2770" w:rsidRPr="008D2903">
        <w:rPr>
          <w:rFonts w:hint="cs"/>
          <w:sz w:val="18"/>
          <w:szCs w:val="18"/>
          <w:rtl/>
        </w:rPr>
        <w:t xml:space="preserve">(מילה א, ה) </w:t>
      </w:r>
      <w:r w:rsidR="00C96129" w:rsidRPr="00546708">
        <w:rPr>
          <w:rFonts w:hint="cs"/>
          <w:rtl/>
        </w:rPr>
        <w:t>ש</w:t>
      </w:r>
      <w:r w:rsidR="00CA2770" w:rsidRPr="00546708">
        <w:rPr>
          <w:rFonts w:hint="cs"/>
          <w:rtl/>
        </w:rPr>
        <w:t xml:space="preserve">כתב, </w:t>
      </w:r>
      <w:r w:rsidR="00DB7FA4" w:rsidRPr="00546708">
        <w:rPr>
          <w:rFonts w:hint="cs"/>
          <w:rtl/>
        </w:rPr>
        <w:t>שבמקרה בו</w:t>
      </w:r>
      <w:r w:rsidR="00CA2770" w:rsidRPr="00546708">
        <w:rPr>
          <w:rFonts w:hint="cs"/>
          <w:rtl/>
        </w:rPr>
        <w:t xml:space="preserve"> מלו תינוק בלילה </w:t>
      </w:r>
      <w:r w:rsidR="005965AC" w:rsidRPr="00546708">
        <w:rPr>
          <w:rFonts w:hint="cs"/>
          <w:rtl/>
        </w:rPr>
        <w:t xml:space="preserve">- </w:t>
      </w:r>
      <w:r w:rsidR="00CA2770" w:rsidRPr="00546708">
        <w:rPr>
          <w:rFonts w:hint="cs"/>
          <w:rtl/>
        </w:rPr>
        <w:t>המילה פסולה.</w:t>
      </w:r>
      <w:r w:rsidR="00C645DE" w:rsidRPr="00546708">
        <w:rPr>
          <w:rFonts w:hint="cs"/>
          <w:rtl/>
        </w:rPr>
        <w:t xml:space="preserve"> </w:t>
      </w:r>
      <w:r w:rsidR="00C96129" w:rsidRPr="00546708">
        <w:rPr>
          <w:rFonts w:hint="cs"/>
          <w:b/>
          <w:bCs/>
          <w:rtl/>
        </w:rPr>
        <w:t>דעה שנייה</w:t>
      </w:r>
      <w:r w:rsidR="00C96129" w:rsidRPr="00546708">
        <w:rPr>
          <w:rFonts w:hint="cs"/>
          <w:rtl/>
        </w:rPr>
        <w:t xml:space="preserve"> מופיעה בדברי </w:t>
      </w:r>
      <w:r w:rsidR="00CA2770" w:rsidRPr="00546708">
        <w:rPr>
          <w:rFonts w:hint="cs"/>
          <w:b/>
          <w:bCs/>
          <w:rtl/>
        </w:rPr>
        <w:t xml:space="preserve">הרא''ש </w:t>
      </w:r>
      <w:r w:rsidR="00CA2770" w:rsidRPr="008D2903">
        <w:rPr>
          <w:rFonts w:hint="cs"/>
          <w:sz w:val="18"/>
          <w:szCs w:val="18"/>
          <w:rtl/>
        </w:rPr>
        <w:t xml:space="preserve">(יט, ה) </w:t>
      </w:r>
      <w:r w:rsidR="00E469B4" w:rsidRPr="00546708">
        <w:rPr>
          <w:rFonts w:hint="cs"/>
          <w:rtl/>
        </w:rPr>
        <w:t>ש</w:t>
      </w:r>
      <w:r w:rsidR="00CA2770" w:rsidRPr="00546708">
        <w:rPr>
          <w:rFonts w:hint="cs"/>
          <w:rtl/>
        </w:rPr>
        <w:t xml:space="preserve">כתב, </w:t>
      </w:r>
      <w:r w:rsidR="006A701D" w:rsidRPr="00546708">
        <w:rPr>
          <w:rFonts w:hint="cs"/>
          <w:rtl/>
        </w:rPr>
        <w:t xml:space="preserve">שבמקרה בו </w:t>
      </w:r>
      <w:r w:rsidR="00CA2770" w:rsidRPr="00546708">
        <w:rPr>
          <w:rFonts w:hint="cs"/>
          <w:rtl/>
        </w:rPr>
        <w:t>התינוק נימול בתוך שמונה</w:t>
      </w:r>
      <w:r w:rsidR="00276E0A" w:rsidRPr="00546708">
        <w:rPr>
          <w:rFonts w:hint="cs"/>
          <w:rtl/>
        </w:rPr>
        <w:t xml:space="preserve"> - </w:t>
      </w:r>
      <w:r w:rsidR="00CA2770" w:rsidRPr="00546708">
        <w:rPr>
          <w:rFonts w:hint="cs"/>
          <w:rtl/>
        </w:rPr>
        <w:t xml:space="preserve">המילה בדיעבד כשרה, </w:t>
      </w:r>
      <w:r w:rsidR="00CF73A8" w:rsidRPr="00546708">
        <w:rPr>
          <w:rFonts w:hint="cs"/>
          <w:rtl/>
        </w:rPr>
        <w:t xml:space="preserve">ואין צורך </w:t>
      </w:r>
      <w:r w:rsidR="005671F0" w:rsidRPr="00546708">
        <w:rPr>
          <w:rFonts w:hint="cs"/>
          <w:rtl/>
        </w:rPr>
        <w:t>במילה חוזרת</w:t>
      </w:r>
      <w:r w:rsidR="00C14BF5">
        <w:rPr>
          <w:rFonts w:hint="cs"/>
          <w:rtl/>
        </w:rPr>
        <w:t>, למרות שהמילה צריכה להיות מהיום השמיני</w:t>
      </w:r>
      <w:r w:rsidR="005671F0" w:rsidRPr="00546708">
        <w:rPr>
          <w:rFonts w:hint="cs"/>
          <w:rtl/>
        </w:rPr>
        <w:t xml:space="preserve">. </w:t>
      </w:r>
    </w:p>
    <w:p w14:paraId="7C0FA267" w14:textId="5F49572C" w:rsidR="00331FB4" w:rsidRPr="00546708" w:rsidRDefault="00331FB4" w:rsidP="007F3E14">
      <w:pPr>
        <w:rPr>
          <w:u w:val="single"/>
          <w:rtl/>
        </w:rPr>
      </w:pPr>
      <w:r w:rsidRPr="00546708">
        <w:rPr>
          <w:rFonts w:hint="cs"/>
          <w:u w:val="single"/>
          <w:rtl/>
        </w:rPr>
        <w:t>מחלוקת הפוסקים</w:t>
      </w:r>
    </w:p>
    <w:p w14:paraId="1BA21AD6" w14:textId="7D755070" w:rsidR="00D151BB" w:rsidRPr="00546708" w:rsidRDefault="00D151BB" w:rsidP="007F3E14">
      <w:pPr>
        <w:rPr>
          <w:u w:val="single"/>
          <w:rtl/>
        </w:rPr>
      </w:pPr>
      <w:r w:rsidRPr="00546708">
        <w:rPr>
          <w:rFonts w:hint="cs"/>
          <w:rtl/>
        </w:rPr>
        <w:t xml:space="preserve">נחלקו הפוסקים ביחס </w:t>
      </w:r>
      <w:r w:rsidR="00544CDA" w:rsidRPr="00546708">
        <w:rPr>
          <w:rFonts w:hint="cs"/>
          <w:rtl/>
        </w:rPr>
        <w:t>ש</w:t>
      </w:r>
      <w:r w:rsidRPr="00546708">
        <w:rPr>
          <w:rFonts w:hint="cs"/>
          <w:rtl/>
        </w:rPr>
        <w:t>בין הראשונים:</w:t>
      </w:r>
    </w:p>
    <w:p w14:paraId="372BFF4C" w14:textId="1A8DFD22" w:rsidR="00B822C9" w:rsidRPr="00546708" w:rsidRDefault="005671F0" w:rsidP="007F3E14">
      <w:pPr>
        <w:rPr>
          <w:rtl/>
        </w:rPr>
      </w:pPr>
      <w:r w:rsidRPr="00546708">
        <w:rPr>
          <w:rFonts w:hint="cs"/>
          <w:rtl/>
        </w:rPr>
        <w:t>א.</w:t>
      </w:r>
      <w:r w:rsidR="000911A1" w:rsidRPr="00546708">
        <w:rPr>
          <w:rFonts w:hint="cs"/>
          <w:rtl/>
        </w:rPr>
        <w:t xml:space="preserve"> </w:t>
      </w:r>
      <w:r w:rsidR="000911A1" w:rsidRPr="00546708">
        <w:rPr>
          <w:rFonts w:hint="cs"/>
          <w:b/>
          <w:bCs/>
          <w:rtl/>
        </w:rPr>
        <w:t>השולחן ערוך</w:t>
      </w:r>
      <w:r w:rsidR="000911A1" w:rsidRPr="00546708">
        <w:rPr>
          <w:rFonts w:hint="cs"/>
          <w:rtl/>
        </w:rPr>
        <w:t xml:space="preserve"> </w:t>
      </w:r>
      <w:r w:rsidR="000911A1" w:rsidRPr="008D2903">
        <w:rPr>
          <w:rFonts w:hint="cs"/>
          <w:sz w:val="18"/>
          <w:szCs w:val="18"/>
          <w:rtl/>
        </w:rPr>
        <w:t xml:space="preserve">(יו''ד רסב, א) </w:t>
      </w:r>
      <w:r w:rsidR="00245D0B" w:rsidRPr="00546708">
        <w:rPr>
          <w:rFonts w:hint="cs"/>
          <w:rtl/>
        </w:rPr>
        <w:t xml:space="preserve">הבין שהרא''ש (ושאר המפרשים שלא דנו </w:t>
      </w:r>
      <w:r w:rsidR="00DE6298" w:rsidRPr="00546708">
        <w:rPr>
          <w:rFonts w:hint="cs"/>
          <w:rtl/>
        </w:rPr>
        <w:t>בשאלה מה דינו של תינוק שנימול בלילה</w:t>
      </w:r>
      <w:r w:rsidR="00245D0B" w:rsidRPr="00546708">
        <w:rPr>
          <w:rFonts w:hint="cs"/>
          <w:rtl/>
        </w:rPr>
        <w:t>) חולק</w:t>
      </w:r>
      <w:r w:rsidR="00D46E76">
        <w:rPr>
          <w:rFonts w:hint="cs"/>
          <w:rtl/>
        </w:rPr>
        <w:t>ים</w:t>
      </w:r>
      <w:r w:rsidR="00245D0B" w:rsidRPr="00546708">
        <w:rPr>
          <w:rFonts w:hint="cs"/>
          <w:rtl/>
        </w:rPr>
        <w:t xml:space="preserve"> על דברי ההגהות מי</w:t>
      </w:r>
      <w:r w:rsidR="00BA29D2" w:rsidRPr="00546708">
        <w:rPr>
          <w:rFonts w:hint="cs"/>
          <w:rtl/>
        </w:rPr>
        <w:t>י</w:t>
      </w:r>
      <w:r w:rsidR="00245D0B" w:rsidRPr="00546708">
        <w:rPr>
          <w:rFonts w:hint="cs"/>
          <w:rtl/>
        </w:rPr>
        <w:t xml:space="preserve">מוניות, </w:t>
      </w:r>
      <w:r w:rsidR="009A356C" w:rsidRPr="00546708">
        <w:rPr>
          <w:rFonts w:hint="cs"/>
          <w:rtl/>
        </w:rPr>
        <w:t>ועל אף שהגהות</w:t>
      </w:r>
      <w:r w:rsidR="008926D5" w:rsidRPr="00546708">
        <w:rPr>
          <w:rFonts w:hint="cs"/>
          <w:rtl/>
        </w:rPr>
        <w:t xml:space="preserve"> מיימוניות</w:t>
      </w:r>
      <w:r w:rsidR="009A356C" w:rsidRPr="00546708">
        <w:rPr>
          <w:rFonts w:hint="cs"/>
          <w:rtl/>
        </w:rPr>
        <w:t xml:space="preserve"> דיבר על מילה בלילה והרא''ש דיבר </w:t>
      </w:r>
      <w:r w:rsidR="00140162" w:rsidRPr="00546708">
        <w:rPr>
          <w:rFonts w:hint="cs"/>
          <w:rtl/>
        </w:rPr>
        <w:t xml:space="preserve">על מילה </w:t>
      </w:r>
      <w:r w:rsidR="00FF43BB" w:rsidRPr="00546708">
        <w:rPr>
          <w:rFonts w:hint="cs"/>
          <w:rtl/>
        </w:rPr>
        <w:t xml:space="preserve">ביום </w:t>
      </w:r>
      <w:r w:rsidR="00140162" w:rsidRPr="00546708">
        <w:rPr>
          <w:rFonts w:hint="cs"/>
          <w:rtl/>
        </w:rPr>
        <w:t>לפני היום השמיני, אין הבדל בין הדינים</w:t>
      </w:r>
      <w:r w:rsidR="002A7006">
        <w:rPr>
          <w:rFonts w:hint="cs"/>
          <w:rtl/>
        </w:rPr>
        <w:t xml:space="preserve">. משום כך, </w:t>
      </w:r>
      <w:r w:rsidR="00A51776">
        <w:rPr>
          <w:rFonts w:hint="cs"/>
          <w:rtl/>
        </w:rPr>
        <w:t>הרא''ש</w:t>
      </w:r>
      <w:r w:rsidR="008926D5" w:rsidRPr="00546708">
        <w:rPr>
          <w:rFonts w:hint="cs"/>
          <w:rtl/>
        </w:rPr>
        <w:t xml:space="preserve"> ש</w:t>
      </w:r>
      <w:r w:rsidR="00A51776">
        <w:rPr>
          <w:rFonts w:hint="cs"/>
          <w:rtl/>
        </w:rPr>
        <w:t>ה</w:t>
      </w:r>
      <w:r w:rsidR="008926D5" w:rsidRPr="00546708">
        <w:rPr>
          <w:rFonts w:hint="cs"/>
          <w:rtl/>
        </w:rPr>
        <w:t xml:space="preserve">כשיר </w:t>
      </w:r>
      <w:r w:rsidR="00A51776">
        <w:rPr>
          <w:rFonts w:hint="cs"/>
          <w:rtl/>
        </w:rPr>
        <w:t xml:space="preserve">מילה </w:t>
      </w:r>
      <w:r w:rsidR="008926D5" w:rsidRPr="00546708">
        <w:rPr>
          <w:rFonts w:hint="cs"/>
          <w:rtl/>
        </w:rPr>
        <w:t>תוך שמונה</w:t>
      </w:r>
      <w:r w:rsidR="008C218E">
        <w:rPr>
          <w:rFonts w:hint="cs"/>
          <w:rtl/>
        </w:rPr>
        <w:t xml:space="preserve"> -</w:t>
      </w:r>
      <w:r w:rsidR="008926D5" w:rsidRPr="00546708">
        <w:rPr>
          <w:rFonts w:hint="cs"/>
          <w:rtl/>
        </w:rPr>
        <w:t xml:space="preserve"> יכשיר </w:t>
      </w:r>
      <w:r w:rsidR="00460452">
        <w:rPr>
          <w:rFonts w:hint="cs"/>
          <w:rtl/>
        </w:rPr>
        <w:t xml:space="preserve">גם </w:t>
      </w:r>
      <w:r w:rsidR="008926D5" w:rsidRPr="00546708">
        <w:rPr>
          <w:rFonts w:hint="cs"/>
          <w:rtl/>
        </w:rPr>
        <w:t xml:space="preserve">מילה בלילה, </w:t>
      </w:r>
      <w:r w:rsidR="00B822C9" w:rsidRPr="00546708">
        <w:rPr>
          <w:rFonts w:hint="cs"/>
          <w:rtl/>
        </w:rPr>
        <w:t>ובלשונו בבית יוסף</w:t>
      </w:r>
      <w:r w:rsidR="008926D5" w:rsidRPr="00546708">
        <w:rPr>
          <w:rFonts w:hint="cs"/>
          <w:rtl/>
        </w:rPr>
        <w:t xml:space="preserve"> ש</w:t>
      </w:r>
      <w:r w:rsidR="00FF43BB" w:rsidRPr="00546708">
        <w:rPr>
          <w:rFonts w:hint="cs"/>
          <w:rtl/>
        </w:rPr>
        <w:t xml:space="preserve">ם </w:t>
      </w:r>
      <w:r w:rsidR="008926D5" w:rsidRPr="00546708">
        <w:rPr>
          <w:rFonts w:hint="cs"/>
          <w:rtl/>
        </w:rPr>
        <w:t xml:space="preserve">פסק </w:t>
      </w:r>
      <w:r w:rsidR="002A7006">
        <w:rPr>
          <w:rFonts w:hint="cs"/>
          <w:rtl/>
        </w:rPr>
        <w:t>כמותו</w:t>
      </w:r>
      <w:r w:rsidR="00B822C9" w:rsidRPr="00546708">
        <w:rPr>
          <w:rFonts w:hint="cs"/>
          <w:rtl/>
        </w:rPr>
        <w:t>:</w:t>
      </w:r>
    </w:p>
    <w:p w14:paraId="2DEDD390" w14:textId="35FA3926" w:rsidR="009A356C" w:rsidRPr="00546708" w:rsidRDefault="00B822C9" w:rsidP="007F3E14">
      <w:pPr>
        <w:ind w:left="720"/>
        <w:rPr>
          <w:rFonts w:cs="Arial"/>
          <w:rtl/>
        </w:rPr>
      </w:pPr>
      <w:r w:rsidRPr="00546708">
        <w:rPr>
          <w:rFonts w:cs="Arial" w:hint="cs"/>
          <w:rtl/>
        </w:rPr>
        <w:t>''</w:t>
      </w:r>
      <w:r w:rsidRPr="00546708">
        <w:rPr>
          <w:rFonts w:cs="Arial"/>
          <w:rtl/>
        </w:rPr>
        <w:t>והיכא דעבר ומל בלילה</w:t>
      </w:r>
      <w:r w:rsidRPr="00546708">
        <w:rPr>
          <w:rFonts w:cs="Arial" w:hint="cs"/>
          <w:rtl/>
        </w:rPr>
        <w:t>,</w:t>
      </w:r>
      <w:r w:rsidRPr="00546708">
        <w:rPr>
          <w:rFonts w:cs="Arial"/>
          <w:rtl/>
        </w:rPr>
        <w:t xml:space="preserve"> מפשטא דמתניתין משמע דאינו כשר</w:t>
      </w:r>
      <w:r w:rsidRPr="00546708">
        <w:rPr>
          <w:rFonts w:cs="Arial" w:hint="cs"/>
          <w:rtl/>
        </w:rPr>
        <w:t>,</w:t>
      </w:r>
      <w:r w:rsidRPr="00546708">
        <w:rPr>
          <w:rFonts w:cs="Arial"/>
          <w:rtl/>
        </w:rPr>
        <w:t xml:space="preserve"> וכן כתבו הגהות מימון </w:t>
      </w:r>
      <w:r w:rsidRPr="008D2903">
        <w:rPr>
          <w:rFonts w:cs="Arial"/>
          <w:sz w:val="18"/>
          <w:szCs w:val="18"/>
          <w:rtl/>
        </w:rPr>
        <w:t>(מילה פ"א אות ה)</w:t>
      </w:r>
      <w:r w:rsidR="00140162" w:rsidRPr="00546708">
        <w:rPr>
          <w:rFonts w:cs="Arial" w:hint="cs"/>
          <w:rtl/>
        </w:rPr>
        <w:t>,</w:t>
      </w:r>
      <w:r w:rsidRPr="008D2903">
        <w:rPr>
          <w:rFonts w:cs="Arial"/>
          <w:sz w:val="18"/>
          <w:szCs w:val="18"/>
          <w:rtl/>
        </w:rPr>
        <w:t xml:space="preserve"> </w:t>
      </w:r>
      <w:r w:rsidRPr="00546708">
        <w:rPr>
          <w:rFonts w:cs="Arial"/>
          <w:rtl/>
        </w:rPr>
        <w:t>ואם הדבר כן יש לתמוה על הפוסקים שלא הזכירוהו</w:t>
      </w:r>
      <w:r w:rsidR="00140162" w:rsidRPr="00546708">
        <w:rPr>
          <w:rFonts w:cs="Arial" w:hint="cs"/>
          <w:rtl/>
        </w:rPr>
        <w:t>.</w:t>
      </w:r>
      <w:r w:rsidRPr="00546708">
        <w:rPr>
          <w:rFonts w:cs="Arial"/>
          <w:rtl/>
        </w:rPr>
        <w:t xml:space="preserve"> ואפשר שהם סוברים שאינו צריך להטיף</w:t>
      </w:r>
      <w:r w:rsidR="00FD3D19" w:rsidRPr="00546708">
        <w:rPr>
          <w:rFonts w:cs="Arial" w:hint="cs"/>
          <w:rtl/>
        </w:rPr>
        <w:t>,</w:t>
      </w:r>
      <w:r w:rsidRPr="00546708">
        <w:rPr>
          <w:rFonts w:cs="Arial"/>
          <w:rtl/>
        </w:rPr>
        <w:t xml:space="preserve"> וכן נראה מדברי הרא"ש שכתב בפרק רבי אליעזר דמילה </w:t>
      </w:r>
      <w:r w:rsidRPr="008D2903">
        <w:rPr>
          <w:rFonts w:cs="Arial"/>
          <w:sz w:val="18"/>
          <w:szCs w:val="18"/>
          <w:rtl/>
        </w:rPr>
        <w:t>(סי</w:t>
      </w:r>
      <w:r w:rsidR="008926D5" w:rsidRPr="008D2903">
        <w:rPr>
          <w:rFonts w:cs="Arial" w:hint="cs"/>
          <w:sz w:val="18"/>
          <w:szCs w:val="18"/>
          <w:rtl/>
        </w:rPr>
        <w:t>מן</w:t>
      </w:r>
      <w:r w:rsidRPr="008D2903">
        <w:rPr>
          <w:rFonts w:cs="Arial"/>
          <w:sz w:val="18"/>
          <w:szCs w:val="18"/>
          <w:rtl/>
        </w:rPr>
        <w:t xml:space="preserve"> ה</w:t>
      </w:r>
      <w:r w:rsidR="008926D5" w:rsidRPr="008D2903">
        <w:rPr>
          <w:rFonts w:cs="Arial" w:hint="cs"/>
          <w:sz w:val="18"/>
          <w:szCs w:val="18"/>
          <w:rtl/>
        </w:rPr>
        <w:t>'</w:t>
      </w:r>
      <w:r w:rsidRPr="008D2903">
        <w:rPr>
          <w:rFonts w:cs="Arial"/>
          <w:sz w:val="18"/>
          <w:szCs w:val="18"/>
          <w:rtl/>
        </w:rPr>
        <w:t xml:space="preserve">) </w:t>
      </w:r>
      <w:r w:rsidRPr="00546708">
        <w:rPr>
          <w:rFonts w:cs="Arial"/>
          <w:rtl/>
        </w:rPr>
        <w:t>דקטן שנימול בתוך שמ</w:t>
      </w:r>
      <w:r w:rsidR="001C73E0" w:rsidRPr="00546708">
        <w:rPr>
          <w:rFonts w:cs="Arial" w:hint="cs"/>
          <w:rtl/>
        </w:rPr>
        <w:t>ו</w:t>
      </w:r>
      <w:r w:rsidRPr="00546708">
        <w:rPr>
          <w:rFonts w:cs="Arial"/>
          <w:rtl/>
        </w:rPr>
        <w:t>נה אינו צריך לחזור ולהטיף</w:t>
      </w:r>
      <w:r w:rsidRPr="00546708">
        <w:rPr>
          <w:rFonts w:cs="Arial" w:hint="cs"/>
          <w:rtl/>
        </w:rPr>
        <w:t>.''</w:t>
      </w:r>
    </w:p>
    <w:p w14:paraId="17DA0F29" w14:textId="68DD6C48" w:rsidR="004D1BC1" w:rsidRPr="00546708" w:rsidRDefault="009A356C" w:rsidP="007F3E14">
      <w:pPr>
        <w:rPr>
          <w:rtl/>
        </w:rPr>
      </w:pPr>
      <w:r w:rsidRPr="00546708">
        <w:rPr>
          <w:rFonts w:cs="Arial" w:hint="cs"/>
          <w:rtl/>
        </w:rPr>
        <w:t xml:space="preserve">ב. </w:t>
      </w:r>
      <w:r w:rsidRPr="00546708">
        <w:rPr>
          <w:rFonts w:cs="Arial" w:hint="cs"/>
          <w:b/>
          <w:bCs/>
          <w:rtl/>
        </w:rPr>
        <w:t>הרמ''א</w:t>
      </w:r>
      <w:r w:rsidRPr="00546708">
        <w:rPr>
          <w:rFonts w:cs="Arial" w:hint="cs"/>
          <w:rtl/>
        </w:rPr>
        <w:t xml:space="preserve"> </w:t>
      </w:r>
      <w:r w:rsidRPr="008D2903">
        <w:rPr>
          <w:rFonts w:cs="Arial" w:hint="cs"/>
          <w:sz w:val="18"/>
          <w:szCs w:val="18"/>
          <w:rtl/>
        </w:rPr>
        <w:t xml:space="preserve">(שם) </w:t>
      </w:r>
      <w:r w:rsidRPr="00546708">
        <w:rPr>
          <w:rFonts w:cs="Arial" w:hint="cs"/>
          <w:rtl/>
        </w:rPr>
        <w:t>חלק על השולחן ערוך וסבר, שההגהות מיימוניות והרא''ש</w:t>
      </w:r>
      <w:r w:rsidR="00B822C9" w:rsidRPr="00546708">
        <w:rPr>
          <w:rFonts w:cs="Arial"/>
          <w:rtl/>
        </w:rPr>
        <w:t xml:space="preserve"> </w:t>
      </w:r>
      <w:r w:rsidRPr="00546708">
        <w:rPr>
          <w:rFonts w:hint="cs"/>
          <w:rtl/>
        </w:rPr>
        <w:t>אינם חולקים, אלא מדברים על מקרים שונים</w:t>
      </w:r>
      <w:r w:rsidR="001072DE" w:rsidRPr="00546708">
        <w:rPr>
          <w:rFonts w:hint="cs"/>
          <w:rtl/>
        </w:rPr>
        <w:t xml:space="preserve"> - ההגהות </w:t>
      </w:r>
      <w:r w:rsidR="000D3CEF" w:rsidRPr="00546708">
        <w:rPr>
          <w:rFonts w:hint="cs"/>
          <w:rtl/>
        </w:rPr>
        <w:t xml:space="preserve">מיימוניות </w:t>
      </w:r>
      <w:r w:rsidR="001072DE" w:rsidRPr="00546708">
        <w:rPr>
          <w:rFonts w:hint="cs"/>
          <w:rtl/>
        </w:rPr>
        <w:t xml:space="preserve">פסל מילה </w:t>
      </w:r>
      <w:r w:rsidR="000D3CEF" w:rsidRPr="00546708">
        <w:rPr>
          <w:rFonts w:hint="cs"/>
          <w:rtl/>
        </w:rPr>
        <w:t xml:space="preserve">שבוצעה </w:t>
      </w:r>
      <w:r w:rsidR="001072DE" w:rsidRPr="00546708">
        <w:rPr>
          <w:rFonts w:hint="cs"/>
          <w:rtl/>
        </w:rPr>
        <w:t xml:space="preserve">בלילה, </w:t>
      </w:r>
      <w:r w:rsidR="000D3CEF" w:rsidRPr="00546708">
        <w:rPr>
          <w:rFonts w:hint="cs"/>
          <w:rtl/>
        </w:rPr>
        <w:t xml:space="preserve">ולכן במקרה מעין זה יש להטיף שוב דם ברית ביום. </w:t>
      </w:r>
      <w:r w:rsidR="001072DE" w:rsidRPr="00546708">
        <w:rPr>
          <w:rFonts w:hint="cs"/>
          <w:rtl/>
        </w:rPr>
        <w:t xml:space="preserve">הרא''ש </w:t>
      </w:r>
      <w:r w:rsidR="000D3CEF" w:rsidRPr="00546708">
        <w:rPr>
          <w:rFonts w:hint="cs"/>
          <w:rtl/>
        </w:rPr>
        <w:t>לעומת זאת דיבר על מילה שאירעה ביום, אך לפני היום השמיני, ומשום כך בדיעבד היא כשרה</w:t>
      </w:r>
      <w:r w:rsidR="004F2C44" w:rsidRPr="00546708">
        <w:rPr>
          <w:rFonts w:hint="cs"/>
          <w:rtl/>
        </w:rPr>
        <w:t>.</w:t>
      </w:r>
      <w:r w:rsidR="00085053" w:rsidRPr="00546708">
        <w:rPr>
          <w:rFonts w:hint="cs"/>
          <w:rtl/>
        </w:rPr>
        <w:t xml:space="preserve"> </w:t>
      </w:r>
    </w:p>
    <w:p w14:paraId="23845530" w14:textId="22662E70" w:rsidR="001121C1" w:rsidRPr="00546708" w:rsidRDefault="00047BB9" w:rsidP="007F3E14">
      <w:pPr>
        <w:rPr>
          <w:rtl/>
        </w:rPr>
      </w:pPr>
      <w:r w:rsidRPr="00546708">
        <w:rPr>
          <w:rFonts w:hint="cs"/>
          <w:rtl/>
        </w:rPr>
        <w:t xml:space="preserve">ג. </w:t>
      </w:r>
      <w:r w:rsidRPr="00546708">
        <w:rPr>
          <w:rFonts w:hint="cs"/>
          <w:b/>
          <w:bCs/>
          <w:rtl/>
        </w:rPr>
        <w:t>הש''ך</w:t>
      </w:r>
      <w:r w:rsidRPr="00546708">
        <w:rPr>
          <w:rFonts w:hint="cs"/>
          <w:rtl/>
        </w:rPr>
        <w:t xml:space="preserve"> </w:t>
      </w:r>
      <w:r w:rsidRPr="008D2903">
        <w:rPr>
          <w:rFonts w:hint="cs"/>
          <w:sz w:val="18"/>
          <w:szCs w:val="18"/>
          <w:rtl/>
        </w:rPr>
        <w:t>(</w:t>
      </w:r>
      <w:r w:rsidR="004E3E4D">
        <w:rPr>
          <w:rFonts w:hint="cs"/>
          <w:sz w:val="18"/>
          <w:szCs w:val="18"/>
          <w:rtl/>
        </w:rPr>
        <w:t>שם,</w:t>
      </w:r>
      <w:r w:rsidRPr="008D2903">
        <w:rPr>
          <w:rFonts w:hint="cs"/>
          <w:sz w:val="18"/>
          <w:szCs w:val="18"/>
          <w:rtl/>
        </w:rPr>
        <w:t xml:space="preserve"> </w:t>
      </w:r>
      <w:r w:rsidR="00BA29D2" w:rsidRPr="008D2903">
        <w:rPr>
          <w:rFonts w:hint="cs"/>
          <w:sz w:val="18"/>
          <w:szCs w:val="18"/>
          <w:rtl/>
        </w:rPr>
        <w:t>ב</w:t>
      </w:r>
      <w:r w:rsidRPr="008D2903">
        <w:rPr>
          <w:rFonts w:hint="cs"/>
          <w:sz w:val="18"/>
          <w:szCs w:val="18"/>
          <w:rtl/>
        </w:rPr>
        <w:t xml:space="preserve">) </w:t>
      </w:r>
      <w:r w:rsidR="0027399D" w:rsidRPr="00546708">
        <w:rPr>
          <w:rFonts w:hint="cs"/>
          <w:rtl/>
        </w:rPr>
        <w:t xml:space="preserve">בגישה שלישית והמחמירה ביותר </w:t>
      </w:r>
      <w:r w:rsidRPr="00546708">
        <w:rPr>
          <w:rFonts w:hint="cs"/>
          <w:rtl/>
        </w:rPr>
        <w:t>כתב</w:t>
      </w:r>
      <w:r w:rsidR="00AB011C" w:rsidRPr="00546708">
        <w:rPr>
          <w:rFonts w:hint="cs"/>
          <w:rtl/>
        </w:rPr>
        <w:t xml:space="preserve">, שמילה שנעשתה בלילה או לפני היום השמיני - פסולה אפילו בדיעבד, ויש להטיף מחדש דם ברית. ראייה לדבריו הביא </w:t>
      </w:r>
      <w:r w:rsidRPr="00546708">
        <w:rPr>
          <w:rFonts w:hint="cs"/>
          <w:rtl/>
        </w:rPr>
        <w:t xml:space="preserve">מהגמרא </w:t>
      </w:r>
      <w:r w:rsidR="001121C1" w:rsidRPr="00546708">
        <w:rPr>
          <w:rFonts w:hint="cs"/>
          <w:rtl/>
        </w:rPr>
        <w:t xml:space="preserve">במנחות </w:t>
      </w:r>
      <w:r w:rsidR="001121C1" w:rsidRPr="008D2903">
        <w:rPr>
          <w:rFonts w:hint="cs"/>
          <w:sz w:val="18"/>
          <w:szCs w:val="18"/>
          <w:rtl/>
        </w:rPr>
        <w:t>(עב ע''א)</w:t>
      </w:r>
      <w:r w:rsidR="001121C1" w:rsidRPr="00546708">
        <w:rPr>
          <w:rFonts w:hint="cs"/>
          <w:rtl/>
        </w:rPr>
        <w:t xml:space="preserve"> </w:t>
      </w:r>
      <w:r w:rsidR="00AB011C" w:rsidRPr="00546708">
        <w:rPr>
          <w:rFonts w:hint="cs"/>
          <w:rtl/>
        </w:rPr>
        <w:t>ה</w:t>
      </w:r>
      <w:r w:rsidR="00576505" w:rsidRPr="00546708">
        <w:rPr>
          <w:rFonts w:hint="cs"/>
          <w:rtl/>
        </w:rPr>
        <w:t xml:space="preserve">כותבת בשם רבי עקיבא, </w:t>
      </w:r>
      <w:r w:rsidR="0027399D" w:rsidRPr="00546708">
        <w:rPr>
          <w:rFonts w:hint="cs"/>
          <w:rtl/>
        </w:rPr>
        <w:t>ש</w:t>
      </w:r>
      <w:r w:rsidR="00576505" w:rsidRPr="00546708">
        <w:rPr>
          <w:rFonts w:hint="cs"/>
          <w:rtl/>
        </w:rPr>
        <w:t xml:space="preserve">אדם </w:t>
      </w:r>
      <w:r w:rsidR="007A2922" w:rsidRPr="00546708">
        <w:rPr>
          <w:rFonts w:hint="cs"/>
          <w:rtl/>
        </w:rPr>
        <w:t>ש</w:t>
      </w:r>
      <w:r w:rsidR="00576505" w:rsidRPr="00546708">
        <w:rPr>
          <w:rFonts w:hint="cs"/>
          <w:rtl/>
        </w:rPr>
        <w:t>קצר ביום את מנחת העומר</w:t>
      </w:r>
      <w:r w:rsidR="007A2922" w:rsidRPr="00546708">
        <w:rPr>
          <w:rFonts w:hint="cs"/>
          <w:rtl/>
        </w:rPr>
        <w:t>,</w:t>
      </w:r>
      <w:r w:rsidR="00576505" w:rsidRPr="00546708">
        <w:rPr>
          <w:rFonts w:hint="cs"/>
          <w:rtl/>
        </w:rPr>
        <w:t xml:space="preserve"> המנחה פסולה אפילו בדיעבד, מכיוון </w:t>
      </w:r>
      <w:r w:rsidR="00E45096" w:rsidRPr="00546708">
        <w:rPr>
          <w:rFonts w:hint="cs"/>
          <w:rtl/>
        </w:rPr>
        <w:t xml:space="preserve">שזמנה </w:t>
      </w:r>
      <w:r w:rsidR="00DE6298" w:rsidRPr="00546708">
        <w:rPr>
          <w:rFonts w:hint="cs"/>
          <w:rtl/>
        </w:rPr>
        <w:t>בלילה</w:t>
      </w:r>
      <w:r w:rsidR="005B6F5C" w:rsidRPr="00546708">
        <w:rPr>
          <w:rFonts w:hint="cs"/>
          <w:rtl/>
        </w:rPr>
        <w:t xml:space="preserve"> - </w:t>
      </w:r>
      <w:r w:rsidR="0043694E">
        <w:rPr>
          <w:rFonts w:hint="cs"/>
          <w:rtl/>
        </w:rPr>
        <w:t>ו</w:t>
      </w:r>
      <w:r w:rsidR="005B6F5C" w:rsidRPr="00546708">
        <w:rPr>
          <w:rFonts w:hint="cs"/>
          <w:rtl/>
        </w:rPr>
        <w:t>הוא הדין למילה</w:t>
      </w:r>
      <w:r w:rsidR="00E45096" w:rsidRPr="00546708">
        <w:rPr>
          <w:rFonts w:hint="cs"/>
          <w:rtl/>
        </w:rPr>
        <w:t xml:space="preserve"> </w:t>
      </w:r>
      <w:r w:rsidR="00B1669B" w:rsidRPr="00546708">
        <w:rPr>
          <w:rFonts w:hint="cs"/>
          <w:rtl/>
        </w:rPr>
        <w:t>שנעשתה שלא בזמ</w:t>
      </w:r>
      <w:r w:rsidR="007A2922" w:rsidRPr="00546708">
        <w:rPr>
          <w:rFonts w:hint="cs"/>
          <w:rtl/>
        </w:rPr>
        <w:t>נה</w:t>
      </w:r>
      <w:r w:rsidR="00B1669B" w:rsidRPr="00546708">
        <w:rPr>
          <w:rFonts w:hint="cs"/>
          <w:rtl/>
        </w:rPr>
        <w:t xml:space="preserve"> </w:t>
      </w:r>
      <w:r w:rsidR="00E45096" w:rsidRPr="008D2903">
        <w:rPr>
          <w:rFonts w:hint="cs"/>
          <w:sz w:val="18"/>
          <w:szCs w:val="18"/>
          <w:rtl/>
        </w:rPr>
        <w:t xml:space="preserve">(ועיין </w:t>
      </w:r>
      <w:r w:rsidR="00052E21" w:rsidRPr="008D2903">
        <w:rPr>
          <w:rFonts w:hint="cs"/>
          <w:b/>
          <w:bCs/>
          <w:sz w:val="18"/>
          <w:szCs w:val="18"/>
          <w:rtl/>
        </w:rPr>
        <w:t xml:space="preserve">אג''מ </w:t>
      </w:r>
      <w:r w:rsidR="00052E21" w:rsidRPr="008D2903">
        <w:rPr>
          <w:rFonts w:hint="cs"/>
          <w:sz w:val="18"/>
          <w:szCs w:val="18"/>
          <w:rtl/>
        </w:rPr>
        <w:t>ב, קיט</w:t>
      </w:r>
      <w:r w:rsidR="00E45096" w:rsidRPr="008D2903">
        <w:rPr>
          <w:rFonts w:hint="cs"/>
          <w:sz w:val="18"/>
          <w:szCs w:val="18"/>
          <w:rtl/>
        </w:rPr>
        <w:t>)</w:t>
      </w:r>
      <w:r w:rsidR="00E45096" w:rsidRPr="00546708">
        <w:rPr>
          <w:rFonts w:hint="cs"/>
          <w:rtl/>
        </w:rPr>
        <w:t xml:space="preserve">.  </w:t>
      </w:r>
    </w:p>
    <w:p w14:paraId="27C8DB6A" w14:textId="1927AF38" w:rsidR="002243CC" w:rsidRPr="008D2903" w:rsidRDefault="00207812" w:rsidP="007F3E14">
      <w:pPr>
        <w:rPr>
          <w:sz w:val="18"/>
          <w:szCs w:val="18"/>
          <w:rtl/>
        </w:rPr>
      </w:pPr>
      <w:r w:rsidRPr="00546708">
        <w:rPr>
          <w:rFonts w:hint="cs"/>
          <w:rtl/>
        </w:rPr>
        <w:t>גם</w:t>
      </w:r>
      <w:r w:rsidRPr="00546708">
        <w:rPr>
          <w:rFonts w:hint="cs"/>
          <w:b/>
          <w:bCs/>
          <w:rtl/>
        </w:rPr>
        <w:t xml:space="preserve"> </w:t>
      </w:r>
      <w:r w:rsidR="002243CC" w:rsidRPr="00546708">
        <w:rPr>
          <w:rFonts w:hint="cs"/>
          <w:b/>
          <w:bCs/>
          <w:rtl/>
        </w:rPr>
        <w:t>השאגת אריה</w:t>
      </w:r>
      <w:r w:rsidR="002243CC" w:rsidRPr="00546708">
        <w:rPr>
          <w:rFonts w:hint="cs"/>
          <w:rtl/>
        </w:rPr>
        <w:t xml:space="preserve"> </w:t>
      </w:r>
      <w:r w:rsidR="002243CC" w:rsidRPr="008D2903">
        <w:rPr>
          <w:rFonts w:hint="cs"/>
          <w:sz w:val="18"/>
          <w:szCs w:val="18"/>
          <w:rtl/>
        </w:rPr>
        <w:t>(</w:t>
      </w:r>
      <w:r w:rsidR="00C071D0" w:rsidRPr="008D2903">
        <w:rPr>
          <w:rFonts w:hint="cs"/>
          <w:sz w:val="18"/>
          <w:szCs w:val="18"/>
          <w:rtl/>
        </w:rPr>
        <w:t>פתחי</w:t>
      </w:r>
      <w:r w:rsidR="002243CC" w:rsidRPr="008D2903">
        <w:rPr>
          <w:rFonts w:hint="cs"/>
          <w:sz w:val="18"/>
          <w:szCs w:val="18"/>
          <w:rtl/>
        </w:rPr>
        <w:t xml:space="preserve"> תשובה רסב</w:t>
      </w:r>
      <w:r w:rsidR="00C071D0" w:rsidRPr="008D2903">
        <w:rPr>
          <w:rFonts w:hint="cs"/>
          <w:sz w:val="18"/>
          <w:szCs w:val="18"/>
          <w:rtl/>
        </w:rPr>
        <w:t>, ד</w:t>
      </w:r>
      <w:r w:rsidR="002243CC" w:rsidRPr="008D2903">
        <w:rPr>
          <w:rFonts w:hint="cs"/>
          <w:sz w:val="18"/>
          <w:szCs w:val="18"/>
          <w:rtl/>
        </w:rPr>
        <w:t>)</w:t>
      </w:r>
      <w:r w:rsidR="002243CC" w:rsidRPr="00546708">
        <w:rPr>
          <w:rFonts w:hint="cs"/>
          <w:rtl/>
        </w:rPr>
        <w:t xml:space="preserve"> </w:t>
      </w:r>
      <w:r w:rsidR="002243CC" w:rsidRPr="00546708">
        <w:rPr>
          <w:rFonts w:hint="cs"/>
          <w:b/>
          <w:bCs/>
          <w:rtl/>
        </w:rPr>
        <w:t>והרב עובדיה</w:t>
      </w:r>
      <w:r w:rsidR="002243CC" w:rsidRPr="00546708">
        <w:rPr>
          <w:rFonts w:hint="cs"/>
          <w:rtl/>
        </w:rPr>
        <w:t xml:space="preserve"> </w:t>
      </w:r>
      <w:r w:rsidR="002243CC" w:rsidRPr="008D2903">
        <w:rPr>
          <w:rFonts w:hint="cs"/>
          <w:sz w:val="18"/>
          <w:szCs w:val="18"/>
          <w:rtl/>
        </w:rPr>
        <w:t>(יביע אומר יו''ד ו, כג)</w:t>
      </w:r>
      <w:r w:rsidRPr="00546708">
        <w:rPr>
          <w:rFonts w:hint="cs"/>
          <w:rtl/>
        </w:rPr>
        <w:t xml:space="preserve"> צעדו בשיטת הש''ך ש</w:t>
      </w:r>
      <w:r w:rsidR="002243CC" w:rsidRPr="00546708">
        <w:rPr>
          <w:rFonts w:hint="cs"/>
          <w:rtl/>
        </w:rPr>
        <w:t xml:space="preserve">מילה ביום לפני היום השמיני ובלילה </w:t>
      </w:r>
      <w:r w:rsidR="00DC250A" w:rsidRPr="00546708">
        <w:rPr>
          <w:rFonts w:hint="cs"/>
          <w:rtl/>
        </w:rPr>
        <w:t>פסולה</w:t>
      </w:r>
      <w:r w:rsidR="002243CC" w:rsidRPr="00546708">
        <w:rPr>
          <w:rFonts w:hint="cs"/>
          <w:rtl/>
        </w:rPr>
        <w:t xml:space="preserve">, אך </w:t>
      </w:r>
      <w:r w:rsidRPr="00546708">
        <w:rPr>
          <w:rFonts w:hint="cs"/>
          <w:rtl/>
        </w:rPr>
        <w:t xml:space="preserve">בניגוד </w:t>
      </w:r>
      <w:r w:rsidR="007A2922" w:rsidRPr="00546708">
        <w:rPr>
          <w:rFonts w:hint="cs"/>
          <w:rtl/>
        </w:rPr>
        <w:t xml:space="preserve">לש"ך </w:t>
      </w:r>
      <w:r w:rsidRPr="00546708">
        <w:rPr>
          <w:rFonts w:hint="cs"/>
          <w:rtl/>
        </w:rPr>
        <w:t>כתבו ש</w:t>
      </w:r>
      <w:r w:rsidR="002243CC" w:rsidRPr="00546708">
        <w:rPr>
          <w:rFonts w:hint="cs"/>
          <w:rtl/>
        </w:rPr>
        <w:t>אין לשוב ולהטיף דם ברית</w:t>
      </w:r>
      <w:r w:rsidRPr="00546708">
        <w:rPr>
          <w:rFonts w:hint="cs"/>
          <w:rtl/>
        </w:rPr>
        <w:t xml:space="preserve">, כי </w:t>
      </w:r>
      <w:r w:rsidR="002243CC" w:rsidRPr="00546708">
        <w:rPr>
          <w:rFonts w:hint="cs"/>
          <w:rtl/>
        </w:rPr>
        <w:t>לאחר שכבר מלו את התינוק</w:t>
      </w:r>
      <w:r w:rsidR="00D4032A" w:rsidRPr="00546708">
        <w:rPr>
          <w:rFonts w:hint="cs"/>
          <w:rtl/>
        </w:rPr>
        <w:t xml:space="preserve"> והוסרה הערלה</w:t>
      </w:r>
      <w:r w:rsidR="002243CC" w:rsidRPr="00546708">
        <w:rPr>
          <w:rFonts w:hint="cs"/>
          <w:rtl/>
        </w:rPr>
        <w:t xml:space="preserve">, </w:t>
      </w:r>
      <w:r w:rsidR="00E25C78" w:rsidRPr="00546708">
        <w:rPr>
          <w:rFonts w:hint="cs"/>
          <w:rtl/>
        </w:rPr>
        <w:t xml:space="preserve">סוף כל סוף </w:t>
      </w:r>
      <w:r w:rsidR="00230C57" w:rsidRPr="00546708">
        <w:rPr>
          <w:rFonts w:hint="cs"/>
          <w:rtl/>
        </w:rPr>
        <w:t xml:space="preserve">התינוק </w:t>
      </w:r>
      <w:r w:rsidRPr="00546708">
        <w:rPr>
          <w:rFonts w:hint="cs"/>
          <w:rtl/>
        </w:rPr>
        <w:t xml:space="preserve">נחשב </w:t>
      </w:r>
      <w:r w:rsidR="00230C57" w:rsidRPr="00546708">
        <w:rPr>
          <w:rFonts w:hint="cs"/>
          <w:rtl/>
        </w:rPr>
        <w:t>מהול</w:t>
      </w:r>
      <w:r w:rsidR="00E25C78" w:rsidRPr="00546708">
        <w:rPr>
          <w:rFonts w:hint="cs"/>
          <w:rtl/>
        </w:rPr>
        <w:t xml:space="preserve"> </w:t>
      </w:r>
      <w:r w:rsidR="00E25C78" w:rsidRPr="008D2903">
        <w:rPr>
          <w:rFonts w:hint="cs"/>
          <w:sz w:val="18"/>
          <w:szCs w:val="18"/>
          <w:rtl/>
        </w:rPr>
        <w:t>(וכפי שראינו בפרשת לך לך שנה א' ביחס לגוי שמל</w:t>
      </w:r>
      <w:r w:rsidR="009B390F" w:rsidRPr="008D2903">
        <w:rPr>
          <w:rFonts w:hint="cs"/>
          <w:sz w:val="18"/>
          <w:szCs w:val="18"/>
          <w:rtl/>
        </w:rPr>
        <w:t xml:space="preserve"> יהודי</w:t>
      </w:r>
      <w:r w:rsidR="00E25C78" w:rsidRPr="008D2903">
        <w:rPr>
          <w:rFonts w:hint="cs"/>
          <w:sz w:val="18"/>
          <w:szCs w:val="18"/>
          <w:rtl/>
        </w:rPr>
        <w:t>)</w:t>
      </w:r>
      <w:r w:rsidR="002243CC" w:rsidRPr="00546708">
        <w:rPr>
          <w:rFonts w:hint="cs"/>
          <w:rtl/>
        </w:rPr>
        <w:t xml:space="preserve">.  </w:t>
      </w:r>
      <w:r w:rsidR="002243CC" w:rsidRPr="008D2903">
        <w:rPr>
          <w:rFonts w:hint="cs"/>
          <w:sz w:val="18"/>
          <w:szCs w:val="18"/>
          <w:rtl/>
        </w:rPr>
        <w:t xml:space="preserve"> </w:t>
      </w:r>
      <w:r w:rsidR="002243CC" w:rsidRPr="008D2903">
        <w:rPr>
          <w:sz w:val="18"/>
          <w:szCs w:val="18"/>
          <w:rtl/>
        </w:rPr>
        <w:tab/>
      </w:r>
    </w:p>
    <w:p w14:paraId="26C4DC3E" w14:textId="77777777" w:rsidR="00957CF2" w:rsidRPr="00546708" w:rsidRDefault="00D770F2" w:rsidP="007F3E14">
      <w:pPr>
        <w:rPr>
          <w:u w:val="single"/>
          <w:rtl/>
        </w:rPr>
      </w:pPr>
      <w:r w:rsidRPr="00546708">
        <w:rPr>
          <w:rFonts w:hint="cs"/>
          <w:u w:val="single"/>
          <w:rtl/>
        </w:rPr>
        <w:t>חובת האב</w:t>
      </w:r>
    </w:p>
    <w:p w14:paraId="69420D23" w14:textId="02681B4A" w:rsidR="007F7823" w:rsidRPr="00546708" w:rsidRDefault="007A2922" w:rsidP="007F3E14">
      <w:pPr>
        <w:rPr>
          <w:rtl/>
        </w:rPr>
      </w:pPr>
      <w:r w:rsidRPr="00546708">
        <w:rPr>
          <w:rFonts w:hint="cs"/>
          <w:rtl/>
        </w:rPr>
        <w:t>יוצא אפ</w:t>
      </w:r>
      <w:r w:rsidR="008D2903">
        <w:rPr>
          <w:rFonts w:hint="cs"/>
          <w:rtl/>
        </w:rPr>
        <w:t>וא</w:t>
      </w:r>
      <w:r w:rsidR="00DB1197" w:rsidRPr="00546708">
        <w:rPr>
          <w:rFonts w:hint="cs"/>
          <w:rtl/>
        </w:rPr>
        <w:t xml:space="preserve">, </w:t>
      </w:r>
      <w:r w:rsidRPr="00546708">
        <w:rPr>
          <w:rFonts w:hint="cs"/>
          <w:rtl/>
        </w:rPr>
        <w:t>ש</w:t>
      </w:r>
      <w:r w:rsidR="00DB1197" w:rsidRPr="00546708">
        <w:rPr>
          <w:rFonts w:hint="cs"/>
          <w:rtl/>
        </w:rPr>
        <w:t xml:space="preserve">את התינוק יש למול ביום השמיני, ומצווה כמה שיותר מוקדם מדין זריזים מקדימים למצוות </w:t>
      </w:r>
      <w:r w:rsidR="00DB1197" w:rsidRPr="008D2903">
        <w:rPr>
          <w:rFonts w:hint="cs"/>
          <w:sz w:val="18"/>
          <w:szCs w:val="18"/>
          <w:rtl/>
        </w:rPr>
        <w:t>(יומא כח ע''ב)</w:t>
      </w:r>
      <w:r w:rsidR="00DB1197" w:rsidRPr="00546708">
        <w:rPr>
          <w:rFonts w:hint="cs"/>
          <w:rtl/>
        </w:rPr>
        <w:t xml:space="preserve">. כמו כן הגמרא במסכת קידושין </w:t>
      </w:r>
      <w:r w:rsidR="00DB1197" w:rsidRPr="008D2903">
        <w:rPr>
          <w:rFonts w:hint="cs"/>
          <w:sz w:val="18"/>
          <w:szCs w:val="18"/>
          <w:rtl/>
        </w:rPr>
        <w:t xml:space="preserve">(כט ע''א) </w:t>
      </w:r>
      <w:r w:rsidR="00DB1197" w:rsidRPr="00546708">
        <w:rPr>
          <w:rFonts w:hint="cs"/>
          <w:rtl/>
        </w:rPr>
        <w:t xml:space="preserve">כותבת, שלכתחילה על האב </w:t>
      </w:r>
      <w:r w:rsidR="00DF6C97" w:rsidRPr="00546708">
        <w:rPr>
          <w:rFonts w:hint="cs"/>
          <w:rtl/>
        </w:rPr>
        <w:t xml:space="preserve">למסור </w:t>
      </w:r>
      <w:r w:rsidR="00DB1197" w:rsidRPr="00546708">
        <w:rPr>
          <w:rFonts w:hint="cs"/>
          <w:rtl/>
        </w:rPr>
        <w:t>את בנו</w:t>
      </w:r>
      <w:r w:rsidR="00DF6C97" w:rsidRPr="00546708">
        <w:rPr>
          <w:rFonts w:hint="cs"/>
          <w:rtl/>
        </w:rPr>
        <w:t xml:space="preserve"> למילה</w:t>
      </w:r>
      <w:r w:rsidR="001A2661" w:rsidRPr="00546708">
        <w:rPr>
          <w:rFonts w:hint="cs"/>
          <w:rtl/>
        </w:rPr>
        <w:t xml:space="preserve">, </w:t>
      </w:r>
      <w:r w:rsidR="00AA5E38" w:rsidRPr="00546708">
        <w:rPr>
          <w:rFonts w:hint="cs"/>
          <w:rtl/>
        </w:rPr>
        <w:t xml:space="preserve">ורק </w:t>
      </w:r>
      <w:r w:rsidRPr="00546708">
        <w:rPr>
          <w:rFonts w:hint="cs"/>
          <w:rtl/>
        </w:rPr>
        <w:t xml:space="preserve">במקרה בו </w:t>
      </w:r>
      <w:r w:rsidR="00AA5E38" w:rsidRPr="00546708">
        <w:rPr>
          <w:rFonts w:hint="cs"/>
          <w:rtl/>
        </w:rPr>
        <w:t xml:space="preserve">לא </w:t>
      </w:r>
      <w:r w:rsidR="00DF6C97" w:rsidRPr="00546708">
        <w:rPr>
          <w:rFonts w:hint="cs"/>
          <w:rtl/>
        </w:rPr>
        <w:t>עשה זאת</w:t>
      </w:r>
      <w:r w:rsidR="00AA5E38" w:rsidRPr="00546708">
        <w:rPr>
          <w:rFonts w:hint="cs"/>
          <w:rtl/>
        </w:rPr>
        <w:t xml:space="preserve">, </w:t>
      </w:r>
      <w:r w:rsidR="00C54444" w:rsidRPr="00546708">
        <w:rPr>
          <w:rFonts w:hint="cs"/>
          <w:rtl/>
        </w:rPr>
        <w:t xml:space="preserve">בית דין </w:t>
      </w:r>
      <w:r w:rsidR="00C54444" w:rsidRPr="008D2903">
        <w:rPr>
          <w:rFonts w:hint="cs"/>
          <w:sz w:val="18"/>
          <w:szCs w:val="18"/>
          <w:rtl/>
        </w:rPr>
        <w:t xml:space="preserve">(= הציבור) </w:t>
      </w:r>
      <w:r w:rsidR="00AA5E38" w:rsidRPr="00546708">
        <w:rPr>
          <w:rFonts w:hint="cs"/>
          <w:rtl/>
        </w:rPr>
        <w:t>חייב למולו</w:t>
      </w:r>
      <w:r w:rsidR="001A2661" w:rsidRPr="00546708">
        <w:rPr>
          <w:rFonts w:hint="cs"/>
          <w:rtl/>
        </w:rPr>
        <w:t>. מה עושים כאשר יש התנגשות בין הדינים, שהאב יכול למול את בנו, אבל רק ביום התשיעי?</w:t>
      </w:r>
    </w:p>
    <w:p w14:paraId="25FEF705" w14:textId="6E04DCD9" w:rsidR="0093651A" w:rsidRPr="00546708" w:rsidRDefault="00F9636C" w:rsidP="007F3E14">
      <w:pPr>
        <w:rPr>
          <w:rtl/>
        </w:rPr>
      </w:pPr>
      <w:r w:rsidRPr="00546708">
        <w:rPr>
          <w:rFonts w:hint="cs"/>
          <w:rtl/>
        </w:rPr>
        <w:t xml:space="preserve">א. </w:t>
      </w:r>
      <w:r w:rsidRPr="00546708">
        <w:rPr>
          <w:rFonts w:hint="cs"/>
          <w:b/>
          <w:bCs/>
          <w:rtl/>
        </w:rPr>
        <w:t>התשב''ץ</w:t>
      </w:r>
      <w:r w:rsidRPr="00546708">
        <w:rPr>
          <w:rFonts w:hint="cs"/>
          <w:rtl/>
        </w:rPr>
        <w:t xml:space="preserve"> </w:t>
      </w:r>
      <w:r w:rsidRPr="008D2903">
        <w:rPr>
          <w:rFonts w:hint="cs"/>
          <w:sz w:val="18"/>
          <w:szCs w:val="18"/>
          <w:rtl/>
        </w:rPr>
        <w:t xml:space="preserve">(ג, ח) </w:t>
      </w:r>
      <w:r w:rsidRPr="00546708">
        <w:rPr>
          <w:rFonts w:hint="cs"/>
          <w:rtl/>
        </w:rPr>
        <w:t xml:space="preserve">דן בשאלה זו בעקבות אב שלא רצה למול את בנו </w:t>
      </w:r>
      <w:r w:rsidR="00C54444" w:rsidRPr="00546708">
        <w:rPr>
          <w:rFonts w:hint="cs"/>
          <w:rtl/>
        </w:rPr>
        <w:t>ביום השמיני</w:t>
      </w:r>
      <w:r w:rsidRPr="00546708">
        <w:rPr>
          <w:rFonts w:hint="cs"/>
          <w:rtl/>
        </w:rPr>
        <w:t xml:space="preserve">, מכיוון שהברית יצאה בט' באב והוא רצה לעשות סעודת ברית מילה. </w:t>
      </w:r>
      <w:r w:rsidR="00453D3E">
        <w:rPr>
          <w:rFonts w:hint="cs"/>
          <w:rtl/>
        </w:rPr>
        <w:t>ל</w:t>
      </w:r>
      <w:r w:rsidRPr="00546708">
        <w:rPr>
          <w:rFonts w:hint="cs"/>
          <w:rtl/>
        </w:rPr>
        <w:t>מסקנה</w:t>
      </w:r>
      <w:r w:rsidR="00E73E13">
        <w:rPr>
          <w:rFonts w:hint="cs"/>
          <w:rtl/>
        </w:rPr>
        <w:t xml:space="preserve"> כתב</w:t>
      </w:r>
      <w:r w:rsidRPr="00546708">
        <w:rPr>
          <w:rFonts w:hint="cs"/>
          <w:rtl/>
        </w:rPr>
        <w:t xml:space="preserve">, שלמרות שהאב פשע בכך שהוא נמנע מלקיים </w:t>
      </w:r>
      <w:r w:rsidR="00C54444" w:rsidRPr="00546708">
        <w:rPr>
          <w:rFonts w:hint="cs"/>
          <w:rtl/>
        </w:rPr>
        <w:t>מצווה בזמנה</w:t>
      </w:r>
      <w:r w:rsidR="008D2903">
        <w:rPr>
          <w:rFonts w:hint="cs"/>
          <w:rtl/>
        </w:rPr>
        <w:t xml:space="preserve"> </w:t>
      </w:r>
      <w:r w:rsidR="00087135" w:rsidRPr="008D2903">
        <w:rPr>
          <w:rFonts w:hint="cs"/>
          <w:rtl/>
        </w:rPr>
        <w:t xml:space="preserve">- </w:t>
      </w:r>
      <w:r w:rsidR="00C54444" w:rsidRPr="00546708">
        <w:rPr>
          <w:rFonts w:hint="cs"/>
          <w:rtl/>
        </w:rPr>
        <w:t>אין בית דין יכול למול בעל כרחו</w:t>
      </w:r>
      <w:r w:rsidR="0093651A" w:rsidRPr="00546708">
        <w:rPr>
          <w:rFonts w:hint="cs"/>
          <w:rtl/>
        </w:rPr>
        <w:t xml:space="preserve"> של האב,</w:t>
      </w:r>
      <w:r w:rsidR="00423F79">
        <w:rPr>
          <w:rFonts w:hint="cs"/>
          <w:rtl/>
        </w:rPr>
        <w:t xml:space="preserve"> </w:t>
      </w:r>
      <w:r w:rsidR="00F3698F">
        <w:rPr>
          <w:rFonts w:hint="cs"/>
          <w:rtl/>
        </w:rPr>
        <w:t>ורק במקרה בו האב נמנע לחלוטין למול את בנו בית דין לוקח את המושכות ומל את התינוק</w:t>
      </w:r>
      <w:r w:rsidR="00423F79">
        <w:rPr>
          <w:rFonts w:hint="cs"/>
          <w:rtl/>
        </w:rPr>
        <w:t>,</w:t>
      </w:r>
      <w:r w:rsidR="0093651A" w:rsidRPr="00546708">
        <w:rPr>
          <w:rFonts w:hint="cs"/>
          <w:rtl/>
        </w:rPr>
        <w:t xml:space="preserve"> ובלשונו:</w:t>
      </w:r>
    </w:p>
    <w:p w14:paraId="41574598" w14:textId="77777777" w:rsidR="0093651A" w:rsidRPr="00546708" w:rsidRDefault="0093651A" w:rsidP="007F3E14">
      <w:pPr>
        <w:ind w:left="720"/>
        <w:rPr>
          <w:rtl/>
        </w:rPr>
      </w:pPr>
      <w:r w:rsidRPr="00546708">
        <w:rPr>
          <w:rFonts w:cs="Arial" w:hint="cs"/>
          <w:rtl/>
        </w:rPr>
        <w:t>''</w:t>
      </w:r>
      <w:r w:rsidRPr="00546708">
        <w:rPr>
          <w:rFonts w:cs="Arial"/>
          <w:rtl/>
        </w:rPr>
        <w:t xml:space="preserve">הרמב"ם ז"ל </w:t>
      </w:r>
      <w:r w:rsidRPr="00546708">
        <w:rPr>
          <w:rFonts w:cs="Arial" w:hint="cs"/>
          <w:rtl/>
        </w:rPr>
        <w:t>כתב בפרק ה</w:t>
      </w:r>
      <w:r w:rsidRPr="00546708">
        <w:rPr>
          <w:rFonts w:cs="Arial"/>
          <w:rtl/>
        </w:rPr>
        <w:t xml:space="preserve">ראשון </w:t>
      </w:r>
      <w:r w:rsidRPr="00546708">
        <w:rPr>
          <w:rFonts w:cs="Arial" w:hint="cs"/>
          <w:rtl/>
        </w:rPr>
        <w:t xml:space="preserve">מהלכות </w:t>
      </w:r>
      <w:r w:rsidRPr="00546708">
        <w:rPr>
          <w:rFonts w:cs="Arial"/>
          <w:rtl/>
        </w:rPr>
        <w:t>מילה</w:t>
      </w:r>
      <w:r w:rsidRPr="00546708">
        <w:rPr>
          <w:rFonts w:cs="Arial" w:hint="cs"/>
          <w:rtl/>
        </w:rPr>
        <w:t>,</w:t>
      </w:r>
      <w:r w:rsidRPr="00546708">
        <w:rPr>
          <w:rFonts w:cs="Arial"/>
          <w:rtl/>
        </w:rPr>
        <w:t xml:space="preserve"> אין מלין בנו של אדם שלא מדעתו אלא </w:t>
      </w:r>
      <w:r w:rsidRPr="00546708">
        <w:rPr>
          <w:rFonts w:cs="Arial" w:hint="cs"/>
          <w:rtl/>
        </w:rPr>
        <w:t xml:space="preserve">אם כן </w:t>
      </w:r>
      <w:r w:rsidRPr="00546708">
        <w:rPr>
          <w:rFonts w:cs="Arial"/>
          <w:rtl/>
        </w:rPr>
        <w:t>עבר ונמנע. נראה מדבריו שאם לא עבר ונמנע אלא שהוא מתעצל בה</w:t>
      </w:r>
      <w:r w:rsidRPr="00546708">
        <w:rPr>
          <w:rFonts w:cs="Arial" w:hint="cs"/>
          <w:rtl/>
        </w:rPr>
        <w:t>,</w:t>
      </w:r>
      <w:r w:rsidRPr="00546708">
        <w:rPr>
          <w:rFonts w:cs="Arial"/>
          <w:rtl/>
        </w:rPr>
        <w:t xml:space="preserve"> אין חייבין לעשותה בזמנה אבל היו חייבין לכופו אפילו </w:t>
      </w:r>
      <w:r w:rsidRPr="00546708">
        <w:rPr>
          <w:rFonts w:cs="Arial" w:hint="cs"/>
          <w:rtl/>
        </w:rPr>
        <w:t xml:space="preserve">על ידי </w:t>
      </w:r>
      <w:r w:rsidRPr="00546708">
        <w:rPr>
          <w:rFonts w:cs="Arial"/>
          <w:rtl/>
        </w:rPr>
        <w:t>הכאות כי</w:t>
      </w:r>
      <w:r w:rsidRPr="00546708">
        <w:rPr>
          <w:rFonts w:cs="Arial" w:hint="cs"/>
          <w:rtl/>
        </w:rPr>
        <w:t>ו</w:t>
      </w:r>
      <w:r w:rsidRPr="00546708">
        <w:rPr>
          <w:rFonts w:cs="Arial"/>
          <w:rtl/>
        </w:rPr>
        <w:t xml:space="preserve">ון שלא </w:t>
      </w:r>
      <w:r w:rsidRPr="00546708">
        <w:rPr>
          <w:rFonts w:cs="Arial" w:hint="cs"/>
          <w:rtl/>
        </w:rPr>
        <w:t xml:space="preserve">היה </w:t>
      </w:r>
      <w:r w:rsidRPr="00546708">
        <w:rPr>
          <w:rFonts w:cs="Arial"/>
          <w:rtl/>
        </w:rPr>
        <w:t>לו אונס כמו שכתבתי</w:t>
      </w:r>
      <w:r w:rsidRPr="00546708">
        <w:rPr>
          <w:rFonts w:cs="Arial" w:hint="cs"/>
          <w:rtl/>
        </w:rPr>
        <w:t>.''</w:t>
      </w:r>
    </w:p>
    <w:p w14:paraId="4C15BCB2" w14:textId="7F5D302D" w:rsidR="00047BB9" w:rsidRPr="00546708" w:rsidRDefault="0093651A" w:rsidP="000F555C">
      <w:pPr>
        <w:rPr>
          <w:rtl/>
        </w:rPr>
      </w:pPr>
      <w:r w:rsidRPr="00546708">
        <w:rPr>
          <w:rFonts w:hint="cs"/>
          <w:rtl/>
        </w:rPr>
        <w:t>ב.</w:t>
      </w:r>
      <w:r w:rsidR="00C54444" w:rsidRPr="00546708">
        <w:rPr>
          <w:rFonts w:hint="cs"/>
          <w:rtl/>
        </w:rPr>
        <w:t xml:space="preserve"> </w:t>
      </w:r>
      <w:r w:rsidR="00602FCD" w:rsidRPr="00546708">
        <w:rPr>
          <w:rFonts w:hint="cs"/>
          <w:b/>
          <w:bCs/>
          <w:rtl/>
        </w:rPr>
        <w:t>האבני נזר</w:t>
      </w:r>
      <w:r w:rsidR="00602FCD" w:rsidRPr="00546708">
        <w:rPr>
          <w:rFonts w:hint="cs"/>
          <w:rtl/>
        </w:rPr>
        <w:t xml:space="preserve"> </w:t>
      </w:r>
      <w:r w:rsidR="00602FCD" w:rsidRPr="008D2903">
        <w:rPr>
          <w:rFonts w:hint="cs"/>
          <w:sz w:val="18"/>
          <w:szCs w:val="18"/>
          <w:rtl/>
        </w:rPr>
        <w:t>(יו''ד שיח)</w:t>
      </w:r>
      <w:r w:rsidR="002544B6" w:rsidRPr="008D2903">
        <w:rPr>
          <w:rFonts w:hint="cs"/>
          <w:sz w:val="18"/>
          <w:szCs w:val="18"/>
          <w:rtl/>
        </w:rPr>
        <w:t xml:space="preserve"> </w:t>
      </w:r>
      <w:r w:rsidR="002544B6" w:rsidRPr="00546708">
        <w:rPr>
          <w:rFonts w:hint="cs"/>
          <w:rtl/>
        </w:rPr>
        <w:t xml:space="preserve">חלק וסבר שעדיף למול את התינוק, ולא לחכות לאב </w:t>
      </w:r>
      <w:r w:rsidR="00933726" w:rsidRPr="00546708">
        <w:rPr>
          <w:rFonts w:hint="cs"/>
          <w:rtl/>
        </w:rPr>
        <w:t>שיתרצה</w:t>
      </w:r>
      <w:r w:rsidR="002544B6" w:rsidRPr="00546708">
        <w:rPr>
          <w:rFonts w:hint="cs"/>
          <w:rtl/>
        </w:rPr>
        <w:t xml:space="preserve">. </w:t>
      </w:r>
      <w:r w:rsidR="00933726" w:rsidRPr="00546708">
        <w:rPr>
          <w:rFonts w:hint="cs"/>
          <w:rtl/>
        </w:rPr>
        <w:t xml:space="preserve">ראייה לדבריו הביא מהגמרא ביבמות </w:t>
      </w:r>
      <w:r w:rsidR="00933726" w:rsidRPr="008D2903">
        <w:rPr>
          <w:rFonts w:hint="cs"/>
          <w:sz w:val="18"/>
          <w:szCs w:val="18"/>
          <w:rtl/>
        </w:rPr>
        <w:t xml:space="preserve">(לט ע''א) </w:t>
      </w:r>
      <w:r w:rsidR="00933726" w:rsidRPr="00546708">
        <w:rPr>
          <w:rFonts w:hint="cs"/>
          <w:rtl/>
        </w:rPr>
        <w:t xml:space="preserve">הכותבת, </w:t>
      </w:r>
      <w:r w:rsidR="003063F7" w:rsidRPr="00546708">
        <w:rPr>
          <w:rFonts w:hint="cs"/>
          <w:rtl/>
        </w:rPr>
        <w:t>שבמקרה בו</w:t>
      </w:r>
      <w:r w:rsidR="00933726" w:rsidRPr="00546708">
        <w:rPr>
          <w:rFonts w:hint="cs"/>
          <w:rtl/>
        </w:rPr>
        <w:t xml:space="preserve"> יש אישה שממתינה לחליצה, לא מחכים </w:t>
      </w:r>
      <w:r w:rsidR="00DE6298" w:rsidRPr="00546708">
        <w:rPr>
          <w:rFonts w:hint="cs"/>
          <w:rtl/>
        </w:rPr>
        <w:t xml:space="preserve">שהאח </w:t>
      </w:r>
      <w:r w:rsidR="00933726" w:rsidRPr="00546708">
        <w:rPr>
          <w:rFonts w:hint="cs"/>
          <w:rtl/>
        </w:rPr>
        <w:t>הגדול יבוא ממדינת הים לחלוץ לה</w:t>
      </w:r>
      <w:r w:rsidR="0044238F" w:rsidRPr="00546708">
        <w:rPr>
          <w:rFonts w:hint="cs"/>
          <w:rtl/>
        </w:rPr>
        <w:t xml:space="preserve"> למרות שמצווה מהמובחר בו</w:t>
      </w:r>
      <w:r w:rsidR="00933726" w:rsidRPr="00546708">
        <w:rPr>
          <w:rFonts w:hint="cs"/>
          <w:rtl/>
        </w:rPr>
        <w:t xml:space="preserve">, אלא נותנים לקטן לחלוץ. </w:t>
      </w:r>
      <w:r w:rsidR="0044238F" w:rsidRPr="00546708">
        <w:rPr>
          <w:rFonts w:hint="cs"/>
          <w:rtl/>
        </w:rPr>
        <w:t xml:space="preserve">הוא הדין </w:t>
      </w:r>
      <w:r w:rsidR="001C73E0" w:rsidRPr="00546708">
        <w:rPr>
          <w:rFonts w:hint="cs"/>
          <w:rtl/>
        </w:rPr>
        <w:t>במקרה שלנו</w:t>
      </w:r>
      <w:r w:rsidR="00933726" w:rsidRPr="00546708">
        <w:rPr>
          <w:rFonts w:hint="cs"/>
          <w:rtl/>
        </w:rPr>
        <w:t>, למרות שמצווה מן המובחר שהאב ימול</w:t>
      </w:r>
      <w:r w:rsidR="0028660B">
        <w:rPr>
          <w:rFonts w:hint="cs"/>
          <w:rtl/>
        </w:rPr>
        <w:t>,</w:t>
      </w:r>
      <w:r w:rsidR="00933726" w:rsidRPr="00546708">
        <w:rPr>
          <w:rFonts w:hint="cs"/>
          <w:rtl/>
        </w:rPr>
        <w:t xml:space="preserve"> לא מחכים לו</w:t>
      </w:r>
      <w:r w:rsidR="000F555C" w:rsidRPr="00546708">
        <w:rPr>
          <w:rFonts w:hint="cs"/>
          <w:rtl/>
        </w:rPr>
        <w:t>.</w:t>
      </w:r>
    </w:p>
    <w:p w14:paraId="78F4E8C1" w14:textId="7FA067BE" w:rsidR="0002454D" w:rsidRPr="00546708" w:rsidRDefault="000F555C" w:rsidP="008A3E9F">
      <w:pPr>
        <w:spacing w:after="80"/>
        <w:rPr>
          <w:rtl/>
        </w:rPr>
      </w:pPr>
      <w:r w:rsidRPr="00546708">
        <w:rPr>
          <w:rFonts w:hint="cs"/>
          <w:rtl/>
        </w:rPr>
        <w:lastRenderedPageBreak/>
        <w:t xml:space="preserve">בכל זאת </w:t>
      </w:r>
      <w:r w:rsidR="00DF6C97" w:rsidRPr="00546708">
        <w:rPr>
          <w:rFonts w:hint="cs"/>
          <w:rtl/>
        </w:rPr>
        <w:t xml:space="preserve">האבני נזר </w:t>
      </w:r>
      <w:r w:rsidRPr="00546708">
        <w:rPr>
          <w:rFonts w:hint="cs"/>
          <w:rtl/>
        </w:rPr>
        <w:t>סייג את דבריו וכתב</w:t>
      </w:r>
      <w:r w:rsidR="00DF6C97" w:rsidRPr="00546708">
        <w:rPr>
          <w:rFonts w:hint="cs"/>
          <w:rtl/>
        </w:rPr>
        <w:t xml:space="preserve">, שייתכן שלדעת </w:t>
      </w:r>
      <w:r w:rsidRPr="00546708">
        <w:rPr>
          <w:rFonts w:hint="cs"/>
          <w:b/>
          <w:bCs/>
          <w:rtl/>
        </w:rPr>
        <w:t xml:space="preserve">האור זרוע </w:t>
      </w:r>
      <w:r w:rsidRPr="008D2903">
        <w:rPr>
          <w:rFonts w:hint="cs"/>
          <w:sz w:val="18"/>
          <w:szCs w:val="18"/>
          <w:rtl/>
        </w:rPr>
        <w:t>(סי' קז)</w:t>
      </w:r>
      <w:r w:rsidRPr="008D2903">
        <w:rPr>
          <w:rFonts w:hint="cs"/>
          <w:b/>
          <w:bCs/>
          <w:sz w:val="18"/>
          <w:szCs w:val="18"/>
          <w:rtl/>
        </w:rPr>
        <w:t xml:space="preserve"> </w:t>
      </w:r>
      <w:r w:rsidRPr="00546708">
        <w:rPr>
          <w:rFonts w:hint="cs"/>
          <w:b/>
          <w:bCs/>
          <w:rtl/>
        </w:rPr>
        <w:t>והש''ך</w:t>
      </w:r>
      <w:r w:rsidRPr="00546708">
        <w:rPr>
          <w:rFonts w:hint="cs"/>
          <w:rtl/>
        </w:rPr>
        <w:t xml:space="preserve"> </w:t>
      </w:r>
      <w:r w:rsidRPr="008D2903">
        <w:rPr>
          <w:rFonts w:hint="cs"/>
          <w:sz w:val="18"/>
          <w:szCs w:val="18"/>
          <w:rtl/>
        </w:rPr>
        <w:t xml:space="preserve">(שפב, א) </w:t>
      </w:r>
      <w:r w:rsidRPr="00546708">
        <w:rPr>
          <w:rFonts w:hint="cs"/>
          <w:rtl/>
        </w:rPr>
        <w:t xml:space="preserve">הסוברים שמצוות המילה נחשבת 'מצווה שבגופו' אותה אי אפשר לקיים על ידי שליח </w:t>
      </w:r>
      <w:r w:rsidR="007A2922" w:rsidRPr="00546708">
        <w:rPr>
          <w:rFonts w:hint="cs"/>
          <w:rtl/>
        </w:rPr>
        <w:t>(</w:t>
      </w:r>
      <w:r w:rsidRPr="00546708">
        <w:rPr>
          <w:rFonts w:hint="cs"/>
          <w:rtl/>
        </w:rPr>
        <w:t xml:space="preserve">כפי שכותבת </w:t>
      </w:r>
      <w:r w:rsidR="00DF6C97" w:rsidRPr="00546708">
        <w:rPr>
          <w:rFonts w:hint="cs"/>
          <w:rtl/>
        </w:rPr>
        <w:t xml:space="preserve">הגמרא במסכת קידושין </w:t>
      </w:r>
      <w:r w:rsidR="004E5F58" w:rsidRPr="008D2903">
        <w:rPr>
          <w:rFonts w:hint="cs"/>
          <w:sz w:val="18"/>
          <w:szCs w:val="18"/>
          <w:rtl/>
        </w:rPr>
        <w:t>(מב ע''א</w:t>
      </w:r>
      <w:r w:rsidR="004E5F58" w:rsidRPr="00B97532">
        <w:rPr>
          <w:rFonts w:hint="cs"/>
          <w:sz w:val="18"/>
          <w:szCs w:val="18"/>
          <w:rtl/>
        </w:rPr>
        <w:t>)</w:t>
      </w:r>
      <w:r w:rsidR="007A2922" w:rsidRPr="00B97532">
        <w:rPr>
          <w:rFonts w:hint="cs"/>
          <w:rtl/>
        </w:rPr>
        <w:t>)</w:t>
      </w:r>
      <w:r w:rsidR="00394BE0">
        <w:rPr>
          <w:rFonts w:hint="cs"/>
          <w:rtl/>
        </w:rPr>
        <w:t xml:space="preserve">, </w:t>
      </w:r>
      <w:r w:rsidR="007A2922" w:rsidRPr="00546708">
        <w:rPr>
          <w:rFonts w:hint="cs"/>
          <w:rtl/>
        </w:rPr>
        <w:t xml:space="preserve">יהיה </w:t>
      </w:r>
      <w:r w:rsidRPr="00546708">
        <w:rPr>
          <w:rFonts w:hint="cs"/>
          <w:rtl/>
        </w:rPr>
        <w:t>עדיף לחכות לאב למרות העיכוב במצוות המילה, והבית דין יכול להחליף אותו רק במקרה בו הוא לא יבוא בכלל</w:t>
      </w:r>
      <w:r w:rsidRPr="00546708">
        <w:rPr>
          <w:rStyle w:val="a5"/>
          <w:rtl/>
        </w:rPr>
        <w:footnoteReference w:id="2"/>
      </w:r>
      <w:r w:rsidRPr="00546708">
        <w:rPr>
          <w:rFonts w:hint="cs"/>
          <w:rtl/>
        </w:rPr>
        <w:t>.</w:t>
      </w:r>
    </w:p>
    <w:p w14:paraId="793781D8" w14:textId="66569E97" w:rsidR="00D44350" w:rsidRPr="00546708" w:rsidRDefault="00D44350" w:rsidP="008A3E9F">
      <w:pPr>
        <w:spacing w:after="80"/>
        <w:rPr>
          <w:b/>
          <w:bCs/>
          <w:u w:val="single"/>
          <w:rtl/>
        </w:rPr>
      </w:pPr>
      <w:r w:rsidRPr="00546708">
        <w:rPr>
          <w:rFonts w:hint="cs"/>
          <w:b/>
          <w:bCs/>
          <w:u w:val="single"/>
          <w:rtl/>
        </w:rPr>
        <w:t>הברכ</w:t>
      </w:r>
      <w:r w:rsidR="009F1B1E" w:rsidRPr="00546708">
        <w:rPr>
          <w:rFonts w:hint="cs"/>
          <w:b/>
          <w:bCs/>
          <w:u w:val="single"/>
          <w:rtl/>
        </w:rPr>
        <w:t>ות</w:t>
      </w:r>
    </w:p>
    <w:p w14:paraId="617D2C16" w14:textId="5860E73C" w:rsidR="009F1B1E" w:rsidRPr="00546708" w:rsidRDefault="009F1B1E" w:rsidP="008A3E9F">
      <w:pPr>
        <w:spacing w:after="80"/>
        <w:rPr>
          <w:rtl/>
        </w:rPr>
      </w:pPr>
      <w:r w:rsidRPr="00546708">
        <w:rPr>
          <w:rFonts w:hint="cs"/>
          <w:rtl/>
        </w:rPr>
        <w:t>כאשר מלים את התינוק, מברכים ש</w:t>
      </w:r>
      <w:r w:rsidR="004E6E51" w:rsidRPr="00546708">
        <w:rPr>
          <w:rFonts w:hint="cs"/>
          <w:rtl/>
        </w:rPr>
        <w:t>ת</w:t>
      </w:r>
      <w:r w:rsidRPr="00546708">
        <w:rPr>
          <w:rFonts w:hint="cs"/>
          <w:rtl/>
        </w:rPr>
        <w:t>י ברכות</w:t>
      </w:r>
      <w:r w:rsidR="00FD3D19" w:rsidRPr="00546708">
        <w:rPr>
          <w:rFonts w:hint="cs"/>
          <w:rtl/>
        </w:rPr>
        <w:t xml:space="preserve"> </w:t>
      </w:r>
      <w:r w:rsidR="00FD3D19" w:rsidRPr="008D2903">
        <w:rPr>
          <w:rFonts w:hint="cs"/>
          <w:sz w:val="18"/>
          <w:szCs w:val="18"/>
          <w:rtl/>
        </w:rPr>
        <w:t>(בנוסף לברכת שהחיינו)</w:t>
      </w:r>
      <w:r w:rsidRPr="00546708">
        <w:rPr>
          <w:rFonts w:hint="cs"/>
          <w:rtl/>
        </w:rPr>
        <w:t>:</w:t>
      </w:r>
      <w:r w:rsidRPr="00546708">
        <w:rPr>
          <w:rFonts w:hint="cs"/>
        </w:rPr>
        <w:t xml:space="preserve"> </w:t>
      </w:r>
      <w:r w:rsidR="002531E1" w:rsidRPr="00546708">
        <w:rPr>
          <w:rFonts w:hint="cs"/>
          <w:b/>
          <w:bCs/>
          <w:rtl/>
        </w:rPr>
        <w:t>הראשונה</w:t>
      </w:r>
      <w:r w:rsidR="00E274FD" w:rsidRPr="00546708">
        <w:rPr>
          <w:rFonts w:hint="cs"/>
          <w:rtl/>
        </w:rPr>
        <w:t>,</w:t>
      </w:r>
      <w:r w:rsidRPr="00546708">
        <w:rPr>
          <w:rFonts w:hint="cs"/>
          <w:rtl/>
        </w:rPr>
        <w:t xml:space="preserve"> אשר קידשנו </w:t>
      </w:r>
      <w:r w:rsidR="003A6A43" w:rsidRPr="00546708">
        <w:rPr>
          <w:rFonts w:hint="cs"/>
          <w:rtl/>
        </w:rPr>
        <w:t xml:space="preserve">במצוותיו </w:t>
      </w:r>
      <w:r w:rsidR="00B93973" w:rsidRPr="00546708">
        <w:rPr>
          <w:rFonts w:hint="cs"/>
          <w:rtl/>
        </w:rPr>
        <w:t xml:space="preserve">וציוונו </w:t>
      </w:r>
      <w:r w:rsidRPr="00546708">
        <w:rPr>
          <w:rFonts w:hint="cs"/>
          <w:rtl/>
        </w:rPr>
        <w:t xml:space="preserve">על המילה. </w:t>
      </w:r>
      <w:r w:rsidR="002531E1" w:rsidRPr="00546708">
        <w:rPr>
          <w:rFonts w:hint="cs"/>
          <w:b/>
          <w:bCs/>
          <w:rtl/>
        </w:rPr>
        <w:t>השנייה</w:t>
      </w:r>
      <w:r w:rsidR="002531E1" w:rsidRPr="00546708">
        <w:rPr>
          <w:rFonts w:hint="cs"/>
          <w:rtl/>
        </w:rPr>
        <w:t xml:space="preserve">, </w:t>
      </w:r>
      <w:r w:rsidRPr="00546708">
        <w:rPr>
          <w:rFonts w:hint="cs"/>
          <w:rtl/>
        </w:rPr>
        <w:t>להכניסו בבריתו של אברהם אבינו</w:t>
      </w:r>
      <w:r w:rsidR="00E332E2" w:rsidRPr="00546708">
        <w:rPr>
          <w:rFonts w:hint="cs"/>
          <w:rtl/>
        </w:rPr>
        <w:t>, של</w:t>
      </w:r>
      <w:r w:rsidRPr="00546708">
        <w:rPr>
          <w:rFonts w:hint="cs"/>
          <w:rtl/>
        </w:rPr>
        <w:t xml:space="preserve">דעת </w:t>
      </w:r>
      <w:r w:rsidRPr="00546708">
        <w:rPr>
          <w:rFonts w:hint="cs"/>
          <w:b/>
          <w:bCs/>
          <w:rtl/>
        </w:rPr>
        <w:t xml:space="preserve">הרמב''ם </w:t>
      </w:r>
      <w:r w:rsidR="00DB481C" w:rsidRPr="00546708">
        <w:rPr>
          <w:rFonts w:hint="cs"/>
          <w:rtl/>
        </w:rPr>
        <w:t>(</w:t>
      </w:r>
      <w:r w:rsidR="00FB2061" w:rsidRPr="00546708">
        <w:rPr>
          <w:rFonts w:hint="cs"/>
          <w:rtl/>
        </w:rPr>
        <w:t>שלא נפסק להלכה</w:t>
      </w:r>
      <w:r w:rsidR="00DB481C" w:rsidRPr="00546708">
        <w:rPr>
          <w:rFonts w:hint="cs"/>
          <w:rtl/>
        </w:rPr>
        <w:t>)</w:t>
      </w:r>
      <w:r w:rsidR="003B2127" w:rsidRPr="00546708">
        <w:rPr>
          <w:rFonts w:hint="cs"/>
          <w:rtl/>
        </w:rPr>
        <w:t xml:space="preserve">, </w:t>
      </w:r>
      <w:r w:rsidRPr="00546708">
        <w:rPr>
          <w:rFonts w:hint="cs"/>
          <w:rtl/>
        </w:rPr>
        <w:t xml:space="preserve">יוחדה </w:t>
      </w:r>
      <w:r w:rsidR="00185FAA" w:rsidRPr="00546708">
        <w:rPr>
          <w:rFonts w:hint="cs"/>
          <w:rtl/>
        </w:rPr>
        <w:t xml:space="preserve">רק </w:t>
      </w:r>
      <w:r w:rsidRPr="00546708">
        <w:rPr>
          <w:rFonts w:hint="cs"/>
          <w:rtl/>
        </w:rPr>
        <w:t xml:space="preserve">לאב </w:t>
      </w:r>
      <w:r w:rsidR="00D62B59" w:rsidRPr="00546708">
        <w:rPr>
          <w:rFonts w:hint="cs"/>
          <w:rtl/>
        </w:rPr>
        <w:t>ה</w:t>
      </w:r>
      <w:r w:rsidRPr="00546708">
        <w:rPr>
          <w:rFonts w:hint="cs"/>
          <w:rtl/>
        </w:rPr>
        <w:t>זוכה להכניס את בנו לברית</w:t>
      </w:r>
      <w:r w:rsidR="00121899" w:rsidRPr="00546708">
        <w:rPr>
          <w:rFonts w:hint="cs"/>
          <w:rtl/>
        </w:rPr>
        <w:t>,</w:t>
      </w:r>
      <w:r w:rsidR="00FB2061" w:rsidRPr="00546708">
        <w:rPr>
          <w:rFonts w:hint="cs"/>
          <w:rtl/>
        </w:rPr>
        <w:t xml:space="preserve"> </w:t>
      </w:r>
      <w:r w:rsidR="00121899" w:rsidRPr="00546708">
        <w:rPr>
          <w:rFonts w:hint="cs"/>
          <w:rtl/>
        </w:rPr>
        <w:t>ואין מברכים אותה במקרה בו הוא לא נמצא</w:t>
      </w:r>
      <w:r w:rsidRPr="00546708">
        <w:rPr>
          <w:rFonts w:hint="cs"/>
          <w:rtl/>
        </w:rPr>
        <w:t xml:space="preserve">. נחלקו המפרשים מתי יש לברך את </w:t>
      </w:r>
      <w:r w:rsidR="003B26EC" w:rsidRPr="00546708">
        <w:rPr>
          <w:rFonts w:hint="cs"/>
          <w:rtl/>
        </w:rPr>
        <w:t xml:space="preserve">אותן </w:t>
      </w:r>
      <w:r w:rsidRPr="00546708">
        <w:rPr>
          <w:rFonts w:hint="cs"/>
          <w:rtl/>
        </w:rPr>
        <w:t>הברכות:</w:t>
      </w:r>
    </w:p>
    <w:p w14:paraId="1A112222" w14:textId="32D5EE61" w:rsidR="002026CA" w:rsidRPr="00546708" w:rsidRDefault="009A2BED" w:rsidP="00E874E6">
      <w:pPr>
        <w:rPr>
          <w:rtl/>
        </w:rPr>
      </w:pPr>
      <w:r w:rsidRPr="00546708">
        <w:rPr>
          <w:rFonts w:hint="cs"/>
          <w:rtl/>
        </w:rPr>
        <w:t xml:space="preserve">א. </w:t>
      </w:r>
      <w:r w:rsidRPr="00546708">
        <w:rPr>
          <w:rFonts w:hint="cs"/>
          <w:b/>
          <w:bCs/>
          <w:rtl/>
        </w:rPr>
        <w:t>הרשב''ם</w:t>
      </w:r>
      <w:r w:rsidRPr="00546708">
        <w:rPr>
          <w:rFonts w:hint="cs"/>
          <w:rtl/>
        </w:rPr>
        <w:t xml:space="preserve"> </w:t>
      </w:r>
      <w:r w:rsidR="006C4877" w:rsidRPr="008D2903">
        <w:rPr>
          <w:rFonts w:hint="cs"/>
          <w:sz w:val="18"/>
          <w:szCs w:val="18"/>
          <w:rtl/>
        </w:rPr>
        <w:t xml:space="preserve">(תוספות פסחים קלז ע''ב ד''ה אבי) </w:t>
      </w:r>
      <w:r w:rsidRPr="00546708">
        <w:rPr>
          <w:rFonts w:hint="cs"/>
          <w:rtl/>
        </w:rPr>
        <w:t xml:space="preserve">טען, שיש לברך את הברכות קודם </w:t>
      </w:r>
      <w:r w:rsidR="00E008EA" w:rsidRPr="00546708">
        <w:rPr>
          <w:rFonts w:hint="cs"/>
          <w:rtl/>
        </w:rPr>
        <w:t xml:space="preserve">מעשה </w:t>
      </w:r>
      <w:r w:rsidRPr="00546708">
        <w:rPr>
          <w:rFonts w:hint="cs"/>
          <w:rtl/>
        </w:rPr>
        <w:t xml:space="preserve">המילה, והביא שתי ראיות לדבריו: </w:t>
      </w:r>
      <w:r w:rsidR="003000EF" w:rsidRPr="00546708">
        <w:rPr>
          <w:rFonts w:hint="cs"/>
          <w:rtl/>
        </w:rPr>
        <w:t>קודם כל</w:t>
      </w:r>
      <w:r w:rsidRPr="00546708">
        <w:rPr>
          <w:rFonts w:hint="cs"/>
          <w:rtl/>
        </w:rPr>
        <w:t xml:space="preserve">, כפי שכותבת הגמרא בפסחים </w:t>
      </w:r>
      <w:r w:rsidRPr="008D2903">
        <w:rPr>
          <w:rFonts w:hint="cs"/>
          <w:sz w:val="18"/>
          <w:szCs w:val="18"/>
          <w:rtl/>
        </w:rPr>
        <w:t xml:space="preserve">(ז ע''ב) </w:t>
      </w:r>
      <w:r w:rsidRPr="00546708">
        <w:rPr>
          <w:rFonts w:hint="cs"/>
          <w:rtl/>
        </w:rPr>
        <w:t>את כל הברכות יש לברך עובר לעשיית</w:t>
      </w:r>
      <w:r w:rsidR="004E6E51" w:rsidRPr="00546708">
        <w:rPr>
          <w:rFonts w:hint="cs"/>
          <w:rtl/>
        </w:rPr>
        <w:t>ן</w:t>
      </w:r>
      <w:r w:rsidRPr="00546708">
        <w:rPr>
          <w:rFonts w:hint="cs"/>
          <w:rtl/>
        </w:rPr>
        <w:t>, דהיינו קודם עשיית המצווה. ראיה נוספת מלשון הברכה</w:t>
      </w:r>
      <w:r w:rsidR="00757B92" w:rsidRPr="00546708">
        <w:rPr>
          <w:rFonts w:hint="cs"/>
          <w:rtl/>
        </w:rPr>
        <w:t xml:space="preserve">: </w:t>
      </w:r>
      <w:r w:rsidRPr="00546708">
        <w:rPr>
          <w:rFonts w:hint="cs"/>
          <w:rtl/>
        </w:rPr>
        <w:t>'להכניסו בבריתו</w:t>
      </w:r>
      <w:r w:rsidR="00757B92" w:rsidRPr="00546708">
        <w:rPr>
          <w:rFonts w:hint="cs"/>
          <w:rtl/>
        </w:rPr>
        <w:t xml:space="preserve"> של אברהם אבינו'</w:t>
      </w:r>
      <w:r w:rsidRPr="00546708">
        <w:rPr>
          <w:rFonts w:hint="cs"/>
          <w:rtl/>
        </w:rPr>
        <w:t>, הלשון להכניסו משמע שעומדים להכניס</w:t>
      </w:r>
      <w:r w:rsidR="00CC086B" w:rsidRPr="00546708">
        <w:rPr>
          <w:rFonts w:hint="cs"/>
          <w:rtl/>
        </w:rPr>
        <w:t>.</w:t>
      </w:r>
      <w:r w:rsidR="002026CA" w:rsidRPr="00546708">
        <w:rPr>
          <w:rFonts w:hint="cs"/>
          <w:rtl/>
        </w:rPr>
        <w:t xml:space="preserve"> </w:t>
      </w:r>
    </w:p>
    <w:p w14:paraId="1E573989" w14:textId="77777777" w:rsidR="009F1B1E" w:rsidRPr="00546708" w:rsidRDefault="009A2BED" w:rsidP="00E874E6">
      <w:pPr>
        <w:rPr>
          <w:rtl/>
        </w:rPr>
      </w:pPr>
      <w:r w:rsidRPr="00546708">
        <w:rPr>
          <w:rFonts w:hint="cs"/>
          <w:rtl/>
        </w:rPr>
        <w:t xml:space="preserve">ב. </w:t>
      </w:r>
      <w:r w:rsidRPr="00546708">
        <w:rPr>
          <w:rFonts w:hint="cs"/>
          <w:b/>
          <w:bCs/>
          <w:rtl/>
        </w:rPr>
        <w:t>רבינו</w:t>
      </w:r>
      <w:r w:rsidRPr="00546708">
        <w:rPr>
          <w:rFonts w:hint="cs"/>
          <w:rtl/>
        </w:rPr>
        <w:t xml:space="preserve"> </w:t>
      </w:r>
      <w:r w:rsidRPr="00546708">
        <w:rPr>
          <w:rFonts w:hint="cs"/>
          <w:b/>
          <w:bCs/>
          <w:rtl/>
        </w:rPr>
        <w:t>תם</w:t>
      </w:r>
      <w:r w:rsidRPr="00546708">
        <w:rPr>
          <w:rFonts w:hint="cs"/>
          <w:rtl/>
        </w:rPr>
        <w:t xml:space="preserve"> </w:t>
      </w:r>
      <w:r w:rsidR="006C4877" w:rsidRPr="008D2903">
        <w:rPr>
          <w:rFonts w:hint="cs"/>
          <w:sz w:val="18"/>
          <w:szCs w:val="18"/>
          <w:rtl/>
        </w:rPr>
        <w:t xml:space="preserve">(שם) </w:t>
      </w:r>
      <w:r w:rsidRPr="00546708">
        <w:rPr>
          <w:rFonts w:hint="cs"/>
          <w:rtl/>
        </w:rPr>
        <w:t xml:space="preserve">חלק </w:t>
      </w:r>
      <w:r w:rsidR="002026CA" w:rsidRPr="00546708">
        <w:rPr>
          <w:rFonts w:hint="cs"/>
          <w:rtl/>
        </w:rPr>
        <w:t>וסבר שיש לברך לאחר המילה</w:t>
      </w:r>
      <w:r w:rsidR="004F6637" w:rsidRPr="00546708">
        <w:rPr>
          <w:rFonts w:hint="cs"/>
          <w:rtl/>
        </w:rPr>
        <w:t xml:space="preserve">, וכך פסק גם </w:t>
      </w:r>
      <w:r w:rsidR="004F6637" w:rsidRPr="00546708">
        <w:rPr>
          <w:rFonts w:hint="cs"/>
          <w:b/>
          <w:bCs/>
          <w:rtl/>
        </w:rPr>
        <w:t>הרמב''ם</w:t>
      </w:r>
      <w:r w:rsidR="004F6637" w:rsidRPr="00546708">
        <w:rPr>
          <w:rFonts w:hint="cs"/>
          <w:rtl/>
        </w:rPr>
        <w:t xml:space="preserve">. </w:t>
      </w:r>
      <w:r w:rsidR="002026CA" w:rsidRPr="00546708">
        <w:rPr>
          <w:rFonts w:hint="cs"/>
          <w:rtl/>
        </w:rPr>
        <w:t>מלשונו משמע שהסיבה העיקרית לפסיקה</w:t>
      </w:r>
      <w:r w:rsidR="004F6637" w:rsidRPr="00546708">
        <w:rPr>
          <w:rFonts w:hint="cs"/>
          <w:rtl/>
        </w:rPr>
        <w:t xml:space="preserve"> היא</w:t>
      </w:r>
      <w:r w:rsidR="002026CA" w:rsidRPr="00546708">
        <w:rPr>
          <w:rFonts w:hint="cs"/>
          <w:rtl/>
        </w:rPr>
        <w:t xml:space="preserve"> שכך נהגו - נהגו לברך לאחר המילה. כדי ליישב את המנהג עם הגמרא בפסחים הכותבת שיש לברך קודם העשייה כתב </w:t>
      </w:r>
      <w:r w:rsidR="002026CA" w:rsidRPr="00546708">
        <w:rPr>
          <w:rFonts w:hint="cs"/>
          <w:b/>
          <w:bCs/>
          <w:rtl/>
        </w:rPr>
        <w:t>הר''ן</w:t>
      </w:r>
      <w:r w:rsidR="002026CA" w:rsidRPr="00546708">
        <w:rPr>
          <w:rFonts w:hint="cs"/>
          <w:rtl/>
        </w:rPr>
        <w:t xml:space="preserve"> </w:t>
      </w:r>
      <w:r w:rsidR="002026CA" w:rsidRPr="008D2903">
        <w:rPr>
          <w:rFonts w:hint="cs"/>
          <w:sz w:val="18"/>
          <w:szCs w:val="18"/>
          <w:rtl/>
        </w:rPr>
        <w:t>(שם)</w:t>
      </w:r>
      <w:r w:rsidR="002026CA" w:rsidRPr="00546708">
        <w:rPr>
          <w:rFonts w:hint="cs"/>
          <w:rtl/>
        </w:rPr>
        <w:t xml:space="preserve">, שדין זה נאמר רק בברכת המצוות, אבל </w:t>
      </w:r>
      <w:r w:rsidR="004F6637" w:rsidRPr="00546708">
        <w:rPr>
          <w:rFonts w:hint="cs"/>
          <w:rtl/>
        </w:rPr>
        <w:t>ב</w:t>
      </w:r>
      <w:r w:rsidR="002026CA" w:rsidRPr="00546708">
        <w:rPr>
          <w:rFonts w:hint="cs"/>
          <w:rtl/>
        </w:rPr>
        <w:t>ברכות השבח כמו ברכת להכניסו בבריתו של אברהם אבינו, אפשר לברך אחרי:</w:t>
      </w:r>
    </w:p>
    <w:p w14:paraId="134705AE" w14:textId="5429F881" w:rsidR="002026CA" w:rsidRPr="00546708" w:rsidRDefault="002026CA" w:rsidP="00E874E6">
      <w:pPr>
        <w:ind w:left="720"/>
        <w:rPr>
          <w:rFonts w:cs="Arial"/>
          <w:rtl/>
        </w:rPr>
      </w:pPr>
      <w:r w:rsidRPr="00546708">
        <w:rPr>
          <w:rFonts w:cs="Arial" w:hint="cs"/>
          <w:rtl/>
        </w:rPr>
        <w:t>''</w:t>
      </w:r>
      <w:r w:rsidRPr="00546708">
        <w:rPr>
          <w:rFonts w:cs="Arial"/>
          <w:rtl/>
        </w:rPr>
        <w:t xml:space="preserve">כתב רבינו שמואל ז"ל שצריך לברך כן קודם המילה שהרי כל המצוות כולם מברך עובר לעשייתן ועוד דלישנא דלהכניסו להבא משמע אבל </w:t>
      </w:r>
      <w:r w:rsidR="00727DDB" w:rsidRPr="00546708">
        <w:rPr>
          <w:rFonts w:cs="Arial" w:hint="cs"/>
          <w:rtl/>
        </w:rPr>
        <w:t xml:space="preserve">רבינו תם </w:t>
      </w:r>
      <w:r w:rsidRPr="00546708">
        <w:rPr>
          <w:rFonts w:cs="Arial"/>
          <w:rtl/>
        </w:rPr>
        <w:t>ז"ל אחיו חולק עליו</w:t>
      </w:r>
      <w:r w:rsidR="00627637" w:rsidRPr="00546708">
        <w:rPr>
          <w:rFonts w:cs="Arial" w:hint="cs"/>
          <w:rtl/>
        </w:rPr>
        <w:t xml:space="preserve">, </w:t>
      </w:r>
      <w:r w:rsidRPr="00546708">
        <w:rPr>
          <w:rFonts w:cs="Arial"/>
          <w:rtl/>
        </w:rPr>
        <w:t>ודקא אמר דכל המצות מברך עליהן עובר לעשייתן לא קשיא דברכה דלהכניסו אינה אלא שבח והודאה כעלמא על שזיכהו להכניסו בבריתו של אברהם אבינו</w:t>
      </w:r>
      <w:r w:rsidR="00250109">
        <w:rPr>
          <w:rFonts w:cs="Arial" w:hint="cs"/>
          <w:rtl/>
        </w:rPr>
        <w:t xml:space="preserve"> </w:t>
      </w:r>
      <w:r w:rsidR="00250109">
        <w:rPr>
          <w:rFonts w:cs="Arial" w:hint="cs"/>
          <w:sz w:val="18"/>
          <w:szCs w:val="18"/>
          <w:rtl/>
        </w:rPr>
        <w:t>(ועיין הערה</w:t>
      </w:r>
      <w:r w:rsidR="00845012" w:rsidRPr="00546708">
        <w:rPr>
          <w:rStyle w:val="a5"/>
          <w:rFonts w:cs="Arial"/>
          <w:rtl/>
        </w:rPr>
        <w:footnoteReference w:id="3"/>
      </w:r>
      <w:r w:rsidR="00250109">
        <w:rPr>
          <w:rFonts w:cs="Arial" w:hint="cs"/>
          <w:sz w:val="18"/>
          <w:szCs w:val="18"/>
          <w:rtl/>
        </w:rPr>
        <w:t>)</w:t>
      </w:r>
      <w:r w:rsidR="00627637" w:rsidRPr="00546708">
        <w:rPr>
          <w:rFonts w:cs="Arial" w:hint="cs"/>
          <w:rtl/>
        </w:rPr>
        <w:t>.''</w:t>
      </w:r>
    </w:p>
    <w:p w14:paraId="49FB4BC8" w14:textId="6006F5BC" w:rsidR="00CE25C0" w:rsidRDefault="004F6637" w:rsidP="00CE25C0">
      <w:pPr>
        <w:rPr>
          <w:u w:val="single"/>
          <w:rtl/>
        </w:rPr>
      </w:pPr>
      <w:r w:rsidRPr="00546708">
        <w:rPr>
          <w:rFonts w:hint="cs"/>
          <w:rtl/>
        </w:rPr>
        <w:t xml:space="preserve">ג. גישה שלישית </w:t>
      </w:r>
      <w:r w:rsidR="00CC086B" w:rsidRPr="00546708">
        <w:rPr>
          <w:rFonts w:hint="cs"/>
          <w:rtl/>
        </w:rPr>
        <w:t>הממצעת</w:t>
      </w:r>
      <w:r w:rsidRPr="00546708">
        <w:rPr>
          <w:rFonts w:hint="cs"/>
          <w:rtl/>
        </w:rPr>
        <w:t xml:space="preserve"> בין הדעות </w:t>
      </w:r>
      <w:r w:rsidR="002F06CD" w:rsidRPr="00546708">
        <w:rPr>
          <w:rFonts w:hint="cs"/>
          <w:rtl/>
        </w:rPr>
        <w:t xml:space="preserve">היא דעתו של </w:t>
      </w:r>
      <w:r w:rsidR="002F06CD" w:rsidRPr="00546708">
        <w:rPr>
          <w:rFonts w:hint="cs"/>
          <w:b/>
          <w:bCs/>
          <w:rtl/>
        </w:rPr>
        <w:t>הרא''ש</w:t>
      </w:r>
      <w:r w:rsidR="002F06CD" w:rsidRPr="00546708">
        <w:rPr>
          <w:rFonts w:hint="cs"/>
          <w:rtl/>
        </w:rPr>
        <w:t xml:space="preserve"> </w:t>
      </w:r>
      <w:r w:rsidR="002F06CD" w:rsidRPr="008D2903">
        <w:rPr>
          <w:rFonts w:hint="cs"/>
          <w:sz w:val="18"/>
          <w:szCs w:val="18"/>
          <w:rtl/>
        </w:rPr>
        <w:t>(כלל כו, א)</w:t>
      </w:r>
      <w:r w:rsidR="00CC086B" w:rsidRPr="00546708">
        <w:rPr>
          <w:rFonts w:hint="cs"/>
          <w:rtl/>
        </w:rPr>
        <w:t xml:space="preserve"> שפסק,</w:t>
      </w:r>
      <w:r w:rsidR="002F06CD" w:rsidRPr="00546708">
        <w:rPr>
          <w:rFonts w:hint="cs"/>
          <w:rtl/>
        </w:rPr>
        <w:t xml:space="preserve"> שיש לברך בין המילה לפריעה. </w:t>
      </w:r>
      <w:r w:rsidR="004E6E51" w:rsidRPr="00546708">
        <w:rPr>
          <w:rFonts w:hint="cs"/>
          <w:rtl/>
        </w:rPr>
        <w:t>באופן זה</w:t>
      </w:r>
      <w:r w:rsidR="002F06CD" w:rsidRPr="00546708">
        <w:rPr>
          <w:rFonts w:hint="cs"/>
          <w:rtl/>
        </w:rPr>
        <w:t xml:space="preserve"> מצד אחד יוצאים ידי שיטתו של </w:t>
      </w:r>
      <w:r w:rsidR="00CE25C0">
        <w:rPr>
          <w:rFonts w:hint="cs"/>
          <w:rtl/>
        </w:rPr>
        <w:t>רבינו תם</w:t>
      </w:r>
      <w:r w:rsidR="002F06CD" w:rsidRPr="00546708">
        <w:rPr>
          <w:rFonts w:hint="cs"/>
          <w:rtl/>
        </w:rPr>
        <w:t xml:space="preserve"> </w:t>
      </w:r>
      <w:r w:rsidR="00CC086B" w:rsidRPr="00546708">
        <w:rPr>
          <w:rFonts w:hint="cs"/>
          <w:rtl/>
        </w:rPr>
        <w:t xml:space="preserve">שיש לברך </w:t>
      </w:r>
      <w:r w:rsidR="00CE25C0">
        <w:rPr>
          <w:rFonts w:hint="cs"/>
          <w:rtl/>
        </w:rPr>
        <w:t xml:space="preserve">לאחר </w:t>
      </w:r>
      <w:r w:rsidR="00CC086B" w:rsidRPr="00546708">
        <w:rPr>
          <w:rFonts w:hint="cs"/>
          <w:rtl/>
        </w:rPr>
        <w:t>המילה</w:t>
      </w:r>
      <w:r w:rsidR="00CE25C0">
        <w:rPr>
          <w:rFonts w:hint="cs"/>
          <w:rtl/>
        </w:rPr>
        <w:t>.</w:t>
      </w:r>
      <w:r w:rsidR="008D2903">
        <w:rPr>
          <w:rFonts w:hint="cs"/>
          <w:rtl/>
        </w:rPr>
        <w:t xml:space="preserve"> </w:t>
      </w:r>
      <w:r w:rsidR="008D2903" w:rsidRPr="00546708">
        <w:rPr>
          <w:rFonts w:hint="cs"/>
          <w:rtl/>
        </w:rPr>
        <w:t xml:space="preserve">ומצד שני יוצאים ידי חובת </w:t>
      </w:r>
      <w:r w:rsidR="00CE25C0">
        <w:rPr>
          <w:rFonts w:hint="cs"/>
          <w:rtl/>
        </w:rPr>
        <w:t xml:space="preserve">הרשב''ם </w:t>
      </w:r>
      <w:r w:rsidR="008D2903" w:rsidRPr="00546708">
        <w:rPr>
          <w:rFonts w:hint="cs"/>
          <w:rtl/>
        </w:rPr>
        <w:t xml:space="preserve">שיש לברך </w:t>
      </w:r>
      <w:r w:rsidR="00CE25C0">
        <w:rPr>
          <w:rFonts w:hint="cs"/>
          <w:rtl/>
        </w:rPr>
        <w:t xml:space="preserve">לפני </w:t>
      </w:r>
      <w:r w:rsidR="008D2903" w:rsidRPr="00546708">
        <w:rPr>
          <w:rFonts w:hint="cs"/>
          <w:rtl/>
        </w:rPr>
        <w:t>המילה</w:t>
      </w:r>
      <w:r w:rsidR="00CE25C0">
        <w:rPr>
          <w:rFonts w:hint="cs"/>
          <w:rtl/>
        </w:rPr>
        <w:t xml:space="preserve"> (וכפי שדורשת הגמרא במסכת פסחים)</w:t>
      </w:r>
      <w:r w:rsidR="00CE25C0" w:rsidRPr="00546708">
        <w:rPr>
          <w:rFonts w:hint="cs"/>
          <w:rtl/>
        </w:rPr>
        <w:t>, מכיוון שמילה בלי פריעה אינה נחשבת מילה</w:t>
      </w:r>
      <w:r w:rsidR="00CE25C0" w:rsidRPr="007528C1">
        <w:rPr>
          <w:rFonts w:hint="cs"/>
          <w:rtl/>
        </w:rPr>
        <w:t>.</w:t>
      </w:r>
    </w:p>
    <w:p w14:paraId="46BD562D" w14:textId="16F18155" w:rsidR="00233B23" w:rsidRPr="00546708" w:rsidRDefault="00233B23" w:rsidP="00CE25C0">
      <w:pPr>
        <w:rPr>
          <w:u w:val="single"/>
          <w:rtl/>
        </w:rPr>
      </w:pPr>
      <w:r w:rsidRPr="00546708">
        <w:rPr>
          <w:rFonts w:hint="cs"/>
          <w:u w:val="single"/>
          <w:rtl/>
        </w:rPr>
        <w:t>להלכה</w:t>
      </w:r>
    </w:p>
    <w:p w14:paraId="0490FE13" w14:textId="79305A24" w:rsidR="00D26F9E" w:rsidRPr="00546708" w:rsidRDefault="00233B23" w:rsidP="00E874E6">
      <w:pPr>
        <w:rPr>
          <w:rtl/>
        </w:rPr>
      </w:pPr>
      <w:r w:rsidRPr="00546708">
        <w:rPr>
          <w:rFonts w:hint="cs"/>
          <w:rtl/>
        </w:rPr>
        <w:t xml:space="preserve">א. </w:t>
      </w:r>
      <w:r w:rsidR="00CC086B" w:rsidRPr="00546708">
        <w:rPr>
          <w:rFonts w:hint="cs"/>
          <w:rtl/>
        </w:rPr>
        <w:t xml:space="preserve">להלכה פסק </w:t>
      </w:r>
      <w:r w:rsidR="00CC086B" w:rsidRPr="00546708">
        <w:rPr>
          <w:rFonts w:hint="cs"/>
          <w:b/>
          <w:bCs/>
          <w:rtl/>
        </w:rPr>
        <w:t>השולחן ערוך</w:t>
      </w:r>
      <w:r w:rsidR="00CC086B" w:rsidRPr="00546708">
        <w:rPr>
          <w:rFonts w:hint="cs"/>
          <w:rtl/>
        </w:rPr>
        <w:t xml:space="preserve"> </w:t>
      </w:r>
      <w:r w:rsidR="00A20FDF" w:rsidRPr="00CE25C0">
        <w:rPr>
          <w:rFonts w:hint="cs"/>
          <w:sz w:val="18"/>
          <w:szCs w:val="18"/>
          <w:rtl/>
        </w:rPr>
        <w:t>(יו''ד רס</w:t>
      </w:r>
      <w:r w:rsidR="00F00BBB" w:rsidRPr="00CE25C0">
        <w:rPr>
          <w:rFonts w:hint="cs"/>
          <w:sz w:val="18"/>
          <w:szCs w:val="18"/>
          <w:rtl/>
        </w:rPr>
        <w:t>ה,</w:t>
      </w:r>
      <w:r w:rsidR="00A20FDF" w:rsidRPr="00CE25C0">
        <w:rPr>
          <w:rFonts w:hint="cs"/>
          <w:sz w:val="18"/>
          <w:szCs w:val="18"/>
          <w:rtl/>
        </w:rPr>
        <w:t xml:space="preserve"> א) </w:t>
      </w:r>
      <w:r w:rsidR="000F1992" w:rsidRPr="00546708">
        <w:rPr>
          <w:rFonts w:hint="cs"/>
          <w:rtl/>
        </w:rPr>
        <w:t>כפשרת</w:t>
      </w:r>
      <w:r w:rsidR="00914EE7" w:rsidRPr="00546708">
        <w:rPr>
          <w:rFonts w:hint="cs"/>
          <w:rtl/>
        </w:rPr>
        <w:t xml:space="preserve"> </w:t>
      </w:r>
      <w:r w:rsidR="00CC086B" w:rsidRPr="00546708">
        <w:rPr>
          <w:rFonts w:hint="cs"/>
          <w:rtl/>
        </w:rPr>
        <w:t xml:space="preserve">הרא''ש, שיש לברך בין המילה לפריעה. </w:t>
      </w:r>
      <w:r w:rsidR="00CC086B" w:rsidRPr="00546708">
        <w:rPr>
          <w:rFonts w:hint="cs"/>
          <w:b/>
          <w:bCs/>
          <w:rtl/>
        </w:rPr>
        <w:t xml:space="preserve">הט''ז </w:t>
      </w:r>
      <w:r w:rsidR="00CC086B" w:rsidRPr="00CE25C0">
        <w:rPr>
          <w:rFonts w:hint="cs"/>
          <w:sz w:val="18"/>
          <w:szCs w:val="18"/>
          <w:rtl/>
        </w:rPr>
        <w:t>(</w:t>
      </w:r>
      <w:r w:rsidR="000D7562" w:rsidRPr="00CE25C0">
        <w:rPr>
          <w:rFonts w:hint="cs"/>
          <w:sz w:val="18"/>
          <w:szCs w:val="18"/>
          <w:rtl/>
        </w:rPr>
        <w:t>שם,</w:t>
      </w:r>
      <w:r w:rsidR="00CC086B" w:rsidRPr="00CE25C0">
        <w:rPr>
          <w:rFonts w:hint="cs"/>
          <w:sz w:val="18"/>
          <w:szCs w:val="18"/>
          <w:rtl/>
        </w:rPr>
        <w:t xml:space="preserve"> א)</w:t>
      </w:r>
      <w:r w:rsidR="00CC086B" w:rsidRPr="00CE25C0">
        <w:rPr>
          <w:rFonts w:hint="cs"/>
          <w:sz w:val="24"/>
          <w:szCs w:val="24"/>
          <w:rtl/>
        </w:rPr>
        <w:t xml:space="preserve"> </w:t>
      </w:r>
      <w:r w:rsidR="00CC086B" w:rsidRPr="00546708">
        <w:rPr>
          <w:rFonts w:hint="cs"/>
          <w:rtl/>
        </w:rPr>
        <w:t>הוסיף, שבמקרה בו האב מל את בנו, אין לברך בין המילה לפריעה</w:t>
      </w:r>
      <w:r w:rsidR="00632FF1" w:rsidRPr="00546708">
        <w:rPr>
          <w:rFonts w:hint="cs"/>
          <w:rtl/>
        </w:rPr>
        <w:t xml:space="preserve"> </w:t>
      </w:r>
      <w:r w:rsidR="00EC4E72" w:rsidRPr="00546708">
        <w:rPr>
          <w:rFonts w:hint="cs"/>
          <w:rtl/>
        </w:rPr>
        <w:t xml:space="preserve">אלא </w:t>
      </w:r>
      <w:r w:rsidR="00632FF1" w:rsidRPr="00546708">
        <w:rPr>
          <w:rFonts w:hint="cs"/>
          <w:rtl/>
        </w:rPr>
        <w:t>לברך את כל הברכות לפני</w:t>
      </w:r>
      <w:r w:rsidR="00CC086B" w:rsidRPr="00546708">
        <w:rPr>
          <w:rFonts w:hint="cs"/>
          <w:rtl/>
        </w:rPr>
        <w:t xml:space="preserve">, מכיוון שברכה </w:t>
      </w:r>
      <w:r w:rsidR="00632FF1" w:rsidRPr="00546708">
        <w:rPr>
          <w:rFonts w:hint="cs"/>
          <w:rtl/>
        </w:rPr>
        <w:t xml:space="preserve">בין המילה לפריעה </w:t>
      </w:r>
      <w:r w:rsidR="00CC086B" w:rsidRPr="00546708">
        <w:rPr>
          <w:rFonts w:hint="cs"/>
          <w:rtl/>
        </w:rPr>
        <w:t xml:space="preserve">תגרום להשתהות </w:t>
      </w:r>
      <w:r w:rsidR="00914EE7" w:rsidRPr="00546708">
        <w:rPr>
          <w:rFonts w:hint="cs"/>
          <w:rtl/>
        </w:rPr>
        <w:t>ב</w:t>
      </w:r>
      <w:r w:rsidR="00CC086B" w:rsidRPr="00546708">
        <w:rPr>
          <w:rFonts w:hint="cs"/>
          <w:rtl/>
        </w:rPr>
        <w:t xml:space="preserve">מילה </w:t>
      </w:r>
      <w:r w:rsidR="00632FF1" w:rsidRPr="00546708">
        <w:rPr>
          <w:rFonts w:hint="cs"/>
          <w:rtl/>
        </w:rPr>
        <w:t>ו</w:t>
      </w:r>
      <w:r w:rsidR="00914EE7" w:rsidRPr="00546708">
        <w:rPr>
          <w:rFonts w:hint="cs"/>
          <w:rtl/>
        </w:rPr>
        <w:t>ל</w:t>
      </w:r>
      <w:r w:rsidR="00CC086B" w:rsidRPr="00546708">
        <w:rPr>
          <w:rFonts w:hint="cs"/>
          <w:rtl/>
        </w:rPr>
        <w:t xml:space="preserve">צער </w:t>
      </w:r>
      <w:r w:rsidR="0065374B">
        <w:rPr>
          <w:rFonts w:hint="cs"/>
          <w:rtl/>
        </w:rPr>
        <w:t>ל</w:t>
      </w:r>
      <w:r w:rsidR="00CC086B" w:rsidRPr="00546708">
        <w:rPr>
          <w:rFonts w:hint="cs"/>
          <w:rtl/>
        </w:rPr>
        <w:t>תינוק</w:t>
      </w:r>
      <w:r w:rsidR="0065374B">
        <w:rPr>
          <w:rFonts w:hint="cs"/>
          <w:rtl/>
        </w:rPr>
        <w:t>.</w:t>
      </w:r>
      <w:r w:rsidR="00914EE7" w:rsidRPr="00546708">
        <w:rPr>
          <w:rFonts w:hint="cs"/>
          <w:rtl/>
        </w:rPr>
        <w:t xml:space="preserve"> כמו כן</w:t>
      </w:r>
      <w:r w:rsidR="0065374B">
        <w:rPr>
          <w:rFonts w:hint="cs"/>
          <w:rtl/>
        </w:rPr>
        <w:t>,</w:t>
      </w:r>
      <w:r w:rsidR="00914EE7" w:rsidRPr="00546708">
        <w:rPr>
          <w:rFonts w:hint="cs"/>
          <w:rtl/>
        </w:rPr>
        <w:t xml:space="preserve"> הברכה תסיח את דעת</w:t>
      </w:r>
      <w:r w:rsidR="00E02FBA" w:rsidRPr="00546708">
        <w:rPr>
          <w:rFonts w:hint="cs"/>
          <w:rtl/>
        </w:rPr>
        <w:t xml:space="preserve"> האב</w:t>
      </w:r>
      <w:r w:rsidR="00914EE7" w:rsidRPr="00546708">
        <w:rPr>
          <w:rFonts w:hint="cs"/>
          <w:rtl/>
        </w:rPr>
        <w:t xml:space="preserve"> מהמילה</w:t>
      </w:r>
      <w:r w:rsidR="00CC086B" w:rsidRPr="00546708">
        <w:rPr>
          <w:rFonts w:hint="cs"/>
          <w:rtl/>
        </w:rPr>
        <w:t>.</w:t>
      </w:r>
    </w:p>
    <w:p w14:paraId="3FACC109" w14:textId="33F2EC83" w:rsidR="000D7562" w:rsidRPr="00546708" w:rsidRDefault="000D7562" w:rsidP="00E874E6">
      <w:pPr>
        <w:rPr>
          <w:rtl/>
        </w:rPr>
      </w:pPr>
      <w:r w:rsidRPr="00546708">
        <w:rPr>
          <w:rFonts w:hint="cs"/>
          <w:rtl/>
        </w:rPr>
        <w:t xml:space="preserve">ב. </w:t>
      </w:r>
      <w:r w:rsidRPr="00546708">
        <w:rPr>
          <w:rFonts w:hint="cs"/>
          <w:b/>
          <w:bCs/>
          <w:rtl/>
        </w:rPr>
        <w:t>הרב</w:t>
      </w:r>
      <w:r w:rsidRPr="00546708">
        <w:rPr>
          <w:rFonts w:hint="cs"/>
          <w:rtl/>
        </w:rPr>
        <w:t xml:space="preserve"> </w:t>
      </w:r>
      <w:r w:rsidRPr="00546708">
        <w:rPr>
          <w:rFonts w:hint="cs"/>
          <w:b/>
          <w:bCs/>
          <w:rtl/>
        </w:rPr>
        <w:t>עובדיה</w:t>
      </w:r>
      <w:r w:rsidRPr="00CE25C0">
        <w:rPr>
          <w:rFonts w:hint="cs"/>
          <w:sz w:val="18"/>
          <w:szCs w:val="18"/>
          <w:rtl/>
        </w:rPr>
        <w:t xml:space="preserve"> (יביע אומר ז, כא) </w:t>
      </w:r>
      <w:r w:rsidR="00EC4E72" w:rsidRPr="00546708">
        <w:rPr>
          <w:rFonts w:hint="cs"/>
          <w:rtl/>
        </w:rPr>
        <w:t>לעומת זאת נקט כדעת הרשב''ם</w:t>
      </w:r>
      <w:r w:rsidRPr="00546708">
        <w:rPr>
          <w:rFonts w:hint="cs"/>
          <w:rtl/>
        </w:rPr>
        <w:t>, בעקבות מנהג רבים בארץ ישראל לברך לפני המילה</w:t>
      </w:r>
      <w:r w:rsidR="00CE25C0">
        <w:rPr>
          <w:rFonts w:hint="cs"/>
          <w:rtl/>
        </w:rPr>
        <w:t>.</w:t>
      </w:r>
      <w:r w:rsidRPr="00546708">
        <w:rPr>
          <w:rFonts w:hint="cs"/>
          <w:rtl/>
        </w:rPr>
        <w:t xml:space="preserve"> </w:t>
      </w:r>
      <w:r w:rsidR="00FA3474" w:rsidRPr="00546708">
        <w:rPr>
          <w:rFonts w:hint="cs"/>
          <w:rtl/>
        </w:rPr>
        <w:t xml:space="preserve">כדי </w:t>
      </w:r>
      <w:r w:rsidR="000A3EBF" w:rsidRPr="00546708">
        <w:rPr>
          <w:rFonts w:hint="cs"/>
          <w:rtl/>
        </w:rPr>
        <w:t xml:space="preserve">ליישב את הפסק </w:t>
      </w:r>
      <w:r w:rsidR="00FA3474" w:rsidRPr="00546708">
        <w:rPr>
          <w:rFonts w:hint="cs"/>
          <w:rtl/>
        </w:rPr>
        <w:t xml:space="preserve">נגד השולחן ערוך </w:t>
      </w:r>
      <w:r w:rsidR="000A5A56" w:rsidRPr="00546708">
        <w:rPr>
          <w:rFonts w:hint="cs"/>
          <w:rtl/>
        </w:rPr>
        <w:t>ביאר</w:t>
      </w:r>
      <w:r w:rsidR="00FA3474" w:rsidRPr="00546708">
        <w:rPr>
          <w:rFonts w:hint="cs"/>
          <w:rtl/>
        </w:rPr>
        <w:t>, שרבי אברהם בן הרמב''ם כתב בתשובה שאביו פסק שיש לברך לפני המילה</w:t>
      </w:r>
      <w:r w:rsidR="009200AF" w:rsidRPr="00546708">
        <w:rPr>
          <w:rFonts w:hint="cs"/>
          <w:rtl/>
        </w:rPr>
        <w:t xml:space="preserve">, </w:t>
      </w:r>
      <w:r w:rsidR="00FA3474" w:rsidRPr="00546708">
        <w:rPr>
          <w:rFonts w:hint="cs"/>
          <w:rtl/>
        </w:rPr>
        <w:t>ולא כפי שהבינו המגיד משנה שיש לברך אחרי המילה</w:t>
      </w:r>
      <w:r w:rsidR="000A5A56" w:rsidRPr="00546708">
        <w:rPr>
          <w:rFonts w:hint="cs"/>
          <w:rtl/>
        </w:rPr>
        <w:t xml:space="preserve">. </w:t>
      </w:r>
      <w:r w:rsidR="00FA3474">
        <w:rPr>
          <w:rFonts w:hint="cs"/>
          <w:rtl/>
        </w:rPr>
        <w:t>ואם</w:t>
      </w:r>
      <w:r w:rsidR="00FA3474" w:rsidRPr="00546708">
        <w:rPr>
          <w:rFonts w:hint="cs"/>
          <w:rtl/>
        </w:rPr>
        <w:t xml:space="preserve"> היה רואה השולחן ערוך </w:t>
      </w:r>
      <w:r w:rsidR="000A5A56" w:rsidRPr="00546708">
        <w:rPr>
          <w:rFonts w:hint="cs"/>
          <w:rtl/>
        </w:rPr>
        <w:t xml:space="preserve">שכך נקט הרמב''ם - </w:t>
      </w:r>
      <w:r w:rsidR="00FA3474" w:rsidRPr="00546708">
        <w:rPr>
          <w:rFonts w:hint="cs"/>
          <w:rtl/>
        </w:rPr>
        <w:t xml:space="preserve">וודאי היה פוסק </w:t>
      </w:r>
      <w:r w:rsidR="00EC4E72" w:rsidRPr="00546708">
        <w:rPr>
          <w:rFonts w:hint="cs"/>
          <w:rtl/>
        </w:rPr>
        <w:t>בהתאם</w:t>
      </w:r>
      <w:r w:rsidR="00FA3474" w:rsidRPr="00546708">
        <w:rPr>
          <w:rFonts w:hint="cs"/>
          <w:rtl/>
        </w:rPr>
        <w:t>.</w:t>
      </w:r>
    </w:p>
    <w:p w14:paraId="496FBED2" w14:textId="77777777" w:rsidR="00D26F9E" w:rsidRPr="00546708" w:rsidRDefault="00D26F9E" w:rsidP="00E874E6">
      <w:pPr>
        <w:rPr>
          <w:u w:val="single"/>
          <w:rtl/>
        </w:rPr>
      </w:pPr>
      <w:r w:rsidRPr="00546708">
        <w:rPr>
          <w:rFonts w:hint="cs"/>
          <w:b/>
          <w:bCs/>
          <w:u w:val="single"/>
          <w:rtl/>
        </w:rPr>
        <w:t>אנדרוגינוס</w:t>
      </w:r>
    </w:p>
    <w:p w14:paraId="5EF866AA" w14:textId="4EFF0A18" w:rsidR="00CC086B" w:rsidRPr="00546708" w:rsidRDefault="00D26F9E" w:rsidP="00E874E6">
      <w:pPr>
        <w:rPr>
          <w:rtl/>
        </w:rPr>
      </w:pPr>
      <w:r w:rsidRPr="00546708">
        <w:rPr>
          <w:rFonts w:hint="cs"/>
          <w:rtl/>
        </w:rPr>
        <w:t xml:space="preserve">הדיון התמקד </w:t>
      </w:r>
      <w:r w:rsidR="00EC4E72" w:rsidRPr="00546708">
        <w:rPr>
          <w:rFonts w:hint="cs"/>
          <w:rtl/>
        </w:rPr>
        <w:t xml:space="preserve">עד כה </w:t>
      </w:r>
      <w:r w:rsidRPr="00546708">
        <w:rPr>
          <w:rFonts w:hint="cs"/>
          <w:rtl/>
        </w:rPr>
        <w:t xml:space="preserve">בברכות </w:t>
      </w:r>
      <w:r w:rsidR="00932AA3" w:rsidRPr="00546708">
        <w:rPr>
          <w:rFonts w:hint="cs"/>
          <w:rtl/>
        </w:rPr>
        <w:t>ה</w:t>
      </w:r>
      <w:r w:rsidRPr="00546708">
        <w:rPr>
          <w:rFonts w:hint="cs"/>
          <w:rtl/>
        </w:rPr>
        <w:t xml:space="preserve">ברית של זכר </w:t>
      </w:r>
      <w:r w:rsidR="004E6E51" w:rsidRPr="00546708">
        <w:rPr>
          <w:rFonts w:hint="cs"/>
          <w:rtl/>
        </w:rPr>
        <w:t>רגיל</w:t>
      </w:r>
      <w:r w:rsidR="00EC4E72" w:rsidRPr="00546708">
        <w:rPr>
          <w:rFonts w:hint="cs"/>
          <w:rtl/>
        </w:rPr>
        <w:t>.</w:t>
      </w:r>
      <w:r w:rsidRPr="00546708">
        <w:rPr>
          <w:rFonts w:hint="cs"/>
          <w:rtl/>
        </w:rPr>
        <w:t xml:space="preserve"> </w:t>
      </w:r>
      <w:r w:rsidR="00EC4E72" w:rsidRPr="00546708">
        <w:rPr>
          <w:rFonts w:hint="cs"/>
          <w:rtl/>
        </w:rPr>
        <w:t xml:space="preserve">קיים </w:t>
      </w:r>
      <w:r w:rsidR="000B1049" w:rsidRPr="00546708">
        <w:rPr>
          <w:rFonts w:hint="cs"/>
          <w:rtl/>
        </w:rPr>
        <w:t>דיון נוסף בין הפוסקים בשאלה, האם יש לברך גם כאשר מלים 'אנדרוגינוס', לו יש מאפיינים גם של זכר וגם של נקבה (</w:t>
      </w:r>
      <w:r w:rsidRPr="00546708">
        <w:rPr>
          <w:rFonts w:hint="cs"/>
          <w:rtl/>
        </w:rPr>
        <w:t xml:space="preserve">ביוונית </w:t>
      </w:r>
      <w:r w:rsidR="00E02FBA" w:rsidRPr="00546708">
        <w:rPr>
          <w:rFonts w:hint="cs"/>
          <w:rtl/>
        </w:rPr>
        <w:t>'</w:t>
      </w:r>
      <w:r w:rsidRPr="00546708">
        <w:rPr>
          <w:rFonts w:hint="cs"/>
          <w:rtl/>
        </w:rPr>
        <w:t>אנדרו</w:t>
      </w:r>
      <w:r w:rsidR="00E02FBA" w:rsidRPr="00546708">
        <w:rPr>
          <w:rFonts w:hint="cs"/>
          <w:rtl/>
        </w:rPr>
        <w:t>'</w:t>
      </w:r>
      <w:r w:rsidR="00932AA3" w:rsidRPr="00546708">
        <w:rPr>
          <w:rFonts w:hint="cs"/>
          <w:rtl/>
        </w:rPr>
        <w:t xml:space="preserve">, זה </w:t>
      </w:r>
      <w:r w:rsidRPr="00546708">
        <w:rPr>
          <w:rFonts w:hint="cs"/>
          <w:rtl/>
        </w:rPr>
        <w:t xml:space="preserve">זכר, </w:t>
      </w:r>
      <w:r w:rsidR="00E02FBA" w:rsidRPr="00546708">
        <w:rPr>
          <w:rFonts w:hint="cs"/>
          <w:rtl/>
        </w:rPr>
        <w:t>'</w:t>
      </w:r>
      <w:r w:rsidRPr="00546708">
        <w:rPr>
          <w:rFonts w:hint="cs"/>
          <w:rtl/>
        </w:rPr>
        <w:t>וגינוס</w:t>
      </w:r>
      <w:r w:rsidR="00E02FBA" w:rsidRPr="00546708">
        <w:rPr>
          <w:rFonts w:hint="cs"/>
          <w:rtl/>
        </w:rPr>
        <w:t>'</w:t>
      </w:r>
      <w:r w:rsidR="00932AA3" w:rsidRPr="00546708">
        <w:rPr>
          <w:rFonts w:hint="cs"/>
          <w:rtl/>
        </w:rPr>
        <w:t xml:space="preserve">, </w:t>
      </w:r>
      <w:r w:rsidRPr="00546708">
        <w:rPr>
          <w:rFonts w:hint="cs"/>
          <w:rtl/>
        </w:rPr>
        <w:t>אישה</w:t>
      </w:r>
      <w:r w:rsidR="000B1049" w:rsidRPr="00546708">
        <w:rPr>
          <w:rFonts w:hint="cs"/>
          <w:rtl/>
        </w:rPr>
        <w:t>):</w:t>
      </w:r>
      <w:r w:rsidRPr="00546708">
        <w:rPr>
          <w:rFonts w:hint="cs"/>
          <w:rtl/>
        </w:rPr>
        <w:t xml:space="preserve"> </w:t>
      </w:r>
    </w:p>
    <w:p w14:paraId="36DD5A93" w14:textId="42126E81" w:rsidR="00CA24FF" w:rsidRPr="00546708" w:rsidRDefault="00CA24FF" w:rsidP="00E874E6">
      <w:pPr>
        <w:rPr>
          <w:rtl/>
        </w:rPr>
      </w:pPr>
      <w:r w:rsidRPr="00546708">
        <w:rPr>
          <w:rFonts w:hint="cs"/>
          <w:b/>
          <w:bCs/>
          <w:rtl/>
        </w:rPr>
        <w:t>מצד אחד</w:t>
      </w:r>
      <w:r w:rsidRPr="00546708">
        <w:rPr>
          <w:rFonts w:hint="cs"/>
          <w:rtl/>
        </w:rPr>
        <w:t xml:space="preserve">, כאשר המשנה במסכת ביכורים </w:t>
      </w:r>
      <w:r w:rsidRPr="00CE25C0">
        <w:rPr>
          <w:rFonts w:hint="cs"/>
          <w:sz w:val="18"/>
          <w:szCs w:val="18"/>
          <w:rtl/>
        </w:rPr>
        <w:t xml:space="preserve">(ד, א) </w:t>
      </w:r>
      <w:r w:rsidR="00A31A69" w:rsidRPr="00546708">
        <w:rPr>
          <w:rFonts w:hint="cs"/>
          <w:rtl/>
        </w:rPr>
        <w:t>כותבת שאנדרוגינוס בחלק מהדינים שווה לזכר</w:t>
      </w:r>
      <w:r w:rsidRPr="00546708">
        <w:rPr>
          <w:rFonts w:hint="cs"/>
          <w:rtl/>
        </w:rPr>
        <w:t xml:space="preserve"> ובחלק לנקבה, מעיר </w:t>
      </w:r>
      <w:r w:rsidR="00F52D2E" w:rsidRPr="00546708">
        <w:rPr>
          <w:rFonts w:hint="cs"/>
          <w:rtl/>
        </w:rPr>
        <w:t xml:space="preserve">רבי </w:t>
      </w:r>
      <w:r w:rsidRPr="00546708">
        <w:rPr>
          <w:rFonts w:hint="cs"/>
          <w:rtl/>
        </w:rPr>
        <w:t xml:space="preserve">יוסי </w:t>
      </w:r>
      <w:r w:rsidR="00A07B7E" w:rsidRPr="00546708">
        <w:rPr>
          <w:rFonts w:hint="cs"/>
          <w:rtl/>
        </w:rPr>
        <w:t>שהסיבה לכך היא שהאנדרוגינוס</w:t>
      </w:r>
      <w:r w:rsidRPr="00546708">
        <w:rPr>
          <w:rFonts w:hint="cs"/>
          <w:rtl/>
        </w:rPr>
        <w:t xml:space="preserve"> נחשב בריה </w:t>
      </w:r>
      <w:r w:rsidR="00A07B7E" w:rsidRPr="00546708">
        <w:rPr>
          <w:rFonts w:hint="cs"/>
          <w:rtl/>
        </w:rPr>
        <w:t>משונה</w:t>
      </w:r>
      <w:r w:rsidRPr="00546708">
        <w:rPr>
          <w:rFonts w:hint="cs"/>
          <w:rtl/>
        </w:rPr>
        <w:t xml:space="preserve">, </w:t>
      </w:r>
      <w:r w:rsidR="00EC4E72" w:rsidRPr="00546708">
        <w:rPr>
          <w:rFonts w:hint="cs"/>
          <w:rtl/>
        </w:rPr>
        <w:t>ו</w:t>
      </w:r>
      <w:r w:rsidRPr="00546708">
        <w:rPr>
          <w:rFonts w:hint="cs"/>
          <w:rtl/>
        </w:rPr>
        <w:t xml:space="preserve">חכמים לא ידעו כיצד להכריע לגביו, </w:t>
      </w:r>
      <w:r w:rsidR="00A07B7E" w:rsidRPr="00546708">
        <w:rPr>
          <w:rFonts w:hint="cs"/>
          <w:b/>
          <w:bCs/>
          <w:rtl/>
        </w:rPr>
        <w:t>מצד שני</w:t>
      </w:r>
      <w:r w:rsidR="00A07B7E" w:rsidRPr="00546708">
        <w:rPr>
          <w:rFonts w:hint="cs"/>
          <w:rtl/>
        </w:rPr>
        <w:t xml:space="preserve">, המשנה במסכת יבמות </w:t>
      </w:r>
      <w:r w:rsidR="00A07B7E" w:rsidRPr="00CE25C0">
        <w:rPr>
          <w:rFonts w:hint="cs"/>
          <w:sz w:val="18"/>
          <w:szCs w:val="18"/>
          <w:rtl/>
        </w:rPr>
        <w:t xml:space="preserve">(פא ע''א) </w:t>
      </w:r>
      <w:r w:rsidR="00A07B7E" w:rsidRPr="00546708">
        <w:rPr>
          <w:rFonts w:hint="cs"/>
          <w:rtl/>
        </w:rPr>
        <w:t xml:space="preserve">כותבת בשם </w:t>
      </w:r>
      <w:r w:rsidR="002434C5" w:rsidRPr="00546708">
        <w:rPr>
          <w:rFonts w:hint="cs"/>
          <w:rtl/>
        </w:rPr>
        <w:t xml:space="preserve">רבי </w:t>
      </w:r>
      <w:r w:rsidR="00A07B7E" w:rsidRPr="00546708">
        <w:rPr>
          <w:rFonts w:hint="cs"/>
          <w:rtl/>
        </w:rPr>
        <w:t>יוסי, שאנדרוגינוס נחשב כזכר, ולכן הוא נושא אישה</w:t>
      </w:r>
      <w:r w:rsidR="002434C5" w:rsidRPr="00546708">
        <w:rPr>
          <w:rFonts w:hint="cs"/>
          <w:rtl/>
        </w:rPr>
        <w:t>.</w:t>
      </w:r>
      <w:r w:rsidR="00A07B7E" w:rsidRPr="00546708">
        <w:rPr>
          <w:rFonts w:hint="cs"/>
          <w:rtl/>
        </w:rPr>
        <w:t xml:space="preserve"> </w:t>
      </w:r>
    </w:p>
    <w:p w14:paraId="7DB4325E" w14:textId="39D8A941" w:rsidR="002434C5" w:rsidRPr="00546708" w:rsidRDefault="002434C5" w:rsidP="00E874E6">
      <w:pPr>
        <w:rPr>
          <w:u w:val="single"/>
          <w:rtl/>
        </w:rPr>
      </w:pPr>
      <w:r w:rsidRPr="00546708">
        <w:rPr>
          <w:rFonts w:hint="cs"/>
          <w:u w:val="single"/>
          <w:rtl/>
        </w:rPr>
        <w:t>מחלוקת הראשונים</w:t>
      </w:r>
    </w:p>
    <w:p w14:paraId="64E883A8" w14:textId="15D2FA75" w:rsidR="00126FF3" w:rsidRPr="00546708" w:rsidRDefault="00126FF3" w:rsidP="00E874E6">
      <w:pPr>
        <w:rPr>
          <w:rtl/>
        </w:rPr>
      </w:pPr>
      <w:r w:rsidRPr="00546708">
        <w:rPr>
          <w:rFonts w:hint="cs"/>
          <w:rtl/>
        </w:rPr>
        <w:t xml:space="preserve">נחלקו </w:t>
      </w:r>
      <w:r w:rsidR="00124221" w:rsidRPr="00546708">
        <w:rPr>
          <w:rFonts w:hint="cs"/>
          <w:rtl/>
        </w:rPr>
        <w:t>הראשונים בעקבות</w:t>
      </w:r>
      <w:r w:rsidR="00811EC2" w:rsidRPr="00546708">
        <w:rPr>
          <w:rFonts w:hint="cs"/>
          <w:rtl/>
        </w:rPr>
        <w:t xml:space="preserve"> </w:t>
      </w:r>
      <w:r w:rsidR="00946077" w:rsidRPr="00546708">
        <w:rPr>
          <w:rFonts w:hint="cs"/>
          <w:rtl/>
        </w:rPr>
        <w:t>מחלוקת רב ושמואל</w:t>
      </w:r>
      <w:r w:rsidR="00811EC2" w:rsidRPr="00546708">
        <w:rPr>
          <w:rFonts w:hint="cs"/>
          <w:rtl/>
        </w:rPr>
        <w:t xml:space="preserve"> בגמרא ביבמות </w:t>
      </w:r>
      <w:r w:rsidR="00C843CD" w:rsidRPr="00CE25C0">
        <w:rPr>
          <w:rFonts w:hint="cs"/>
          <w:sz w:val="18"/>
          <w:szCs w:val="18"/>
          <w:rtl/>
        </w:rPr>
        <w:t>(</w:t>
      </w:r>
      <w:r w:rsidR="008B1A57" w:rsidRPr="00CE25C0">
        <w:rPr>
          <w:rFonts w:hint="cs"/>
          <w:sz w:val="18"/>
          <w:szCs w:val="18"/>
          <w:rtl/>
        </w:rPr>
        <w:t>פג ע''א</w:t>
      </w:r>
      <w:r w:rsidR="00C843CD" w:rsidRPr="00CE25C0">
        <w:rPr>
          <w:rFonts w:hint="cs"/>
          <w:sz w:val="18"/>
          <w:szCs w:val="18"/>
          <w:rtl/>
        </w:rPr>
        <w:t>)</w:t>
      </w:r>
      <w:r w:rsidR="00D246E4" w:rsidRPr="00546708">
        <w:rPr>
          <w:rFonts w:hint="cs"/>
          <w:rtl/>
        </w:rPr>
        <w:t>,</w:t>
      </w:r>
      <w:r w:rsidR="00C843CD" w:rsidRPr="00CE25C0">
        <w:rPr>
          <w:rFonts w:hint="cs"/>
          <w:sz w:val="18"/>
          <w:szCs w:val="18"/>
          <w:rtl/>
        </w:rPr>
        <w:t xml:space="preserve"> </w:t>
      </w:r>
      <w:r w:rsidR="00811EC2" w:rsidRPr="00546708">
        <w:rPr>
          <w:rFonts w:hint="cs"/>
          <w:rtl/>
        </w:rPr>
        <w:t xml:space="preserve">כיצד יש להכריע בסתירה זו: </w:t>
      </w:r>
    </w:p>
    <w:p w14:paraId="3D30E54C" w14:textId="70C784D7" w:rsidR="00627006" w:rsidRPr="00546708" w:rsidRDefault="006D1E27" w:rsidP="00E874E6">
      <w:pPr>
        <w:rPr>
          <w:rtl/>
        </w:rPr>
      </w:pPr>
      <w:r w:rsidRPr="00546708">
        <w:rPr>
          <w:rFonts w:hint="cs"/>
          <w:rtl/>
        </w:rPr>
        <w:t>א</w:t>
      </w:r>
      <w:r w:rsidR="00C34BEE" w:rsidRPr="00546708">
        <w:rPr>
          <w:rFonts w:hint="cs"/>
          <w:rtl/>
        </w:rPr>
        <w:t xml:space="preserve">. </w:t>
      </w:r>
      <w:r w:rsidR="007D2D53" w:rsidRPr="00546708">
        <w:rPr>
          <w:rFonts w:hint="cs"/>
          <w:b/>
          <w:bCs/>
          <w:rtl/>
        </w:rPr>
        <w:t xml:space="preserve">הרי''ף </w:t>
      </w:r>
      <w:r w:rsidR="00FC274C" w:rsidRPr="00CE25C0">
        <w:rPr>
          <w:rFonts w:hint="cs"/>
          <w:sz w:val="18"/>
          <w:szCs w:val="18"/>
          <w:rtl/>
        </w:rPr>
        <w:t>(כה ע''ב בדה''ר)</w:t>
      </w:r>
      <w:r w:rsidR="00FC274C" w:rsidRPr="00CE25C0">
        <w:rPr>
          <w:rFonts w:hint="cs"/>
          <w:b/>
          <w:bCs/>
          <w:sz w:val="18"/>
          <w:szCs w:val="18"/>
          <w:rtl/>
        </w:rPr>
        <w:t xml:space="preserve"> </w:t>
      </w:r>
      <w:r w:rsidR="007D2D53" w:rsidRPr="00546708">
        <w:rPr>
          <w:rFonts w:hint="cs"/>
          <w:b/>
          <w:bCs/>
          <w:rtl/>
        </w:rPr>
        <w:t>והרמב''ם</w:t>
      </w:r>
      <w:r w:rsidR="00FC274C" w:rsidRPr="00546708">
        <w:rPr>
          <w:rFonts w:hint="cs"/>
          <w:rtl/>
        </w:rPr>
        <w:t xml:space="preserve"> </w:t>
      </w:r>
      <w:r w:rsidR="00FC274C" w:rsidRPr="00CE25C0">
        <w:rPr>
          <w:rFonts w:hint="cs"/>
          <w:sz w:val="18"/>
          <w:szCs w:val="18"/>
          <w:rtl/>
        </w:rPr>
        <w:t>(מילה ג, ו)</w:t>
      </w:r>
      <w:r w:rsidR="00592A20" w:rsidRPr="00546708">
        <w:rPr>
          <w:rFonts w:hint="cs"/>
          <w:rtl/>
        </w:rPr>
        <w:t xml:space="preserve"> פסקו </w:t>
      </w:r>
      <w:r w:rsidR="004239A5" w:rsidRPr="00546708">
        <w:rPr>
          <w:rFonts w:hint="cs"/>
          <w:rtl/>
        </w:rPr>
        <w:t xml:space="preserve">להלכה </w:t>
      </w:r>
      <w:r w:rsidR="00592A20" w:rsidRPr="00546708">
        <w:rPr>
          <w:rFonts w:hint="cs"/>
          <w:rtl/>
        </w:rPr>
        <w:t>כדעת רב</w:t>
      </w:r>
      <w:r w:rsidRPr="00546708">
        <w:rPr>
          <w:rFonts w:hint="cs"/>
          <w:rtl/>
        </w:rPr>
        <w:t xml:space="preserve">, </w:t>
      </w:r>
      <w:r w:rsidR="00EC4E72" w:rsidRPr="00546708">
        <w:rPr>
          <w:rFonts w:hint="cs"/>
          <w:rtl/>
        </w:rPr>
        <w:t>שכן</w:t>
      </w:r>
      <w:r w:rsidRPr="00546708">
        <w:rPr>
          <w:rFonts w:hint="cs"/>
          <w:rtl/>
        </w:rPr>
        <w:t xml:space="preserve"> כאשר רב ושמואל </w:t>
      </w:r>
      <w:r w:rsidR="00EC4E72" w:rsidRPr="00546708">
        <w:rPr>
          <w:rFonts w:hint="cs"/>
          <w:rtl/>
        </w:rPr>
        <w:t>חולקים</w:t>
      </w:r>
      <w:r w:rsidRPr="00546708">
        <w:rPr>
          <w:rFonts w:hint="cs"/>
          <w:rtl/>
        </w:rPr>
        <w:t xml:space="preserve"> בדבר איסור </w:t>
      </w:r>
      <w:r w:rsidRPr="00CE25C0">
        <w:rPr>
          <w:rFonts w:hint="cs"/>
          <w:sz w:val="18"/>
          <w:szCs w:val="18"/>
          <w:rtl/>
        </w:rPr>
        <w:t>(בשר וחלב, תפילה וכדומה)</w:t>
      </w:r>
      <w:r w:rsidRPr="00546708">
        <w:rPr>
          <w:rFonts w:hint="cs"/>
          <w:rtl/>
        </w:rPr>
        <w:t xml:space="preserve"> - הלכה כדעת רב</w:t>
      </w:r>
      <w:r w:rsidR="004239A5" w:rsidRPr="00546708">
        <w:rPr>
          <w:rFonts w:hint="cs"/>
          <w:rtl/>
        </w:rPr>
        <w:t xml:space="preserve"> כפי שכותבת הגמרא במסכת נדה </w:t>
      </w:r>
      <w:r w:rsidR="004239A5" w:rsidRPr="00CE25C0">
        <w:rPr>
          <w:rFonts w:hint="cs"/>
          <w:sz w:val="18"/>
          <w:szCs w:val="18"/>
          <w:rtl/>
        </w:rPr>
        <w:t>(כד ע''ב)</w:t>
      </w:r>
      <w:r w:rsidRPr="00546708">
        <w:rPr>
          <w:rFonts w:hint="cs"/>
          <w:rtl/>
        </w:rPr>
        <w:t>.</w:t>
      </w:r>
      <w:r w:rsidR="00A06993" w:rsidRPr="00546708">
        <w:rPr>
          <w:rFonts w:hint="cs"/>
          <w:rtl/>
        </w:rPr>
        <w:t xml:space="preserve"> משום כך אנדורגינוס נחשב בריה בפני עצמה</w:t>
      </w:r>
      <w:r w:rsidR="00C64945" w:rsidRPr="00546708">
        <w:rPr>
          <w:rFonts w:hint="cs"/>
          <w:rtl/>
        </w:rPr>
        <w:t xml:space="preserve"> -</w:t>
      </w:r>
      <w:r w:rsidR="00A06993" w:rsidRPr="00546708">
        <w:rPr>
          <w:rFonts w:hint="cs"/>
          <w:rtl/>
        </w:rPr>
        <w:t xml:space="preserve"> ו</w:t>
      </w:r>
      <w:r w:rsidR="00592A20" w:rsidRPr="00546708">
        <w:rPr>
          <w:rFonts w:hint="cs"/>
          <w:rtl/>
        </w:rPr>
        <w:t xml:space="preserve">אין מברכים על מילתו, וכך פסק </w:t>
      </w:r>
      <w:r w:rsidR="00592A20" w:rsidRPr="00546708">
        <w:rPr>
          <w:rFonts w:hint="cs"/>
          <w:b/>
          <w:bCs/>
          <w:rtl/>
        </w:rPr>
        <w:t>השולחן ערוך</w:t>
      </w:r>
      <w:r w:rsidR="00592A20" w:rsidRPr="00546708">
        <w:rPr>
          <w:rFonts w:hint="cs"/>
          <w:rtl/>
        </w:rPr>
        <w:t xml:space="preserve"> </w:t>
      </w:r>
      <w:r w:rsidR="00592A20" w:rsidRPr="00CE25C0">
        <w:rPr>
          <w:rFonts w:hint="cs"/>
          <w:sz w:val="18"/>
          <w:szCs w:val="18"/>
          <w:rtl/>
        </w:rPr>
        <w:t xml:space="preserve">(יו''ד רסה, </w:t>
      </w:r>
      <w:r w:rsidR="00B072A0" w:rsidRPr="00CE25C0">
        <w:rPr>
          <w:rFonts w:hint="cs"/>
          <w:sz w:val="18"/>
          <w:szCs w:val="18"/>
          <w:rtl/>
        </w:rPr>
        <w:t>ג</w:t>
      </w:r>
      <w:r w:rsidR="00592A20" w:rsidRPr="00CE25C0">
        <w:rPr>
          <w:rFonts w:hint="cs"/>
          <w:sz w:val="18"/>
          <w:szCs w:val="18"/>
          <w:rtl/>
        </w:rPr>
        <w:t>)</w:t>
      </w:r>
      <w:r w:rsidR="0012537D" w:rsidRPr="00546708">
        <w:rPr>
          <w:rFonts w:hint="cs"/>
          <w:rtl/>
        </w:rPr>
        <w:t>, ובלשון ערוך השולחן:</w:t>
      </w:r>
    </w:p>
    <w:p w14:paraId="08F5015F" w14:textId="617015B4" w:rsidR="0012537D" w:rsidRPr="00546708" w:rsidRDefault="0012537D" w:rsidP="00E874E6">
      <w:pPr>
        <w:ind w:left="720"/>
        <w:rPr>
          <w:rtl/>
        </w:rPr>
      </w:pPr>
      <w:r w:rsidRPr="00546708">
        <w:rPr>
          <w:rFonts w:cs="Arial" w:hint="cs"/>
          <w:rtl/>
        </w:rPr>
        <w:t>''</w:t>
      </w:r>
      <w:r w:rsidRPr="00546708">
        <w:rPr>
          <w:rFonts w:cs="Arial"/>
          <w:rtl/>
        </w:rPr>
        <w:t>קטן שנולד כשהוא מהול</w:t>
      </w:r>
      <w:r w:rsidR="006F1F96" w:rsidRPr="00546708">
        <w:rPr>
          <w:rFonts w:cs="Arial" w:hint="cs"/>
          <w:rtl/>
        </w:rPr>
        <w:t>,</w:t>
      </w:r>
      <w:r w:rsidRPr="00546708">
        <w:rPr>
          <w:rFonts w:cs="Arial"/>
          <w:rtl/>
        </w:rPr>
        <w:t xml:space="preserve"> וגר בימים הקדמונים שנתגייר כשהוא מהול וצריך להטיף מהם דם ברית</w:t>
      </w:r>
      <w:r w:rsidRPr="00546708">
        <w:rPr>
          <w:rFonts w:cs="Arial" w:hint="cs"/>
          <w:rtl/>
        </w:rPr>
        <w:t xml:space="preserve">, </w:t>
      </w:r>
      <w:r w:rsidRPr="00546708">
        <w:rPr>
          <w:rFonts w:cs="Arial"/>
          <w:rtl/>
        </w:rPr>
        <w:t>וכיו</w:t>
      </w:r>
      <w:r w:rsidRPr="00546708">
        <w:rPr>
          <w:rFonts w:cs="Arial" w:hint="cs"/>
          <w:rtl/>
        </w:rPr>
        <w:t>ו</w:t>
      </w:r>
      <w:r w:rsidRPr="00546708">
        <w:rPr>
          <w:rFonts w:cs="Arial"/>
          <w:rtl/>
        </w:rPr>
        <w:t xml:space="preserve">ן שזהו מפני הספק כמ"ש שם </w:t>
      </w:r>
      <w:r w:rsidR="006E65AF" w:rsidRPr="00546708">
        <w:rPr>
          <w:rFonts w:cs="Arial" w:hint="cs"/>
          <w:rtl/>
        </w:rPr>
        <w:t>ו</w:t>
      </w:r>
      <w:r w:rsidRPr="00546708">
        <w:rPr>
          <w:rFonts w:cs="Arial"/>
          <w:rtl/>
        </w:rPr>
        <w:t xml:space="preserve">לכן </w:t>
      </w:r>
      <w:r w:rsidR="006E65AF" w:rsidRPr="00546708">
        <w:rPr>
          <w:rFonts w:cs="Arial" w:hint="cs"/>
          <w:rtl/>
        </w:rPr>
        <w:t xml:space="preserve">אין צריך ברכה, </w:t>
      </w:r>
      <w:r w:rsidRPr="00546708">
        <w:rPr>
          <w:rFonts w:cs="Arial"/>
          <w:rtl/>
        </w:rPr>
        <w:t>דספק ברכות להקל וכבר כתבנו דזה שאנו קוראים נולד מהול לאו בדווקא</w:t>
      </w:r>
      <w:r w:rsidR="002C4A12" w:rsidRPr="00546708">
        <w:rPr>
          <w:rFonts w:cs="Arial" w:hint="cs"/>
          <w:rtl/>
        </w:rPr>
        <w:t>,</w:t>
      </w:r>
      <w:r w:rsidRPr="00546708">
        <w:rPr>
          <w:rFonts w:cs="Arial"/>
          <w:rtl/>
        </w:rPr>
        <w:t xml:space="preserve"> ונולד מהול אמיתי לא שכיח</w:t>
      </w:r>
      <w:r w:rsidR="006E65AF" w:rsidRPr="00546708">
        <w:rPr>
          <w:rFonts w:cs="Arial" w:hint="cs"/>
          <w:rtl/>
        </w:rPr>
        <w:t>,</w:t>
      </w:r>
      <w:r w:rsidRPr="00546708">
        <w:rPr>
          <w:rFonts w:cs="Arial"/>
          <w:rtl/>
        </w:rPr>
        <w:t xml:space="preserve"> וכן אנדרוגינוס אין מברכים על מילתו</w:t>
      </w:r>
      <w:r w:rsidR="006E65AF" w:rsidRPr="00546708">
        <w:rPr>
          <w:rFonts w:cs="Arial" w:hint="cs"/>
          <w:rtl/>
        </w:rPr>
        <w:t>.''</w:t>
      </w:r>
    </w:p>
    <w:p w14:paraId="0A316992" w14:textId="4B5B2FFF" w:rsidR="003139A5" w:rsidRPr="00546708" w:rsidRDefault="0012537D" w:rsidP="00E874E6">
      <w:pPr>
        <w:rPr>
          <w:rtl/>
        </w:rPr>
      </w:pPr>
      <w:r w:rsidRPr="00546708">
        <w:rPr>
          <w:rFonts w:hint="cs"/>
          <w:rtl/>
        </w:rPr>
        <w:t xml:space="preserve">ב. </w:t>
      </w:r>
      <w:r w:rsidR="002C4A12" w:rsidRPr="00546708">
        <w:rPr>
          <w:rFonts w:hint="cs"/>
          <w:b/>
          <w:bCs/>
          <w:rtl/>
        </w:rPr>
        <w:t>התוספות</w:t>
      </w:r>
      <w:r w:rsidR="002C4A12" w:rsidRPr="00546708">
        <w:rPr>
          <w:rFonts w:hint="cs"/>
          <w:rtl/>
        </w:rPr>
        <w:t xml:space="preserve"> </w:t>
      </w:r>
      <w:r w:rsidR="002C4A12" w:rsidRPr="00CE25C0">
        <w:rPr>
          <w:rFonts w:hint="cs"/>
          <w:sz w:val="18"/>
          <w:szCs w:val="18"/>
          <w:rtl/>
        </w:rPr>
        <w:t xml:space="preserve">(פג ע''א ד''ה הלכה) </w:t>
      </w:r>
      <w:r w:rsidR="002C4A12" w:rsidRPr="0065374B">
        <w:rPr>
          <w:rFonts w:hint="cs"/>
          <w:b/>
          <w:bCs/>
          <w:rtl/>
        </w:rPr>
        <w:t>ורש''י</w:t>
      </w:r>
      <w:r w:rsidR="002C4A12" w:rsidRPr="00546708">
        <w:rPr>
          <w:rFonts w:hint="cs"/>
          <w:rtl/>
        </w:rPr>
        <w:t xml:space="preserve"> </w:t>
      </w:r>
      <w:r w:rsidR="0065374B">
        <w:rPr>
          <w:rFonts w:hint="cs"/>
          <w:sz w:val="18"/>
          <w:szCs w:val="18"/>
          <w:rtl/>
        </w:rPr>
        <w:t xml:space="preserve">(שם) </w:t>
      </w:r>
      <w:r w:rsidR="002C4A12" w:rsidRPr="00546708">
        <w:rPr>
          <w:rFonts w:hint="cs"/>
          <w:rtl/>
        </w:rPr>
        <w:t xml:space="preserve">חלקו וסברו שיש לברך כאשר מלים אנדרוגינוס, וכדעת שמואל הסובר שדינו כזכר. בטעם הדבר שפסקו במקרה זה כשמואל כנגד רב כתבו, </w:t>
      </w:r>
      <w:r w:rsidR="00E4307B" w:rsidRPr="00546708">
        <w:rPr>
          <w:rFonts w:hint="cs"/>
          <w:rtl/>
        </w:rPr>
        <w:t xml:space="preserve">שבהרבה משניות משמע שמתייחסים </w:t>
      </w:r>
      <w:r w:rsidR="002974AC" w:rsidRPr="00546708">
        <w:rPr>
          <w:rFonts w:hint="cs"/>
          <w:rtl/>
        </w:rPr>
        <w:t xml:space="preserve">לאנדרוגינוס כזכר גמור, לכן כך יש לפסוק </w:t>
      </w:r>
      <w:r w:rsidR="00CA338D" w:rsidRPr="00546708">
        <w:rPr>
          <w:rFonts w:hint="cs"/>
          <w:rtl/>
        </w:rPr>
        <w:t xml:space="preserve">גם במילה </w:t>
      </w:r>
      <w:r w:rsidR="002974AC" w:rsidRPr="00546708">
        <w:rPr>
          <w:rFonts w:hint="cs"/>
          <w:rtl/>
        </w:rPr>
        <w:t>למרות הכלל הרגיל</w:t>
      </w:r>
      <w:r w:rsidR="00CA338D" w:rsidRPr="00546708">
        <w:rPr>
          <w:rFonts w:hint="cs"/>
          <w:rtl/>
        </w:rPr>
        <w:t xml:space="preserve"> שהלכה כרב</w:t>
      </w:r>
      <w:r w:rsidR="00BE113F">
        <w:rPr>
          <w:rFonts w:hint="cs"/>
          <w:rtl/>
        </w:rPr>
        <w:t xml:space="preserve"> </w:t>
      </w:r>
      <w:r w:rsidR="00BE113F">
        <w:rPr>
          <w:rFonts w:hint="cs"/>
          <w:sz w:val="18"/>
          <w:szCs w:val="18"/>
          <w:rtl/>
        </w:rPr>
        <w:t>(ועיין בית יוסף סי' רסה)</w:t>
      </w:r>
      <w:r w:rsidR="002974AC" w:rsidRPr="00546708">
        <w:rPr>
          <w:rFonts w:hint="cs"/>
          <w:rtl/>
        </w:rPr>
        <w:t>.</w:t>
      </w:r>
      <w:r w:rsidR="00E4307B" w:rsidRPr="00546708">
        <w:rPr>
          <w:rFonts w:hint="cs"/>
          <w:rtl/>
        </w:rPr>
        <w:t xml:space="preserve"> </w:t>
      </w:r>
    </w:p>
    <w:p w14:paraId="17D961A3" w14:textId="77777777" w:rsidR="00D44350" w:rsidRPr="00546708" w:rsidRDefault="00627006" w:rsidP="008A3E9F">
      <w:pPr>
        <w:spacing w:after="80"/>
        <w:rPr>
          <w:b/>
          <w:bCs/>
          <w:rtl/>
        </w:rPr>
      </w:pPr>
      <w:r w:rsidRPr="00546708">
        <w:rPr>
          <w:rFonts w:hint="cs"/>
          <w:b/>
          <w:bCs/>
          <w:rtl/>
        </w:rPr>
        <w:t>ש</w:t>
      </w:r>
      <w:r w:rsidRPr="00546708">
        <w:rPr>
          <w:b/>
          <w:bCs/>
          <w:rtl/>
        </w:rPr>
        <w:t xml:space="preserve">בת שלום! קח לקרוא בשולחן שבת, או תעביר בבקשה הלאה </w:t>
      </w:r>
      <w:r w:rsidRPr="00546708">
        <w:rPr>
          <w:rFonts w:hint="cs"/>
          <w:b/>
          <w:bCs/>
          <w:rtl/>
        </w:rPr>
        <w:t xml:space="preserve">על מנת </w:t>
      </w:r>
      <w:r w:rsidRPr="00546708">
        <w:rPr>
          <w:b/>
          <w:bCs/>
          <w:rtl/>
        </w:rPr>
        <w:t>שעוד אנשים יקראו</w:t>
      </w:r>
      <w:r w:rsidRPr="00CE25C0">
        <w:rPr>
          <w:rStyle w:val="a5"/>
          <w:sz w:val="26"/>
        </w:rPr>
        <w:footnoteReference w:id="4"/>
      </w:r>
      <w:r w:rsidRPr="00546708">
        <w:rPr>
          <w:b/>
          <w:bCs/>
          <w:rtl/>
        </w:rPr>
        <w:t xml:space="preserve">... </w:t>
      </w:r>
    </w:p>
    <w:sectPr w:rsidR="00D44350" w:rsidRPr="00546708" w:rsidSect="0046044B">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8A7F1" w14:textId="77777777" w:rsidR="0042192B" w:rsidRDefault="0042192B" w:rsidP="00845012">
      <w:pPr>
        <w:spacing w:after="0" w:line="240" w:lineRule="auto"/>
      </w:pPr>
      <w:r>
        <w:separator/>
      </w:r>
    </w:p>
  </w:endnote>
  <w:endnote w:type="continuationSeparator" w:id="0">
    <w:p w14:paraId="60DD8084" w14:textId="77777777" w:rsidR="0042192B" w:rsidRDefault="0042192B" w:rsidP="00845012">
      <w:pPr>
        <w:spacing w:after="0" w:line="240" w:lineRule="auto"/>
      </w:pPr>
      <w:r>
        <w:continuationSeparator/>
      </w:r>
    </w:p>
  </w:endnote>
  <w:endnote w:type="continuationNotice" w:id="1">
    <w:p w14:paraId="62F09EF1" w14:textId="77777777" w:rsidR="0042192B" w:rsidRDefault="004219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B650" w14:textId="77777777" w:rsidR="0042192B" w:rsidRDefault="0042192B" w:rsidP="00845012">
      <w:pPr>
        <w:spacing w:after="0" w:line="240" w:lineRule="auto"/>
      </w:pPr>
      <w:r>
        <w:separator/>
      </w:r>
    </w:p>
  </w:footnote>
  <w:footnote w:type="continuationSeparator" w:id="0">
    <w:p w14:paraId="583FCF23" w14:textId="77777777" w:rsidR="0042192B" w:rsidRDefault="0042192B" w:rsidP="00845012">
      <w:pPr>
        <w:spacing w:after="0" w:line="240" w:lineRule="auto"/>
      </w:pPr>
      <w:r>
        <w:continuationSeparator/>
      </w:r>
    </w:p>
  </w:footnote>
  <w:footnote w:type="continuationNotice" w:id="1">
    <w:p w14:paraId="7670C0EB" w14:textId="77777777" w:rsidR="0042192B" w:rsidRDefault="0042192B">
      <w:pPr>
        <w:spacing w:after="0" w:line="240" w:lineRule="auto"/>
      </w:pPr>
    </w:p>
  </w:footnote>
  <w:footnote w:id="2">
    <w:p w14:paraId="2815D33B" w14:textId="3A934CAF" w:rsidR="000F555C" w:rsidRPr="00546708" w:rsidRDefault="000F555C" w:rsidP="000F555C">
      <w:pPr>
        <w:pStyle w:val="a3"/>
        <w:rPr>
          <w:rtl/>
        </w:rPr>
      </w:pPr>
      <w:r w:rsidRPr="00546708">
        <w:rPr>
          <w:rStyle w:val="a5"/>
        </w:rPr>
        <w:footnoteRef/>
      </w:r>
      <w:r w:rsidRPr="00546708">
        <w:rPr>
          <w:rtl/>
        </w:rPr>
        <w:t xml:space="preserve"> </w:t>
      </w:r>
      <w:r w:rsidRPr="00546708">
        <w:rPr>
          <w:rFonts w:hint="cs"/>
          <w:b/>
          <w:bCs/>
          <w:rtl/>
        </w:rPr>
        <w:t>קצות החושן</w:t>
      </w:r>
      <w:r w:rsidRPr="00CE25C0">
        <w:rPr>
          <w:rFonts w:hint="cs"/>
          <w:sz w:val="16"/>
          <w:szCs w:val="16"/>
          <w:rtl/>
        </w:rPr>
        <w:t xml:space="preserve"> (קפב, א) </w:t>
      </w:r>
      <w:r w:rsidRPr="00546708">
        <w:rPr>
          <w:rFonts w:hint="cs"/>
          <w:b/>
          <w:bCs/>
          <w:rtl/>
        </w:rPr>
        <w:t>והחתם</w:t>
      </w:r>
      <w:r w:rsidRPr="00546708">
        <w:rPr>
          <w:rFonts w:hint="cs"/>
          <w:rtl/>
        </w:rPr>
        <w:t xml:space="preserve"> </w:t>
      </w:r>
      <w:r w:rsidRPr="00546708">
        <w:rPr>
          <w:rFonts w:hint="cs"/>
          <w:b/>
          <w:bCs/>
          <w:rtl/>
        </w:rPr>
        <w:t>סופר</w:t>
      </w:r>
      <w:r w:rsidRPr="00546708">
        <w:rPr>
          <w:rFonts w:hint="cs"/>
          <w:rtl/>
        </w:rPr>
        <w:t xml:space="preserve"> </w:t>
      </w:r>
      <w:r w:rsidRPr="00CE25C0">
        <w:rPr>
          <w:rFonts w:hint="cs"/>
          <w:sz w:val="16"/>
          <w:szCs w:val="16"/>
          <w:rtl/>
        </w:rPr>
        <w:t xml:space="preserve">(או''ח א, רא) </w:t>
      </w:r>
      <w:r w:rsidRPr="00546708">
        <w:rPr>
          <w:rFonts w:hint="cs"/>
          <w:rtl/>
        </w:rPr>
        <w:t xml:space="preserve">ביארו שמצווה שבגופו, הכוונה למצווה שמתקיימת על גופו של האדם. למשל בתפילין או בציצית, המצווה היא שהן יהיו מונחות על גופו של המניח, לכן אי אפשר למנות שליח שיקיים את המצווה במקום המשלח. לפי שיטתם, אין בעיה לאב למנות מוהל שימול את בנו, מכיוון שלא מדובר במצווה שמתקיימת על גופו של המשלח (וכך פסק </w:t>
      </w:r>
      <w:r w:rsidRPr="00546708">
        <w:rPr>
          <w:rFonts w:hint="cs"/>
          <w:b/>
          <w:bCs/>
          <w:rtl/>
        </w:rPr>
        <w:t>הרמ''א</w:t>
      </w:r>
      <w:r w:rsidRPr="00546708">
        <w:rPr>
          <w:rFonts w:hint="cs"/>
          <w:rtl/>
        </w:rPr>
        <w:t>).</w:t>
      </w:r>
    </w:p>
  </w:footnote>
  <w:footnote w:id="3">
    <w:p w14:paraId="09837991" w14:textId="40D6176F" w:rsidR="000F1992" w:rsidRPr="00546708" w:rsidRDefault="000F1992" w:rsidP="00792608">
      <w:pPr>
        <w:pStyle w:val="a3"/>
        <w:rPr>
          <w:rtl/>
        </w:rPr>
      </w:pPr>
      <w:r w:rsidRPr="00546708">
        <w:rPr>
          <w:rStyle w:val="a5"/>
        </w:rPr>
        <w:footnoteRef/>
      </w:r>
      <w:r w:rsidRPr="00546708">
        <w:rPr>
          <w:rtl/>
        </w:rPr>
        <w:t xml:space="preserve"> </w:t>
      </w:r>
      <w:r w:rsidRPr="00546708">
        <w:rPr>
          <w:rFonts w:hint="cs"/>
          <w:b/>
          <w:bCs/>
          <w:rtl/>
        </w:rPr>
        <w:t>הטור</w:t>
      </w:r>
      <w:r w:rsidRPr="00546708">
        <w:rPr>
          <w:rFonts w:hint="cs"/>
          <w:rtl/>
        </w:rPr>
        <w:t xml:space="preserve"> </w:t>
      </w:r>
      <w:r w:rsidRPr="00CE25C0">
        <w:rPr>
          <w:rFonts w:hint="cs"/>
          <w:sz w:val="16"/>
          <w:szCs w:val="16"/>
          <w:rtl/>
        </w:rPr>
        <w:t xml:space="preserve">(יו''ד רסה) </w:t>
      </w:r>
      <w:r w:rsidRPr="00546708">
        <w:rPr>
          <w:rFonts w:hint="cs"/>
          <w:rtl/>
        </w:rPr>
        <w:t xml:space="preserve">הביא את </w:t>
      </w:r>
      <w:r w:rsidR="004E6E51" w:rsidRPr="00546708">
        <w:rPr>
          <w:rFonts w:hint="cs"/>
          <w:rtl/>
        </w:rPr>
        <w:t xml:space="preserve">דברי </w:t>
      </w:r>
      <w:r w:rsidRPr="00546708">
        <w:rPr>
          <w:rFonts w:hint="cs"/>
          <w:rtl/>
        </w:rPr>
        <w:t>רב שר שלום שפסק לברך קודם המילה כ</w:t>
      </w:r>
      <w:r w:rsidR="000316AE" w:rsidRPr="00546708">
        <w:rPr>
          <w:rFonts w:hint="cs"/>
          <w:rtl/>
        </w:rPr>
        <w:t>'</w:t>
      </w:r>
      <w:r w:rsidRPr="00546708">
        <w:rPr>
          <w:rFonts w:hint="cs"/>
          <w:rtl/>
        </w:rPr>
        <w:t>דעה נוספת</w:t>
      </w:r>
      <w:r w:rsidR="000316AE" w:rsidRPr="00546708">
        <w:rPr>
          <w:rFonts w:hint="cs"/>
          <w:rtl/>
        </w:rPr>
        <w:t>'</w:t>
      </w:r>
      <w:r w:rsidRPr="00546708">
        <w:rPr>
          <w:rFonts w:hint="cs"/>
          <w:rtl/>
        </w:rPr>
        <w:t xml:space="preserve">. </w:t>
      </w:r>
      <w:r w:rsidRPr="00546708">
        <w:rPr>
          <w:rFonts w:hint="cs"/>
          <w:b/>
          <w:bCs/>
          <w:rtl/>
        </w:rPr>
        <w:t>הבית יוסף</w:t>
      </w:r>
      <w:r w:rsidRPr="00546708">
        <w:rPr>
          <w:rFonts w:hint="cs"/>
          <w:rtl/>
        </w:rPr>
        <w:t xml:space="preserve"> תמה על דבריו, שהרי מדובר בשיטתו של רבינו תם ולא בדעה נוספת. </w:t>
      </w:r>
      <w:r w:rsidRPr="00546708">
        <w:rPr>
          <w:rFonts w:hint="cs"/>
          <w:b/>
          <w:bCs/>
          <w:rtl/>
        </w:rPr>
        <w:t>הב''ח</w:t>
      </w:r>
      <w:r w:rsidRPr="00546708">
        <w:rPr>
          <w:rFonts w:hint="cs"/>
          <w:rtl/>
        </w:rPr>
        <w:t xml:space="preserve"> </w:t>
      </w:r>
      <w:r w:rsidRPr="00CE25C0">
        <w:rPr>
          <w:rFonts w:hint="cs"/>
          <w:sz w:val="16"/>
          <w:szCs w:val="16"/>
          <w:rtl/>
        </w:rPr>
        <w:t xml:space="preserve">(ס''ק ד) </w:t>
      </w:r>
      <w:r w:rsidRPr="00546708">
        <w:rPr>
          <w:rFonts w:hint="cs"/>
          <w:rtl/>
        </w:rPr>
        <w:t xml:space="preserve">יישב, שבעוד שרבינו תם פסק כך רק מכח המנהג, ומקומות שנהגו לברך אחרי המילה יכולים להמשיך כמנהגם, רב שר שלום פסק כך מעיקר הדין, </w:t>
      </w:r>
      <w:r w:rsidR="00792608" w:rsidRPr="00546708">
        <w:rPr>
          <w:rFonts w:hint="cs"/>
          <w:rtl/>
        </w:rPr>
        <w:t>ש</w:t>
      </w:r>
      <w:r w:rsidRPr="00546708">
        <w:rPr>
          <w:rFonts w:hint="cs"/>
          <w:rtl/>
        </w:rPr>
        <w:t>תמיד יש לברך לפני המילה, וגם במקומות שנהגו אחרת יש לשנות מהמנהג.</w:t>
      </w:r>
    </w:p>
  </w:footnote>
  <w:footnote w:id="4">
    <w:p w14:paraId="6485A92C" w14:textId="77777777" w:rsidR="00627006" w:rsidRPr="00546708" w:rsidRDefault="00627006" w:rsidP="00627006">
      <w:pPr>
        <w:pStyle w:val="a3"/>
        <w:spacing w:line="256" w:lineRule="auto"/>
        <w:rPr>
          <w:b/>
          <w:bCs/>
          <w:rtl/>
        </w:rPr>
      </w:pPr>
      <w:r w:rsidRPr="00546708">
        <w:rPr>
          <w:b/>
          <w:bCs/>
        </w:rPr>
        <w:t xml:space="preserve"> </w:t>
      </w:r>
      <w:r w:rsidRPr="00546708">
        <w:rPr>
          <w:rStyle w:val="a5"/>
          <w:b/>
          <w:bCs/>
        </w:rPr>
        <w:footnoteRef/>
      </w:r>
      <w:r w:rsidRPr="00546708">
        <w:rPr>
          <w:b/>
          <w:bCs/>
          <w:rtl/>
        </w:rPr>
        <w:t>מצאת טעות? רוצה לקבל כל שבוע את הדף למייל</w:t>
      </w:r>
      <w:r w:rsidRPr="00546708">
        <w:rPr>
          <w:rFonts w:hint="cs"/>
          <w:b/>
          <w:bCs/>
          <w:rtl/>
        </w:rPr>
        <w:t xml:space="preserve">, </w:t>
      </w:r>
      <w:r w:rsidRPr="00546708">
        <w:rPr>
          <w:b/>
          <w:bCs/>
          <w:rtl/>
        </w:rPr>
        <w:t>לשים את הדף במקומך</w:t>
      </w:r>
      <w:r w:rsidRPr="00546708">
        <w:rPr>
          <w:rFonts w:hint="cs"/>
          <w:b/>
          <w:bCs/>
          <w:rtl/>
        </w:rPr>
        <w:t xml:space="preserve"> או להעביר למשפחה</w:t>
      </w:r>
      <w:r w:rsidRPr="00546708">
        <w:rPr>
          <w:b/>
          <w:bCs/>
          <w:rtl/>
        </w:rPr>
        <w:t xml:space="preserve">? מוזמן: </w:t>
      </w:r>
      <w:hyperlink r:id="rId1" w:history="1">
        <w:r w:rsidRPr="00CE25C0">
          <w:rPr>
            <w:rStyle w:val="Hyperlink"/>
            <w:b/>
            <w:sz w:val="22"/>
          </w:rPr>
          <w:t>tora2338@gmail.com</w:t>
        </w:r>
      </w:hyperlink>
      <w:r w:rsidRPr="00CE25C0">
        <w:rPr>
          <w:b/>
          <w:sz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9F"/>
    <w:rsid w:val="00002AD0"/>
    <w:rsid w:val="00006D00"/>
    <w:rsid w:val="00015854"/>
    <w:rsid w:val="0002454D"/>
    <w:rsid w:val="00026908"/>
    <w:rsid w:val="000316AE"/>
    <w:rsid w:val="0004514B"/>
    <w:rsid w:val="00047BB9"/>
    <w:rsid w:val="00052E21"/>
    <w:rsid w:val="00080B3F"/>
    <w:rsid w:val="00080E2F"/>
    <w:rsid w:val="00085053"/>
    <w:rsid w:val="00087135"/>
    <w:rsid w:val="000911A1"/>
    <w:rsid w:val="00092F4F"/>
    <w:rsid w:val="00093617"/>
    <w:rsid w:val="000A3EBF"/>
    <w:rsid w:val="000A5A56"/>
    <w:rsid w:val="000A6278"/>
    <w:rsid w:val="000B0E2B"/>
    <w:rsid w:val="000B1049"/>
    <w:rsid w:val="000C60F0"/>
    <w:rsid w:val="000D3CEF"/>
    <w:rsid w:val="000D7562"/>
    <w:rsid w:val="000F1992"/>
    <w:rsid w:val="000F555C"/>
    <w:rsid w:val="001014F8"/>
    <w:rsid w:val="00106745"/>
    <w:rsid w:val="001072DE"/>
    <w:rsid w:val="001121C1"/>
    <w:rsid w:val="00121899"/>
    <w:rsid w:val="00124221"/>
    <w:rsid w:val="0012537D"/>
    <w:rsid w:val="00126FF3"/>
    <w:rsid w:val="00132B86"/>
    <w:rsid w:val="001339CA"/>
    <w:rsid w:val="00140162"/>
    <w:rsid w:val="00185FAA"/>
    <w:rsid w:val="001A2661"/>
    <w:rsid w:val="001A41AD"/>
    <w:rsid w:val="001C73E0"/>
    <w:rsid w:val="002026CA"/>
    <w:rsid w:val="00204CB3"/>
    <w:rsid w:val="00207812"/>
    <w:rsid w:val="00212D32"/>
    <w:rsid w:val="002243CC"/>
    <w:rsid w:val="00230C57"/>
    <w:rsid w:val="00233B23"/>
    <w:rsid w:val="002434C5"/>
    <w:rsid w:val="00245D0B"/>
    <w:rsid w:val="002500CA"/>
    <w:rsid w:val="00250109"/>
    <w:rsid w:val="002531E1"/>
    <w:rsid w:val="002544B6"/>
    <w:rsid w:val="0027399D"/>
    <w:rsid w:val="00276E0A"/>
    <w:rsid w:val="002773E4"/>
    <w:rsid w:val="002857E6"/>
    <w:rsid w:val="0028660B"/>
    <w:rsid w:val="002974AC"/>
    <w:rsid w:val="002A7006"/>
    <w:rsid w:val="002B27E6"/>
    <w:rsid w:val="002C2ED7"/>
    <w:rsid w:val="002C4A12"/>
    <w:rsid w:val="002D2C8E"/>
    <w:rsid w:val="002E244A"/>
    <w:rsid w:val="002F06CD"/>
    <w:rsid w:val="003000EF"/>
    <w:rsid w:val="003063F7"/>
    <w:rsid w:val="00311C6B"/>
    <w:rsid w:val="003139A5"/>
    <w:rsid w:val="00314918"/>
    <w:rsid w:val="00317833"/>
    <w:rsid w:val="003273E6"/>
    <w:rsid w:val="00331FB4"/>
    <w:rsid w:val="00343B49"/>
    <w:rsid w:val="00356EB9"/>
    <w:rsid w:val="00377111"/>
    <w:rsid w:val="00381961"/>
    <w:rsid w:val="00394BE0"/>
    <w:rsid w:val="003A6A43"/>
    <w:rsid w:val="003B2127"/>
    <w:rsid w:val="003B26EC"/>
    <w:rsid w:val="003C03AC"/>
    <w:rsid w:val="003E3611"/>
    <w:rsid w:val="003E69D4"/>
    <w:rsid w:val="003F3C55"/>
    <w:rsid w:val="003F41C4"/>
    <w:rsid w:val="00402B53"/>
    <w:rsid w:val="00403D6B"/>
    <w:rsid w:val="00414B03"/>
    <w:rsid w:val="0042192B"/>
    <w:rsid w:val="004239A5"/>
    <w:rsid w:val="00423F79"/>
    <w:rsid w:val="0043694E"/>
    <w:rsid w:val="0044238F"/>
    <w:rsid w:val="004507F3"/>
    <w:rsid w:val="00453D3E"/>
    <w:rsid w:val="0046044B"/>
    <w:rsid w:val="00460452"/>
    <w:rsid w:val="004843A3"/>
    <w:rsid w:val="004A3E68"/>
    <w:rsid w:val="004D1BC1"/>
    <w:rsid w:val="004E3E4D"/>
    <w:rsid w:val="004E5F58"/>
    <w:rsid w:val="004E6E51"/>
    <w:rsid w:val="004F223B"/>
    <w:rsid w:val="004F2C44"/>
    <w:rsid w:val="004F6637"/>
    <w:rsid w:val="004F7807"/>
    <w:rsid w:val="0050743D"/>
    <w:rsid w:val="00510C08"/>
    <w:rsid w:val="0051287E"/>
    <w:rsid w:val="00512B1D"/>
    <w:rsid w:val="0051536C"/>
    <w:rsid w:val="00544CDA"/>
    <w:rsid w:val="00545798"/>
    <w:rsid w:val="00546708"/>
    <w:rsid w:val="005671F0"/>
    <w:rsid w:val="005713BA"/>
    <w:rsid w:val="00575CAF"/>
    <w:rsid w:val="00576505"/>
    <w:rsid w:val="0058213E"/>
    <w:rsid w:val="00592A20"/>
    <w:rsid w:val="00595E8D"/>
    <w:rsid w:val="005965AC"/>
    <w:rsid w:val="005B1392"/>
    <w:rsid w:val="005B1D07"/>
    <w:rsid w:val="005B487C"/>
    <w:rsid w:val="005B6F5C"/>
    <w:rsid w:val="00602FCD"/>
    <w:rsid w:val="00605F79"/>
    <w:rsid w:val="006266DF"/>
    <w:rsid w:val="00627006"/>
    <w:rsid w:val="00627637"/>
    <w:rsid w:val="006318BE"/>
    <w:rsid w:val="00632FF1"/>
    <w:rsid w:val="006336B8"/>
    <w:rsid w:val="00644947"/>
    <w:rsid w:val="006464B6"/>
    <w:rsid w:val="0065374B"/>
    <w:rsid w:val="0065739A"/>
    <w:rsid w:val="00663549"/>
    <w:rsid w:val="00682DF9"/>
    <w:rsid w:val="00683F48"/>
    <w:rsid w:val="00690F66"/>
    <w:rsid w:val="00692C5A"/>
    <w:rsid w:val="006A701D"/>
    <w:rsid w:val="006C4877"/>
    <w:rsid w:val="006C7BFE"/>
    <w:rsid w:val="006D1E27"/>
    <w:rsid w:val="006E65AF"/>
    <w:rsid w:val="006E7ACF"/>
    <w:rsid w:val="006F1F96"/>
    <w:rsid w:val="006F6E7A"/>
    <w:rsid w:val="00720BDD"/>
    <w:rsid w:val="00727DDB"/>
    <w:rsid w:val="007528C1"/>
    <w:rsid w:val="00757B92"/>
    <w:rsid w:val="00765892"/>
    <w:rsid w:val="00777278"/>
    <w:rsid w:val="00780C3D"/>
    <w:rsid w:val="00792608"/>
    <w:rsid w:val="007A0DFD"/>
    <w:rsid w:val="007A2922"/>
    <w:rsid w:val="007B6997"/>
    <w:rsid w:val="007C69A6"/>
    <w:rsid w:val="007D0E37"/>
    <w:rsid w:val="007D2D53"/>
    <w:rsid w:val="007E4BD9"/>
    <w:rsid w:val="007E4E0B"/>
    <w:rsid w:val="007F2B20"/>
    <w:rsid w:val="007F3E14"/>
    <w:rsid w:val="007F7823"/>
    <w:rsid w:val="00811EC2"/>
    <w:rsid w:val="00845012"/>
    <w:rsid w:val="008926D5"/>
    <w:rsid w:val="008A3E9F"/>
    <w:rsid w:val="008B1A57"/>
    <w:rsid w:val="008B1CD0"/>
    <w:rsid w:val="008C021B"/>
    <w:rsid w:val="008C218E"/>
    <w:rsid w:val="008C341B"/>
    <w:rsid w:val="008D0B8E"/>
    <w:rsid w:val="008D2903"/>
    <w:rsid w:val="008E1A98"/>
    <w:rsid w:val="008E1EE7"/>
    <w:rsid w:val="008E35F9"/>
    <w:rsid w:val="00914EE7"/>
    <w:rsid w:val="00915F91"/>
    <w:rsid w:val="009200AF"/>
    <w:rsid w:val="00932AA3"/>
    <w:rsid w:val="00933726"/>
    <w:rsid w:val="00934990"/>
    <w:rsid w:val="0093651A"/>
    <w:rsid w:val="00946077"/>
    <w:rsid w:val="0095261E"/>
    <w:rsid w:val="00957CF2"/>
    <w:rsid w:val="009641D8"/>
    <w:rsid w:val="0097280A"/>
    <w:rsid w:val="009730A5"/>
    <w:rsid w:val="00976FA4"/>
    <w:rsid w:val="00986885"/>
    <w:rsid w:val="009930C5"/>
    <w:rsid w:val="00995F5E"/>
    <w:rsid w:val="009A2BED"/>
    <w:rsid w:val="009A356C"/>
    <w:rsid w:val="009B390F"/>
    <w:rsid w:val="009C6FE1"/>
    <w:rsid w:val="009F1B1E"/>
    <w:rsid w:val="009F53F3"/>
    <w:rsid w:val="00A06993"/>
    <w:rsid w:val="00A07B7E"/>
    <w:rsid w:val="00A10FA2"/>
    <w:rsid w:val="00A11168"/>
    <w:rsid w:val="00A1227C"/>
    <w:rsid w:val="00A159C0"/>
    <w:rsid w:val="00A207A5"/>
    <w:rsid w:val="00A20FDF"/>
    <w:rsid w:val="00A31A69"/>
    <w:rsid w:val="00A412F7"/>
    <w:rsid w:val="00A51776"/>
    <w:rsid w:val="00A86AF3"/>
    <w:rsid w:val="00A912EB"/>
    <w:rsid w:val="00AA5E38"/>
    <w:rsid w:val="00AB011C"/>
    <w:rsid w:val="00AB345F"/>
    <w:rsid w:val="00AD1887"/>
    <w:rsid w:val="00AE172C"/>
    <w:rsid w:val="00B072A0"/>
    <w:rsid w:val="00B1669B"/>
    <w:rsid w:val="00B44401"/>
    <w:rsid w:val="00B46251"/>
    <w:rsid w:val="00B501B6"/>
    <w:rsid w:val="00B71D53"/>
    <w:rsid w:val="00B73BED"/>
    <w:rsid w:val="00B822C9"/>
    <w:rsid w:val="00B93973"/>
    <w:rsid w:val="00B97532"/>
    <w:rsid w:val="00BA29D2"/>
    <w:rsid w:val="00BE113F"/>
    <w:rsid w:val="00BF3B75"/>
    <w:rsid w:val="00C071D0"/>
    <w:rsid w:val="00C07261"/>
    <w:rsid w:val="00C14BF5"/>
    <w:rsid w:val="00C22031"/>
    <w:rsid w:val="00C22EC2"/>
    <w:rsid w:val="00C235F0"/>
    <w:rsid w:val="00C34BEE"/>
    <w:rsid w:val="00C40895"/>
    <w:rsid w:val="00C42AF2"/>
    <w:rsid w:val="00C43E87"/>
    <w:rsid w:val="00C445FA"/>
    <w:rsid w:val="00C54444"/>
    <w:rsid w:val="00C55C6B"/>
    <w:rsid w:val="00C645DE"/>
    <w:rsid w:val="00C64945"/>
    <w:rsid w:val="00C81438"/>
    <w:rsid w:val="00C843CD"/>
    <w:rsid w:val="00C96129"/>
    <w:rsid w:val="00CA24FF"/>
    <w:rsid w:val="00CA2770"/>
    <w:rsid w:val="00CA338D"/>
    <w:rsid w:val="00CA3E8E"/>
    <w:rsid w:val="00CA59F7"/>
    <w:rsid w:val="00CC086B"/>
    <w:rsid w:val="00CE25C0"/>
    <w:rsid w:val="00CE680F"/>
    <w:rsid w:val="00CF73A8"/>
    <w:rsid w:val="00D14A3D"/>
    <w:rsid w:val="00D151BB"/>
    <w:rsid w:val="00D16F1C"/>
    <w:rsid w:val="00D246E4"/>
    <w:rsid w:val="00D26F9E"/>
    <w:rsid w:val="00D33755"/>
    <w:rsid w:val="00D4032A"/>
    <w:rsid w:val="00D438CE"/>
    <w:rsid w:val="00D44350"/>
    <w:rsid w:val="00D46E76"/>
    <w:rsid w:val="00D4729C"/>
    <w:rsid w:val="00D52335"/>
    <w:rsid w:val="00D62B59"/>
    <w:rsid w:val="00D76A17"/>
    <w:rsid w:val="00D770F2"/>
    <w:rsid w:val="00D94814"/>
    <w:rsid w:val="00D963E1"/>
    <w:rsid w:val="00DA0CE9"/>
    <w:rsid w:val="00DA7A44"/>
    <w:rsid w:val="00DB1197"/>
    <w:rsid w:val="00DB481C"/>
    <w:rsid w:val="00DB7FA4"/>
    <w:rsid w:val="00DC250A"/>
    <w:rsid w:val="00DE0975"/>
    <w:rsid w:val="00DE5BFC"/>
    <w:rsid w:val="00DE6298"/>
    <w:rsid w:val="00DF085C"/>
    <w:rsid w:val="00DF0B09"/>
    <w:rsid w:val="00DF6C97"/>
    <w:rsid w:val="00DF74B1"/>
    <w:rsid w:val="00E008EA"/>
    <w:rsid w:val="00E02FBA"/>
    <w:rsid w:val="00E25C78"/>
    <w:rsid w:val="00E274FD"/>
    <w:rsid w:val="00E332E2"/>
    <w:rsid w:val="00E33436"/>
    <w:rsid w:val="00E4307B"/>
    <w:rsid w:val="00E45096"/>
    <w:rsid w:val="00E469B4"/>
    <w:rsid w:val="00E504E3"/>
    <w:rsid w:val="00E73E13"/>
    <w:rsid w:val="00E874E6"/>
    <w:rsid w:val="00EB12DB"/>
    <w:rsid w:val="00EB415B"/>
    <w:rsid w:val="00EB42DB"/>
    <w:rsid w:val="00EC4E72"/>
    <w:rsid w:val="00ED3908"/>
    <w:rsid w:val="00EE3353"/>
    <w:rsid w:val="00EF5468"/>
    <w:rsid w:val="00F00BBB"/>
    <w:rsid w:val="00F020F1"/>
    <w:rsid w:val="00F02CB3"/>
    <w:rsid w:val="00F04B28"/>
    <w:rsid w:val="00F059DF"/>
    <w:rsid w:val="00F071A1"/>
    <w:rsid w:val="00F20CB6"/>
    <w:rsid w:val="00F3698F"/>
    <w:rsid w:val="00F47F67"/>
    <w:rsid w:val="00F52D2E"/>
    <w:rsid w:val="00F701A1"/>
    <w:rsid w:val="00F75776"/>
    <w:rsid w:val="00F80553"/>
    <w:rsid w:val="00F90E01"/>
    <w:rsid w:val="00F9636C"/>
    <w:rsid w:val="00F9649F"/>
    <w:rsid w:val="00FA2609"/>
    <w:rsid w:val="00FA3474"/>
    <w:rsid w:val="00FB2061"/>
    <w:rsid w:val="00FB2594"/>
    <w:rsid w:val="00FB26A8"/>
    <w:rsid w:val="00FC1119"/>
    <w:rsid w:val="00FC274C"/>
    <w:rsid w:val="00FC4B0B"/>
    <w:rsid w:val="00FD3D19"/>
    <w:rsid w:val="00FD7015"/>
    <w:rsid w:val="00FE69F9"/>
    <w:rsid w:val="00FF43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3207"/>
  <w15:docId w15:val="{D6367EA1-587A-483D-8846-6C793F0B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845012"/>
    <w:pPr>
      <w:spacing w:after="0" w:line="240" w:lineRule="auto"/>
    </w:pPr>
    <w:rPr>
      <w:sz w:val="20"/>
      <w:szCs w:val="20"/>
    </w:rPr>
  </w:style>
  <w:style w:type="character" w:customStyle="1" w:styleId="a4">
    <w:name w:val="טקסט הערת שוליים תו"/>
    <w:basedOn w:val="a0"/>
    <w:link w:val="a3"/>
    <w:uiPriority w:val="99"/>
    <w:rsid w:val="00845012"/>
    <w:rPr>
      <w:sz w:val="20"/>
      <w:szCs w:val="20"/>
    </w:rPr>
  </w:style>
  <w:style w:type="character" w:styleId="a5">
    <w:name w:val="footnote reference"/>
    <w:basedOn w:val="a0"/>
    <w:uiPriority w:val="99"/>
    <w:semiHidden/>
    <w:unhideWhenUsed/>
    <w:rsid w:val="00845012"/>
    <w:rPr>
      <w:vertAlign w:val="superscript"/>
    </w:rPr>
  </w:style>
  <w:style w:type="character" w:styleId="Hyperlink">
    <w:name w:val="Hyperlink"/>
    <w:basedOn w:val="a0"/>
    <w:uiPriority w:val="99"/>
    <w:unhideWhenUsed/>
    <w:rsid w:val="00627006"/>
    <w:rPr>
      <w:color w:val="0563C1" w:themeColor="hyperlink"/>
      <w:u w:val="single"/>
    </w:rPr>
  </w:style>
  <w:style w:type="paragraph" w:styleId="a6">
    <w:name w:val="header"/>
    <w:basedOn w:val="a"/>
    <w:link w:val="a7"/>
    <w:uiPriority w:val="99"/>
    <w:unhideWhenUsed/>
    <w:rsid w:val="00757B92"/>
    <w:pPr>
      <w:tabs>
        <w:tab w:val="center" w:pos="4153"/>
        <w:tab w:val="right" w:pos="8306"/>
      </w:tabs>
      <w:spacing w:after="0" w:line="240" w:lineRule="auto"/>
    </w:pPr>
  </w:style>
  <w:style w:type="character" w:customStyle="1" w:styleId="a7">
    <w:name w:val="כותרת עליונה תו"/>
    <w:basedOn w:val="a0"/>
    <w:link w:val="a6"/>
    <w:uiPriority w:val="99"/>
    <w:rsid w:val="00757B92"/>
  </w:style>
  <w:style w:type="paragraph" w:styleId="a8">
    <w:name w:val="footer"/>
    <w:basedOn w:val="a"/>
    <w:link w:val="a9"/>
    <w:uiPriority w:val="99"/>
    <w:unhideWhenUsed/>
    <w:rsid w:val="00757B92"/>
    <w:pPr>
      <w:tabs>
        <w:tab w:val="center" w:pos="4153"/>
        <w:tab w:val="right" w:pos="8306"/>
      </w:tabs>
      <w:spacing w:after="0" w:line="240" w:lineRule="auto"/>
    </w:pPr>
  </w:style>
  <w:style w:type="character" w:customStyle="1" w:styleId="a9">
    <w:name w:val="כותרת תחתונה תו"/>
    <w:basedOn w:val="a0"/>
    <w:link w:val="a8"/>
    <w:uiPriority w:val="99"/>
    <w:rsid w:val="00757B92"/>
  </w:style>
  <w:style w:type="paragraph" w:styleId="aa">
    <w:name w:val="Balloon Text"/>
    <w:basedOn w:val="a"/>
    <w:link w:val="ab"/>
    <w:uiPriority w:val="99"/>
    <w:semiHidden/>
    <w:unhideWhenUsed/>
    <w:rsid w:val="00757B92"/>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757B92"/>
    <w:rPr>
      <w:rFonts w:ascii="Tahoma" w:hAnsi="Tahoma" w:cs="Tahoma"/>
      <w:sz w:val="18"/>
      <w:szCs w:val="18"/>
    </w:rPr>
  </w:style>
  <w:style w:type="paragraph" w:styleId="ac">
    <w:name w:val="Revision"/>
    <w:hidden/>
    <w:uiPriority w:val="99"/>
    <w:semiHidden/>
    <w:rsid w:val="00757B9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13AD1-7379-4511-A03C-E784A5236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Pages>
  <Words>1422</Words>
  <Characters>7110</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44</cp:revision>
  <cp:lastPrinted>2019-11-06T08:40:00Z</cp:lastPrinted>
  <dcterms:created xsi:type="dcterms:W3CDTF">2020-10-25T21:06:00Z</dcterms:created>
  <dcterms:modified xsi:type="dcterms:W3CDTF">2022-10-24T08:01:00Z</dcterms:modified>
</cp:coreProperties>
</file>